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4.xml" ContentType="application/vnd.openxmlformats-officedocument.drawingml.chartshapes+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5.xml" ContentType="application/vnd.openxmlformats-officedocument.drawingml.chartshapes+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EDD34C" w14:textId="02AD0906" w:rsidR="003266CA" w:rsidRDefault="00461BBC">
      <w:pPr>
        <w:pStyle w:val="BodyText"/>
        <w:kinsoku w:val="0"/>
        <w:overflowPunct w:val="0"/>
        <w:spacing w:line="735" w:lineRule="exact"/>
        <w:ind w:left="1438" w:right="1437"/>
        <w:jc w:val="center"/>
        <w:rPr>
          <w:color w:val="000000"/>
          <w:sz w:val="64"/>
          <w:szCs w:val="64"/>
        </w:rPr>
      </w:pPr>
      <w:bookmarkStart w:id="0" w:name="_Hlk23159986"/>
      <w:bookmarkEnd w:id="0"/>
      <w:r>
        <w:rPr>
          <w:noProof/>
        </w:rPr>
        <mc:AlternateContent>
          <mc:Choice Requires="wpg">
            <w:drawing>
              <wp:anchor distT="0" distB="0" distL="114300" distR="114300" simplePos="0" relativeHeight="251625472" behindDoc="1" locked="0" layoutInCell="0" allowOverlap="1" wp14:anchorId="1E194D67" wp14:editId="20D8411F">
                <wp:simplePos x="0" y="0"/>
                <wp:positionH relativeFrom="page">
                  <wp:posOffset>292100</wp:posOffset>
                </wp:positionH>
                <wp:positionV relativeFrom="page">
                  <wp:posOffset>207645</wp:posOffset>
                </wp:positionV>
                <wp:extent cx="7218680" cy="9580880"/>
                <wp:effectExtent l="0" t="0" r="0" b="0"/>
                <wp:wrapNone/>
                <wp:docPr id="35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18680" cy="9580880"/>
                          <a:chOff x="460" y="327"/>
                          <a:chExt cx="11368" cy="15088"/>
                        </a:xfrm>
                      </wpg:grpSpPr>
                      <wps:wsp>
                        <wps:cNvPr id="3524" name="Freeform 3"/>
                        <wps:cNvSpPr>
                          <a:spLocks/>
                        </wps:cNvSpPr>
                        <wps:spPr bwMode="auto">
                          <a:xfrm>
                            <a:off x="480" y="347"/>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5" name="Freeform 4"/>
                        <wps:cNvSpPr>
                          <a:spLocks/>
                        </wps:cNvSpPr>
                        <wps:spPr bwMode="auto">
                          <a:xfrm>
                            <a:off x="480" y="347"/>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6" name="Freeform 5"/>
                        <wps:cNvSpPr>
                          <a:spLocks/>
                        </wps:cNvSpPr>
                        <wps:spPr bwMode="auto">
                          <a:xfrm>
                            <a:off x="902" y="772"/>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7" name="Freeform 6"/>
                        <wps:cNvSpPr>
                          <a:spLocks/>
                        </wps:cNvSpPr>
                        <wps:spPr bwMode="auto">
                          <a:xfrm>
                            <a:off x="902" y="772"/>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Rectangle 7"/>
                        <wps:cNvSpPr>
                          <a:spLocks noChangeArrowheads="1"/>
                        </wps:cNvSpPr>
                        <wps:spPr bwMode="auto">
                          <a:xfrm>
                            <a:off x="9674" y="12162"/>
                            <a:ext cx="1640" cy="2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7CC2D" w14:textId="2A2F7115" w:rsidR="00485D33" w:rsidRDefault="00485D33">
                              <w:pPr>
                                <w:widowControl/>
                                <w:autoSpaceDE/>
                                <w:autoSpaceDN/>
                                <w:adjustRightInd/>
                                <w:spacing w:line="2460" w:lineRule="atLeast"/>
                              </w:pPr>
                              <w:r>
                                <w:rPr>
                                  <w:noProof/>
                                </w:rPr>
                                <w:drawing>
                                  <wp:inline distT="0" distB="0" distL="0" distR="0" wp14:anchorId="5CD0DAEC" wp14:editId="306EEAB8">
                                    <wp:extent cx="1049655" cy="1574165"/>
                                    <wp:effectExtent l="0" t="0" r="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049655" cy="1574165"/>
                                            </a:xfrm>
                                            <a:prstGeom prst="rect">
                                              <a:avLst/>
                                            </a:prstGeom>
                                            <a:noFill/>
                                            <a:ln>
                                              <a:noFill/>
                                            </a:ln>
                                          </pic:spPr>
                                        </pic:pic>
                                      </a:graphicData>
                                    </a:graphic>
                                  </wp:inline>
                                </w:drawing>
                              </w:r>
                            </w:p>
                            <w:p w14:paraId="4900B84F" w14:textId="77777777" w:rsidR="00485D33" w:rsidRDefault="00485D33"/>
                          </w:txbxContent>
                        </wps:txbx>
                        <wps:bodyPr rot="0" vert="horz" wrap="square" lIns="0" tIns="0" rIns="0" bIns="0" anchor="t" anchorCtr="0" upright="1">
                          <a:noAutofit/>
                        </wps:bodyPr>
                      </wps:wsp>
                      <wps:wsp>
                        <wps:cNvPr id="3529" name="Rectangle 8"/>
                        <wps:cNvSpPr>
                          <a:spLocks noChangeArrowheads="1"/>
                        </wps:cNvSpPr>
                        <wps:spPr bwMode="auto">
                          <a:xfrm>
                            <a:off x="3883" y="7277"/>
                            <a:ext cx="540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A368C" w14:textId="10345280" w:rsidR="00485D33" w:rsidRDefault="00485D33">
                              <w:pPr>
                                <w:widowControl/>
                                <w:autoSpaceDE/>
                                <w:autoSpaceDN/>
                                <w:adjustRightInd/>
                                <w:spacing w:line="3040" w:lineRule="atLeast"/>
                              </w:pPr>
                            </w:p>
                            <w:p w14:paraId="48EB7BB1" w14:textId="77777777" w:rsidR="00485D33" w:rsidRDefault="00485D33"/>
                          </w:txbxContent>
                        </wps:txbx>
                        <wps:bodyPr rot="0" vert="horz" wrap="square" lIns="0" tIns="0" rIns="0" bIns="0" anchor="t" anchorCtr="0" upright="1">
                          <a:noAutofit/>
                        </wps:bodyPr>
                      </wps:wsp>
                      <wps:wsp>
                        <wps:cNvPr id="3530" name="Rectangle 9"/>
                        <wps:cNvSpPr>
                          <a:spLocks noChangeArrowheads="1"/>
                        </wps:cNvSpPr>
                        <wps:spPr bwMode="auto">
                          <a:xfrm>
                            <a:off x="3437" y="9485"/>
                            <a:ext cx="5980" cy="3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E654C" w14:textId="6A63CCBE" w:rsidR="00485D33" w:rsidRDefault="00485D33">
                              <w:pPr>
                                <w:widowControl/>
                                <w:autoSpaceDE/>
                                <w:autoSpaceDN/>
                                <w:adjustRightInd/>
                                <w:spacing w:line="3780" w:lineRule="atLeast"/>
                              </w:pPr>
                            </w:p>
                            <w:p w14:paraId="2DB0E96E" w14:textId="77777777" w:rsidR="00485D33" w:rsidRDefault="00485D33"/>
                          </w:txbxContent>
                        </wps:txbx>
                        <wps:bodyPr rot="0" vert="horz" wrap="square" lIns="0" tIns="0" rIns="0" bIns="0" anchor="t" anchorCtr="0" upright="1">
                          <a:noAutofit/>
                        </wps:bodyPr>
                      </wps:wsp>
                      <wps:wsp>
                        <wps:cNvPr id="3531" name="Rectangle 10"/>
                        <wps:cNvSpPr>
                          <a:spLocks noChangeArrowheads="1"/>
                        </wps:cNvSpPr>
                        <wps:spPr bwMode="auto">
                          <a:xfrm>
                            <a:off x="6576" y="8659"/>
                            <a:ext cx="5120" cy="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9F57F" w14:textId="6932E0E3" w:rsidR="00485D33" w:rsidRDefault="00485D33">
                              <w:pPr>
                                <w:widowControl/>
                                <w:autoSpaceDE/>
                                <w:autoSpaceDN/>
                                <w:adjustRightInd/>
                                <w:spacing w:line="3560" w:lineRule="atLeast"/>
                              </w:pPr>
                            </w:p>
                            <w:p w14:paraId="04BBBE6A" w14:textId="77777777" w:rsidR="00485D33" w:rsidRDefault="00485D33"/>
                          </w:txbxContent>
                        </wps:txbx>
                        <wps:bodyPr rot="0" vert="horz" wrap="square" lIns="0" tIns="0" rIns="0" bIns="0" anchor="t" anchorCtr="0" upright="1">
                          <a:noAutofit/>
                        </wps:bodyPr>
                      </wps:wsp>
                      <wps:wsp>
                        <wps:cNvPr id="3532" name="Rectangle 11"/>
                        <wps:cNvSpPr>
                          <a:spLocks noChangeArrowheads="1"/>
                        </wps:cNvSpPr>
                        <wps:spPr bwMode="auto">
                          <a:xfrm>
                            <a:off x="658" y="8647"/>
                            <a:ext cx="5240" cy="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87A85" w14:textId="3A8F55BC" w:rsidR="00485D33" w:rsidRDefault="00485D33">
                              <w:pPr>
                                <w:widowControl/>
                                <w:autoSpaceDE/>
                                <w:autoSpaceDN/>
                                <w:adjustRightInd/>
                                <w:spacing w:line="3800" w:lineRule="atLeast"/>
                              </w:pPr>
                            </w:p>
                            <w:p w14:paraId="39C11789" w14:textId="77777777" w:rsidR="00485D33" w:rsidRDefault="00485D33"/>
                          </w:txbxContent>
                        </wps:txbx>
                        <wps:bodyPr rot="0" vert="horz" wrap="square" lIns="0" tIns="0" rIns="0" bIns="0" anchor="t" anchorCtr="0" upright="1">
                          <a:noAutofit/>
                        </wps:bodyPr>
                      </wps:wsp>
                      <wps:wsp>
                        <wps:cNvPr id="3533" name="Rectangle 12"/>
                        <wps:cNvSpPr>
                          <a:spLocks noChangeArrowheads="1"/>
                        </wps:cNvSpPr>
                        <wps:spPr bwMode="auto">
                          <a:xfrm>
                            <a:off x="3638" y="4918"/>
                            <a:ext cx="5060" cy="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9241B" w14:textId="39093000" w:rsidR="00485D33" w:rsidRDefault="00485D33">
                              <w:pPr>
                                <w:widowControl/>
                                <w:autoSpaceDE/>
                                <w:autoSpaceDN/>
                                <w:adjustRightInd/>
                                <w:spacing w:line="3360" w:lineRule="atLeast"/>
                              </w:pPr>
                            </w:p>
                            <w:p w14:paraId="4EEB0749" w14:textId="77777777" w:rsidR="00485D33" w:rsidRDefault="00485D33"/>
                          </w:txbxContent>
                        </wps:txbx>
                        <wps:bodyPr rot="0" vert="horz" wrap="square" lIns="0" tIns="0" rIns="0" bIns="0" anchor="t" anchorCtr="0" upright="1">
                          <a:noAutofit/>
                        </wps:bodyPr>
                      </wps:wsp>
                      <wps:wsp>
                        <wps:cNvPr id="3534" name="Rectangle 13"/>
                        <wps:cNvSpPr>
                          <a:spLocks noChangeArrowheads="1"/>
                        </wps:cNvSpPr>
                        <wps:spPr bwMode="auto">
                          <a:xfrm>
                            <a:off x="986" y="5359"/>
                            <a:ext cx="4340" cy="4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E462F" w14:textId="1F28ADA8" w:rsidR="00485D33" w:rsidRDefault="00485D33">
                              <w:pPr>
                                <w:widowControl/>
                                <w:autoSpaceDE/>
                                <w:autoSpaceDN/>
                                <w:adjustRightInd/>
                                <w:spacing w:line="4220" w:lineRule="atLeast"/>
                              </w:pPr>
                            </w:p>
                            <w:p w14:paraId="46273AA3" w14:textId="77777777" w:rsidR="00485D33" w:rsidRDefault="00485D33"/>
                          </w:txbxContent>
                        </wps:txbx>
                        <wps:bodyPr rot="0" vert="horz" wrap="square" lIns="0" tIns="0" rIns="0" bIns="0" anchor="t" anchorCtr="0" upright="1">
                          <a:noAutofit/>
                        </wps:bodyPr>
                      </wps:wsp>
                      <wps:wsp>
                        <wps:cNvPr id="3535" name="Rectangle 14"/>
                        <wps:cNvSpPr>
                          <a:spLocks noChangeArrowheads="1"/>
                        </wps:cNvSpPr>
                        <wps:spPr bwMode="auto">
                          <a:xfrm>
                            <a:off x="7250" y="5335"/>
                            <a:ext cx="4160" cy="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6406" w14:textId="30B2B5BA" w:rsidR="00485D33" w:rsidRDefault="00485D33">
                              <w:pPr>
                                <w:widowControl/>
                                <w:autoSpaceDE/>
                                <w:autoSpaceDN/>
                                <w:adjustRightInd/>
                                <w:spacing w:line="4160" w:lineRule="atLeast"/>
                              </w:pPr>
                            </w:p>
                            <w:p w14:paraId="1001287A" w14:textId="77777777" w:rsidR="00485D33" w:rsidRDefault="00485D33"/>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194D67" id="Group 2" o:spid="_x0000_s1026" style="position:absolute;left:0;text-align:left;margin-left:23pt;margin-top:16.35pt;width:568.4pt;height:754.4pt;z-index:-251691008;mso-position-horizontal-relative:page;mso-position-vertical-relative:page" coordorigin="460,327" coordsize="11368,1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" o:allowincell="f">
                <v:shape id="Freeform 3" o:spid="_x0000_s1027" style="position:absolute;left:480;top:347;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" path="m,l11328,r,15048l,15048,,xe" fillcolor="#dce6f2" stroked="f">
                  <v:path arrowok="t" o:connecttype="custom" o:connectlocs="0,0;11328,0;11328,15048;0,15048;0,0" o:connectangles="0,0,0,0,0"/>
                </v:shape>
                <v:shape id="Freeform 4" o:spid="_x0000_s1028" style="position:absolute;left:480;top:347;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" path="m,l11328,r,15048l,15048,,xe" filled="f" strokecolor="#385d8a" strokeweight="2pt">
                  <v:path arrowok="t" o:connecttype="custom" o:connectlocs="0,0;11328,0;11328,15048;0,15048;0,0" o:connectangles="0,0,0,0,0"/>
                </v:shape>
                <v:shape id="Freeform 5" o:spid="_x0000_s1029" style="position:absolute;left:902;top:772;width:10515;height:14145;visibility:visible;mso-wrap-style:square;v-text-anchor:top" coordsize="10515,1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" path="m,l10515,r,14145l,14145,,xe" fillcolor="#dce6f2" stroked="f">
                  <v:path arrowok="t" o:connecttype="custom" o:connectlocs="0,0;10515,0;10515,14145;0,14145;0,0" o:connectangles="0,0,0,0,0"/>
                </v:shape>
                <v:shape id="Freeform 6" o:spid="_x0000_s1030" style="position:absolute;left:902;top:772;width:10515;height:14145;visibility:visible;mso-wrap-style:square;v-text-anchor:top" coordsize="10515,1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" path="m,l10515,r,14145l,14145,,xe" filled="f" strokecolor="#385d8a" strokeweight="2pt">
                  <v:path arrowok="t" o:connecttype="custom" o:connectlocs="0,0;10515,0;10515,14145;0,14145;0,0" o:connectangles="0,0,0,0,0"/>
                </v:shape>
                <v:rect id="Rectangle 7" o:spid="_x0000_s1031" style="position:absolute;left:9674;top:12162;width:1640;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" filled="f" stroked="f">
                  <v:textbox inset="0,0,0,0">
                    <w:txbxContent>
                      <w:p w14:paraId="4117CC2D" w14:textId="2A2F7115" w:rsidR="00485D33" w:rsidRDefault="00485D33">
                        <w:pPr>
                          <w:widowControl/>
                          <w:autoSpaceDE/>
                          <w:autoSpaceDN/>
                          <w:adjustRightInd/>
                          <w:spacing w:line="2460" w:lineRule="atLeast"/>
                        </w:pPr>
                        <w:r>
                          <w:rPr>
                            <w:noProof/>
                          </w:rPr>
                          <w:drawing>
                            <wp:inline distT="0" distB="0" distL="0" distR="0" wp14:anchorId="5CD0DAEC" wp14:editId="306EEAB8">
                              <wp:extent cx="1049655" cy="1574165"/>
                              <wp:effectExtent l="0" t="0" r="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049655" cy="1574165"/>
                                      </a:xfrm>
                                      <a:prstGeom prst="rect">
                                        <a:avLst/>
                                      </a:prstGeom>
                                      <a:noFill/>
                                      <a:ln>
                                        <a:noFill/>
                                      </a:ln>
                                    </pic:spPr>
                                  </pic:pic>
                                </a:graphicData>
                              </a:graphic>
                            </wp:inline>
                          </w:drawing>
                        </w:r>
                      </w:p>
                      <w:p w14:paraId="4900B84F" w14:textId="77777777" w:rsidR="00485D33" w:rsidRDefault="00485D33"/>
                    </w:txbxContent>
                  </v:textbox>
                </v:rect>
                <v:rect id="Rectangle 8" o:spid="_x0000_s1032" style="position:absolute;left:3883;top:7277;width:5400;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" filled="f" stroked="f">
                  <v:textbox inset="0,0,0,0">
                    <w:txbxContent>
                      <w:p w14:paraId="3D5A368C" w14:textId="10345280" w:rsidR="00485D33" w:rsidRDefault="00485D33">
                        <w:pPr>
                          <w:widowControl/>
                          <w:autoSpaceDE/>
                          <w:autoSpaceDN/>
                          <w:adjustRightInd/>
                          <w:spacing w:line="3040" w:lineRule="atLeast"/>
                        </w:pPr>
                      </w:p>
                      <w:p w14:paraId="48EB7BB1" w14:textId="77777777" w:rsidR="00485D33" w:rsidRDefault="00485D33"/>
                    </w:txbxContent>
                  </v:textbox>
                </v:rect>
                <v:rect id="Rectangle 9" o:spid="_x0000_s1033" style="position:absolute;left:3437;top:9485;width:598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" filled="f" stroked="f">
                  <v:textbox inset="0,0,0,0">
                    <w:txbxContent>
                      <w:p w14:paraId="2DEE654C" w14:textId="6A63CCBE" w:rsidR="00485D33" w:rsidRDefault="00485D33">
                        <w:pPr>
                          <w:widowControl/>
                          <w:autoSpaceDE/>
                          <w:autoSpaceDN/>
                          <w:adjustRightInd/>
                          <w:spacing w:line="3780" w:lineRule="atLeast"/>
                        </w:pPr>
                      </w:p>
                      <w:p w14:paraId="2DB0E96E" w14:textId="77777777" w:rsidR="00485D33" w:rsidRDefault="00485D33"/>
                    </w:txbxContent>
                  </v:textbox>
                </v:rect>
                <v:rect id="Rectangle 10" o:spid="_x0000_s1034" style="position:absolute;left:6576;top:8659;width:5120;height: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" filled="f" stroked="f">
                  <v:textbox inset="0,0,0,0">
                    <w:txbxContent>
                      <w:p w14:paraId="2029F57F" w14:textId="6932E0E3" w:rsidR="00485D33" w:rsidRDefault="00485D33">
                        <w:pPr>
                          <w:widowControl/>
                          <w:autoSpaceDE/>
                          <w:autoSpaceDN/>
                          <w:adjustRightInd/>
                          <w:spacing w:line="3560" w:lineRule="atLeast"/>
                        </w:pPr>
                      </w:p>
                      <w:p w14:paraId="04BBBE6A" w14:textId="77777777" w:rsidR="00485D33" w:rsidRDefault="00485D33"/>
                    </w:txbxContent>
                  </v:textbox>
                </v:rect>
                <v:rect id="Rectangle 11" o:spid="_x0000_s1035" style="position:absolute;left:658;top:8647;width:5240;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" filled="f" stroked="f">
                  <v:textbox inset="0,0,0,0">
                    <w:txbxContent>
                      <w:p w14:paraId="48387A85" w14:textId="3A8F55BC" w:rsidR="00485D33" w:rsidRDefault="00485D33">
                        <w:pPr>
                          <w:widowControl/>
                          <w:autoSpaceDE/>
                          <w:autoSpaceDN/>
                          <w:adjustRightInd/>
                          <w:spacing w:line="3800" w:lineRule="atLeast"/>
                        </w:pPr>
                      </w:p>
                      <w:p w14:paraId="39C11789" w14:textId="77777777" w:rsidR="00485D33" w:rsidRDefault="00485D33"/>
                    </w:txbxContent>
                  </v:textbox>
                </v:rect>
                <v:rect id="Rectangle 12" o:spid="_x0000_s1036" style="position:absolute;left:3638;top:4918;width:5060;height: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" filled="f" stroked="f">
                  <v:textbox inset="0,0,0,0">
                    <w:txbxContent>
                      <w:p w14:paraId="76F9241B" w14:textId="39093000" w:rsidR="00485D33" w:rsidRDefault="00485D33">
                        <w:pPr>
                          <w:widowControl/>
                          <w:autoSpaceDE/>
                          <w:autoSpaceDN/>
                          <w:adjustRightInd/>
                          <w:spacing w:line="3360" w:lineRule="atLeast"/>
                        </w:pPr>
                      </w:p>
                      <w:p w14:paraId="4EEB0749" w14:textId="77777777" w:rsidR="00485D33" w:rsidRDefault="00485D33"/>
                    </w:txbxContent>
                  </v:textbox>
                </v:rect>
                <v:rect id="Rectangle 13" o:spid="_x0000_s1037" style="position:absolute;left:986;top:5359;width:4340;height:4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" filled="f" stroked="f">
                  <v:textbox inset="0,0,0,0">
                    <w:txbxContent>
                      <w:p w14:paraId="2D8E462F" w14:textId="1F28ADA8" w:rsidR="00485D33" w:rsidRDefault="00485D33">
                        <w:pPr>
                          <w:widowControl/>
                          <w:autoSpaceDE/>
                          <w:autoSpaceDN/>
                          <w:adjustRightInd/>
                          <w:spacing w:line="4220" w:lineRule="atLeast"/>
                        </w:pPr>
                      </w:p>
                      <w:p w14:paraId="46273AA3" w14:textId="77777777" w:rsidR="00485D33" w:rsidRDefault="00485D33"/>
                    </w:txbxContent>
                  </v:textbox>
                </v:rect>
                <v:rect id="Rectangle 14" o:spid="_x0000_s1038" style="position:absolute;left:7250;top:5335;width:4160;height:4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" filled="f" stroked="f">
                  <v:textbox inset="0,0,0,0">
                    <w:txbxContent>
                      <w:p w14:paraId="50636406" w14:textId="30B2B5BA" w:rsidR="00485D33" w:rsidRDefault="00485D33">
                        <w:pPr>
                          <w:widowControl/>
                          <w:autoSpaceDE/>
                          <w:autoSpaceDN/>
                          <w:adjustRightInd/>
                          <w:spacing w:line="4160" w:lineRule="atLeast"/>
                        </w:pPr>
                      </w:p>
                      <w:p w14:paraId="1001287A" w14:textId="77777777" w:rsidR="00485D33" w:rsidRDefault="00485D33"/>
                    </w:txbxContent>
                  </v:textbox>
                </v:rect>
                <w10:wrap anchorx="page" anchory="page"/>
              </v:group>
            </w:pict>
          </mc:Fallback>
        </mc:AlternateContent>
      </w:r>
      <w:r w:rsidR="00A006B4">
        <w:rPr>
          <w:color w:val="1F497D"/>
          <w:spacing w:val="-1"/>
          <w:sz w:val="64"/>
          <w:szCs w:val="64"/>
        </w:rPr>
        <w:t>Platte</w:t>
      </w:r>
      <w:r w:rsidR="00A006B4">
        <w:rPr>
          <w:color w:val="1F497D"/>
          <w:spacing w:val="2"/>
          <w:sz w:val="64"/>
          <w:szCs w:val="64"/>
        </w:rPr>
        <w:t xml:space="preserve"> </w:t>
      </w:r>
      <w:r w:rsidR="00A006B4">
        <w:rPr>
          <w:color w:val="1F497D"/>
          <w:spacing w:val="-1"/>
          <w:sz w:val="64"/>
          <w:szCs w:val="64"/>
        </w:rPr>
        <w:t>River</w:t>
      </w:r>
    </w:p>
    <w:p w14:paraId="46CFE07A" w14:textId="77777777" w:rsidR="003266CA" w:rsidRDefault="00A006B4">
      <w:pPr>
        <w:pStyle w:val="BodyText"/>
        <w:kinsoku w:val="0"/>
        <w:overflowPunct w:val="0"/>
        <w:spacing w:line="735" w:lineRule="exact"/>
        <w:ind w:left="1243" w:hanging="1140"/>
        <w:rPr>
          <w:color w:val="000000"/>
          <w:sz w:val="64"/>
          <w:szCs w:val="64"/>
        </w:rPr>
      </w:pPr>
      <w:r>
        <w:rPr>
          <w:color w:val="1F497D"/>
          <w:spacing w:val="-1"/>
          <w:sz w:val="64"/>
          <w:szCs w:val="64"/>
        </w:rPr>
        <w:t>Recovery Implementation Program</w:t>
      </w:r>
    </w:p>
    <w:p w14:paraId="2FE3884E" w14:textId="6F421975" w:rsidR="003266CA" w:rsidRDefault="00A006B4">
      <w:pPr>
        <w:pStyle w:val="BodyText"/>
        <w:kinsoku w:val="0"/>
        <w:overflowPunct w:val="0"/>
        <w:spacing w:before="391"/>
        <w:ind w:left="393" w:firstLine="849"/>
        <w:rPr>
          <w:color w:val="000000"/>
          <w:sz w:val="52"/>
          <w:szCs w:val="52"/>
        </w:rPr>
      </w:pPr>
      <w:r>
        <w:rPr>
          <w:color w:val="1F497D"/>
          <w:spacing w:val="-1"/>
          <w:sz w:val="52"/>
          <w:szCs w:val="52"/>
        </w:rPr>
        <w:t>20</w:t>
      </w:r>
      <w:r w:rsidR="00274C3D">
        <w:rPr>
          <w:color w:val="1F497D"/>
          <w:spacing w:val="-1"/>
          <w:sz w:val="52"/>
          <w:szCs w:val="52"/>
        </w:rPr>
        <w:t>20</w:t>
      </w:r>
      <w:r>
        <w:rPr>
          <w:color w:val="1F497D"/>
          <w:sz w:val="52"/>
          <w:szCs w:val="52"/>
        </w:rPr>
        <w:t xml:space="preserve"> </w:t>
      </w:r>
      <w:r>
        <w:rPr>
          <w:color w:val="1F497D"/>
          <w:spacing w:val="-1"/>
          <w:sz w:val="52"/>
          <w:szCs w:val="52"/>
        </w:rPr>
        <w:t>Interior Least</w:t>
      </w:r>
      <w:r>
        <w:rPr>
          <w:color w:val="1F497D"/>
          <w:spacing w:val="-2"/>
          <w:sz w:val="52"/>
          <w:szCs w:val="52"/>
        </w:rPr>
        <w:t xml:space="preserve"> </w:t>
      </w:r>
      <w:r>
        <w:rPr>
          <w:color w:val="1F497D"/>
          <w:spacing w:val="-1"/>
          <w:sz w:val="52"/>
          <w:szCs w:val="52"/>
        </w:rPr>
        <w:t>Tern</w:t>
      </w:r>
      <w:r>
        <w:rPr>
          <w:color w:val="1F497D"/>
          <w:sz w:val="52"/>
          <w:szCs w:val="52"/>
        </w:rPr>
        <w:t xml:space="preserve"> and</w:t>
      </w:r>
      <w:r>
        <w:rPr>
          <w:color w:val="1F497D"/>
          <w:spacing w:val="-2"/>
          <w:sz w:val="52"/>
          <w:szCs w:val="52"/>
        </w:rPr>
        <w:t xml:space="preserve"> </w:t>
      </w:r>
      <w:r>
        <w:rPr>
          <w:color w:val="1F497D"/>
          <w:spacing w:val="-1"/>
          <w:sz w:val="52"/>
          <w:szCs w:val="52"/>
        </w:rPr>
        <w:t>Piping</w:t>
      </w:r>
      <w:r>
        <w:rPr>
          <w:color w:val="1F497D"/>
          <w:spacing w:val="31"/>
          <w:sz w:val="52"/>
          <w:szCs w:val="52"/>
        </w:rPr>
        <w:t xml:space="preserve"> </w:t>
      </w:r>
      <w:r>
        <w:rPr>
          <w:color w:val="1F497D"/>
          <w:spacing w:val="-1"/>
          <w:sz w:val="52"/>
          <w:szCs w:val="52"/>
        </w:rPr>
        <w:t>Plover Monitoring</w:t>
      </w:r>
      <w:r>
        <w:rPr>
          <w:color w:val="1F497D"/>
          <w:sz w:val="52"/>
          <w:szCs w:val="52"/>
        </w:rPr>
        <w:t xml:space="preserve"> </w:t>
      </w:r>
      <w:r>
        <w:rPr>
          <w:color w:val="1F497D"/>
          <w:spacing w:val="-1"/>
          <w:sz w:val="52"/>
          <w:szCs w:val="52"/>
        </w:rPr>
        <w:t>and</w:t>
      </w:r>
      <w:r>
        <w:rPr>
          <w:color w:val="1F497D"/>
          <w:sz w:val="52"/>
          <w:szCs w:val="52"/>
        </w:rPr>
        <w:t xml:space="preserve"> </w:t>
      </w:r>
      <w:r>
        <w:rPr>
          <w:color w:val="1F497D"/>
          <w:spacing w:val="-1"/>
          <w:sz w:val="52"/>
          <w:szCs w:val="52"/>
        </w:rPr>
        <w:t>Research</w:t>
      </w:r>
      <w:r>
        <w:rPr>
          <w:color w:val="1F497D"/>
          <w:sz w:val="52"/>
          <w:szCs w:val="52"/>
        </w:rPr>
        <w:t xml:space="preserve"> </w:t>
      </w:r>
      <w:r>
        <w:rPr>
          <w:color w:val="1F497D"/>
          <w:spacing w:val="-1"/>
          <w:sz w:val="52"/>
          <w:szCs w:val="52"/>
        </w:rPr>
        <w:t>Report,</w:t>
      </w:r>
      <w:r w:rsidR="00501BD2" w:rsidRPr="00501BD2">
        <w:t xml:space="preserve"> </w:t>
      </w:r>
    </w:p>
    <w:p w14:paraId="46F0E5F6" w14:textId="76F304F7" w:rsidR="003266CA" w:rsidRDefault="00A006B4">
      <w:pPr>
        <w:pStyle w:val="BodyText"/>
        <w:kinsoku w:val="0"/>
        <w:overflowPunct w:val="0"/>
        <w:spacing w:line="597" w:lineRule="exact"/>
        <w:ind w:left="1439" w:right="1437"/>
        <w:jc w:val="center"/>
        <w:rPr>
          <w:color w:val="000000"/>
          <w:sz w:val="52"/>
          <w:szCs w:val="52"/>
        </w:rPr>
      </w:pPr>
      <w:r>
        <w:rPr>
          <w:color w:val="1F497D"/>
          <w:spacing w:val="-1"/>
          <w:sz w:val="52"/>
          <w:szCs w:val="52"/>
        </w:rPr>
        <w:t>Central</w:t>
      </w:r>
      <w:r>
        <w:rPr>
          <w:color w:val="1F497D"/>
          <w:spacing w:val="-2"/>
          <w:sz w:val="52"/>
          <w:szCs w:val="52"/>
        </w:rPr>
        <w:t xml:space="preserve"> </w:t>
      </w:r>
      <w:r>
        <w:rPr>
          <w:color w:val="1F497D"/>
          <w:spacing w:val="-1"/>
          <w:sz w:val="52"/>
          <w:szCs w:val="52"/>
        </w:rPr>
        <w:t>Platte</w:t>
      </w:r>
      <w:r>
        <w:rPr>
          <w:color w:val="1F497D"/>
          <w:spacing w:val="-2"/>
          <w:sz w:val="52"/>
          <w:szCs w:val="52"/>
        </w:rPr>
        <w:t xml:space="preserve"> </w:t>
      </w:r>
      <w:r>
        <w:rPr>
          <w:color w:val="1F497D"/>
          <w:spacing w:val="-1"/>
          <w:sz w:val="52"/>
          <w:szCs w:val="52"/>
        </w:rPr>
        <w:t>River, Nebraska</w:t>
      </w:r>
    </w:p>
    <w:p w14:paraId="22B2EF1A" w14:textId="64126712" w:rsidR="003266CA" w:rsidRDefault="00BD4006">
      <w:pPr>
        <w:pStyle w:val="BodyText"/>
        <w:kinsoku w:val="0"/>
        <w:overflowPunct w:val="0"/>
        <w:ind w:left="0"/>
        <w:rPr>
          <w:sz w:val="52"/>
          <w:szCs w:val="52"/>
        </w:rPr>
      </w:pPr>
      <w:r>
        <w:rPr>
          <w:noProof/>
          <w:color w:val="1F497D"/>
          <w:spacing w:val="-1"/>
          <w:sz w:val="52"/>
          <w:szCs w:val="52"/>
        </w:rPr>
        <w:drawing>
          <wp:anchor distT="0" distB="0" distL="114300" distR="114300" simplePos="0" relativeHeight="251764736" behindDoc="0" locked="0" layoutInCell="1" allowOverlap="1" wp14:anchorId="6ED3E90D" wp14:editId="23471596">
            <wp:simplePos x="0" y="0"/>
            <wp:positionH relativeFrom="column">
              <wp:posOffset>1488595</wp:posOffset>
            </wp:positionH>
            <wp:positionV relativeFrom="paragraph">
              <wp:posOffset>60444</wp:posOffset>
            </wp:positionV>
            <wp:extent cx="2901315" cy="1725283"/>
            <wp:effectExtent l="0" t="0" r="0" b="8890"/>
            <wp:wrapNone/>
            <wp:docPr id="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
                    <pic:cNvPicPr>
                      <a:picLocks noChangeAspect="1"/>
                    </pic:cNvPicPr>
                  </pic:nvPicPr>
                  <pic:blipFill rotWithShape="1">
                    <a:blip r:embed="rId9" cstate="screen">
                      <a:extLst>
                        <a:ext uri="{28A0092B-C50C-407E-A947-70E740481C1C}">
                          <a14:useLocalDpi xmlns:a14="http://schemas.microsoft.com/office/drawing/2010/main"/>
                        </a:ext>
                      </a:extLst>
                    </a:blip>
                    <a:srcRect t="2704" b="7972"/>
                    <a:stretch/>
                  </pic:blipFill>
                  <pic:spPr bwMode="auto">
                    <a:xfrm>
                      <a:off x="0" y="0"/>
                      <a:ext cx="2901315" cy="1725283"/>
                    </a:xfrm>
                    <a:prstGeom prst="rect">
                      <a:avLst/>
                    </a:prstGeom>
                    <a:noFill/>
                    <a:ln>
                      <a:noFill/>
                    </a:ln>
                    <a:effectLst>
                      <a:softEdge rad="63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8B7F07" w14:textId="12F28142" w:rsidR="003266CA" w:rsidRDefault="00BD4006">
      <w:pPr>
        <w:pStyle w:val="BodyText"/>
        <w:kinsoku w:val="0"/>
        <w:overflowPunct w:val="0"/>
        <w:ind w:left="0"/>
        <w:rPr>
          <w:sz w:val="52"/>
          <w:szCs w:val="52"/>
        </w:rPr>
      </w:pPr>
      <w:r>
        <w:rPr>
          <w:noProof/>
          <w:color w:val="1F497D"/>
          <w:spacing w:val="-1"/>
          <w:sz w:val="52"/>
          <w:szCs w:val="52"/>
        </w:rPr>
        <w:drawing>
          <wp:anchor distT="0" distB="0" distL="114300" distR="114300" simplePos="0" relativeHeight="251868160" behindDoc="0" locked="0" layoutInCell="1" allowOverlap="1" wp14:anchorId="77AAD3CB" wp14:editId="7913CE5E">
            <wp:simplePos x="0" y="0"/>
            <wp:positionH relativeFrom="column">
              <wp:posOffset>-323599</wp:posOffset>
            </wp:positionH>
            <wp:positionV relativeFrom="paragraph">
              <wp:posOffset>366670</wp:posOffset>
            </wp:positionV>
            <wp:extent cx="2493155" cy="1951355"/>
            <wp:effectExtent l="0" t="0" r="254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93155" cy="1951355"/>
                    </a:xfrm>
                    <a:prstGeom prst="ellipse">
                      <a:avLst/>
                    </a:prstGeom>
                    <a:ln>
                      <a:noFill/>
                    </a:ln>
                    <a:effectLst>
                      <a:softEdge rad="127000"/>
                    </a:effectLst>
                  </pic:spPr>
                </pic:pic>
              </a:graphicData>
            </a:graphic>
            <wp14:sizeRelH relativeFrom="margin">
              <wp14:pctWidth>0</wp14:pctWidth>
            </wp14:sizeRelH>
            <wp14:sizeRelV relativeFrom="margin">
              <wp14:pctHeight>0</wp14:pctHeight>
            </wp14:sizeRelV>
          </wp:anchor>
        </w:drawing>
      </w:r>
      <w:r>
        <w:rPr>
          <w:noProof/>
          <w:color w:val="1F497D"/>
          <w:spacing w:val="-1"/>
          <w:sz w:val="52"/>
          <w:szCs w:val="52"/>
        </w:rPr>
        <w:drawing>
          <wp:anchor distT="0" distB="0" distL="114300" distR="114300" simplePos="0" relativeHeight="251867135" behindDoc="0" locked="0" layoutInCell="1" allowOverlap="1" wp14:anchorId="115F9B63" wp14:editId="07E0D2CE">
            <wp:simplePos x="0" y="0"/>
            <wp:positionH relativeFrom="column">
              <wp:posOffset>3566015</wp:posOffset>
            </wp:positionH>
            <wp:positionV relativeFrom="paragraph">
              <wp:posOffset>362010</wp:posOffset>
            </wp:positionV>
            <wp:extent cx="2837815" cy="1953895"/>
            <wp:effectExtent l="0" t="0" r="635" b="825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l="22207" t="29413" r="26177" b="23189"/>
                    <a:stretch/>
                  </pic:blipFill>
                  <pic:spPr bwMode="auto">
                    <a:xfrm>
                      <a:off x="0" y="0"/>
                      <a:ext cx="2837815" cy="1953895"/>
                    </a:xfrm>
                    <a:prstGeom prst="ellipse">
                      <a:avLst/>
                    </a:prstGeom>
                    <a:ln>
                      <a:noFill/>
                    </a:ln>
                    <a:effectLst>
                      <a:softEdge rad="1270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3950D6E" w14:textId="2150D7AE" w:rsidR="003266CA" w:rsidRDefault="003266CA">
      <w:pPr>
        <w:pStyle w:val="BodyText"/>
        <w:kinsoku w:val="0"/>
        <w:overflowPunct w:val="0"/>
        <w:ind w:left="0"/>
        <w:rPr>
          <w:sz w:val="52"/>
          <w:szCs w:val="52"/>
        </w:rPr>
      </w:pPr>
    </w:p>
    <w:p w14:paraId="5830FF4A" w14:textId="787C027D" w:rsidR="003266CA" w:rsidRDefault="003266CA">
      <w:pPr>
        <w:pStyle w:val="BodyText"/>
        <w:kinsoku w:val="0"/>
        <w:overflowPunct w:val="0"/>
        <w:ind w:left="0"/>
        <w:rPr>
          <w:sz w:val="52"/>
          <w:szCs w:val="52"/>
        </w:rPr>
      </w:pPr>
    </w:p>
    <w:p w14:paraId="6ABE9AEA" w14:textId="2EB7C47E" w:rsidR="003266CA" w:rsidRDefault="00600EDF">
      <w:pPr>
        <w:pStyle w:val="BodyText"/>
        <w:kinsoku w:val="0"/>
        <w:overflowPunct w:val="0"/>
        <w:ind w:left="0"/>
        <w:rPr>
          <w:sz w:val="52"/>
          <w:szCs w:val="52"/>
        </w:rPr>
      </w:pPr>
      <w:r>
        <w:rPr>
          <w:noProof/>
          <w:color w:val="1F497D"/>
          <w:spacing w:val="-1"/>
          <w:sz w:val="52"/>
          <w:szCs w:val="52"/>
        </w:rPr>
        <w:drawing>
          <wp:anchor distT="0" distB="0" distL="114300" distR="114300" simplePos="0" relativeHeight="251871232" behindDoc="0" locked="0" layoutInCell="1" allowOverlap="1" wp14:anchorId="650EFD7B" wp14:editId="5703D69E">
            <wp:simplePos x="0" y="0"/>
            <wp:positionH relativeFrom="column">
              <wp:posOffset>1486733</wp:posOffset>
            </wp:positionH>
            <wp:positionV relativeFrom="paragraph">
              <wp:posOffset>146050</wp:posOffset>
            </wp:positionV>
            <wp:extent cx="3000825" cy="1824172"/>
            <wp:effectExtent l="0" t="0" r="0" b="508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0825" cy="1824172"/>
                    </a:xfrm>
                    <a:prstGeom prst="ellipse">
                      <a:avLst/>
                    </a:prstGeom>
                    <a:ln>
                      <a:noFill/>
                    </a:ln>
                    <a:effectLst>
                      <a:softEdge rad="127000"/>
                    </a:effectLst>
                  </pic:spPr>
                </pic:pic>
              </a:graphicData>
            </a:graphic>
            <wp14:sizeRelH relativeFrom="page">
              <wp14:pctWidth>0</wp14:pctWidth>
            </wp14:sizeRelH>
            <wp14:sizeRelV relativeFrom="page">
              <wp14:pctHeight>0</wp14:pctHeight>
            </wp14:sizeRelV>
          </wp:anchor>
        </w:drawing>
      </w:r>
    </w:p>
    <w:p w14:paraId="2D49E577" w14:textId="11960B5B" w:rsidR="003266CA" w:rsidRDefault="003266CA">
      <w:pPr>
        <w:pStyle w:val="BodyText"/>
        <w:kinsoku w:val="0"/>
        <w:overflowPunct w:val="0"/>
        <w:ind w:left="0"/>
        <w:rPr>
          <w:sz w:val="52"/>
          <w:szCs w:val="52"/>
        </w:rPr>
      </w:pPr>
    </w:p>
    <w:p w14:paraId="06F4D3A3" w14:textId="41DFADAC" w:rsidR="003266CA" w:rsidRDefault="007E09C2">
      <w:pPr>
        <w:pStyle w:val="BodyText"/>
        <w:kinsoku w:val="0"/>
        <w:overflowPunct w:val="0"/>
        <w:ind w:left="0"/>
        <w:rPr>
          <w:sz w:val="52"/>
          <w:szCs w:val="52"/>
        </w:rPr>
      </w:pPr>
      <w:r>
        <w:rPr>
          <w:noProof/>
          <w:color w:val="1F497D"/>
          <w:spacing w:val="-1"/>
          <w:sz w:val="52"/>
          <w:szCs w:val="52"/>
        </w:rPr>
        <w:drawing>
          <wp:anchor distT="0" distB="0" distL="114300" distR="114300" simplePos="0" relativeHeight="251597819" behindDoc="0" locked="0" layoutInCell="1" allowOverlap="1" wp14:anchorId="00BE528B" wp14:editId="494D4490">
            <wp:simplePos x="0" y="0"/>
            <wp:positionH relativeFrom="column">
              <wp:posOffset>-434916</wp:posOffset>
            </wp:positionH>
            <wp:positionV relativeFrom="paragraph">
              <wp:posOffset>171738</wp:posOffset>
            </wp:positionV>
            <wp:extent cx="3307439" cy="2154815"/>
            <wp:effectExtent l="0" t="0" r="762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26306" t="10788" r="15721" b="38797"/>
                    <a:stretch/>
                  </pic:blipFill>
                  <pic:spPr bwMode="auto">
                    <a:xfrm>
                      <a:off x="0" y="0"/>
                      <a:ext cx="3309742" cy="2156315"/>
                    </a:xfrm>
                    <a:prstGeom prst="ellipse">
                      <a:avLst/>
                    </a:prstGeom>
                    <a:ln>
                      <a:noFill/>
                    </a:ln>
                    <a:effectLst>
                      <a:softEdge rad="1270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4006">
        <w:rPr>
          <w:noProof/>
          <w:color w:val="1F497D"/>
          <w:spacing w:val="-1"/>
          <w:sz w:val="52"/>
          <w:szCs w:val="52"/>
        </w:rPr>
        <w:drawing>
          <wp:anchor distT="0" distB="0" distL="114300" distR="114300" simplePos="0" relativeHeight="251870208" behindDoc="0" locked="0" layoutInCell="1" allowOverlap="1" wp14:anchorId="5E761378" wp14:editId="344C27FF">
            <wp:simplePos x="0" y="0"/>
            <wp:positionH relativeFrom="column">
              <wp:posOffset>3692764</wp:posOffset>
            </wp:positionH>
            <wp:positionV relativeFrom="paragraph">
              <wp:posOffset>122088</wp:posOffset>
            </wp:positionV>
            <wp:extent cx="2698397" cy="1965900"/>
            <wp:effectExtent l="0" t="0" r="698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l="22819" t="-7097" r="8236" b="19617"/>
                    <a:stretch/>
                  </pic:blipFill>
                  <pic:spPr bwMode="auto">
                    <a:xfrm>
                      <a:off x="0" y="0"/>
                      <a:ext cx="2698397" cy="1965900"/>
                    </a:xfrm>
                    <a:prstGeom prst="ellipse">
                      <a:avLst/>
                    </a:prstGeom>
                    <a:ln>
                      <a:noFill/>
                    </a:ln>
                    <a:effectLst>
                      <a:softEdge rad="1270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67B9AD" w14:textId="25AF903F" w:rsidR="003266CA" w:rsidRDefault="003266CA">
      <w:pPr>
        <w:pStyle w:val="BodyText"/>
        <w:kinsoku w:val="0"/>
        <w:overflowPunct w:val="0"/>
        <w:ind w:left="0"/>
        <w:rPr>
          <w:sz w:val="52"/>
          <w:szCs w:val="52"/>
        </w:rPr>
      </w:pPr>
    </w:p>
    <w:p w14:paraId="1B4B1B29" w14:textId="7E128AF8" w:rsidR="003266CA" w:rsidRDefault="00BD4006">
      <w:pPr>
        <w:pStyle w:val="BodyText"/>
        <w:kinsoku w:val="0"/>
        <w:overflowPunct w:val="0"/>
        <w:ind w:left="0"/>
        <w:rPr>
          <w:sz w:val="52"/>
          <w:szCs w:val="52"/>
        </w:rPr>
      </w:pPr>
      <w:r>
        <w:rPr>
          <w:noProof/>
          <w:color w:val="1F497D"/>
          <w:spacing w:val="-1"/>
          <w:sz w:val="52"/>
          <w:szCs w:val="52"/>
        </w:rPr>
        <w:drawing>
          <wp:anchor distT="0" distB="0" distL="114300" distR="114300" simplePos="0" relativeHeight="251872256" behindDoc="0" locked="0" layoutInCell="1" allowOverlap="1" wp14:anchorId="4B4456FC" wp14:editId="68A739C0">
            <wp:simplePos x="0" y="0"/>
            <wp:positionH relativeFrom="column">
              <wp:posOffset>1651144</wp:posOffset>
            </wp:positionH>
            <wp:positionV relativeFrom="paragraph">
              <wp:posOffset>282192</wp:posOffset>
            </wp:positionV>
            <wp:extent cx="2764790" cy="177990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30238" t="10442" r="13254" b="25069"/>
                    <a:stretch/>
                  </pic:blipFill>
                  <pic:spPr bwMode="auto">
                    <a:xfrm>
                      <a:off x="0" y="0"/>
                      <a:ext cx="2764790" cy="1779905"/>
                    </a:xfrm>
                    <a:prstGeom prst="ellipse">
                      <a:avLst/>
                    </a:prstGeom>
                    <a:ln>
                      <a:noFill/>
                    </a:ln>
                    <a:effectLst>
                      <a:softEdge rad="63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5DAA5E" w14:textId="419EA451" w:rsidR="003266CA" w:rsidRDefault="003266CA">
      <w:pPr>
        <w:pStyle w:val="BodyText"/>
        <w:kinsoku w:val="0"/>
        <w:overflowPunct w:val="0"/>
        <w:ind w:left="0"/>
        <w:rPr>
          <w:sz w:val="52"/>
          <w:szCs w:val="52"/>
        </w:rPr>
      </w:pPr>
    </w:p>
    <w:p w14:paraId="435DB403" w14:textId="77777777" w:rsidR="003266CA" w:rsidRDefault="003266CA">
      <w:pPr>
        <w:pStyle w:val="BodyText"/>
        <w:kinsoku w:val="0"/>
        <w:overflowPunct w:val="0"/>
        <w:ind w:left="0"/>
        <w:rPr>
          <w:sz w:val="52"/>
          <w:szCs w:val="52"/>
        </w:rPr>
      </w:pPr>
    </w:p>
    <w:p w14:paraId="7CCFA516" w14:textId="77777777" w:rsidR="003266CA" w:rsidRDefault="003266CA">
      <w:pPr>
        <w:pStyle w:val="BodyText"/>
        <w:kinsoku w:val="0"/>
        <w:overflowPunct w:val="0"/>
        <w:ind w:left="0"/>
        <w:rPr>
          <w:sz w:val="52"/>
          <w:szCs w:val="52"/>
        </w:rPr>
      </w:pPr>
    </w:p>
    <w:p w14:paraId="44FD4091" w14:textId="77777777" w:rsidR="003266CA" w:rsidRDefault="003266CA">
      <w:pPr>
        <w:pStyle w:val="BodyText"/>
        <w:kinsoku w:val="0"/>
        <w:overflowPunct w:val="0"/>
        <w:spacing w:before="9"/>
        <w:ind w:left="0"/>
        <w:rPr>
          <w:sz w:val="67"/>
          <w:szCs w:val="67"/>
        </w:rPr>
      </w:pPr>
    </w:p>
    <w:p w14:paraId="177E8D86" w14:textId="77777777" w:rsidR="00D7156B" w:rsidRDefault="00D7156B">
      <w:pPr>
        <w:pStyle w:val="BodyText"/>
        <w:kinsoku w:val="0"/>
        <w:overflowPunct w:val="0"/>
        <w:ind w:left="2371" w:right="1262"/>
        <w:rPr>
          <w:b/>
          <w:bCs/>
          <w:color w:val="1F497D"/>
          <w:spacing w:val="-1"/>
          <w:sz w:val="28"/>
          <w:szCs w:val="28"/>
        </w:rPr>
      </w:pPr>
    </w:p>
    <w:p w14:paraId="42A2D304" w14:textId="39D7665B" w:rsidR="003266CA" w:rsidRDefault="00A006B4">
      <w:pPr>
        <w:pStyle w:val="BodyText"/>
        <w:kinsoku w:val="0"/>
        <w:overflowPunct w:val="0"/>
        <w:ind w:left="2371" w:right="1262"/>
        <w:rPr>
          <w:color w:val="000000"/>
          <w:sz w:val="28"/>
          <w:szCs w:val="28"/>
        </w:rPr>
      </w:pPr>
      <w:r>
        <w:rPr>
          <w:b/>
          <w:bCs/>
          <w:color w:val="1F497D"/>
          <w:spacing w:val="-1"/>
          <w:sz w:val="28"/>
          <w:szCs w:val="28"/>
        </w:rPr>
        <w:t>Prepared for:</w:t>
      </w:r>
      <w:r>
        <w:rPr>
          <w:b/>
          <w:bCs/>
          <w:color w:val="1F497D"/>
          <w:spacing w:val="-3"/>
          <w:sz w:val="28"/>
          <w:szCs w:val="28"/>
        </w:rPr>
        <w:t xml:space="preserve"> </w:t>
      </w:r>
      <w:r>
        <w:rPr>
          <w:b/>
          <w:bCs/>
          <w:color w:val="1F497D"/>
          <w:spacing w:val="-1"/>
          <w:sz w:val="28"/>
          <w:szCs w:val="28"/>
        </w:rPr>
        <w:t>Governance Committee</w:t>
      </w:r>
      <w:r>
        <w:rPr>
          <w:b/>
          <w:bCs/>
          <w:color w:val="1F497D"/>
          <w:spacing w:val="25"/>
          <w:sz w:val="28"/>
          <w:szCs w:val="28"/>
        </w:rPr>
        <w:t xml:space="preserve"> </w:t>
      </w:r>
      <w:r>
        <w:rPr>
          <w:b/>
          <w:bCs/>
          <w:color w:val="1F497D"/>
          <w:spacing w:val="-1"/>
          <w:sz w:val="28"/>
          <w:szCs w:val="28"/>
        </w:rPr>
        <w:t>Prepared by: Executive Director’s</w:t>
      </w:r>
      <w:r>
        <w:rPr>
          <w:b/>
          <w:bCs/>
          <w:color w:val="1F497D"/>
          <w:sz w:val="28"/>
          <w:szCs w:val="28"/>
        </w:rPr>
        <w:t xml:space="preserve"> </w:t>
      </w:r>
      <w:r>
        <w:rPr>
          <w:b/>
          <w:bCs/>
          <w:color w:val="1F497D"/>
          <w:spacing w:val="-2"/>
          <w:sz w:val="28"/>
          <w:szCs w:val="28"/>
        </w:rPr>
        <w:t>Office</w:t>
      </w:r>
    </w:p>
    <w:p w14:paraId="7B862035" w14:textId="77777777" w:rsidR="003266CA" w:rsidRDefault="003266CA">
      <w:pPr>
        <w:pStyle w:val="BodyText"/>
        <w:kinsoku w:val="0"/>
        <w:overflowPunct w:val="0"/>
        <w:spacing w:before="10"/>
        <w:ind w:left="0"/>
        <w:rPr>
          <w:b/>
          <w:bCs/>
          <w:sz w:val="31"/>
          <w:szCs w:val="31"/>
        </w:rPr>
      </w:pPr>
    </w:p>
    <w:p w14:paraId="638E96B3" w14:textId="617E5786" w:rsidR="003266CA" w:rsidRDefault="00180480">
      <w:pPr>
        <w:pStyle w:val="BodyText"/>
        <w:kinsoku w:val="0"/>
        <w:overflowPunct w:val="0"/>
        <w:ind w:left="1438" w:right="1437"/>
        <w:jc w:val="center"/>
        <w:rPr>
          <w:color w:val="000000"/>
          <w:sz w:val="28"/>
          <w:szCs w:val="28"/>
        </w:rPr>
      </w:pPr>
      <w:r w:rsidRPr="00EE6B5E">
        <w:rPr>
          <w:b/>
          <w:bCs/>
          <w:color w:val="1F497D"/>
          <w:spacing w:val="-1"/>
          <w:sz w:val="28"/>
          <w:szCs w:val="28"/>
        </w:rPr>
        <w:t>12</w:t>
      </w:r>
      <w:r w:rsidR="00A006B4" w:rsidRPr="00EE6B5E">
        <w:rPr>
          <w:b/>
          <w:bCs/>
          <w:color w:val="1F497D"/>
          <w:spacing w:val="-1"/>
          <w:sz w:val="28"/>
          <w:szCs w:val="28"/>
        </w:rPr>
        <w:t>/</w:t>
      </w:r>
      <w:r w:rsidRPr="00EE6B5E">
        <w:rPr>
          <w:b/>
          <w:bCs/>
          <w:color w:val="1F497D"/>
          <w:spacing w:val="-1"/>
          <w:sz w:val="28"/>
          <w:szCs w:val="28"/>
        </w:rPr>
        <w:t>2</w:t>
      </w:r>
      <w:r w:rsidR="000B2335">
        <w:rPr>
          <w:b/>
          <w:bCs/>
          <w:color w:val="1F497D"/>
          <w:spacing w:val="-1"/>
          <w:sz w:val="28"/>
          <w:szCs w:val="28"/>
        </w:rPr>
        <w:t>8</w:t>
      </w:r>
      <w:r w:rsidR="003659D1" w:rsidRPr="00EE6B5E">
        <w:rPr>
          <w:b/>
          <w:bCs/>
          <w:color w:val="1F497D"/>
          <w:spacing w:val="-1"/>
          <w:sz w:val="28"/>
          <w:szCs w:val="28"/>
        </w:rPr>
        <w:t>/</w:t>
      </w:r>
      <w:r w:rsidR="00EC7CEC" w:rsidRPr="00EE6B5E">
        <w:rPr>
          <w:b/>
          <w:bCs/>
          <w:color w:val="1F497D"/>
          <w:spacing w:val="-1"/>
          <w:sz w:val="28"/>
          <w:szCs w:val="28"/>
        </w:rPr>
        <w:t>2020</w:t>
      </w:r>
    </w:p>
    <w:p w14:paraId="70383E32" w14:textId="77777777" w:rsidR="003266CA" w:rsidRDefault="003266CA">
      <w:pPr>
        <w:pStyle w:val="BodyText"/>
        <w:kinsoku w:val="0"/>
        <w:overflowPunct w:val="0"/>
        <w:ind w:left="1438" w:right="1437"/>
        <w:jc w:val="center"/>
        <w:rPr>
          <w:color w:val="000000"/>
          <w:sz w:val="28"/>
          <w:szCs w:val="28"/>
        </w:rPr>
        <w:sectPr w:rsidR="003266CA" w:rsidSect="00E02E4B">
          <w:headerReference w:type="even" r:id="rId16"/>
          <w:headerReference w:type="default" r:id="rId17"/>
          <w:headerReference w:type="first" r:id="rId18"/>
          <w:type w:val="continuous"/>
          <w:pgSz w:w="12240" w:h="15840"/>
          <w:pgMar w:top="1440" w:right="1500" w:bottom="280" w:left="1500" w:header="720" w:footer="720" w:gutter="0"/>
          <w:lnNumType w:countBy="1" w:restart="continuous"/>
          <w:cols w:space="720"/>
          <w:noEndnote/>
          <w:docGrid w:linePitch="326"/>
        </w:sectPr>
      </w:pPr>
    </w:p>
    <w:p w14:paraId="38B6F6F4" w14:textId="77777777" w:rsidR="003266CA" w:rsidRDefault="00A006B4">
      <w:pPr>
        <w:pStyle w:val="BodyText"/>
        <w:kinsoku w:val="0"/>
        <w:overflowPunct w:val="0"/>
        <w:spacing w:before="69" w:line="786" w:lineRule="exact"/>
        <w:ind w:left="930" w:right="928" w:hanging="1"/>
        <w:jc w:val="center"/>
        <w:rPr>
          <w:sz w:val="76"/>
          <w:szCs w:val="76"/>
        </w:rPr>
      </w:pPr>
      <w:r>
        <w:rPr>
          <w:b/>
          <w:bCs/>
          <w:spacing w:val="-1"/>
          <w:sz w:val="76"/>
          <w:szCs w:val="76"/>
        </w:rPr>
        <w:lastRenderedPageBreak/>
        <w:t>Platte</w:t>
      </w:r>
      <w:r>
        <w:rPr>
          <w:b/>
          <w:bCs/>
          <w:spacing w:val="-3"/>
          <w:sz w:val="76"/>
          <w:szCs w:val="76"/>
        </w:rPr>
        <w:t xml:space="preserve"> </w:t>
      </w:r>
      <w:r>
        <w:rPr>
          <w:b/>
          <w:bCs/>
          <w:spacing w:val="-1"/>
          <w:sz w:val="76"/>
          <w:szCs w:val="76"/>
        </w:rPr>
        <w:t>River</w:t>
      </w:r>
      <w:r>
        <w:rPr>
          <w:b/>
          <w:bCs/>
          <w:spacing w:val="-3"/>
          <w:sz w:val="76"/>
          <w:szCs w:val="76"/>
        </w:rPr>
        <w:t xml:space="preserve"> </w:t>
      </w:r>
      <w:r>
        <w:rPr>
          <w:b/>
          <w:bCs/>
          <w:spacing w:val="-1"/>
          <w:sz w:val="76"/>
          <w:szCs w:val="76"/>
        </w:rPr>
        <w:t>Recovery</w:t>
      </w:r>
      <w:r>
        <w:rPr>
          <w:b/>
          <w:bCs/>
          <w:spacing w:val="29"/>
          <w:sz w:val="76"/>
          <w:szCs w:val="76"/>
        </w:rPr>
        <w:t xml:space="preserve"> </w:t>
      </w:r>
      <w:r>
        <w:rPr>
          <w:b/>
          <w:bCs/>
          <w:spacing w:val="-1"/>
          <w:sz w:val="76"/>
          <w:szCs w:val="76"/>
        </w:rPr>
        <w:t>Implementation</w:t>
      </w:r>
      <w:r>
        <w:rPr>
          <w:b/>
          <w:bCs/>
          <w:spacing w:val="-2"/>
          <w:sz w:val="76"/>
          <w:szCs w:val="76"/>
        </w:rPr>
        <w:t xml:space="preserve"> </w:t>
      </w:r>
      <w:r>
        <w:rPr>
          <w:b/>
          <w:bCs/>
          <w:spacing w:val="-1"/>
          <w:sz w:val="76"/>
          <w:szCs w:val="76"/>
        </w:rPr>
        <w:t>Program</w:t>
      </w:r>
    </w:p>
    <w:p w14:paraId="5E2CD2F8" w14:textId="415AEB0A" w:rsidR="003266CA" w:rsidRDefault="00A006B4">
      <w:pPr>
        <w:pStyle w:val="BodyText"/>
        <w:kinsoku w:val="0"/>
        <w:overflowPunct w:val="0"/>
        <w:spacing w:before="542"/>
        <w:ind w:left="1192" w:right="1189"/>
        <w:jc w:val="center"/>
        <w:rPr>
          <w:sz w:val="42"/>
          <w:szCs w:val="42"/>
        </w:rPr>
      </w:pPr>
      <w:r>
        <w:rPr>
          <w:b/>
          <w:bCs/>
          <w:sz w:val="42"/>
          <w:szCs w:val="42"/>
        </w:rPr>
        <w:t>20</w:t>
      </w:r>
      <w:r w:rsidR="003F2040">
        <w:rPr>
          <w:b/>
          <w:bCs/>
          <w:sz w:val="42"/>
          <w:szCs w:val="42"/>
        </w:rPr>
        <w:t>20</w:t>
      </w:r>
      <w:r>
        <w:rPr>
          <w:b/>
          <w:bCs/>
          <w:spacing w:val="1"/>
          <w:sz w:val="42"/>
          <w:szCs w:val="42"/>
        </w:rPr>
        <w:t xml:space="preserve"> </w:t>
      </w:r>
      <w:r>
        <w:rPr>
          <w:b/>
          <w:bCs/>
          <w:spacing w:val="-1"/>
          <w:sz w:val="42"/>
          <w:szCs w:val="42"/>
        </w:rPr>
        <w:t>Interior</w:t>
      </w:r>
      <w:r>
        <w:rPr>
          <w:b/>
          <w:bCs/>
          <w:spacing w:val="-2"/>
          <w:sz w:val="42"/>
          <w:szCs w:val="42"/>
        </w:rPr>
        <w:t xml:space="preserve"> </w:t>
      </w:r>
      <w:r>
        <w:rPr>
          <w:b/>
          <w:bCs/>
          <w:sz w:val="42"/>
          <w:szCs w:val="42"/>
        </w:rPr>
        <w:t>Least</w:t>
      </w:r>
      <w:r>
        <w:rPr>
          <w:b/>
          <w:bCs/>
          <w:spacing w:val="-1"/>
          <w:sz w:val="42"/>
          <w:szCs w:val="42"/>
        </w:rPr>
        <w:t xml:space="preserve"> Tern and Piping</w:t>
      </w:r>
      <w:r>
        <w:rPr>
          <w:b/>
          <w:bCs/>
          <w:spacing w:val="3"/>
          <w:sz w:val="42"/>
          <w:szCs w:val="42"/>
        </w:rPr>
        <w:t xml:space="preserve"> </w:t>
      </w:r>
      <w:r>
        <w:rPr>
          <w:b/>
          <w:bCs/>
          <w:spacing w:val="-1"/>
          <w:sz w:val="42"/>
          <w:szCs w:val="42"/>
        </w:rPr>
        <w:t>Plover</w:t>
      </w:r>
      <w:r>
        <w:rPr>
          <w:b/>
          <w:bCs/>
          <w:spacing w:val="31"/>
          <w:sz w:val="42"/>
          <w:szCs w:val="42"/>
        </w:rPr>
        <w:t xml:space="preserve"> </w:t>
      </w:r>
      <w:r>
        <w:rPr>
          <w:b/>
          <w:bCs/>
          <w:spacing w:val="-1"/>
          <w:sz w:val="42"/>
          <w:szCs w:val="42"/>
        </w:rPr>
        <w:t>Monitoring and Research</w:t>
      </w:r>
      <w:r>
        <w:rPr>
          <w:b/>
          <w:bCs/>
          <w:spacing w:val="-3"/>
          <w:sz w:val="42"/>
          <w:szCs w:val="42"/>
        </w:rPr>
        <w:t xml:space="preserve"> </w:t>
      </w:r>
      <w:r>
        <w:rPr>
          <w:b/>
          <w:bCs/>
          <w:spacing w:val="-1"/>
          <w:sz w:val="42"/>
          <w:szCs w:val="42"/>
        </w:rPr>
        <w:t>Report,</w:t>
      </w:r>
    </w:p>
    <w:p w14:paraId="2047AD25" w14:textId="114548F6" w:rsidR="003266CA" w:rsidRPr="00B274C3" w:rsidRDefault="00A006B4" w:rsidP="00B274C3">
      <w:pPr>
        <w:pStyle w:val="BodyText"/>
        <w:kinsoku w:val="0"/>
        <w:overflowPunct w:val="0"/>
        <w:spacing w:line="483" w:lineRule="exact"/>
        <w:ind w:left="1189" w:right="1189"/>
        <w:jc w:val="center"/>
        <w:rPr>
          <w:sz w:val="42"/>
          <w:szCs w:val="42"/>
        </w:rPr>
      </w:pPr>
      <w:r>
        <w:rPr>
          <w:b/>
          <w:bCs/>
          <w:spacing w:val="-1"/>
          <w:sz w:val="42"/>
          <w:szCs w:val="42"/>
        </w:rPr>
        <w:t>Central</w:t>
      </w:r>
      <w:r>
        <w:rPr>
          <w:b/>
          <w:bCs/>
          <w:spacing w:val="1"/>
          <w:sz w:val="42"/>
          <w:szCs w:val="42"/>
        </w:rPr>
        <w:t xml:space="preserve"> </w:t>
      </w:r>
      <w:r>
        <w:rPr>
          <w:b/>
          <w:bCs/>
          <w:spacing w:val="-1"/>
          <w:sz w:val="42"/>
          <w:szCs w:val="42"/>
        </w:rPr>
        <w:t>Platte</w:t>
      </w:r>
      <w:r>
        <w:rPr>
          <w:b/>
          <w:bCs/>
          <w:spacing w:val="1"/>
          <w:sz w:val="42"/>
          <w:szCs w:val="42"/>
        </w:rPr>
        <w:t xml:space="preserve"> </w:t>
      </w:r>
      <w:r>
        <w:rPr>
          <w:b/>
          <w:bCs/>
          <w:spacing w:val="-1"/>
          <w:sz w:val="42"/>
          <w:szCs w:val="42"/>
        </w:rPr>
        <w:t>River,</w:t>
      </w:r>
      <w:r>
        <w:rPr>
          <w:b/>
          <w:bCs/>
          <w:spacing w:val="1"/>
          <w:sz w:val="42"/>
          <w:szCs w:val="42"/>
        </w:rPr>
        <w:t xml:space="preserve"> </w:t>
      </w:r>
      <w:r>
        <w:rPr>
          <w:b/>
          <w:bCs/>
          <w:spacing w:val="-1"/>
          <w:sz w:val="42"/>
          <w:szCs w:val="42"/>
        </w:rPr>
        <w:t>Nebraska</w:t>
      </w:r>
    </w:p>
    <w:p w14:paraId="78CA1A76" w14:textId="77777777" w:rsidR="003266CA" w:rsidRDefault="003266CA">
      <w:pPr>
        <w:pStyle w:val="BodyText"/>
        <w:kinsoku w:val="0"/>
        <w:overflowPunct w:val="0"/>
        <w:ind w:left="0"/>
        <w:rPr>
          <w:b/>
          <w:bCs/>
          <w:sz w:val="42"/>
          <w:szCs w:val="42"/>
        </w:rPr>
      </w:pPr>
    </w:p>
    <w:p w14:paraId="7C661FA4" w14:textId="77777777" w:rsidR="003266CA" w:rsidRDefault="003266CA">
      <w:pPr>
        <w:pStyle w:val="BodyText"/>
        <w:kinsoku w:val="0"/>
        <w:overflowPunct w:val="0"/>
        <w:ind w:left="0"/>
        <w:rPr>
          <w:b/>
          <w:bCs/>
          <w:sz w:val="42"/>
          <w:szCs w:val="42"/>
        </w:rPr>
      </w:pPr>
    </w:p>
    <w:p w14:paraId="74D8E3AA" w14:textId="77777777" w:rsidR="003266CA" w:rsidRDefault="003266CA">
      <w:pPr>
        <w:pStyle w:val="BodyText"/>
        <w:kinsoku w:val="0"/>
        <w:overflowPunct w:val="0"/>
        <w:spacing w:before="11"/>
        <w:ind w:left="0"/>
        <w:rPr>
          <w:b/>
          <w:bCs/>
          <w:sz w:val="49"/>
          <w:szCs w:val="49"/>
        </w:rPr>
      </w:pPr>
    </w:p>
    <w:p w14:paraId="3FA2F229" w14:textId="6CC8A2DA" w:rsidR="003266CA" w:rsidRDefault="00461BBC" w:rsidP="00EA0969">
      <w:pPr>
        <w:pStyle w:val="BodyText"/>
        <w:kinsoku w:val="0"/>
        <w:overflowPunct w:val="0"/>
        <w:ind w:left="4657" w:right="3460"/>
        <w:jc w:val="center"/>
        <w:rPr>
          <w:sz w:val="28"/>
          <w:szCs w:val="28"/>
        </w:rPr>
      </w:pPr>
      <w:r>
        <w:rPr>
          <w:noProof/>
        </w:rPr>
        <mc:AlternateContent>
          <mc:Choice Requires="wps">
            <w:drawing>
              <wp:anchor distT="0" distB="0" distL="114300" distR="114300" simplePos="0" relativeHeight="251626496" behindDoc="1" locked="0" layoutInCell="0" allowOverlap="1" wp14:anchorId="4BBB2004" wp14:editId="725F6BF7">
                <wp:simplePos x="0" y="0"/>
                <wp:positionH relativeFrom="page">
                  <wp:posOffset>774700</wp:posOffset>
                </wp:positionH>
                <wp:positionV relativeFrom="paragraph">
                  <wp:posOffset>-619760</wp:posOffset>
                </wp:positionV>
                <wp:extent cx="2755900" cy="4152900"/>
                <wp:effectExtent l="0" t="0" r="0" b="0"/>
                <wp:wrapNone/>
                <wp:docPr id="352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900" cy="415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28318" w14:textId="704487A6" w:rsidR="00485D33" w:rsidRDefault="00485D33">
                            <w:pPr>
                              <w:widowControl/>
                              <w:autoSpaceDE/>
                              <w:autoSpaceDN/>
                              <w:adjustRightInd/>
                              <w:spacing w:line="6540" w:lineRule="atLeast"/>
                            </w:pPr>
                            <w:r>
                              <w:rPr>
                                <w:noProof/>
                              </w:rPr>
                              <w:drawing>
                                <wp:inline distT="0" distB="0" distL="0" distR="0" wp14:anchorId="37E223CA" wp14:editId="680D1C29">
                                  <wp:extent cx="2583711" cy="3890009"/>
                                  <wp:effectExtent l="0" t="0" r="7620" b="0"/>
                                  <wp:docPr id="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590646" cy="3900451"/>
                                          </a:xfrm>
                                          <a:prstGeom prst="rect">
                                            <a:avLst/>
                                          </a:prstGeom>
                                          <a:noFill/>
                                          <a:ln>
                                            <a:noFill/>
                                          </a:ln>
                                        </pic:spPr>
                                      </pic:pic>
                                    </a:graphicData>
                                  </a:graphic>
                                </wp:inline>
                              </w:drawing>
                            </w:r>
                          </w:p>
                          <w:p w14:paraId="3FEBF6E7" w14:textId="77777777" w:rsidR="00485D33" w:rsidRDefault="00485D3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B2004" id="Rectangle 17" o:spid="_x0000_s1039" style="position:absolute;left:0;text-align:left;margin-left:61pt;margin-top:-48.8pt;width:217pt;height:327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" o:allowincell="f" filled="f" stroked="f">
                <v:textbox inset="0,0,0,0">
                  <w:txbxContent>
                    <w:p w14:paraId="0E828318" w14:textId="704487A6" w:rsidR="00485D33" w:rsidRDefault="00485D33">
                      <w:pPr>
                        <w:widowControl/>
                        <w:autoSpaceDE/>
                        <w:autoSpaceDN/>
                        <w:adjustRightInd/>
                        <w:spacing w:line="6540" w:lineRule="atLeast"/>
                      </w:pPr>
                      <w:r>
                        <w:rPr>
                          <w:noProof/>
                        </w:rPr>
                        <w:drawing>
                          <wp:inline distT="0" distB="0" distL="0" distR="0" wp14:anchorId="37E223CA" wp14:editId="680D1C29">
                            <wp:extent cx="2583711" cy="3890009"/>
                            <wp:effectExtent l="0" t="0" r="7620" b="0"/>
                            <wp:docPr id="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590646" cy="3900451"/>
                                    </a:xfrm>
                                    <a:prstGeom prst="rect">
                                      <a:avLst/>
                                    </a:prstGeom>
                                    <a:noFill/>
                                    <a:ln>
                                      <a:noFill/>
                                    </a:ln>
                                  </pic:spPr>
                                </pic:pic>
                              </a:graphicData>
                            </a:graphic>
                          </wp:inline>
                        </w:drawing>
                      </w:r>
                    </w:p>
                    <w:p w14:paraId="3FEBF6E7" w14:textId="77777777" w:rsidR="00485D33" w:rsidRDefault="00485D33"/>
                  </w:txbxContent>
                </v:textbox>
                <w10:wrap anchorx="page"/>
              </v:rect>
            </w:pict>
          </mc:Fallback>
        </mc:AlternateContent>
      </w:r>
      <w:r w:rsidR="00A006B4">
        <w:rPr>
          <w:b/>
          <w:bCs/>
          <w:spacing w:val="-1"/>
          <w:sz w:val="28"/>
          <w:szCs w:val="28"/>
        </w:rPr>
        <w:t>Prepared By</w:t>
      </w:r>
    </w:p>
    <w:p w14:paraId="6930DD0B" w14:textId="77777777" w:rsidR="003266CA" w:rsidRDefault="003266CA">
      <w:pPr>
        <w:pStyle w:val="BodyText"/>
        <w:kinsoku w:val="0"/>
        <w:overflowPunct w:val="0"/>
        <w:ind w:left="0"/>
        <w:rPr>
          <w:b/>
          <w:bCs/>
          <w:sz w:val="28"/>
          <w:szCs w:val="28"/>
        </w:rPr>
      </w:pPr>
    </w:p>
    <w:p w14:paraId="129CDA26" w14:textId="77777777" w:rsidR="003266CA" w:rsidRDefault="00A006B4" w:rsidP="00EA0969">
      <w:pPr>
        <w:pStyle w:val="BodyText"/>
        <w:kinsoku w:val="0"/>
        <w:overflowPunct w:val="0"/>
        <w:spacing w:line="252" w:lineRule="exact"/>
        <w:ind w:left="4680" w:right="3460" w:hanging="180"/>
        <w:jc w:val="center"/>
        <w:rPr>
          <w:spacing w:val="-1"/>
          <w:sz w:val="22"/>
          <w:szCs w:val="22"/>
        </w:rPr>
      </w:pPr>
      <w:r>
        <w:rPr>
          <w:spacing w:val="-1"/>
          <w:sz w:val="22"/>
          <w:szCs w:val="22"/>
        </w:rPr>
        <w:t>Kari</w:t>
      </w:r>
      <w:r>
        <w:rPr>
          <w:spacing w:val="-2"/>
          <w:sz w:val="22"/>
          <w:szCs w:val="22"/>
        </w:rPr>
        <w:t xml:space="preserve"> </w:t>
      </w:r>
      <w:proofErr w:type="spellStart"/>
      <w:r>
        <w:rPr>
          <w:spacing w:val="-1"/>
          <w:sz w:val="22"/>
          <w:szCs w:val="22"/>
        </w:rPr>
        <w:t>Mohlman</w:t>
      </w:r>
      <w:proofErr w:type="spellEnd"/>
    </w:p>
    <w:p w14:paraId="26698D8B" w14:textId="77777777" w:rsidR="003266CA" w:rsidRDefault="00A006B4">
      <w:pPr>
        <w:pStyle w:val="BodyText"/>
        <w:kinsoku w:val="0"/>
        <w:overflowPunct w:val="0"/>
        <w:spacing w:line="252" w:lineRule="exact"/>
        <w:ind w:left="4703"/>
        <w:rPr>
          <w:spacing w:val="-1"/>
          <w:sz w:val="22"/>
          <w:szCs w:val="22"/>
        </w:rPr>
      </w:pPr>
      <w:r>
        <w:rPr>
          <w:spacing w:val="-1"/>
          <w:sz w:val="22"/>
          <w:szCs w:val="22"/>
        </w:rPr>
        <w:t>Headwaters</w:t>
      </w:r>
      <w:r>
        <w:rPr>
          <w:sz w:val="22"/>
          <w:szCs w:val="22"/>
        </w:rPr>
        <w:t xml:space="preserve"> </w:t>
      </w:r>
      <w:r>
        <w:rPr>
          <w:spacing w:val="-1"/>
          <w:sz w:val="22"/>
          <w:szCs w:val="22"/>
        </w:rPr>
        <w:t>Corporation,</w:t>
      </w:r>
      <w:r>
        <w:rPr>
          <w:spacing w:val="-3"/>
          <w:sz w:val="22"/>
          <w:szCs w:val="22"/>
        </w:rPr>
        <w:t xml:space="preserve"> </w:t>
      </w:r>
      <w:r>
        <w:rPr>
          <w:spacing w:val="-1"/>
          <w:sz w:val="22"/>
          <w:szCs w:val="22"/>
        </w:rPr>
        <w:t>Inc.</w:t>
      </w:r>
    </w:p>
    <w:p w14:paraId="3A67C7A4" w14:textId="77777777" w:rsidR="003266CA" w:rsidRDefault="00A006B4">
      <w:pPr>
        <w:pStyle w:val="BodyText"/>
        <w:kinsoku w:val="0"/>
        <w:overflowPunct w:val="0"/>
        <w:spacing w:before="1"/>
        <w:ind w:left="4703" w:right="1029"/>
        <w:rPr>
          <w:spacing w:val="-1"/>
          <w:sz w:val="22"/>
          <w:szCs w:val="22"/>
        </w:rPr>
      </w:pPr>
      <w:r>
        <w:rPr>
          <w:spacing w:val="-1"/>
          <w:sz w:val="22"/>
          <w:szCs w:val="22"/>
        </w:rPr>
        <w:t>Platte</w:t>
      </w:r>
      <w:r>
        <w:rPr>
          <w:sz w:val="22"/>
          <w:szCs w:val="22"/>
        </w:rPr>
        <w:t xml:space="preserve"> </w:t>
      </w:r>
      <w:r>
        <w:rPr>
          <w:spacing w:val="-2"/>
          <w:sz w:val="22"/>
          <w:szCs w:val="22"/>
        </w:rPr>
        <w:t>River</w:t>
      </w:r>
      <w:r>
        <w:rPr>
          <w:spacing w:val="1"/>
          <w:sz w:val="22"/>
          <w:szCs w:val="22"/>
        </w:rPr>
        <w:t xml:space="preserve"> </w:t>
      </w:r>
      <w:r>
        <w:rPr>
          <w:spacing w:val="-1"/>
          <w:sz w:val="22"/>
          <w:szCs w:val="22"/>
        </w:rPr>
        <w:t>Recovery</w:t>
      </w:r>
      <w:r>
        <w:rPr>
          <w:spacing w:val="-3"/>
          <w:sz w:val="22"/>
          <w:szCs w:val="22"/>
        </w:rPr>
        <w:t xml:space="preserve"> </w:t>
      </w:r>
      <w:r>
        <w:rPr>
          <w:spacing w:val="-1"/>
          <w:sz w:val="22"/>
          <w:szCs w:val="22"/>
        </w:rPr>
        <w:t>Implementation</w:t>
      </w:r>
      <w:r>
        <w:rPr>
          <w:sz w:val="22"/>
          <w:szCs w:val="22"/>
        </w:rPr>
        <w:t xml:space="preserve"> </w:t>
      </w:r>
      <w:r>
        <w:rPr>
          <w:spacing w:val="-1"/>
          <w:sz w:val="22"/>
          <w:szCs w:val="22"/>
        </w:rPr>
        <w:t>Program</w:t>
      </w:r>
      <w:r>
        <w:rPr>
          <w:spacing w:val="47"/>
          <w:sz w:val="22"/>
          <w:szCs w:val="22"/>
        </w:rPr>
        <w:t xml:space="preserve"> </w:t>
      </w:r>
      <w:r>
        <w:rPr>
          <w:spacing w:val="-1"/>
          <w:sz w:val="22"/>
          <w:szCs w:val="22"/>
        </w:rPr>
        <w:t>Executive</w:t>
      </w:r>
      <w:r>
        <w:rPr>
          <w:sz w:val="22"/>
          <w:szCs w:val="22"/>
        </w:rPr>
        <w:t xml:space="preserve"> </w:t>
      </w:r>
      <w:r>
        <w:rPr>
          <w:spacing w:val="-1"/>
          <w:sz w:val="22"/>
          <w:szCs w:val="22"/>
        </w:rPr>
        <w:t>Director’s</w:t>
      </w:r>
      <w:r>
        <w:rPr>
          <w:sz w:val="22"/>
          <w:szCs w:val="22"/>
        </w:rPr>
        <w:t xml:space="preserve"> </w:t>
      </w:r>
      <w:r>
        <w:rPr>
          <w:spacing w:val="-1"/>
          <w:sz w:val="22"/>
          <w:szCs w:val="22"/>
        </w:rPr>
        <w:t>Office</w:t>
      </w:r>
    </w:p>
    <w:p w14:paraId="3A62B69F" w14:textId="77777777" w:rsidR="003266CA" w:rsidRDefault="00A006B4">
      <w:pPr>
        <w:pStyle w:val="BodyText"/>
        <w:kinsoku w:val="0"/>
        <w:overflowPunct w:val="0"/>
        <w:spacing w:line="252" w:lineRule="exact"/>
        <w:ind w:left="4703"/>
        <w:rPr>
          <w:sz w:val="22"/>
          <w:szCs w:val="22"/>
        </w:rPr>
      </w:pPr>
      <w:r>
        <w:rPr>
          <w:sz w:val="22"/>
          <w:szCs w:val="22"/>
        </w:rPr>
        <w:t>4111</w:t>
      </w:r>
      <w:r>
        <w:rPr>
          <w:spacing w:val="-1"/>
          <w:sz w:val="22"/>
          <w:szCs w:val="22"/>
        </w:rPr>
        <w:t xml:space="preserve"> </w:t>
      </w:r>
      <w:r>
        <w:rPr>
          <w:spacing w:val="-2"/>
          <w:sz w:val="22"/>
          <w:szCs w:val="22"/>
        </w:rPr>
        <w:t>4</w:t>
      </w:r>
      <w:proofErr w:type="spellStart"/>
      <w:r>
        <w:rPr>
          <w:spacing w:val="-2"/>
          <w:position w:val="8"/>
          <w:sz w:val="14"/>
          <w:szCs w:val="14"/>
        </w:rPr>
        <w:t>th</w:t>
      </w:r>
      <w:proofErr w:type="spellEnd"/>
      <w:r>
        <w:rPr>
          <w:spacing w:val="20"/>
          <w:position w:val="8"/>
          <w:sz w:val="14"/>
          <w:szCs w:val="14"/>
        </w:rPr>
        <w:t xml:space="preserve"> </w:t>
      </w:r>
      <w:r>
        <w:rPr>
          <w:spacing w:val="-1"/>
          <w:sz w:val="22"/>
          <w:szCs w:val="22"/>
        </w:rPr>
        <w:t>Avenue,</w:t>
      </w:r>
      <w:r>
        <w:rPr>
          <w:sz w:val="22"/>
          <w:szCs w:val="22"/>
        </w:rPr>
        <w:t xml:space="preserve"> Suite</w:t>
      </w:r>
      <w:r>
        <w:rPr>
          <w:spacing w:val="-1"/>
          <w:sz w:val="22"/>
          <w:szCs w:val="22"/>
        </w:rPr>
        <w:t xml:space="preserve"> </w:t>
      </w:r>
      <w:r>
        <w:rPr>
          <w:sz w:val="22"/>
          <w:szCs w:val="22"/>
        </w:rPr>
        <w:t>6</w:t>
      </w:r>
    </w:p>
    <w:p w14:paraId="7804B5A5" w14:textId="77777777" w:rsidR="003266CA" w:rsidRDefault="00A006B4">
      <w:pPr>
        <w:pStyle w:val="BodyText"/>
        <w:kinsoku w:val="0"/>
        <w:overflowPunct w:val="0"/>
        <w:spacing w:before="1"/>
        <w:ind w:left="4703" w:right="1029"/>
        <w:rPr>
          <w:color w:val="000000"/>
          <w:sz w:val="22"/>
          <w:szCs w:val="22"/>
        </w:rPr>
      </w:pPr>
      <w:r>
        <w:rPr>
          <w:spacing w:val="-1"/>
          <w:sz w:val="22"/>
          <w:szCs w:val="22"/>
        </w:rPr>
        <w:t>Kearney,</w:t>
      </w:r>
      <w:r>
        <w:rPr>
          <w:sz w:val="22"/>
          <w:szCs w:val="22"/>
        </w:rPr>
        <w:t xml:space="preserve"> </w:t>
      </w:r>
      <w:r>
        <w:rPr>
          <w:spacing w:val="-1"/>
          <w:sz w:val="22"/>
          <w:szCs w:val="22"/>
        </w:rPr>
        <w:t xml:space="preserve">NE </w:t>
      </w:r>
      <w:r>
        <w:rPr>
          <w:sz w:val="22"/>
          <w:szCs w:val="22"/>
        </w:rPr>
        <w:t xml:space="preserve">68845 </w:t>
      </w:r>
      <w:r>
        <w:rPr>
          <w:color w:val="0000FF"/>
          <w:sz w:val="22"/>
          <w:szCs w:val="22"/>
        </w:rPr>
        <w:t xml:space="preserve"> </w:t>
      </w:r>
      <w:hyperlink r:id="rId20" w:history="1">
        <w:r>
          <w:rPr>
            <w:color w:val="0000FF"/>
            <w:spacing w:val="-1"/>
            <w:sz w:val="22"/>
            <w:szCs w:val="22"/>
            <w:u w:val="single"/>
          </w:rPr>
          <w:t>mohlmank@headwaterscorp.com</w:t>
        </w:r>
      </w:hyperlink>
    </w:p>
    <w:p w14:paraId="67B96A82" w14:textId="77777777" w:rsidR="003266CA" w:rsidRDefault="003266CA">
      <w:pPr>
        <w:pStyle w:val="BodyText"/>
        <w:kinsoku w:val="0"/>
        <w:overflowPunct w:val="0"/>
        <w:ind w:left="0"/>
        <w:rPr>
          <w:sz w:val="22"/>
          <w:szCs w:val="22"/>
        </w:rPr>
      </w:pPr>
    </w:p>
    <w:p w14:paraId="709AF465" w14:textId="77777777" w:rsidR="003266CA" w:rsidRDefault="003266CA">
      <w:pPr>
        <w:pStyle w:val="BodyText"/>
        <w:kinsoku w:val="0"/>
        <w:overflowPunct w:val="0"/>
        <w:ind w:left="0"/>
        <w:rPr>
          <w:sz w:val="22"/>
          <w:szCs w:val="22"/>
        </w:rPr>
      </w:pPr>
    </w:p>
    <w:p w14:paraId="039EBF7B" w14:textId="77777777" w:rsidR="003266CA" w:rsidRDefault="003266CA">
      <w:pPr>
        <w:pStyle w:val="BodyText"/>
        <w:kinsoku w:val="0"/>
        <w:overflowPunct w:val="0"/>
        <w:ind w:left="0"/>
        <w:rPr>
          <w:sz w:val="22"/>
          <w:szCs w:val="22"/>
        </w:rPr>
      </w:pPr>
    </w:p>
    <w:p w14:paraId="7C247DAA" w14:textId="77777777" w:rsidR="003266CA" w:rsidRDefault="003266CA">
      <w:pPr>
        <w:pStyle w:val="BodyText"/>
        <w:kinsoku w:val="0"/>
        <w:overflowPunct w:val="0"/>
        <w:ind w:left="0"/>
        <w:rPr>
          <w:sz w:val="22"/>
          <w:szCs w:val="22"/>
        </w:rPr>
      </w:pPr>
    </w:p>
    <w:p w14:paraId="1EF5D480" w14:textId="77777777" w:rsidR="003266CA" w:rsidRDefault="003266CA">
      <w:pPr>
        <w:pStyle w:val="BodyText"/>
        <w:kinsoku w:val="0"/>
        <w:overflowPunct w:val="0"/>
        <w:ind w:left="0"/>
        <w:rPr>
          <w:sz w:val="22"/>
          <w:szCs w:val="22"/>
        </w:rPr>
      </w:pPr>
    </w:p>
    <w:p w14:paraId="57E60226" w14:textId="77777777" w:rsidR="003266CA" w:rsidRDefault="003266CA">
      <w:pPr>
        <w:pStyle w:val="BodyText"/>
        <w:kinsoku w:val="0"/>
        <w:overflowPunct w:val="0"/>
        <w:ind w:left="0"/>
        <w:rPr>
          <w:sz w:val="22"/>
          <w:szCs w:val="22"/>
        </w:rPr>
      </w:pPr>
    </w:p>
    <w:p w14:paraId="2DED48DE" w14:textId="77777777" w:rsidR="003266CA" w:rsidRDefault="003266CA">
      <w:pPr>
        <w:pStyle w:val="BodyText"/>
        <w:kinsoku w:val="0"/>
        <w:overflowPunct w:val="0"/>
        <w:ind w:left="0"/>
        <w:rPr>
          <w:sz w:val="22"/>
          <w:szCs w:val="22"/>
        </w:rPr>
      </w:pPr>
    </w:p>
    <w:p w14:paraId="0311370E" w14:textId="65C96FDF" w:rsidR="003266CA" w:rsidRDefault="003266CA">
      <w:pPr>
        <w:pStyle w:val="BodyText"/>
        <w:kinsoku w:val="0"/>
        <w:overflowPunct w:val="0"/>
        <w:ind w:left="0"/>
        <w:rPr>
          <w:sz w:val="22"/>
          <w:szCs w:val="22"/>
        </w:rPr>
      </w:pPr>
    </w:p>
    <w:p w14:paraId="7BD5AAA8" w14:textId="4F00D768" w:rsidR="006F129B" w:rsidRDefault="006F129B">
      <w:pPr>
        <w:pStyle w:val="BodyText"/>
        <w:kinsoku w:val="0"/>
        <w:overflowPunct w:val="0"/>
        <w:ind w:left="0"/>
        <w:rPr>
          <w:sz w:val="22"/>
          <w:szCs w:val="22"/>
        </w:rPr>
      </w:pPr>
    </w:p>
    <w:p w14:paraId="6E548BAB" w14:textId="3C7F05A0" w:rsidR="006F129B" w:rsidRDefault="006F129B">
      <w:pPr>
        <w:pStyle w:val="BodyText"/>
        <w:kinsoku w:val="0"/>
        <w:overflowPunct w:val="0"/>
        <w:ind w:left="0"/>
        <w:rPr>
          <w:sz w:val="22"/>
          <w:szCs w:val="22"/>
        </w:rPr>
      </w:pPr>
    </w:p>
    <w:p w14:paraId="7007912E" w14:textId="6D598B8B" w:rsidR="006F129B" w:rsidRDefault="006F129B">
      <w:pPr>
        <w:pStyle w:val="BodyText"/>
        <w:kinsoku w:val="0"/>
        <w:overflowPunct w:val="0"/>
        <w:ind w:left="0"/>
        <w:rPr>
          <w:sz w:val="22"/>
          <w:szCs w:val="22"/>
        </w:rPr>
      </w:pPr>
    </w:p>
    <w:p w14:paraId="1F4B3AD3" w14:textId="241C76B6" w:rsidR="006F129B" w:rsidRDefault="006F129B">
      <w:pPr>
        <w:pStyle w:val="BodyText"/>
        <w:kinsoku w:val="0"/>
        <w:overflowPunct w:val="0"/>
        <w:ind w:left="0"/>
        <w:rPr>
          <w:sz w:val="22"/>
          <w:szCs w:val="22"/>
        </w:rPr>
      </w:pPr>
    </w:p>
    <w:p w14:paraId="7302F796" w14:textId="53E11CAB" w:rsidR="006F129B" w:rsidRDefault="006F129B">
      <w:pPr>
        <w:pStyle w:val="BodyText"/>
        <w:kinsoku w:val="0"/>
        <w:overflowPunct w:val="0"/>
        <w:ind w:left="0"/>
        <w:rPr>
          <w:sz w:val="22"/>
          <w:szCs w:val="22"/>
        </w:rPr>
      </w:pPr>
    </w:p>
    <w:p w14:paraId="4B08F88B" w14:textId="77777777" w:rsidR="003266CA" w:rsidRDefault="00A006B4">
      <w:pPr>
        <w:pStyle w:val="BodyText"/>
        <w:kinsoku w:val="0"/>
        <w:overflowPunct w:val="0"/>
        <w:ind w:left="112"/>
        <w:rPr>
          <w:sz w:val="20"/>
          <w:szCs w:val="20"/>
        </w:rPr>
      </w:pPr>
      <w:r>
        <w:rPr>
          <w:b/>
          <w:bCs/>
          <w:spacing w:val="-1"/>
          <w:sz w:val="20"/>
          <w:szCs w:val="20"/>
          <w:u w:val="thick"/>
        </w:rPr>
        <w:t>Suggested</w:t>
      </w:r>
      <w:r>
        <w:rPr>
          <w:b/>
          <w:bCs/>
          <w:spacing w:val="-17"/>
          <w:sz w:val="20"/>
          <w:szCs w:val="20"/>
          <w:u w:val="thick"/>
        </w:rPr>
        <w:t xml:space="preserve"> </w:t>
      </w:r>
      <w:r>
        <w:rPr>
          <w:b/>
          <w:bCs/>
          <w:spacing w:val="-1"/>
          <w:sz w:val="20"/>
          <w:szCs w:val="20"/>
          <w:u w:val="thick"/>
        </w:rPr>
        <w:t>Citation:</w:t>
      </w:r>
    </w:p>
    <w:p w14:paraId="3233D147" w14:textId="2D3202BB" w:rsidR="003266CA" w:rsidRDefault="00A006B4">
      <w:pPr>
        <w:pStyle w:val="BodyText"/>
        <w:kinsoku w:val="0"/>
        <w:overflowPunct w:val="0"/>
        <w:ind w:left="112" w:right="110" w:hanging="1"/>
        <w:rPr>
          <w:sz w:val="20"/>
          <w:szCs w:val="20"/>
        </w:rPr>
      </w:pPr>
      <w:proofErr w:type="spellStart"/>
      <w:r>
        <w:rPr>
          <w:spacing w:val="-1"/>
          <w:sz w:val="20"/>
          <w:szCs w:val="20"/>
        </w:rPr>
        <w:t>Mohlman</w:t>
      </w:r>
      <w:proofErr w:type="spellEnd"/>
      <w:r>
        <w:rPr>
          <w:spacing w:val="-1"/>
          <w:sz w:val="20"/>
          <w:szCs w:val="20"/>
        </w:rPr>
        <w:t>,</w:t>
      </w:r>
      <w:r>
        <w:rPr>
          <w:spacing w:val="28"/>
          <w:sz w:val="20"/>
          <w:szCs w:val="20"/>
        </w:rPr>
        <w:t xml:space="preserve"> </w:t>
      </w:r>
      <w:r>
        <w:rPr>
          <w:sz w:val="20"/>
          <w:szCs w:val="20"/>
        </w:rPr>
        <w:t>K.L.20</w:t>
      </w:r>
      <w:r w:rsidR="0086436C">
        <w:rPr>
          <w:sz w:val="20"/>
          <w:szCs w:val="20"/>
        </w:rPr>
        <w:t>2</w:t>
      </w:r>
      <w:r w:rsidR="003F2040">
        <w:rPr>
          <w:sz w:val="20"/>
          <w:szCs w:val="20"/>
        </w:rPr>
        <w:t>1</w:t>
      </w:r>
      <w:r>
        <w:rPr>
          <w:sz w:val="20"/>
          <w:szCs w:val="20"/>
        </w:rPr>
        <w:t>.</w:t>
      </w:r>
      <w:r>
        <w:rPr>
          <w:spacing w:val="29"/>
          <w:sz w:val="20"/>
          <w:szCs w:val="20"/>
        </w:rPr>
        <w:t xml:space="preserve"> </w:t>
      </w:r>
      <w:r>
        <w:rPr>
          <w:spacing w:val="-1"/>
          <w:sz w:val="20"/>
          <w:szCs w:val="20"/>
        </w:rPr>
        <w:t>Platte</w:t>
      </w:r>
      <w:r>
        <w:rPr>
          <w:spacing w:val="28"/>
          <w:sz w:val="20"/>
          <w:szCs w:val="20"/>
        </w:rPr>
        <w:t xml:space="preserve"> </w:t>
      </w:r>
      <w:r>
        <w:rPr>
          <w:spacing w:val="-1"/>
          <w:sz w:val="20"/>
          <w:szCs w:val="20"/>
        </w:rPr>
        <w:t>River</w:t>
      </w:r>
      <w:r>
        <w:rPr>
          <w:spacing w:val="28"/>
          <w:sz w:val="20"/>
          <w:szCs w:val="20"/>
        </w:rPr>
        <w:t xml:space="preserve"> </w:t>
      </w:r>
      <w:r>
        <w:rPr>
          <w:sz w:val="20"/>
          <w:szCs w:val="20"/>
        </w:rPr>
        <w:t>Recovery</w:t>
      </w:r>
      <w:r>
        <w:rPr>
          <w:spacing w:val="25"/>
          <w:sz w:val="20"/>
          <w:szCs w:val="20"/>
        </w:rPr>
        <w:t xml:space="preserve"> </w:t>
      </w:r>
      <w:r>
        <w:rPr>
          <w:spacing w:val="-1"/>
          <w:sz w:val="20"/>
          <w:szCs w:val="20"/>
        </w:rPr>
        <w:t>Implementation</w:t>
      </w:r>
      <w:r>
        <w:rPr>
          <w:spacing w:val="26"/>
          <w:sz w:val="20"/>
          <w:szCs w:val="20"/>
        </w:rPr>
        <w:t xml:space="preserve"> </w:t>
      </w:r>
      <w:r>
        <w:rPr>
          <w:spacing w:val="-1"/>
          <w:sz w:val="20"/>
          <w:szCs w:val="20"/>
        </w:rPr>
        <w:t>Program:</w:t>
      </w:r>
      <w:r>
        <w:rPr>
          <w:spacing w:val="27"/>
          <w:sz w:val="20"/>
          <w:szCs w:val="20"/>
        </w:rPr>
        <w:t xml:space="preserve"> </w:t>
      </w:r>
      <w:r>
        <w:rPr>
          <w:sz w:val="20"/>
          <w:szCs w:val="20"/>
        </w:rPr>
        <w:t>20</w:t>
      </w:r>
      <w:r w:rsidR="003F2040">
        <w:rPr>
          <w:sz w:val="20"/>
          <w:szCs w:val="20"/>
        </w:rPr>
        <w:t>20</w:t>
      </w:r>
      <w:r>
        <w:rPr>
          <w:spacing w:val="29"/>
          <w:sz w:val="20"/>
          <w:szCs w:val="20"/>
        </w:rPr>
        <w:t xml:space="preserve"> </w:t>
      </w:r>
      <w:r>
        <w:rPr>
          <w:spacing w:val="-1"/>
          <w:sz w:val="20"/>
          <w:szCs w:val="20"/>
        </w:rPr>
        <w:t>interior</w:t>
      </w:r>
      <w:r>
        <w:rPr>
          <w:spacing w:val="28"/>
          <w:sz w:val="20"/>
          <w:szCs w:val="20"/>
        </w:rPr>
        <w:t xml:space="preserve"> </w:t>
      </w:r>
      <w:r>
        <w:rPr>
          <w:sz w:val="20"/>
          <w:szCs w:val="20"/>
        </w:rPr>
        <w:t>least</w:t>
      </w:r>
      <w:r>
        <w:rPr>
          <w:spacing w:val="28"/>
          <w:sz w:val="20"/>
          <w:szCs w:val="20"/>
        </w:rPr>
        <w:t xml:space="preserve"> </w:t>
      </w:r>
      <w:r>
        <w:rPr>
          <w:sz w:val="20"/>
          <w:szCs w:val="20"/>
        </w:rPr>
        <w:t>tern</w:t>
      </w:r>
      <w:r>
        <w:rPr>
          <w:spacing w:val="29"/>
          <w:sz w:val="20"/>
          <w:szCs w:val="20"/>
        </w:rPr>
        <w:t xml:space="preserve"> </w:t>
      </w:r>
      <w:r>
        <w:rPr>
          <w:spacing w:val="-1"/>
          <w:sz w:val="20"/>
          <w:szCs w:val="20"/>
        </w:rPr>
        <w:t>and</w:t>
      </w:r>
      <w:r w:rsidR="006753F3">
        <w:rPr>
          <w:spacing w:val="-1"/>
          <w:sz w:val="20"/>
          <w:szCs w:val="20"/>
        </w:rPr>
        <w:t xml:space="preserve"> </w:t>
      </w:r>
      <w:r>
        <w:rPr>
          <w:spacing w:val="-1"/>
          <w:sz w:val="20"/>
          <w:szCs w:val="20"/>
        </w:rPr>
        <w:t>piping</w:t>
      </w:r>
      <w:r>
        <w:rPr>
          <w:spacing w:val="-8"/>
          <w:sz w:val="20"/>
          <w:szCs w:val="20"/>
        </w:rPr>
        <w:t xml:space="preserve"> </w:t>
      </w:r>
      <w:r>
        <w:rPr>
          <w:spacing w:val="-1"/>
          <w:sz w:val="20"/>
          <w:szCs w:val="20"/>
        </w:rPr>
        <w:t>plover</w:t>
      </w:r>
      <w:r>
        <w:rPr>
          <w:spacing w:val="-3"/>
          <w:sz w:val="20"/>
          <w:szCs w:val="20"/>
        </w:rPr>
        <w:t xml:space="preserve"> </w:t>
      </w:r>
      <w:r>
        <w:rPr>
          <w:spacing w:val="-1"/>
          <w:sz w:val="20"/>
          <w:szCs w:val="20"/>
        </w:rPr>
        <w:t>monitoring</w:t>
      </w:r>
      <w:r>
        <w:rPr>
          <w:spacing w:val="-7"/>
          <w:sz w:val="20"/>
          <w:szCs w:val="20"/>
        </w:rPr>
        <w:t xml:space="preserve"> </w:t>
      </w:r>
      <w:r>
        <w:rPr>
          <w:spacing w:val="-1"/>
          <w:sz w:val="20"/>
          <w:szCs w:val="20"/>
        </w:rPr>
        <w:t>and</w:t>
      </w:r>
      <w:r>
        <w:rPr>
          <w:spacing w:val="-3"/>
          <w:sz w:val="20"/>
          <w:szCs w:val="20"/>
        </w:rPr>
        <w:t xml:space="preserve"> </w:t>
      </w:r>
      <w:r>
        <w:rPr>
          <w:spacing w:val="-1"/>
          <w:sz w:val="20"/>
          <w:szCs w:val="20"/>
        </w:rPr>
        <w:t>research</w:t>
      </w:r>
      <w:r>
        <w:rPr>
          <w:spacing w:val="-7"/>
          <w:sz w:val="20"/>
          <w:szCs w:val="20"/>
        </w:rPr>
        <w:t xml:space="preserve"> </w:t>
      </w:r>
      <w:r>
        <w:rPr>
          <w:sz w:val="20"/>
          <w:szCs w:val="20"/>
        </w:rPr>
        <w:t>report</w:t>
      </w:r>
      <w:r w:rsidR="008C614B">
        <w:rPr>
          <w:sz w:val="20"/>
          <w:szCs w:val="20"/>
        </w:rPr>
        <w:t xml:space="preserve"> for the</w:t>
      </w:r>
      <w:r w:rsidR="008C614B">
        <w:rPr>
          <w:spacing w:val="-6"/>
          <w:sz w:val="20"/>
          <w:szCs w:val="20"/>
        </w:rPr>
        <w:t xml:space="preserve"> </w:t>
      </w:r>
      <w:r>
        <w:rPr>
          <w:spacing w:val="-1"/>
          <w:sz w:val="20"/>
          <w:szCs w:val="20"/>
        </w:rPr>
        <w:t>central</w:t>
      </w:r>
      <w:r>
        <w:rPr>
          <w:spacing w:val="-6"/>
          <w:sz w:val="20"/>
          <w:szCs w:val="20"/>
        </w:rPr>
        <w:t xml:space="preserve"> </w:t>
      </w:r>
      <w:r>
        <w:rPr>
          <w:spacing w:val="-1"/>
          <w:sz w:val="20"/>
          <w:szCs w:val="20"/>
        </w:rPr>
        <w:t>Platte</w:t>
      </w:r>
      <w:r>
        <w:rPr>
          <w:spacing w:val="-8"/>
          <w:sz w:val="20"/>
          <w:szCs w:val="20"/>
        </w:rPr>
        <w:t xml:space="preserve"> </w:t>
      </w:r>
      <w:r>
        <w:rPr>
          <w:spacing w:val="-1"/>
          <w:sz w:val="20"/>
          <w:szCs w:val="20"/>
        </w:rPr>
        <w:t>River,</w:t>
      </w:r>
      <w:r>
        <w:rPr>
          <w:spacing w:val="-5"/>
          <w:sz w:val="20"/>
          <w:szCs w:val="20"/>
        </w:rPr>
        <w:t xml:space="preserve"> </w:t>
      </w:r>
      <w:r>
        <w:rPr>
          <w:sz w:val="20"/>
          <w:szCs w:val="20"/>
        </w:rPr>
        <w:t>Nebraska.</w:t>
      </w:r>
    </w:p>
    <w:p w14:paraId="06BB7BB6" w14:textId="0D3FA9B8" w:rsidR="00194CC6" w:rsidRDefault="00194CC6">
      <w:pPr>
        <w:widowControl/>
        <w:autoSpaceDE/>
        <w:autoSpaceDN/>
        <w:adjustRightInd/>
        <w:rPr>
          <w:sz w:val="20"/>
          <w:szCs w:val="20"/>
        </w:rPr>
      </w:pPr>
      <w:r>
        <w:rPr>
          <w:sz w:val="20"/>
          <w:szCs w:val="20"/>
        </w:rPr>
        <w:br w:type="page"/>
      </w:r>
    </w:p>
    <w:p w14:paraId="5E5EC0F9" w14:textId="77777777" w:rsidR="003266CA" w:rsidRDefault="003266CA" w:rsidP="00C6469F">
      <w:pPr>
        <w:pStyle w:val="BodyText"/>
        <w:kinsoku w:val="0"/>
        <w:overflowPunct w:val="0"/>
        <w:ind w:left="0" w:right="110"/>
        <w:rPr>
          <w:sz w:val="20"/>
          <w:szCs w:val="20"/>
        </w:rPr>
      </w:pPr>
    </w:p>
    <w:p w14:paraId="6098D5C4" w14:textId="77777777" w:rsidR="00C6469F" w:rsidRDefault="00C6469F" w:rsidP="00C6469F">
      <w:pPr>
        <w:pStyle w:val="BodyText"/>
        <w:kinsoku w:val="0"/>
        <w:overflowPunct w:val="0"/>
        <w:ind w:left="0" w:right="110"/>
        <w:rPr>
          <w:sz w:val="20"/>
          <w:szCs w:val="20"/>
        </w:rPr>
      </w:pPr>
    </w:p>
    <w:p w14:paraId="5A6B3801" w14:textId="77777777" w:rsidR="00C6469F" w:rsidRDefault="00C6469F" w:rsidP="00C6469F">
      <w:pPr>
        <w:pStyle w:val="BodyText"/>
        <w:kinsoku w:val="0"/>
        <w:overflowPunct w:val="0"/>
        <w:ind w:left="0" w:right="110"/>
        <w:rPr>
          <w:sz w:val="20"/>
          <w:szCs w:val="20"/>
        </w:rPr>
      </w:pPr>
    </w:p>
    <w:p w14:paraId="4F9323AD" w14:textId="77777777" w:rsidR="00C6469F" w:rsidRDefault="00C6469F" w:rsidP="00C6469F">
      <w:pPr>
        <w:pStyle w:val="BodyText"/>
        <w:kinsoku w:val="0"/>
        <w:overflowPunct w:val="0"/>
        <w:ind w:left="0" w:right="110"/>
        <w:rPr>
          <w:sz w:val="20"/>
          <w:szCs w:val="20"/>
        </w:rPr>
      </w:pPr>
    </w:p>
    <w:p w14:paraId="063B2870" w14:textId="6B8E4301" w:rsidR="003266CA" w:rsidRDefault="00A006B4" w:rsidP="00EE6B5E">
      <w:pPr>
        <w:pStyle w:val="BodyText"/>
        <w:kinsoku w:val="0"/>
        <w:overflowPunct w:val="0"/>
        <w:spacing w:before="58" w:line="253" w:lineRule="exact"/>
        <w:ind w:left="0"/>
        <w:jc w:val="both"/>
        <w:rPr>
          <w:sz w:val="22"/>
          <w:szCs w:val="22"/>
        </w:rPr>
      </w:pPr>
      <w:r>
        <w:rPr>
          <w:b/>
          <w:bCs/>
          <w:spacing w:val="-2"/>
          <w:sz w:val="22"/>
          <w:szCs w:val="22"/>
        </w:rPr>
        <w:t>PREFACE</w:t>
      </w:r>
    </w:p>
    <w:p w14:paraId="4D1D4C48" w14:textId="6952910C" w:rsidR="00E47A26" w:rsidRDefault="00A006B4" w:rsidP="00E47A26">
      <w:pPr>
        <w:pStyle w:val="BodyText"/>
        <w:kinsoku w:val="0"/>
        <w:overflowPunct w:val="0"/>
        <w:ind w:left="111" w:right="106"/>
        <w:jc w:val="both"/>
        <w:rPr>
          <w:b/>
          <w:bCs/>
          <w:i/>
          <w:iCs/>
          <w:spacing w:val="-1"/>
        </w:rPr>
      </w:pPr>
      <w:r>
        <w:rPr>
          <w:spacing w:val="-1"/>
        </w:rPr>
        <w:t>This</w:t>
      </w:r>
      <w:r>
        <w:rPr>
          <w:spacing w:val="19"/>
        </w:rPr>
        <w:t xml:space="preserve"> </w:t>
      </w:r>
      <w:r>
        <w:t>is</w:t>
      </w:r>
      <w:r>
        <w:rPr>
          <w:spacing w:val="19"/>
        </w:rPr>
        <w:t xml:space="preserve"> </w:t>
      </w:r>
      <w:r>
        <w:t>a</w:t>
      </w:r>
      <w:r>
        <w:rPr>
          <w:spacing w:val="18"/>
        </w:rPr>
        <w:t xml:space="preserve"> </w:t>
      </w:r>
      <w:r>
        <w:rPr>
          <w:spacing w:val="-1"/>
        </w:rPr>
        <w:t>report</w:t>
      </w:r>
      <w:r>
        <w:rPr>
          <w:spacing w:val="19"/>
        </w:rPr>
        <w:t xml:space="preserve"> </w:t>
      </w:r>
      <w:r>
        <w:t>of</w:t>
      </w:r>
      <w:r>
        <w:rPr>
          <w:spacing w:val="18"/>
        </w:rPr>
        <w:t xml:space="preserve"> </w:t>
      </w:r>
      <w:r>
        <w:t>the</w:t>
      </w:r>
      <w:r>
        <w:rPr>
          <w:spacing w:val="18"/>
        </w:rPr>
        <w:t xml:space="preserve"> </w:t>
      </w:r>
      <w:r>
        <w:rPr>
          <w:spacing w:val="-1"/>
        </w:rPr>
        <w:t>Platte</w:t>
      </w:r>
      <w:r>
        <w:rPr>
          <w:spacing w:val="18"/>
        </w:rPr>
        <w:t xml:space="preserve"> </w:t>
      </w:r>
      <w:r>
        <w:rPr>
          <w:spacing w:val="-1"/>
        </w:rPr>
        <w:t>River</w:t>
      </w:r>
      <w:r>
        <w:rPr>
          <w:spacing w:val="18"/>
        </w:rPr>
        <w:t xml:space="preserve"> </w:t>
      </w:r>
      <w:r>
        <w:t>Recovery</w:t>
      </w:r>
      <w:r>
        <w:rPr>
          <w:spacing w:val="19"/>
        </w:rPr>
        <w:t xml:space="preserve"> </w:t>
      </w:r>
      <w:r>
        <w:rPr>
          <w:spacing w:val="-1"/>
        </w:rPr>
        <w:t>Implementation</w:t>
      </w:r>
      <w:r>
        <w:rPr>
          <w:spacing w:val="19"/>
        </w:rPr>
        <w:t xml:space="preserve"> </w:t>
      </w:r>
      <w:r>
        <w:rPr>
          <w:spacing w:val="-1"/>
        </w:rPr>
        <w:t>Program’s</w:t>
      </w:r>
      <w:r>
        <w:rPr>
          <w:spacing w:val="19"/>
        </w:rPr>
        <w:t xml:space="preserve"> </w:t>
      </w:r>
      <w:r>
        <w:rPr>
          <w:spacing w:val="-1"/>
        </w:rPr>
        <w:t>(Program</w:t>
      </w:r>
      <w:r>
        <w:rPr>
          <w:spacing w:val="19"/>
        </w:rPr>
        <w:t xml:space="preserve"> </w:t>
      </w:r>
      <w:r>
        <w:t>or</w:t>
      </w:r>
      <w:r>
        <w:rPr>
          <w:spacing w:val="18"/>
        </w:rPr>
        <w:t xml:space="preserve"> </w:t>
      </w:r>
      <w:r>
        <w:rPr>
          <w:spacing w:val="-1"/>
        </w:rPr>
        <w:t>PRRIP)</w:t>
      </w:r>
      <w:r>
        <w:rPr>
          <w:spacing w:val="77"/>
        </w:rPr>
        <w:t xml:space="preserve"> </w:t>
      </w:r>
      <w:r>
        <w:rPr>
          <w:spacing w:val="-1"/>
        </w:rPr>
        <w:t>monitoring</w:t>
      </w:r>
      <w:r>
        <w:rPr>
          <w:spacing w:val="4"/>
        </w:rPr>
        <w:t xml:space="preserve"> </w:t>
      </w:r>
      <w:r>
        <w:rPr>
          <w:spacing w:val="-1"/>
        </w:rPr>
        <w:t>and</w:t>
      </w:r>
      <w:r>
        <w:rPr>
          <w:spacing w:val="9"/>
        </w:rPr>
        <w:t xml:space="preserve"> </w:t>
      </w:r>
      <w:r>
        <w:rPr>
          <w:spacing w:val="-1"/>
        </w:rPr>
        <w:t>research</w:t>
      </w:r>
      <w:r>
        <w:rPr>
          <w:spacing w:val="9"/>
        </w:rPr>
        <w:t xml:space="preserve"> </w:t>
      </w:r>
      <w:r>
        <w:rPr>
          <w:spacing w:val="-1"/>
        </w:rPr>
        <w:t>efforts</w:t>
      </w:r>
      <w:r>
        <w:rPr>
          <w:spacing w:val="9"/>
        </w:rPr>
        <w:t xml:space="preserve"> </w:t>
      </w:r>
      <w:r>
        <w:rPr>
          <w:spacing w:val="-1"/>
        </w:rPr>
        <w:t>for</w:t>
      </w:r>
      <w:r>
        <w:rPr>
          <w:spacing w:val="8"/>
        </w:rPr>
        <w:t xml:space="preserve"> </w:t>
      </w:r>
      <w:r>
        <w:rPr>
          <w:spacing w:val="-1"/>
        </w:rPr>
        <w:t>interior</w:t>
      </w:r>
      <w:r>
        <w:rPr>
          <w:spacing w:val="6"/>
        </w:rPr>
        <w:t xml:space="preserve"> </w:t>
      </w:r>
      <w:r>
        <w:t>least</w:t>
      </w:r>
      <w:r>
        <w:rPr>
          <w:spacing w:val="7"/>
        </w:rPr>
        <w:t xml:space="preserve"> </w:t>
      </w:r>
      <w:r>
        <w:t>terns</w:t>
      </w:r>
      <w:r>
        <w:rPr>
          <w:spacing w:val="7"/>
        </w:rPr>
        <w:t xml:space="preserve"> </w:t>
      </w:r>
      <w:r>
        <w:rPr>
          <w:spacing w:val="-1"/>
        </w:rPr>
        <w:t>(least</w:t>
      </w:r>
      <w:r>
        <w:rPr>
          <w:spacing w:val="7"/>
        </w:rPr>
        <w:t xml:space="preserve"> </w:t>
      </w:r>
      <w:r>
        <w:t>tern)</w:t>
      </w:r>
      <w:r>
        <w:rPr>
          <w:spacing w:val="8"/>
        </w:rPr>
        <w:t xml:space="preserve"> </w:t>
      </w:r>
      <w:r>
        <w:rPr>
          <w:spacing w:val="-1"/>
        </w:rPr>
        <w:t>and</w:t>
      </w:r>
      <w:r>
        <w:rPr>
          <w:spacing w:val="7"/>
        </w:rPr>
        <w:t xml:space="preserve"> </w:t>
      </w:r>
      <w:r>
        <w:t>piping</w:t>
      </w:r>
      <w:r>
        <w:rPr>
          <w:spacing w:val="7"/>
        </w:rPr>
        <w:t xml:space="preserve"> </w:t>
      </w:r>
      <w:r>
        <w:rPr>
          <w:spacing w:val="-1"/>
        </w:rPr>
        <w:t>plovers</w:t>
      </w:r>
      <w:r>
        <w:rPr>
          <w:spacing w:val="7"/>
        </w:rPr>
        <w:t xml:space="preserve"> </w:t>
      </w:r>
      <w:r>
        <w:t>during</w:t>
      </w:r>
      <w:r>
        <w:rPr>
          <w:spacing w:val="4"/>
        </w:rPr>
        <w:t xml:space="preserve"> </w:t>
      </w:r>
      <w:r>
        <w:t>20</w:t>
      </w:r>
      <w:r w:rsidR="003F2040">
        <w:t>20</w:t>
      </w:r>
      <w:r>
        <w:t>.</w:t>
      </w:r>
      <w:r>
        <w:rPr>
          <w:spacing w:val="12"/>
        </w:rPr>
        <w:t xml:space="preserve"> </w:t>
      </w:r>
      <w:r>
        <w:rPr>
          <w:spacing w:val="-1"/>
        </w:rPr>
        <w:t>The</w:t>
      </w:r>
      <w:r>
        <w:rPr>
          <w:spacing w:val="95"/>
        </w:rPr>
        <w:t xml:space="preserve"> </w:t>
      </w:r>
      <w:r>
        <w:rPr>
          <w:spacing w:val="-1"/>
        </w:rPr>
        <w:t>report</w:t>
      </w:r>
      <w:r>
        <w:rPr>
          <w:spacing w:val="43"/>
        </w:rPr>
        <w:t xml:space="preserve"> </w:t>
      </w:r>
      <w:r>
        <w:rPr>
          <w:spacing w:val="-1"/>
        </w:rPr>
        <w:t>was</w:t>
      </w:r>
      <w:r>
        <w:rPr>
          <w:spacing w:val="43"/>
        </w:rPr>
        <w:t xml:space="preserve"> </w:t>
      </w:r>
      <w:r>
        <w:rPr>
          <w:spacing w:val="-1"/>
        </w:rPr>
        <w:t>prepared</w:t>
      </w:r>
      <w:r>
        <w:rPr>
          <w:spacing w:val="43"/>
        </w:rPr>
        <w:t xml:space="preserve"> </w:t>
      </w:r>
      <w:r>
        <w:t>to</w:t>
      </w:r>
      <w:r>
        <w:rPr>
          <w:spacing w:val="43"/>
        </w:rPr>
        <w:t xml:space="preserve"> </w:t>
      </w:r>
      <w:r>
        <w:rPr>
          <w:spacing w:val="-1"/>
        </w:rPr>
        <w:t>inform</w:t>
      </w:r>
      <w:r>
        <w:rPr>
          <w:spacing w:val="43"/>
        </w:rPr>
        <w:t xml:space="preserve"> </w:t>
      </w:r>
      <w:r>
        <w:rPr>
          <w:spacing w:val="-1"/>
        </w:rPr>
        <w:t>Program</w:t>
      </w:r>
      <w:r>
        <w:rPr>
          <w:spacing w:val="43"/>
        </w:rPr>
        <w:t xml:space="preserve"> </w:t>
      </w:r>
      <w:r>
        <w:rPr>
          <w:spacing w:val="-1"/>
        </w:rPr>
        <w:t>partners,</w:t>
      </w:r>
      <w:r>
        <w:rPr>
          <w:spacing w:val="45"/>
        </w:rPr>
        <w:t xml:space="preserve"> </w:t>
      </w:r>
      <w:r>
        <w:rPr>
          <w:spacing w:val="-1"/>
        </w:rPr>
        <w:t>licensing</w:t>
      </w:r>
      <w:r>
        <w:rPr>
          <w:spacing w:val="40"/>
        </w:rPr>
        <w:t xml:space="preserve"> </w:t>
      </w:r>
      <w:r>
        <w:rPr>
          <w:spacing w:val="-1"/>
        </w:rPr>
        <w:t>agencies,</w:t>
      </w:r>
      <w:r>
        <w:rPr>
          <w:spacing w:val="43"/>
        </w:rPr>
        <w:t xml:space="preserve"> </w:t>
      </w:r>
      <w:r>
        <w:rPr>
          <w:spacing w:val="-1"/>
        </w:rPr>
        <w:t>and</w:t>
      </w:r>
      <w:r>
        <w:rPr>
          <w:spacing w:val="45"/>
        </w:rPr>
        <w:t xml:space="preserve"> </w:t>
      </w:r>
      <w:r>
        <w:t>the</w:t>
      </w:r>
      <w:r>
        <w:rPr>
          <w:spacing w:val="42"/>
        </w:rPr>
        <w:t xml:space="preserve"> </w:t>
      </w:r>
      <w:proofErr w:type="gramStart"/>
      <w:r>
        <w:rPr>
          <w:spacing w:val="-1"/>
        </w:rPr>
        <w:t>general</w:t>
      </w:r>
      <w:r>
        <w:rPr>
          <w:spacing w:val="43"/>
        </w:rPr>
        <w:t xml:space="preserve"> </w:t>
      </w:r>
      <w:r>
        <w:t>public</w:t>
      </w:r>
      <w:proofErr w:type="gramEnd"/>
      <w:r>
        <w:rPr>
          <w:spacing w:val="42"/>
        </w:rPr>
        <w:t xml:space="preserve"> </w:t>
      </w:r>
      <w:r>
        <w:t>of</w:t>
      </w:r>
      <w:r>
        <w:rPr>
          <w:spacing w:val="42"/>
        </w:rPr>
        <w:t xml:space="preserve"> </w:t>
      </w:r>
      <w:r>
        <w:t>our</w:t>
      </w:r>
      <w:r>
        <w:rPr>
          <w:spacing w:val="77"/>
        </w:rPr>
        <w:t xml:space="preserve"> </w:t>
      </w:r>
      <w:r>
        <w:rPr>
          <w:spacing w:val="-1"/>
        </w:rPr>
        <w:t>activities</w:t>
      </w:r>
      <w:r>
        <w:rPr>
          <w:spacing w:val="57"/>
        </w:rPr>
        <w:t xml:space="preserve"> </w:t>
      </w:r>
      <w:r>
        <w:rPr>
          <w:spacing w:val="-1"/>
        </w:rPr>
        <w:t>and</w:t>
      </w:r>
      <w:r>
        <w:rPr>
          <w:spacing w:val="57"/>
        </w:rPr>
        <w:t xml:space="preserve"> </w:t>
      </w:r>
      <w:r>
        <w:t>to</w:t>
      </w:r>
      <w:r>
        <w:rPr>
          <w:spacing w:val="57"/>
        </w:rPr>
        <w:t xml:space="preserve"> </w:t>
      </w:r>
      <w:r>
        <w:rPr>
          <w:spacing w:val="-1"/>
        </w:rPr>
        <w:t>provide</w:t>
      </w:r>
      <w:r>
        <w:rPr>
          <w:spacing w:val="56"/>
        </w:rPr>
        <w:t xml:space="preserve"> </w:t>
      </w:r>
      <w:r>
        <w:t>a</w:t>
      </w:r>
      <w:r>
        <w:rPr>
          <w:spacing w:val="56"/>
        </w:rPr>
        <w:t xml:space="preserve"> </w:t>
      </w:r>
      <w:r>
        <w:t>summary</w:t>
      </w:r>
      <w:r>
        <w:rPr>
          <w:spacing w:val="52"/>
        </w:rPr>
        <w:t xml:space="preserve"> </w:t>
      </w:r>
      <w:r>
        <w:t>of</w:t>
      </w:r>
      <w:r>
        <w:rPr>
          <w:spacing w:val="59"/>
        </w:rPr>
        <w:t xml:space="preserve"> </w:t>
      </w:r>
      <w:r>
        <w:rPr>
          <w:spacing w:val="-1"/>
        </w:rPr>
        <w:t>results</w:t>
      </w:r>
      <w:r>
        <w:t xml:space="preserve"> to</w:t>
      </w:r>
      <w:r>
        <w:rPr>
          <w:spacing w:val="57"/>
        </w:rPr>
        <w:t xml:space="preserve"> </w:t>
      </w:r>
      <w:r>
        <w:rPr>
          <w:spacing w:val="-1"/>
        </w:rPr>
        <w:t>fulfill</w:t>
      </w:r>
      <w:r>
        <w:rPr>
          <w:spacing w:val="58"/>
        </w:rPr>
        <w:t xml:space="preserve"> </w:t>
      </w:r>
      <w:r>
        <w:t>the</w:t>
      </w:r>
      <w:r>
        <w:rPr>
          <w:spacing w:val="56"/>
        </w:rPr>
        <w:t xml:space="preserve"> </w:t>
      </w:r>
      <w:r>
        <w:rPr>
          <w:spacing w:val="-1"/>
        </w:rPr>
        <w:t>requirements</w:t>
      </w:r>
      <w:r>
        <w:rPr>
          <w:spacing w:val="57"/>
        </w:rPr>
        <w:t xml:space="preserve"> </w:t>
      </w:r>
      <w:r>
        <w:t>of</w:t>
      </w:r>
      <w:r>
        <w:rPr>
          <w:spacing w:val="56"/>
        </w:rPr>
        <w:t xml:space="preserve"> </w:t>
      </w:r>
      <w:r>
        <w:t>the</w:t>
      </w:r>
      <w:r>
        <w:rPr>
          <w:spacing w:val="56"/>
        </w:rPr>
        <w:t xml:space="preserve"> </w:t>
      </w:r>
      <w:r>
        <w:rPr>
          <w:spacing w:val="-1"/>
        </w:rPr>
        <w:t>Program’s</w:t>
      </w:r>
      <w:r>
        <w:rPr>
          <w:spacing w:val="57"/>
        </w:rPr>
        <w:t xml:space="preserve"> </w:t>
      </w:r>
      <w:r>
        <w:t>state</w:t>
      </w:r>
      <w:r>
        <w:rPr>
          <w:spacing w:val="85"/>
        </w:rPr>
        <w:t xml:space="preserve"> </w:t>
      </w:r>
      <w:r w:rsidRPr="0065554B">
        <w:rPr>
          <w:spacing w:val="-1"/>
        </w:rPr>
        <w:t>(Nebraska</w:t>
      </w:r>
      <w:r w:rsidRPr="0065554B">
        <w:rPr>
          <w:spacing w:val="3"/>
        </w:rPr>
        <w:t xml:space="preserve"> </w:t>
      </w:r>
      <w:r w:rsidRPr="0065554B">
        <w:rPr>
          <w:spacing w:val="-1"/>
        </w:rPr>
        <w:t>Master</w:t>
      </w:r>
      <w:r w:rsidRPr="0065554B">
        <w:rPr>
          <w:spacing w:val="4"/>
        </w:rPr>
        <w:t xml:space="preserve"> </w:t>
      </w:r>
      <w:r w:rsidRPr="0065554B">
        <w:t>Permit</w:t>
      </w:r>
      <w:r w:rsidRPr="0065554B">
        <w:rPr>
          <w:spacing w:val="5"/>
        </w:rPr>
        <w:t xml:space="preserve"> </w:t>
      </w:r>
      <w:r w:rsidRPr="0065554B">
        <w:t>#1</w:t>
      </w:r>
      <w:r w:rsidR="0065554B" w:rsidRPr="0065554B">
        <w:t>208</w:t>
      </w:r>
      <w:r w:rsidRPr="0065554B">
        <w:t>)</w:t>
      </w:r>
      <w:r w:rsidRPr="0065554B">
        <w:rPr>
          <w:spacing w:val="4"/>
        </w:rPr>
        <w:t xml:space="preserve"> </w:t>
      </w:r>
      <w:r w:rsidRPr="0065554B">
        <w:rPr>
          <w:spacing w:val="-1"/>
        </w:rPr>
        <w:t>and</w:t>
      </w:r>
      <w:r w:rsidRPr="0065554B">
        <w:rPr>
          <w:spacing w:val="4"/>
        </w:rPr>
        <w:t xml:space="preserve"> </w:t>
      </w:r>
      <w:r w:rsidRPr="0065554B">
        <w:rPr>
          <w:spacing w:val="-1"/>
        </w:rPr>
        <w:t>federal</w:t>
      </w:r>
      <w:r w:rsidRPr="0065554B">
        <w:rPr>
          <w:spacing w:val="5"/>
        </w:rPr>
        <w:t xml:space="preserve"> </w:t>
      </w:r>
      <w:r w:rsidRPr="0065554B">
        <w:rPr>
          <w:spacing w:val="-1"/>
        </w:rPr>
        <w:t>(T</w:t>
      </w:r>
      <w:r w:rsidR="0065554B" w:rsidRPr="0065554B">
        <w:rPr>
          <w:spacing w:val="-1"/>
        </w:rPr>
        <w:t>E183430-3</w:t>
      </w:r>
      <w:r w:rsidRPr="0065554B">
        <w:rPr>
          <w:spacing w:val="-1"/>
        </w:rPr>
        <w:t>)</w:t>
      </w:r>
      <w:r>
        <w:rPr>
          <w:spacing w:val="4"/>
        </w:rPr>
        <w:t xml:space="preserve"> </w:t>
      </w:r>
      <w:r>
        <w:rPr>
          <w:spacing w:val="-1"/>
        </w:rPr>
        <w:t>monitoring</w:t>
      </w:r>
      <w:r>
        <w:rPr>
          <w:spacing w:val="2"/>
        </w:rPr>
        <w:t xml:space="preserve"> </w:t>
      </w:r>
      <w:r>
        <w:t>permits.</w:t>
      </w:r>
      <w:r>
        <w:rPr>
          <w:spacing w:val="4"/>
        </w:rPr>
        <w:t xml:space="preserve"> </w:t>
      </w:r>
      <w:r w:rsidR="00E47A26" w:rsidRPr="006753F3">
        <w:rPr>
          <w:b/>
          <w:bCs/>
          <w:i/>
          <w:iCs/>
          <w:spacing w:val="-1"/>
          <w:highlight w:val="yellow"/>
        </w:rPr>
        <w:t>Data</w:t>
      </w:r>
      <w:r w:rsidR="00E47A26" w:rsidRPr="00E47A26">
        <w:rPr>
          <w:b/>
          <w:bCs/>
          <w:i/>
          <w:iCs/>
          <w:spacing w:val="-1"/>
          <w:highlight w:val="yellow"/>
        </w:rPr>
        <w:t xml:space="preserve"> and </w:t>
      </w:r>
      <w:r w:rsidR="00E47A26" w:rsidRPr="006753F3">
        <w:rPr>
          <w:b/>
          <w:bCs/>
          <w:i/>
          <w:iCs/>
          <w:spacing w:val="-1"/>
          <w:highlight w:val="yellow"/>
        </w:rPr>
        <w:t>analyses</w:t>
      </w:r>
      <w:r w:rsidR="00E47A26" w:rsidRPr="00E47A26">
        <w:rPr>
          <w:b/>
          <w:bCs/>
          <w:i/>
          <w:iCs/>
          <w:spacing w:val="-1"/>
          <w:highlight w:val="yellow"/>
        </w:rPr>
        <w:t xml:space="preserve"> in this DRAFT are not </w:t>
      </w:r>
      <w:r w:rsidR="00E47A26" w:rsidRPr="006753F3">
        <w:rPr>
          <w:b/>
          <w:bCs/>
          <w:i/>
          <w:iCs/>
          <w:spacing w:val="-1"/>
          <w:highlight w:val="yellow"/>
        </w:rPr>
        <w:t>final</w:t>
      </w:r>
      <w:r w:rsidR="00E47A26" w:rsidRPr="00E47A26">
        <w:rPr>
          <w:b/>
          <w:bCs/>
          <w:i/>
          <w:iCs/>
          <w:spacing w:val="-1"/>
          <w:highlight w:val="yellow"/>
        </w:rPr>
        <w:t xml:space="preserve"> until approved by the Program’s Technical Advisory Committee (TAC)and should be </w:t>
      </w:r>
      <w:r w:rsidR="00E47A26" w:rsidRPr="006753F3">
        <w:rPr>
          <w:b/>
          <w:bCs/>
          <w:i/>
          <w:iCs/>
          <w:spacing w:val="-1"/>
          <w:highlight w:val="yellow"/>
        </w:rPr>
        <w:t>treated</w:t>
      </w:r>
      <w:r w:rsidR="00E47A26" w:rsidRPr="00E47A26">
        <w:rPr>
          <w:b/>
          <w:bCs/>
          <w:i/>
          <w:iCs/>
          <w:spacing w:val="-1"/>
          <w:highlight w:val="yellow"/>
        </w:rPr>
        <w:t xml:space="preserve"> as </w:t>
      </w:r>
      <w:r w:rsidR="00E47A26" w:rsidRPr="006753F3">
        <w:rPr>
          <w:b/>
          <w:bCs/>
          <w:i/>
          <w:iCs/>
          <w:spacing w:val="-1"/>
          <w:highlight w:val="yellow"/>
        </w:rPr>
        <w:t>such</w:t>
      </w:r>
      <w:r w:rsidR="00E47A26" w:rsidRPr="00E47A26">
        <w:rPr>
          <w:b/>
          <w:bCs/>
          <w:i/>
          <w:iCs/>
          <w:spacing w:val="-1"/>
          <w:highlight w:val="yellow"/>
        </w:rPr>
        <w:t xml:space="preserve"> </w:t>
      </w:r>
      <w:r w:rsidR="00E47A26" w:rsidRPr="006753F3">
        <w:rPr>
          <w:b/>
          <w:bCs/>
          <w:i/>
          <w:iCs/>
          <w:spacing w:val="-1"/>
          <w:highlight w:val="yellow"/>
        </w:rPr>
        <w:t>when</w:t>
      </w:r>
      <w:r w:rsidR="00E47A26" w:rsidRPr="00E47A26">
        <w:rPr>
          <w:b/>
          <w:bCs/>
          <w:i/>
          <w:iCs/>
          <w:spacing w:val="-1"/>
          <w:highlight w:val="yellow"/>
        </w:rPr>
        <w:t xml:space="preserve"> citing </w:t>
      </w:r>
      <w:r w:rsidR="00E47A26" w:rsidRPr="006753F3">
        <w:rPr>
          <w:b/>
          <w:bCs/>
          <w:i/>
          <w:iCs/>
          <w:spacing w:val="-1"/>
          <w:highlight w:val="yellow"/>
        </w:rPr>
        <w:t>information,</w:t>
      </w:r>
      <w:r w:rsidR="00E47A26" w:rsidRPr="00E47A26">
        <w:rPr>
          <w:b/>
          <w:bCs/>
          <w:i/>
          <w:iCs/>
          <w:spacing w:val="-1"/>
          <w:highlight w:val="yellow"/>
        </w:rPr>
        <w:t xml:space="preserve"> data, or </w:t>
      </w:r>
      <w:r w:rsidR="00E47A26" w:rsidRPr="006753F3">
        <w:rPr>
          <w:b/>
          <w:bCs/>
          <w:i/>
          <w:iCs/>
          <w:spacing w:val="-1"/>
          <w:highlight w:val="yellow"/>
        </w:rPr>
        <w:t>analyses</w:t>
      </w:r>
      <w:r w:rsidR="00E47A26" w:rsidRPr="00E47A26">
        <w:rPr>
          <w:b/>
          <w:bCs/>
          <w:i/>
          <w:iCs/>
          <w:spacing w:val="-1"/>
          <w:highlight w:val="yellow"/>
        </w:rPr>
        <w:t xml:space="preserve"> </w:t>
      </w:r>
      <w:r w:rsidR="00E47A26" w:rsidRPr="006753F3">
        <w:rPr>
          <w:b/>
          <w:bCs/>
          <w:i/>
          <w:iCs/>
          <w:spacing w:val="-1"/>
          <w:highlight w:val="yellow"/>
        </w:rPr>
        <w:t>found</w:t>
      </w:r>
      <w:r w:rsidR="00E47A26" w:rsidRPr="00E47A26">
        <w:rPr>
          <w:b/>
          <w:bCs/>
          <w:i/>
          <w:iCs/>
          <w:spacing w:val="-1"/>
          <w:highlight w:val="yellow"/>
        </w:rPr>
        <w:t xml:space="preserve"> in this document.</w:t>
      </w:r>
    </w:p>
    <w:sdt>
      <w:sdtPr>
        <w:rPr>
          <w:rFonts w:ascii="Times New Roman" w:eastAsia="Times New Roman" w:hAnsi="Times New Roman" w:cs="Times New Roman"/>
          <w:color w:val="auto"/>
          <w:sz w:val="24"/>
          <w:szCs w:val="24"/>
        </w:rPr>
        <w:id w:val="337503995"/>
        <w:docPartObj>
          <w:docPartGallery w:val="Table of Contents"/>
          <w:docPartUnique/>
        </w:docPartObj>
      </w:sdtPr>
      <w:sdtEndPr>
        <w:rPr>
          <w:b/>
          <w:bCs/>
          <w:noProof/>
        </w:rPr>
      </w:sdtEndPr>
      <w:sdtContent>
        <w:p w14:paraId="6DCAA661" w14:textId="77B15EE1" w:rsidR="00F901E1" w:rsidRPr="009414AE" w:rsidRDefault="009414AE">
          <w:pPr>
            <w:pStyle w:val="TOCHeading"/>
            <w:rPr>
              <w:rFonts w:ascii="Times New Roman" w:hAnsi="Times New Roman" w:cs="Times New Roman"/>
              <w:color w:val="000000" w:themeColor="text1"/>
            </w:rPr>
          </w:pPr>
          <w:r>
            <w:rPr>
              <w:rFonts w:ascii="Times New Roman" w:hAnsi="Times New Roman" w:cs="Times New Roman"/>
              <w:color w:val="000000" w:themeColor="text1"/>
            </w:rPr>
            <w:t xml:space="preserve">Table of </w:t>
          </w:r>
          <w:r w:rsidR="00F901E1" w:rsidRPr="009414AE">
            <w:rPr>
              <w:rFonts w:ascii="Times New Roman" w:hAnsi="Times New Roman" w:cs="Times New Roman"/>
              <w:color w:val="000000" w:themeColor="text1"/>
            </w:rPr>
            <w:t>Contents</w:t>
          </w:r>
        </w:p>
        <w:p w14:paraId="24341BE7" w14:textId="41098273" w:rsidR="003C39D4" w:rsidRDefault="00F901E1">
          <w:pPr>
            <w:pStyle w:val="TOC1"/>
            <w:tabs>
              <w:tab w:val="right" w:leader="dot" w:pos="9660"/>
            </w:tabs>
            <w:rPr>
              <w:rStyle w:val="Hyperlink"/>
              <w:noProof/>
            </w:rPr>
          </w:pPr>
          <w:r>
            <w:fldChar w:fldCharType="begin"/>
          </w:r>
          <w:r>
            <w:instrText xml:space="preserve"> TOC \o "1-3" \h \z \u </w:instrText>
          </w:r>
          <w:r>
            <w:fldChar w:fldCharType="separate"/>
          </w:r>
          <w:hyperlink w:anchor="_Toc59626480" w:history="1">
            <w:r w:rsidR="003C39D4" w:rsidRPr="003C39D4">
              <w:rPr>
                <w:rStyle w:val="Hyperlink"/>
                <w:bCs/>
                <w:caps/>
                <w:noProof/>
                <w:spacing w:val="-1"/>
              </w:rPr>
              <w:t>I</w:t>
            </w:r>
            <w:r w:rsidR="003C39D4" w:rsidRPr="003C39D4">
              <w:rPr>
                <w:rStyle w:val="Hyperlink"/>
                <w:bCs/>
                <w:caps/>
                <w:noProof/>
                <w:spacing w:val="-1"/>
                <w:u w:val="none"/>
              </w:rPr>
              <w:t>ntroduction</w:t>
            </w:r>
            <w:r w:rsidR="003C39D4">
              <w:rPr>
                <w:noProof/>
                <w:webHidden/>
              </w:rPr>
              <w:tab/>
            </w:r>
            <w:r w:rsidR="003C39D4">
              <w:rPr>
                <w:noProof/>
                <w:webHidden/>
              </w:rPr>
              <w:fldChar w:fldCharType="begin"/>
            </w:r>
            <w:r w:rsidR="003C39D4">
              <w:rPr>
                <w:noProof/>
                <w:webHidden/>
              </w:rPr>
              <w:instrText xml:space="preserve"> PAGEREF _Toc59626480 \h </w:instrText>
            </w:r>
            <w:r w:rsidR="003C39D4">
              <w:rPr>
                <w:noProof/>
                <w:webHidden/>
              </w:rPr>
            </w:r>
            <w:r w:rsidR="003C39D4">
              <w:rPr>
                <w:noProof/>
                <w:webHidden/>
              </w:rPr>
              <w:fldChar w:fldCharType="separate"/>
            </w:r>
            <w:r w:rsidR="006B7410">
              <w:rPr>
                <w:noProof/>
                <w:webHidden/>
              </w:rPr>
              <w:t>5</w:t>
            </w:r>
            <w:r w:rsidR="003C39D4">
              <w:rPr>
                <w:noProof/>
                <w:webHidden/>
              </w:rPr>
              <w:fldChar w:fldCharType="end"/>
            </w:r>
          </w:hyperlink>
        </w:p>
        <w:p w14:paraId="10B1CFD7" w14:textId="117690D1" w:rsidR="003C39D4" w:rsidRDefault="003C39D4" w:rsidP="003C39D4">
          <w:pPr>
            <w:pStyle w:val="BodyText"/>
            <w:kinsoku w:val="0"/>
            <w:overflowPunct w:val="0"/>
            <w:ind w:left="292" w:right="112"/>
            <w:jc w:val="both"/>
          </w:pPr>
          <w:r>
            <w:rPr>
              <w:spacing w:val="-1"/>
            </w:rPr>
            <w:t>This</w:t>
          </w:r>
          <w:r>
            <w:rPr>
              <w:spacing w:val="14"/>
            </w:rPr>
            <w:t xml:space="preserve"> </w:t>
          </w:r>
          <w:r>
            <w:rPr>
              <w:spacing w:val="-1"/>
            </w:rPr>
            <w:t>section</w:t>
          </w:r>
          <w:r>
            <w:rPr>
              <w:spacing w:val="14"/>
            </w:rPr>
            <w:t xml:space="preserve"> </w:t>
          </w:r>
          <w:r>
            <w:rPr>
              <w:spacing w:val="-1"/>
            </w:rPr>
            <w:t>provides</w:t>
          </w:r>
          <w:r>
            <w:rPr>
              <w:spacing w:val="14"/>
            </w:rPr>
            <w:t xml:space="preserve"> </w:t>
          </w:r>
          <w:r w:rsidR="000863F7">
            <w:rPr>
              <w:spacing w:val="14"/>
            </w:rPr>
            <w:t>an introduction to PRRIP</w:t>
          </w:r>
          <w:r w:rsidR="000863F7">
            <w:rPr>
              <w:spacing w:val="13"/>
            </w:rPr>
            <w:t xml:space="preserve">, </w:t>
          </w:r>
          <w:r>
            <w:t>the</w:t>
          </w:r>
          <w:r>
            <w:rPr>
              <w:spacing w:val="13"/>
            </w:rPr>
            <w:t xml:space="preserve"> </w:t>
          </w:r>
          <w:r>
            <w:t>study</w:t>
          </w:r>
          <w:r>
            <w:rPr>
              <w:spacing w:val="7"/>
            </w:rPr>
            <w:t xml:space="preserve"> </w:t>
          </w:r>
          <w:r>
            <w:rPr>
              <w:spacing w:val="-1"/>
            </w:rPr>
            <w:t>area</w:t>
          </w:r>
          <w:r>
            <w:rPr>
              <w:spacing w:val="13"/>
            </w:rPr>
            <w:t xml:space="preserve"> </w:t>
          </w:r>
          <w:r>
            <w:rPr>
              <w:spacing w:val="-1"/>
            </w:rPr>
            <w:t>and</w:t>
          </w:r>
          <w:r>
            <w:rPr>
              <w:spacing w:val="14"/>
            </w:rPr>
            <w:t xml:space="preserve"> </w:t>
          </w:r>
          <w:r>
            <w:rPr>
              <w:spacing w:val="-1"/>
            </w:rPr>
            <w:t>summarizes</w:t>
          </w:r>
          <w:r>
            <w:rPr>
              <w:spacing w:val="14"/>
            </w:rPr>
            <w:t xml:space="preserve"> </w:t>
          </w:r>
          <w:r>
            <w:rPr>
              <w:spacing w:val="-1"/>
            </w:rPr>
            <w:t>conditions</w:t>
          </w:r>
          <w:r>
            <w:rPr>
              <w:spacing w:val="12"/>
            </w:rPr>
            <w:t xml:space="preserve"> </w:t>
          </w:r>
          <w:r>
            <w:rPr>
              <w:spacing w:val="-1"/>
            </w:rPr>
            <w:t>observed</w:t>
          </w:r>
          <w:r>
            <w:rPr>
              <w:spacing w:val="12"/>
            </w:rPr>
            <w:t xml:space="preserve"> </w:t>
          </w:r>
          <w:r>
            <w:t>during</w:t>
          </w:r>
          <w:r>
            <w:rPr>
              <w:spacing w:val="12"/>
            </w:rPr>
            <w:t xml:space="preserve"> </w:t>
          </w:r>
          <w:r>
            <w:t>the</w:t>
          </w:r>
          <w:r>
            <w:rPr>
              <w:spacing w:val="11"/>
            </w:rPr>
            <w:t xml:space="preserve"> </w:t>
          </w:r>
          <w:r>
            <w:t>2020</w:t>
          </w:r>
          <w:r>
            <w:rPr>
              <w:spacing w:val="95"/>
            </w:rPr>
            <w:t xml:space="preserve"> </w:t>
          </w:r>
          <w:r>
            <w:rPr>
              <w:spacing w:val="-1"/>
            </w:rPr>
            <w:t>nesting</w:t>
          </w:r>
          <w:r>
            <w:rPr>
              <w:spacing w:val="-3"/>
            </w:rPr>
            <w:t xml:space="preserve"> </w:t>
          </w:r>
          <w:r>
            <w:t>season.</w:t>
          </w:r>
        </w:p>
        <w:p w14:paraId="57479FC7" w14:textId="77777777" w:rsidR="003C39D4" w:rsidRPr="003C39D4" w:rsidRDefault="003C39D4" w:rsidP="003C39D4">
          <w:pPr>
            <w:rPr>
              <w:rFonts w:eastAsiaTheme="minorEastAsia"/>
            </w:rPr>
          </w:pPr>
        </w:p>
        <w:p w14:paraId="7E1F2C3B" w14:textId="73996055" w:rsidR="003C39D4" w:rsidRDefault="00485D33">
          <w:pPr>
            <w:pStyle w:val="TOC1"/>
            <w:tabs>
              <w:tab w:val="right" w:leader="dot" w:pos="9660"/>
            </w:tabs>
            <w:rPr>
              <w:rStyle w:val="Hyperlink"/>
              <w:noProof/>
            </w:rPr>
          </w:pPr>
          <w:hyperlink w:anchor="_Toc59626481" w:history="1">
            <w:r w:rsidR="003C39D4" w:rsidRPr="00B2118C">
              <w:rPr>
                <w:rStyle w:val="Hyperlink"/>
                <w:noProof/>
                <w:spacing w:val="-1"/>
              </w:rPr>
              <w:t>MANAGEMENT</w:t>
            </w:r>
            <w:r w:rsidR="003C39D4">
              <w:rPr>
                <w:noProof/>
                <w:webHidden/>
              </w:rPr>
              <w:tab/>
            </w:r>
            <w:r w:rsidR="003C39D4">
              <w:rPr>
                <w:noProof/>
                <w:webHidden/>
              </w:rPr>
              <w:fldChar w:fldCharType="begin"/>
            </w:r>
            <w:r w:rsidR="003C39D4">
              <w:rPr>
                <w:noProof/>
                <w:webHidden/>
              </w:rPr>
              <w:instrText xml:space="preserve"> PAGEREF _Toc59626481 \h </w:instrText>
            </w:r>
            <w:r w:rsidR="003C39D4">
              <w:rPr>
                <w:noProof/>
                <w:webHidden/>
              </w:rPr>
            </w:r>
            <w:r w:rsidR="003C39D4">
              <w:rPr>
                <w:noProof/>
                <w:webHidden/>
              </w:rPr>
              <w:fldChar w:fldCharType="separate"/>
            </w:r>
            <w:r w:rsidR="006B7410">
              <w:rPr>
                <w:noProof/>
                <w:webHidden/>
              </w:rPr>
              <w:t>7</w:t>
            </w:r>
            <w:r w:rsidR="003C39D4">
              <w:rPr>
                <w:noProof/>
                <w:webHidden/>
              </w:rPr>
              <w:fldChar w:fldCharType="end"/>
            </w:r>
          </w:hyperlink>
        </w:p>
        <w:p w14:paraId="51291F79" w14:textId="05142BA4" w:rsidR="003C39D4" w:rsidRDefault="003C39D4" w:rsidP="003C39D4">
          <w:pPr>
            <w:pStyle w:val="BodyText"/>
            <w:kinsoku w:val="0"/>
            <w:overflowPunct w:val="0"/>
            <w:ind w:left="299" w:right="604"/>
            <w:rPr>
              <w:spacing w:val="-1"/>
            </w:rPr>
          </w:pPr>
          <w:r w:rsidRPr="0065554B">
            <w:rPr>
              <w:spacing w:val="-1"/>
            </w:rPr>
            <w:t>This</w:t>
          </w:r>
          <w:r w:rsidRPr="0065554B">
            <w:t xml:space="preserve"> </w:t>
          </w:r>
          <w:r w:rsidRPr="0065554B">
            <w:rPr>
              <w:spacing w:val="-1"/>
            </w:rPr>
            <w:t>section</w:t>
          </w:r>
          <w:r w:rsidRPr="0065554B">
            <w:t xml:space="preserve"> </w:t>
          </w:r>
          <w:r w:rsidRPr="0065554B">
            <w:rPr>
              <w:spacing w:val="-1"/>
            </w:rPr>
            <w:t>describes</w:t>
          </w:r>
          <w:r w:rsidRPr="0065554B">
            <w:t xml:space="preserve"> on-</w:t>
          </w:r>
          <w:r w:rsidRPr="0065554B">
            <w:rPr>
              <w:spacing w:val="-1"/>
            </w:rPr>
            <w:t xml:space="preserve"> and</w:t>
          </w:r>
          <w:r w:rsidRPr="0065554B">
            <w:t xml:space="preserve"> </w:t>
          </w:r>
          <w:r w:rsidRPr="0065554B">
            <w:rPr>
              <w:spacing w:val="-1"/>
            </w:rPr>
            <w:t xml:space="preserve">off-river </w:t>
          </w:r>
          <w:r w:rsidRPr="0065554B">
            <w:t xml:space="preserve">land </w:t>
          </w:r>
          <w:r w:rsidRPr="0065554B">
            <w:rPr>
              <w:spacing w:val="-1"/>
            </w:rPr>
            <w:t>management</w:t>
          </w:r>
          <w:r w:rsidRPr="0065554B">
            <w:t xml:space="preserve"> </w:t>
          </w:r>
          <w:r w:rsidRPr="0065554B">
            <w:rPr>
              <w:spacing w:val="-1"/>
            </w:rPr>
            <w:t>practices</w:t>
          </w:r>
          <w:r w:rsidRPr="0065554B">
            <w:t xml:space="preserve"> </w:t>
          </w:r>
          <w:r w:rsidRPr="0065554B">
            <w:rPr>
              <w:spacing w:val="-1"/>
            </w:rPr>
            <w:t>used</w:t>
          </w:r>
          <w:r w:rsidRPr="0065554B">
            <w:t xml:space="preserve"> to</w:t>
          </w:r>
          <w:r w:rsidRPr="0065554B">
            <w:rPr>
              <w:spacing w:val="2"/>
            </w:rPr>
            <w:t xml:space="preserve"> </w:t>
          </w:r>
          <w:r>
            <w:rPr>
              <w:spacing w:val="-1"/>
            </w:rPr>
            <w:t>promote</w:t>
          </w:r>
          <w:r w:rsidRPr="0065554B">
            <w:rPr>
              <w:spacing w:val="-1"/>
            </w:rPr>
            <w:t xml:space="preserve"> </w:t>
          </w:r>
          <w:r w:rsidRPr="0065554B">
            <w:t>nesting</w:t>
          </w:r>
          <w:r w:rsidRPr="0065554B">
            <w:rPr>
              <w:spacing w:val="-3"/>
            </w:rPr>
            <w:t xml:space="preserve"> </w:t>
          </w:r>
          <w:r w:rsidRPr="0065554B">
            <w:rPr>
              <w:spacing w:val="-1"/>
            </w:rPr>
            <w:t>and</w:t>
          </w:r>
          <w:r w:rsidRPr="0065554B">
            <w:rPr>
              <w:spacing w:val="99"/>
            </w:rPr>
            <w:t xml:space="preserve"> </w:t>
          </w:r>
          <w:r w:rsidRPr="0065554B">
            <w:rPr>
              <w:spacing w:val="-1"/>
            </w:rPr>
            <w:t>actions</w:t>
          </w:r>
          <w:r w:rsidRPr="0065554B">
            <w:t xml:space="preserve"> </w:t>
          </w:r>
          <w:r w:rsidRPr="0065554B">
            <w:rPr>
              <w:spacing w:val="-1"/>
            </w:rPr>
            <w:t>taken</w:t>
          </w:r>
          <w:r w:rsidRPr="0065554B">
            <w:t xml:space="preserve"> to </w:t>
          </w:r>
          <w:r w:rsidRPr="0065554B">
            <w:rPr>
              <w:spacing w:val="-1"/>
            </w:rPr>
            <w:t>protect</w:t>
          </w:r>
          <w:r w:rsidRPr="0065554B">
            <w:t xml:space="preserve"> </w:t>
          </w:r>
          <w:r w:rsidRPr="0065554B">
            <w:rPr>
              <w:spacing w:val="-1"/>
            </w:rPr>
            <w:t>least</w:t>
          </w:r>
          <w:r w:rsidRPr="0065554B">
            <w:t xml:space="preserve"> </w:t>
          </w:r>
          <w:r w:rsidRPr="0065554B">
            <w:rPr>
              <w:spacing w:val="-1"/>
            </w:rPr>
            <w:t>tern</w:t>
          </w:r>
          <w:r w:rsidRPr="0065554B">
            <w:t xml:space="preserve"> </w:t>
          </w:r>
          <w:r w:rsidRPr="0065554B">
            <w:rPr>
              <w:spacing w:val="-1"/>
            </w:rPr>
            <w:t>and</w:t>
          </w:r>
          <w:r w:rsidRPr="0065554B">
            <w:t xml:space="preserve"> piping</w:t>
          </w:r>
          <w:r w:rsidRPr="0065554B">
            <w:rPr>
              <w:spacing w:val="-3"/>
            </w:rPr>
            <w:t xml:space="preserve"> </w:t>
          </w:r>
          <w:r w:rsidRPr="0065554B">
            <w:t>plover</w:t>
          </w:r>
          <w:r w:rsidRPr="0065554B">
            <w:rPr>
              <w:spacing w:val="-1"/>
            </w:rPr>
            <w:t xml:space="preserve"> colonies</w:t>
          </w:r>
          <w:r w:rsidRPr="0065554B">
            <w:t xml:space="preserve"> </w:t>
          </w:r>
          <w:r w:rsidRPr="0065554B">
            <w:rPr>
              <w:spacing w:val="-1"/>
            </w:rPr>
            <w:t>and</w:t>
          </w:r>
          <w:r w:rsidRPr="0065554B">
            <w:t xml:space="preserve"> nests from </w:t>
          </w:r>
          <w:r w:rsidRPr="0065554B">
            <w:rPr>
              <w:spacing w:val="-1"/>
            </w:rPr>
            <w:t>predation</w:t>
          </w:r>
          <w:r w:rsidRPr="0065554B">
            <w:t xml:space="preserve"> </w:t>
          </w:r>
          <w:r w:rsidRPr="0065554B">
            <w:rPr>
              <w:spacing w:val="-1"/>
            </w:rPr>
            <w:t>and</w:t>
          </w:r>
          <w:r w:rsidRPr="0065554B">
            <w:rPr>
              <w:spacing w:val="83"/>
            </w:rPr>
            <w:t xml:space="preserve"> </w:t>
          </w:r>
          <w:r w:rsidRPr="0065554B">
            <w:rPr>
              <w:spacing w:val="-1"/>
            </w:rPr>
            <w:t>disturbance.</w:t>
          </w:r>
          <w:r w:rsidRPr="0065554B">
            <w:t xml:space="preserve"> </w:t>
          </w:r>
          <w:r w:rsidRPr="0065554B">
            <w:rPr>
              <w:spacing w:val="-1"/>
            </w:rPr>
            <w:t>This</w:t>
          </w:r>
          <w:r w:rsidRPr="0065554B">
            <w:t xml:space="preserve"> </w:t>
          </w:r>
          <w:r w:rsidRPr="0065554B">
            <w:rPr>
              <w:spacing w:val="-1"/>
            </w:rPr>
            <w:t>section</w:t>
          </w:r>
          <w:r w:rsidRPr="0065554B">
            <w:rPr>
              <w:spacing w:val="2"/>
            </w:rPr>
            <w:t xml:space="preserve"> </w:t>
          </w:r>
          <w:r w:rsidRPr="0065554B">
            <w:rPr>
              <w:spacing w:val="-1"/>
            </w:rPr>
            <w:t>also</w:t>
          </w:r>
          <w:r w:rsidRPr="0065554B">
            <w:t xml:space="preserve"> </w:t>
          </w:r>
          <w:r w:rsidRPr="0065554B">
            <w:rPr>
              <w:spacing w:val="-1"/>
            </w:rPr>
            <w:t>provides</w:t>
          </w:r>
          <w:r w:rsidRPr="0065554B">
            <w:t xml:space="preserve"> a</w:t>
          </w:r>
          <w:r w:rsidRPr="0065554B">
            <w:rPr>
              <w:spacing w:val="-1"/>
            </w:rPr>
            <w:t xml:space="preserve"> </w:t>
          </w:r>
          <w:r w:rsidRPr="0065554B">
            <w:t>summary</w:t>
          </w:r>
          <w:r w:rsidRPr="0065554B">
            <w:rPr>
              <w:spacing w:val="-3"/>
            </w:rPr>
            <w:t xml:space="preserve"> </w:t>
          </w:r>
          <w:r w:rsidRPr="0065554B">
            <w:t>of</w:t>
          </w:r>
          <w:r w:rsidRPr="0065554B">
            <w:rPr>
              <w:spacing w:val="-1"/>
            </w:rPr>
            <w:t xml:space="preserve"> habitat</w:t>
          </w:r>
          <w:r w:rsidRPr="0065554B">
            <w:t xml:space="preserve"> </w:t>
          </w:r>
          <w:r w:rsidRPr="0065554B">
            <w:rPr>
              <w:spacing w:val="-1"/>
            </w:rPr>
            <w:t>availability</w:t>
          </w:r>
          <w:r w:rsidRPr="0065554B">
            <w:rPr>
              <w:spacing w:val="-3"/>
            </w:rPr>
            <w:t xml:space="preserve"> </w:t>
          </w:r>
          <w:r>
            <w:rPr>
              <w:spacing w:val="-1"/>
            </w:rPr>
            <w:t xml:space="preserve">from </w:t>
          </w:r>
          <w:r w:rsidRPr="0065554B">
            <w:rPr>
              <w:spacing w:val="-1"/>
            </w:rPr>
            <w:t>2007−2020.</w:t>
          </w:r>
        </w:p>
        <w:p w14:paraId="6142574B" w14:textId="77777777" w:rsidR="003C39D4" w:rsidRPr="003C39D4" w:rsidRDefault="003C39D4" w:rsidP="003C39D4">
          <w:pPr>
            <w:rPr>
              <w:rFonts w:eastAsiaTheme="minorEastAsia"/>
            </w:rPr>
          </w:pPr>
        </w:p>
        <w:p w14:paraId="0CF0BFEF" w14:textId="61DB81CB" w:rsidR="003C39D4" w:rsidRDefault="00485D33">
          <w:pPr>
            <w:pStyle w:val="TOC1"/>
            <w:tabs>
              <w:tab w:val="right" w:leader="dot" w:pos="9660"/>
            </w:tabs>
            <w:rPr>
              <w:rStyle w:val="Hyperlink"/>
              <w:noProof/>
            </w:rPr>
          </w:pPr>
          <w:hyperlink w:anchor="_Toc59626482" w:history="1">
            <w:r w:rsidR="003C39D4" w:rsidRPr="00B2118C">
              <w:rPr>
                <w:rStyle w:val="Hyperlink"/>
                <w:noProof/>
                <w:spacing w:val="-1"/>
              </w:rPr>
              <w:t>MONITORING</w:t>
            </w:r>
            <w:r w:rsidR="003C39D4">
              <w:rPr>
                <w:noProof/>
                <w:webHidden/>
              </w:rPr>
              <w:tab/>
            </w:r>
            <w:r w:rsidR="003C39D4">
              <w:rPr>
                <w:noProof/>
                <w:webHidden/>
              </w:rPr>
              <w:fldChar w:fldCharType="begin"/>
            </w:r>
            <w:r w:rsidR="003C39D4">
              <w:rPr>
                <w:noProof/>
                <w:webHidden/>
              </w:rPr>
              <w:instrText xml:space="preserve"> PAGEREF _Toc59626482 \h </w:instrText>
            </w:r>
            <w:r w:rsidR="003C39D4">
              <w:rPr>
                <w:noProof/>
                <w:webHidden/>
              </w:rPr>
            </w:r>
            <w:r w:rsidR="003C39D4">
              <w:rPr>
                <w:noProof/>
                <w:webHidden/>
              </w:rPr>
              <w:fldChar w:fldCharType="separate"/>
            </w:r>
            <w:r w:rsidR="006B7410">
              <w:rPr>
                <w:noProof/>
                <w:webHidden/>
              </w:rPr>
              <w:t>11</w:t>
            </w:r>
            <w:r w:rsidR="003C39D4">
              <w:rPr>
                <w:noProof/>
                <w:webHidden/>
              </w:rPr>
              <w:fldChar w:fldCharType="end"/>
            </w:r>
          </w:hyperlink>
        </w:p>
        <w:p w14:paraId="58E839A1" w14:textId="704832ED" w:rsidR="003C39D4" w:rsidRDefault="003C39D4" w:rsidP="003C39D4">
          <w:pPr>
            <w:ind w:left="270"/>
            <w:rPr>
              <w:spacing w:val="-1"/>
            </w:rPr>
          </w:pPr>
          <w:r>
            <w:rPr>
              <w:spacing w:val="-1"/>
            </w:rPr>
            <w:t>This</w:t>
          </w:r>
          <w:r>
            <w:rPr>
              <w:spacing w:val="7"/>
            </w:rPr>
            <w:t xml:space="preserve"> </w:t>
          </w:r>
          <w:r>
            <w:rPr>
              <w:spacing w:val="-1"/>
            </w:rPr>
            <w:t>section</w:t>
          </w:r>
          <w:r>
            <w:rPr>
              <w:spacing w:val="7"/>
            </w:rPr>
            <w:t xml:space="preserve"> </w:t>
          </w:r>
          <w:r>
            <w:rPr>
              <w:spacing w:val="-1"/>
            </w:rPr>
            <w:t>presents</w:t>
          </w:r>
          <w:r>
            <w:rPr>
              <w:spacing w:val="7"/>
            </w:rPr>
            <w:t xml:space="preserve"> </w:t>
          </w:r>
          <w:r>
            <w:t>data</w:t>
          </w:r>
          <w:r>
            <w:rPr>
              <w:spacing w:val="6"/>
            </w:rPr>
            <w:t xml:space="preserve"> </w:t>
          </w:r>
          <w:r>
            <w:rPr>
              <w:spacing w:val="-1"/>
            </w:rPr>
            <w:t>collected</w:t>
          </w:r>
          <w:r>
            <w:rPr>
              <w:spacing w:val="9"/>
            </w:rPr>
            <w:t xml:space="preserve"> </w:t>
          </w:r>
          <w:r>
            <w:t>annually</w:t>
          </w:r>
          <w:r>
            <w:rPr>
              <w:spacing w:val="2"/>
            </w:rPr>
            <w:t xml:space="preserve"> </w:t>
          </w:r>
          <w:r>
            <w:rPr>
              <w:spacing w:val="-1"/>
            </w:rPr>
            <w:t>and</w:t>
          </w:r>
          <w:r>
            <w:rPr>
              <w:spacing w:val="9"/>
            </w:rPr>
            <w:t xml:space="preserve"> </w:t>
          </w:r>
          <w:r>
            <w:rPr>
              <w:spacing w:val="-1"/>
            </w:rPr>
            <w:t>includes</w:t>
          </w:r>
          <w:r>
            <w:rPr>
              <w:spacing w:val="7"/>
            </w:rPr>
            <w:t xml:space="preserve"> </w:t>
          </w:r>
          <w:r>
            <w:t>the</w:t>
          </w:r>
          <w:r>
            <w:rPr>
              <w:spacing w:val="6"/>
            </w:rPr>
            <w:t xml:space="preserve"> </w:t>
          </w:r>
          <w:r>
            <w:rPr>
              <w:spacing w:val="-1"/>
            </w:rPr>
            <w:t>number</w:t>
          </w:r>
          <w:r>
            <w:rPr>
              <w:spacing w:val="6"/>
            </w:rPr>
            <w:t xml:space="preserve"> </w:t>
          </w:r>
          <w:r>
            <w:t>of</w:t>
          </w:r>
          <w:r>
            <w:rPr>
              <w:spacing w:val="6"/>
            </w:rPr>
            <w:t xml:space="preserve"> </w:t>
          </w:r>
          <w:r>
            <w:t>least</w:t>
          </w:r>
          <w:r>
            <w:rPr>
              <w:spacing w:val="7"/>
            </w:rPr>
            <w:t xml:space="preserve"> </w:t>
          </w:r>
          <w:r>
            <w:rPr>
              <w:spacing w:val="-1"/>
            </w:rPr>
            <w:t>tern</w:t>
          </w:r>
          <w:r>
            <w:rPr>
              <w:spacing w:val="7"/>
            </w:rPr>
            <w:t xml:space="preserve"> </w:t>
          </w:r>
          <w:r>
            <w:rPr>
              <w:spacing w:val="-1"/>
            </w:rPr>
            <w:t>and</w:t>
          </w:r>
          <w:r>
            <w:rPr>
              <w:spacing w:val="7"/>
            </w:rPr>
            <w:t xml:space="preserve"> </w:t>
          </w:r>
          <w:r>
            <w:t>piping</w:t>
          </w:r>
          <w:r>
            <w:rPr>
              <w:spacing w:val="4"/>
            </w:rPr>
            <w:t xml:space="preserve"> </w:t>
          </w:r>
          <w:r>
            <w:rPr>
              <w:spacing w:val="-1"/>
            </w:rPr>
            <w:t>plover</w:t>
          </w:r>
          <w:r>
            <w:rPr>
              <w:spacing w:val="93"/>
            </w:rPr>
            <w:t xml:space="preserve"> </w:t>
          </w:r>
          <w:r>
            <w:rPr>
              <w:spacing w:val="-1"/>
            </w:rPr>
            <w:t>adults,</w:t>
          </w:r>
          <w:r>
            <w:rPr>
              <w:spacing w:val="31"/>
            </w:rPr>
            <w:t xml:space="preserve"> </w:t>
          </w:r>
          <w:r>
            <w:rPr>
              <w:spacing w:val="-1"/>
            </w:rPr>
            <w:t>breeding</w:t>
          </w:r>
          <w:r>
            <w:rPr>
              <w:spacing w:val="28"/>
            </w:rPr>
            <w:t xml:space="preserve"> </w:t>
          </w:r>
          <w:r>
            <w:rPr>
              <w:spacing w:val="-1"/>
            </w:rPr>
            <w:t>pairs,</w:t>
          </w:r>
          <w:r>
            <w:rPr>
              <w:spacing w:val="31"/>
            </w:rPr>
            <w:t xml:space="preserve"> </w:t>
          </w:r>
          <w:r>
            <w:rPr>
              <w:spacing w:val="-1"/>
            </w:rPr>
            <w:t>nests,</w:t>
          </w:r>
          <w:r>
            <w:rPr>
              <w:spacing w:val="31"/>
            </w:rPr>
            <w:t xml:space="preserve"> </w:t>
          </w:r>
          <w:r>
            <w:rPr>
              <w:spacing w:val="-1"/>
            </w:rPr>
            <w:t>chicks,</w:t>
          </w:r>
          <w:r>
            <w:rPr>
              <w:spacing w:val="31"/>
            </w:rPr>
            <w:t xml:space="preserve"> </w:t>
          </w:r>
          <w:r>
            <w:rPr>
              <w:spacing w:val="-1"/>
            </w:rPr>
            <w:t>and</w:t>
          </w:r>
          <w:r>
            <w:rPr>
              <w:spacing w:val="31"/>
            </w:rPr>
            <w:t xml:space="preserve"> </w:t>
          </w:r>
          <w:r>
            <w:rPr>
              <w:spacing w:val="-1"/>
            </w:rPr>
            <w:t>fledglings</w:t>
          </w:r>
          <w:r>
            <w:rPr>
              <w:spacing w:val="31"/>
            </w:rPr>
            <w:t xml:space="preserve"> </w:t>
          </w:r>
          <w:r>
            <w:rPr>
              <w:spacing w:val="-1"/>
            </w:rPr>
            <w:t>observed</w:t>
          </w:r>
          <w:r>
            <w:rPr>
              <w:spacing w:val="31"/>
            </w:rPr>
            <w:t xml:space="preserve"> </w:t>
          </w:r>
          <w:r>
            <w:t>along</w:t>
          </w:r>
          <w:r>
            <w:rPr>
              <w:spacing w:val="28"/>
            </w:rPr>
            <w:t xml:space="preserve"> </w:t>
          </w:r>
          <w:r>
            <w:t>the</w:t>
          </w:r>
          <w:r>
            <w:rPr>
              <w:spacing w:val="30"/>
            </w:rPr>
            <w:t xml:space="preserve"> </w:t>
          </w:r>
          <w:r>
            <w:rPr>
              <w:spacing w:val="-1"/>
            </w:rPr>
            <w:t>central</w:t>
          </w:r>
          <w:r>
            <w:rPr>
              <w:spacing w:val="31"/>
            </w:rPr>
            <w:t xml:space="preserve"> </w:t>
          </w:r>
          <w:r>
            <w:rPr>
              <w:spacing w:val="-1"/>
            </w:rPr>
            <w:t>Platte</w:t>
          </w:r>
          <w:r>
            <w:rPr>
              <w:spacing w:val="30"/>
            </w:rPr>
            <w:t xml:space="preserve"> </w:t>
          </w:r>
          <w:r>
            <w:rPr>
              <w:spacing w:val="-1"/>
            </w:rPr>
            <w:t>River</w:t>
          </w:r>
          <w:r>
            <w:rPr>
              <w:spacing w:val="30"/>
            </w:rPr>
            <w:t xml:space="preserve"> </w:t>
          </w:r>
          <w:r>
            <w:t>during</w:t>
          </w:r>
          <w:r>
            <w:rPr>
              <w:spacing w:val="109"/>
            </w:rPr>
            <w:t xml:space="preserve"> </w:t>
          </w:r>
          <w:r>
            <w:t>2020.</w:t>
          </w:r>
          <w:r>
            <w:rPr>
              <w:spacing w:val="36"/>
            </w:rPr>
            <w:t xml:space="preserve"> </w:t>
          </w:r>
          <w:r>
            <w:rPr>
              <w:spacing w:val="-1"/>
            </w:rPr>
            <w:t>These</w:t>
          </w:r>
          <w:r>
            <w:rPr>
              <w:spacing w:val="35"/>
            </w:rPr>
            <w:t xml:space="preserve"> </w:t>
          </w:r>
          <w:r>
            <w:rPr>
              <w:spacing w:val="-1"/>
            </w:rPr>
            <w:t>data</w:t>
          </w:r>
          <w:r>
            <w:rPr>
              <w:spacing w:val="35"/>
            </w:rPr>
            <w:t xml:space="preserve"> </w:t>
          </w:r>
          <w:r>
            <w:rPr>
              <w:spacing w:val="-1"/>
            </w:rPr>
            <w:t>are</w:t>
          </w:r>
          <w:r>
            <w:rPr>
              <w:spacing w:val="35"/>
            </w:rPr>
            <w:t xml:space="preserve"> </w:t>
          </w:r>
          <w:r>
            <w:rPr>
              <w:spacing w:val="-1"/>
            </w:rPr>
            <w:t>collected</w:t>
          </w:r>
          <w:r>
            <w:rPr>
              <w:spacing w:val="36"/>
            </w:rPr>
            <w:t xml:space="preserve"> </w:t>
          </w:r>
          <w:r>
            <w:rPr>
              <w:spacing w:val="-1"/>
            </w:rPr>
            <w:t>and</w:t>
          </w:r>
          <w:r>
            <w:rPr>
              <w:spacing w:val="36"/>
            </w:rPr>
            <w:t xml:space="preserve"> </w:t>
          </w:r>
          <w:r>
            <w:rPr>
              <w:spacing w:val="-1"/>
            </w:rPr>
            <w:t>presented in a way that</w:t>
          </w:r>
          <w:r>
            <w:rPr>
              <w:spacing w:val="36"/>
            </w:rPr>
            <w:t xml:space="preserve"> </w:t>
          </w:r>
          <w:r>
            <w:t>allows</w:t>
          </w:r>
          <w:r>
            <w:rPr>
              <w:spacing w:val="35"/>
            </w:rPr>
            <w:t xml:space="preserve"> </w:t>
          </w:r>
          <w:r>
            <w:rPr>
              <w:spacing w:val="-1"/>
            </w:rPr>
            <w:t>comparison</w:t>
          </w:r>
          <w:r>
            <w:rPr>
              <w:spacing w:val="36"/>
            </w:rPr>
            <w:t xml:space="preserve"> </w:t>
          </w:r>
          <w:r>
            <w:rPr>
              <w:spacing w:val="-1"/>
            </w:rPr>
            <w:t>across</w:t>
          </w:r>
          <w:r>
            <w:t xml:space="preserve"> years and nesting sites within the central Platte River for</w:t>
          </w:r>
          <w:r>
            <w:rPr>
              <w:spacing w:val="1"/>
            </w:rPr>
            <w:t xml:space="preserve"> </w:t>
          </w:r>
          <w:r>
            <w:rPr>
              <w:spacing w:val="-1"/>
            </w:rPr>
            <w:t>each</w:t>
          </w:r>
          <w:r>
            <w:t xml:space="preserve"> </w:t>
          </w:r>
          <w:r>
            <w:rPr>
              <w:spacing w:val="-1"/>
            </w:rPr>
            <w:t>s</w:t>
          </w:r>
          <w:r w:rsidR="000863F7">
            <w:rPr>
              <w:spacing w:val="-1"/>
            </w:rPr>
            <w:t>pecies. This sections also provides a summary of species response to Program habitat management from 2007-2020.</w:t>
          </w:r>
        </w:p>
        <w:p w14:paraId="4E576647" w14:textId="77777777" w:rsidR="003C39D4" w:rsidRPr="003C39D4" w:rsidRDefault="003C39D4" w:rsidP="003C39D4">
          <w:pPr>
            <w:ind w:left="270"/>
            <w:rPr>
              <w:rFonts w:eastAsiaTheme="minorEastAsia"/>
            </w:rPr>
          </w:pPr>
        </w:p>
        <w:p w14:paraId="0AFFE7E7" w14:textId="0D57907F" w:rsidR="003C39D4" w:rsidRDefault="00485D33" w:rsidP="00135B87">
          <w:pPr>
            <w:pStyle w:val="TOC2"/>
          </w:pPr>
          <w:hyperlink w:anchor="_Toc59626483" w:history="1">
            <w:r w:rsidR="003C39D4" w:rsidRPr="00135B87">
              <w:rPr>
                <w:rStyle w:val="Hyperlink"/>
              </w:rPr>
              <w:t>SEMI-MONTHLY RIVER AND SANDPIT SURVEYS:</w:t>
            </w:r>
            <w:r w:rsidR="003C39D4" w:rsidRPr="00135B87">
              <w:rPr>
                <w:webHidden/>
              </w:rPr>
              <w:tab/>
            </w:r>
            <w:r w:rsidR="003C39D4" w:rsidRPr="00135B87">
              <w:rPr>
                <w:webHidden/>
              </w:rPr>
              <w:fldChar w:fldCharType="begin"/>
            </w:r>
            <w:r w:rsidR="003C39D4" w:rsidRPr="00135B87">
              <w:rPr>
                <w:webHidden/>
              </w:rPr>
              <w:instrText xml:space="preserve"> PAGEREF _Toc59626483 \h </w:instrText>
            </w:r>
            <w:r w:rsidR="003C39D4" w:rsidRPr="00135B87">
              <w:rPr>
                <w:webHidden/>
              </w:rPr>
            </w:r>
            <w:r w:rsidR="003C39D4" w:rsidRPr="00135B87">
              <w:rPr>
                <w:webHidden/>
              </w:rPr>
              <w:fldChar w:fldCharType="separate"/>
            </w:r>
            <w:r w:rsidR="006B7410">
              <w:rPr>
                <w:webHidden/>
              </w:rPr>
              <w:t>11</w:t>
            </w:r>
            <w:r w:rsidR="003C39D4" w:rsidRPr="00135B87">
              <w:rPr>
                <w:webHidden/>
              </w:rPr>
              <w:fldChar w:fldCharType="end"/>
            </w:r>
          </w:hyperlink>
        </w:p>
        <w:p w14:paraId="19AB9486" w14:textId="7C6722DA" w:rsidR="000863F7" w:rsidRPr="000863F7" w:rsidRDefault="000863F7" w:rsidP="000863F7">
          <w:pPr>
            <w:rPr>
              <w:sz w:val="22"/>
              <w:szCs w:val="22"/>
            </w:rPr>
          </w:pPr>
          <w:r>
            <w:t xml:space="preserve">    </w:t>
          </w:r>
          <w:r w:rsidRPr="000863F7">
            <w:rPr>
              <w:sz w:val="22"/>
              <w:szCs w:val="22"/>
            </w:rPr>
            <w:t>NEST AND CHICK MONITORING</w:t>
          </w:r>
          <w:r w:rsidR="006C1BF0">
            <w:rPr>
              <w:sz w:val="22"/>
              <w:szCs w:val="22"/>
            </w:rPr>
            <w:t>: …………………………………………………………………….</w:t>
          </w:r>
          <w:r>
            <w:rPr>
              <w:sz w:val="22"/>
              <w:szCs w:val="22"/>
            </w:rPr>
            <w:t>14</w:t>
          </w:r>
        </w:p>
        <w:p w14:paraId="1670459D" w14:textId="3CD61CAE" w:rsidR="003C39D4" w:rsidRDefault="00485D33">
          <w:pPr>
            <w:pStyle w:val="TOC1"/>
            <w:tabs>
              <w:tab w:val="right" w:leader="dot" w:pos="9660"/>
            </w:tabs>
            <w:rPr>
              <w:rStyle w:val="Hyperlink"/>
              <w:noProof/>
            </w:rPr>
          </w:pPr>
          <w:hyperlink w:anchor="_Toc59626484" w:history="1">
            <w:r w:rsidR="003C39D4" w:rsidRPr="00B2118C">
              <w:rPr>
                <w:rStyle w:val="Hyperlink"/>
                <w:noProof/>
                <w:spacing w:val="-1"/>
              </w:rPr>
              <w:t>RESEARCH</w:t>
            </w:r>
            <w:r w:rsidR="003C39D4">
              <w:rPr>
                <w:noProof/>
                <w:webHidden/>
              </w:rPr>
              <w:tab/>
            </w:r>
            <w:r w:rsidR="003C39D4">
              <w:rPr>
                <w:noProof/>
                <w:webHidden/>
              </w:rPr>
              <w:fldChar w:fldCharType="begin"/>
            </w:r>
            <w:r w:rsidR="003C39D4">
              <w:rPr>
                <w:noProof/>
                <w:webHidden/>
              </w:rPr>
              <w:instrText xml:space="preserve"> PAGEREF _Toc59626484 \h </w:instrText>
            </w:r>
            <w:r w:rsidR="003C39D4">
              <w:rPr>
                <w:noProof/>
                <w:webHidden/>
              </w:rPr>
            </w:r>
            <w:r w:rsidR="003C39D4">
              <w:rPr>
                <w:noProof/>
                <w:webHidden/>
              </w:rPr>
              <w:fldChar w:fldCharType="separate"/>
            </w:r>
            <w:r w:rsidR="006B7410">
              <w:rPr>
                <w:noProof/>
                <w:webHidden/>
              </w:rPr>
              <w:t>19</w:t>
            </w:r>
            <w:r w:rsidR="003C39D4">
              <w:rPr>
                <w:noProof/>
                <w:webHidden/>
              </w:rPr>
              <w:fldChar w:fldCharType="end"/>
            </w:r>
          </w:hyperlink>
        </w:p>
        <w:p w14:paraId="12849363" w14:textId="10C54B44" w:rsidR="003C39D4" w:rsidRDefault="003C39D4" w:rsidP="00C47A04">
          <w:pPr>
            <w:pStyle w:val="BodyText"/>
            <w:kinsoku w:val="0"/>
            <w:overflowPunct w:val="0"/>
            <w:ind w:left="299" w:right="107"/>
            <w:jc w:val="both"/>
            <w:rPr>
              <w:spacing w:val="2"/>
            </w:rPr>
          </w:pPr>
          <w:r>
            <w:rPr>
              <w:spacing w:val="-1"/>
            </w:rPr>
            <w:t>This</w:t>
          </w:r>
          <w:r>
            <w:rPr>
              <w:spacing w:val="2"/>
            </w:rPr>
            <w:t xml:space="preserve"> </w:t>
          </w:r>
          <w:r>
            <w:rPr>
              <w:spacing w:val="-1"/>
            </w:rPr>
            <w:t>section</w:t>
          </w:r>
          <w:r>
            <w:rPr>
              <w:spacing w:val="2"/>
            </w:rPr>
            <w:t xml:space="preserve"> </w:t>
          </w:r>
          <w:r>
            <w:rPr>
              <w:spacing w:val="-1"/>
            </w:rPr>
            <w:t>contains</w:t>
          </w:r>
          <w:r>
            <w:rPr>
              <w:spacing w:val="2"/>
            </w:rPr>
            <w:t xml:space="preserve"> </w:t>
          </w:r>
          <w:r>
            <w:t>a</w:t>
          </w:r>
          <w:r>
            <w:rPr>
              <w:spacing w:val="1"/>
            </w:rPr>
            <w:t xml:space="preserve"> </w:t>
          </w:r>
          <w:r>
            <w:t>summary</w:t>
          </w:r>
          <w:r>
            <w:rPr>
              <w:spacing w:val="-3"/>
            </w:rPr>
            <w:t xml:space="preserve"> </w:t>
          </w:r>
          <w:r>
            <w:t>of</w:t>
          </w:r>
          <w:r>
            <w:rPr>
              <w:spacing w:val="1"/>
            </w:rPr>
            <w:t xml:space="preserve"> </w:t>
          </w:r>
          <w:r>
            <w:t>least</w:t>
          </w:r>
          <w:r>
            <w:rPr>
              <w:spacing w:val="2"/>
            </w:rPr>
            <w:t xml:space="preserve"> </w:t>
          </w:r>
          <w:r>
            <w:rPr>
              <w:spacing w:val="-1"/>
            </w:rPr>
            <w:t>tern</w:t>
          </w:r>
          <w:r>
            <w:rPr>
              <w:spacing w:val="2"/>
            </w:rPr>
            <w:t xml:space="preserve"> </w:t>
          </w:r>
          <w:r>
            <w:rPr>
              <w:spacing w:val="-1"/>
            </w:rPr>
            <w:t>and</w:t>
          </w:r>
          <w:r>
            <w:rPr>
              <w:spacing w:val="4"/>
            </w:rPr>
            <w:t xml:space="preserve"> </w:t>
          </w:r>
          <w:r>
            <w:t xml:space="preserve">piping </w:t>
          </w:r>
          <w:r>
            <w:rPr>
              <w:spacing w:val="-1"/>
            </w:rPr>
            <w:t>plover</w:t>
          </w:r>
          <w:r>
            <w:rPr>
              <w:spacing w:val="1"/>
            </w:rPr>
            <w:t xml:space="preserve"> </w:t>
          </w:r>
          <w:r>
            <w:rPr>
              <w:spacing w:val="-1"/>
            </w:rPr>
            <w:t>research</w:t>
          </w:r>
          <w:r>
            <w:rPr>
              <w:spacing w:val="2"/>
            </w:rPr>
            <w:t xml:space="preserve"> </w:t>
          </w:r>
          <w:r>
            <w:rPr>
              <w:spacing w:val="-1"/>
            </w:rPr>
            <w:t>conducted</w:t>
          </w:r>
          <w:r>
            <w:rPr>
              <w:spacing w:val="2"/>
            </w:rPr>
            <w:t xml:space="preserve"> </w:t>
          </w:r>
          <w:r>
            <w:rPr>
              <w:spacing w:val="-1"/>
            </w:rPr>
            <w:t>since</w:t>
          </w:r>
          <w:r>
            <w:rPr>
              <w:spacing w:val="1"/>
            </w:rPr>
            <w:t xml:space="preserve"> </w:t>
          </w:r>
          <w:r>
            <w:t>2007 including band resighting, habitat and nest site selection, and most recently, predator monitoring and management.</w:t>
          </w:r>
        </w:p>
        <w:p w14:paraId="7BE53456" w14:textId="77777777" w:rsidR="00C47A04" w:rsidRPr="00C47A04" w:rsidRDefault="00C47A04" w:rsidP="00C47A04">
          <w:pPr>
            <w:pStyle w:val="BodyText"/>
            <w:kinsoku w:val="0"/>
            <w:overflowPunct w:val="0"/>
            <w:ind w:left="299" w:right="107"/>
            <w:jc w:val="both"/>
          </w:pPr>
        </w:p>
        <w:p w14:paraId="6C2B5074" w14:textId="778277EA" w:rsidR="003C39D4" w:rsidRPr="001D5E94" w:rsidRDefault="00485D33" w:rsidP="00135B87">
          <w:pPr>
            <w:pStyle w:val="TOC2"/>
            <w:rPr>
              <w:spacing w:val="0"/>
            </w:rPr>
          </w:pPr>
          <w:hyperlink w:anchor="_Toc59626485" w:history="1">
            <w:r w:rsidR="003C39D4" w:rsidRPr="001D5E94">
              <w:rPr>
                <w:rStyle w:val="Hyperlink"/>
              </w:rPr>
              <w:t>FORAGING HABITS STUDY</w:t>
            </w:r>
            <w:r w:rsidR="003C39D4" w:rsidRPr="001D5E94">
              <w:rPr>
                <w:webHidden/>
              </w:rPr>
              <w:tab/>
            </w:r>
            <w:r w:rsidR="003C39D4" w:rsidRPr="001D5E94">
              <w:rPr>
                <w:webHidden/>
              </w:rPr>
              <w:fldChar w:fldCharType="begin"/>
            </w:r>
            <w:r w:rsidR="003C39D4" w:rsidRPr="001D5E94">
              <w:rPr>
                <w:webHidden/>
              </w:rPr>
              <w:instrText xml:space="preserve"> PAGEREF _Toc59626485 \h </w:instrText>
            </w:r>
            <w:r w:rsidR="003C39D4" w:rsidRPr="001D5E94">
              <w:rPr>
                <w:webHidden/>
              </w:rPr>
            </w:r>
            <w:r w:rsidR="003C39D4" w:rsidRPr="001D5E94">
              <w:rPr>
                <w:webHidden/>
              </w:rPr>
              <w:fldChar w:fldCharType="separate"/>
            </w:r>
            <w:r w:rsidR="006B7410">
              <w:rPr>
                <w:webHidden/>
              </w:rPr>
              <w:t>19</w:t>
            </w:r>
            <w:r w:rsidR="003C39D4" w:rsidRPr="001D5E94">
              <w:rPr>
                <w:webHidden/>
              </w:rPr>
              <w:fldChar w:fldCharType="end"/>
            </w:r>
          </w:hyperlink>
        </w:p>
        <w:p w14:paraId="54BA69BA" w14:textId="0A95B0D2" w:rsidR="003C39D4" w:rsidRPr="001D5E94" w:rsidRDefault="00485D33" w:rsidP="00135B87">
          <w:pPr>
            <w:pStyle w:val="TOC2"/>
            <w:rPr>
              <w:spacing w:val="0"/>
            </w:rPr>
          </w:pPr>
          <w:hyperlink w:anchor="_Toc59626486" w:history="1">
            <w:r w:rsidR="003C39D4" w:rsidRPr="001D5E94">
              <w:rPr>
                <w:rStyle w:val="Hyperlink"/>
              </w:rPr>
              <w:t>Migration and Dispersal Study</w:t>
            </w:r>
            <w:r w:rsidR="003C39D4" w:rsidRPr="001D5E94">
              <w:rPr>
                <w:webHidden/>
              </w:rPr>
              <w:tab/>
            </w:r>
            <w:r w:rsidR="003C39D4" w:rsidRPr="001D5E94">
              <w:rPr>
                <w:webHidden/>
              </w:rPr>
              <w:fldChar w:fldCharType="begin"/>
            </w:r>
            <w:r w:rsidR="003C39D4" w:rsidRPr="001D5E94">
              <w:rPr>
                <w:webHidden/>
              </w:rPr>
              <w:instrText xml:space="preserve"> PAGEREF _Toc59626486 \h </w:instrText>
            </w:r>
            <w:r w:rsidR="003C39D4" w:rsidRPr="001D5E94">
              <w:rPr>
                <w:webHidden/>
              </w:rPr>
            </w:r>
            <w:r w:rsidR="003C39D4" w:rsidRPr="001D5E94">
              <w:rPr>
                <w:webHidden/>
              </w:rPr>
              <w:fldChar w:fldCharType="separate"/>
            </w:r>
            <w:r w:rsidR="006B7410">
              <w:rPr>
                <w:webHidden/>
              </w:rPr>
              <w:t>19</w:t>
            </w:r>
            <w:r w:rsidR="003C39D4" w:rsidRPr="001D5E94">
              <w:rPr>
                <w:webHidden/>
              </w:rPr>
              <w:fldChar w:fldCharType="end"/>
            </w:r>
          </w:hyperlink>
        </w:p>
        <w:p w14:paraId="0D4C511D" w14:textId="2C930E6B" w:rsidR="003C39D4" w:rsidRPr="001D5E94" w:rsidRDefault="00485D33" w:rsidP="00135B87">
          <w:pPr>
            <w:pStyle w:val="TOC2"/>
            <w:rPr>
              <w:spacing w:val="0"/>
            </w:rPr>
          </w:pPr>
          <w:hyperlink w:anchor="_Toc59626490" w:history="1">
            <w:r w:rsidR="003C39D4" w:rsidRPr="001D5E94">
              <w:rPr>
                <w:rStyle w:val="Hyperlink"/>
              </w:rPr>
              <w:t>Nesting Habitat Selection Study</w:t>
            </w:r>
            <w:r w:rsidR="003C39D4" w:rsidRPr="001D5E94">
              <w:rPr>
                <w:webHidden/>
              </w:rPr>
              <w:tab/>
            </w:r>
            <w:r w:rsidR="003C39D4" w:rsidRPr="001D5E94">
              <w:rPr>
                <w:webHidden/>
              </w:rPr>
              <w:fldChar w:fldCharType="begin"/>
            </w:r>
            <w:r w:rsidR="003C39D4" w:rsidRPr="001D5E94">
              <w:rPr>
                <w:webHidden/>
              </w:rPr>
              <w:instrText xml:space="preserve"> PAGEREF _Toc59626490 \h </w:instrText>
            </w:r>
            <w:r w:rsidR="003C39D4" w:rsidRPr="001D5E94">
              <w:rPr>
                <w:webHidden/>
              </w:rPr>
            </w:r>
            <w:r w:rsidR="003C39D4" w:rsidRPr="001D5E94">
              <w:rPr>
                <w:webHidden/>
              </w:rPr>
              <w:fldChar w:fldCharType="separate"/>
            </w:r>
            <w:r w:rsidR="006B7410">
              <w:rPr>
                <w:webHidden/>
              </w:rPr>
              <w:t>22</w:t>
            </w:r>
            <w:r w:rsidR="003C39D4" w:rsidRPr="001D5E94">
              <w:rPr>
                <w:webHidden/>
              </w:rPr>
              <w:fldChar w:fldCharType="end"/>
            </w:r>
          </w:hyperlink>
        </w:p>
        <w:p w14:paraId="2E0E9D3A" w14:textId="3E0A31CD" w:rsidR="003C39D4" w:rsidRPr="001D5E94" w:rsidRDefault="00485D33" w:rsidP="00135B87">
          <w:pPr>
            <w:pStyle w:val="TOC2"/>
            <w:rPr>
              <w:spacing w:val="0"/>
            </w:rPr>
          </w:pPr>
          <w:hyperlink w:anchor="_Toc59626492" w:history="1">
            <w:r w:rsidR="003C39D4" w:rsidRPr="001D5E94">
              <w:rPr>
                <w:rStyle w:val="Hyperlink"/>
              </w:rPr>
              <w:t>OFF-CHANNEL</w:t>
            </w:r>
            <w:r w:rsidR="003C39D4" w:rsidRPr="001D5E94">
              <w:rPr>
                <w:rStyle w:val="Hyperlink"/>
                <w:spacing w:val="-3"/>
              </w:rPr>
              <w:t xml:space="preserve"> </w:t>
            </w:r>
            <w:r w:rsidR="003C39D4" w:rsidRPr="001D5E94">
              <w:rPr>
                <w:rStyle w:val="Hyperlink"/>
              </w:rPr>
              <w:t>NEST</w:t>
            </w:r>
            <w:r w:rsidR="003C39D4" w:rsidRPr="001D5E94">
              <w:rPr>
                <w:rStyle w:val="Hyperlink"/>
                <w:spacing w:val="2"/>
              </w:rPr>
              <w:t xml:space="preserve"> </w:t>
            </w:r>
            <w:r w:rsidR="003C39D4" w:rsidRPr="001D5E94">
              <w:rPr>
                <w:rStyle w:val="Hyperlink"/>
              </w:rPr>
              <w:t>AND BROOD SURVIVAL</w:t>
            </w:r>
            <w:r w:rsidR="003C39D4" w:rsidRPr="001D5E94">
              <w:rPr>
                <w:webHidden/>
              </w:rPr>
              <w:tab/>
            </w:r>
            <w:r w:rsidR="003C39D4" w:rsidRPr="001D5E94">
              <w:rPr>
                <w:webHidden/>
              </w:rPr>
              <w:fldChar w:fldCharType="begin"/>
            </w:r>
            <w:r w:rsidR="003C39D4" w:rsidRPr="001D5E94">
              <w:rPr>
                <w:webHidden/>
              </w:rPr>
              <w:instrText xml:space="preserve"> PAGEREF _Toc59626492 \h </w:instrText>
            </w:r>
            <w:r w:rsidR="003C39D4" w:rsidRPr="001D5E94">
              <w:rPr>
                <w:webHidden/>
              </w:rPr>
            </w:r>
            <w:r w:rsidR="003C39D4" w:rsidRPr="001D5E94">
              <w:rPr>
                <w:webHidden/>
              </w:rPr>
              <w:fldChar w:fldCharType="separate"/>
            </w:r>
            <w:r w:rsidR="006B7410">
              <w:rPr>
                <w:webHidden/>
              </w:rPr>
              <w:t>22</w:t>
            </w:r>
            <w:r w:rsidR="003C39D4" w:rsidRPr="001D5E94">
              <w:rPr>
                <w:webHidden/>
              </w:rPr>
              <w:fldChar w:fldCharType="end"/>
            </w:r>
          </w:hyperlink>
        </w:p>
        <w:p w14:paraId="01B286A7" w14:textId="3E27E1D4" w:rsidR="003C39D4" w:rsidRPr="001D5E94" w:rsidRDefault="00485D33" w:rsidP="00135B87">
          <w:pPr>
            <w:pStyle w:val="TOC2"/>
            <w:rPr>
              <w:spacing w:val="0"/>
            </w:rPr>
          </w:pPr>
          <w:hyperlink w:anchor="_Toc59626493" w:history="1">
            <w:r w:rsidR="003C39D4" w:rsidRPr="001D5E94">
              <w:rPr>
                <w:rStyle w:val="Hyperlink"/>
              </w:rPr>
              <w:t>INSIDE VERSUS</w:t>
            </w:r>
            <w:r w:rsidR="003C39D4" w:rsidRPr="001D5E94">
              <w:rPr>
                <w:rStyle w:val="Hyperlink"/>
                <w:spacing w:val="1"/>
              </w:rPr>
              <w:t xml:space="preserve"> </w:t>
            </w:r>
            <w:r w:rsidR="003C39D4" w:rsidRPr="001D5E94">
              <w:rPr>
                <w:rStyle w:val="Hyperlink"/>
              </w:rPr>
              <w:t>OUTSIDE MONITORING</w:t>
            </w:r>
            <w:r w:rsidR="003C39D4" w:rsidRPr="001D5E94">
              <w:rPr>
                <w:webHidden/>
              </w:rPr>
              <w:tab/>
            </w:r>
            <w:r w:rsidR="003C39D4" w:rsidRPr="001D5E94">
              <w:rPr>
                <w:webHidden/>
              </w:rPr>
              <w:fldChar w:fldCharType="begin"/>
            </w:r>
            <w:r w:rsidR="003C39D4" w:rsidRPr="001D5E94">
              <w:rPr>
                <w:webHidden/>
              </w:rPr>
              <w:instrText xml:space="preserve"> PAGEREF _Toc59626493 \h </w:instrText>
            </w:r>
            <w:r w:rsidR="003C39D4" w:rsidRPr="001D5E94">
              <w:rPr>
                <w:webHidden/>
              </w:rPr>
            </w:r>
            <w:r w:rsidR="003C39D4" w:rsidRPr="001D5E94">
              <w:rPr>
                <w:webHidden/>
              </w:rPr>
              <w:fldChar w:fldCharType="separate"/>
            </w:r>
            <w:r w:rsidR="006B7410">
              <w:rPr>
                <w:webHidden/>
              </w:rPr>
              <w:t>23</w:t>
            </w:r>
            <w:r w:rsidR="003C39D4" w:rsidRPr="001D5E94">
              <w:rPr>
                <w:webHidden/>
              </w:rPr>
              <w:fldChar w:fldCharType="end"/>
            </w:r>
          </w:hyperlink>
        </w:p>
        <w:p w14:paraId="38E45A35" w14:textId="35F9211B" w:rsidR="003C39D4" w:rsidRDefault="00485D33" w:rsidP="00135B87">
          <w:pPr>
            <w:pStyle w:val="TOC2"/>
          </w:pPr>
          <w:hyperlink w:anchor="_Toc59626494" w:history="1">
            <w:r w:rsidR="003C39D4" w:rsidRPr="001D5E94">
              <w:rPr>
                <w:rStyle w:val="Hyperlink"/>
              </w:rPr>
              <w:t>Predator Management and Monitoring</w:t>
            </w:r>
            <w:r w:rsidR="003C39D4" w:rsidRPr="001D5E94">
              <w:rPr>
                <w:webHidden/>
              </w:rPr>
              <w:tab/>
            </w:r>
            <w:r w:rsidR="003C39D4" w:rsidRPr="001D5E94">
              <w:rPr>
                <w:webHidden/>
              </w:rPr>
              <w:fldChar w:fldCharType="begin"/>
            </w:r>
            <w:r w:rsidR="003C39D4" w:rsidRPr="001D5E94">
              <w:rPr>
                <w:webHidden/>
              </w:rPr>
              <w:instrText xml:space="preserve"> PAGEREF _Toc59626494 \h </w:instrText>
            </w:r>
            <w:r w:rsidR="003C39D4" w:rsidRPr="001D5E94">
              <w:rPr>
                <w:webHidden/>
              </w:rPr>
            </w:r>
            <w:r w:rsidR="003C39D4" w:rsidRPr="001D5E94">
              <w:rPr>
                <w:webHidden/>
              </w:rPr>
              <w:fldChar w:fldCharType="separate"/>
            </w:r>
            <w:r w:rsidR="006B7410">
              <w:rPr>
                <w:webHidden/>
              </w:rPr>
              <w:t>23</w:t>
            </w:r>
            <w:r w:rsidR="003C39D4" w:rsidRPr="001D5E94">
              <w:rPr>
                <w:webHidden/>
              </w:rPr>
              <w:fldChar w:fldCharType="end"/>
            </w:r>
          </w:hyperlink>
        </w:p>
        <w:p w14:paraId="3D000E06" w14:textId="5D765777" w:rsidR="008F05FD" w:rsidRPr="008F05FD" w:rsidRDefault="008F05FD" w:rsidP="008F05FD">
          <w:pPr>
            <w:rPr>
              <w:sz w:val="22"/>
              <w:szCs w:val="22"/>
            </w:rPr>
          </w:pPr>
          <w:r>
            <w:t xml:space="preserve">       </w:t>
          </w:r>
          <w:r w:rsidRPr="008F05FD">
            <w:rPr>
              <w:sz w:val="22"/>
              <w:szCs w:val="22"/>
            </w:rPr>
            <w:t>TRAPPING DATA</w:t>
          </w:r>
          <w:r w:rsidR="006C1BF0">
            <w:rPr>
              <w:sz w:val="22"/>
              <w:szCs w:val="22"/>
            </w:rPr>
            <w:t xml:space="preserve"> ……………………………………………………………………………………...</w:t>
          </w:r>
          <w:r w:rsidRPr="008F05FD">
            <w:rPr>
              <w:sz w:val="22"/>
              <w:szCs w:val="22"/>
            </w:rPr>
            <w:t>23</w:t>
          </w:r>
        </w:p>
        <w:p w14:paraId="5F11C664" w14:textId="1AC7C2A3" w:rsidR="008F05FD" w:rsidRPr="008F05FD" w:rsidRDefault="008F05FD" w:rsidP="008F05FD">
          <w:pPr>
            <w:rPr>
              <w:sz w:val="22"/>
              <w:szCs w:val="22"/>
            </w:rPr>
          </w:pPr>
          <w:r w:rsidRPr="008F05FD">
            <w:rPr>
              <w:sz w:val="22"/>
              <w:szCs w:val="22"/>
            </w:rPr>
            <w:t xml:space="preserve">       </w:t>
          </w:r>
          <w:r>
            <w:rPr>
              <w:sz w:val="22"/>
              <w:szCs w:val="22"/>
            </w:rPr>
            <w:t xml:space="preserve"> </w:t>
          </w:r>
          <w:r w:rsidRPr="008F05FD">
            <w:rPr>
              <w:sz w:val="22"/>
              <w:szCs w:val="22"/>
            </w:rPr>
            <w:t>PREDATOR CAMERA STUDIES</w:t>
          </w:r>
          <w:r w:rsidRPr="008F05FD">
            <w:rPr>
              <w:sz w:val="22"/>
              <w:szCs w:val="22"/>
            </w:rPr>
            <w:tab/>
          </w:r>
          <w:r w:rsidR="006C1BF0">
            <w:rPr>
              <w:sz w:val="22"/>
              <w:szCs w:val="22"/>
            </w:rPr>
            <w:t xml:space="preserve"> …………………………………………………………………….</w:t>
          </w:r>
          <w:r w:rsidRPr="008F05FD">
            <w:rPr>
              <w:sz w:val="22"/>
              <w:szCs w:val="22"/>
            </w:rPr>
            <w:t>24</w:t>
          </w:r>
        </w:p>
        <w:p w14:paraId="2B657D2C" w14:textId="5B76178F" w:rsidR="003C39D4" w:rsidRPr="001D5E94" w:rsidRDefault="00485D33" w:rsidP="00135B87">
          <w:pPr>
            <w:pStyle w:val="TOC2"/>
            <w:rPr>
              <w:spacing w:val="0"/>
            </w:rPr>
          </w:pPr>
          <w:hyperlink w:anchor="_Toc59626495" w:history="1">
            <w:r w:rsidR="003C39D4" w:rsidRPr="001D5E94">
              <w:rPr>
                <w:rStyle w:val="Hyperlink"/>
              </w:rPr>
              <w:t xml:space="preserve">2020 </w:t>
            </w:r>
            <w:r w:rsidR="008F05FD">
              <w:rPr>
                <w:rStyle w:val="Hyperlink"/>
              </w:rPr>
              <w:t xml:space="preserve">additional predator management </w:t>
            </w:r>
            <w:r w:rsidR="003C39D4" w:rsidRPr="001D5E94">
              <w:rPr>
                <w:rStyle w:val="Hyperlink"/>
              </w:rPr>
              <w:t>Pilot Studies</w:t>
            </w:r>
            <w:r w:rsidR="003C39D4" w:rsidRPr="001D5E94">
              <w:rPr>
                <w:webHidden/>
              </w:rPr>
              <w:tab/>
            </w:r>
            <w:r w:rsidR="003C39D4" w:rsidRPr="001D5E94">
              <w:rPr>
                <w:webHidden/>
              </w:rPr>
              <w:fldChar w:fldCharType="begin"/>
            </w:r>
            <w:r w:rsidR="003C39D4" w:rsidRPr="001D5E94">
              <w:rPr>
                <w:webHidden/>
              </w:rPr>
              <w:instrText xml:space="preserve"> PAGEREF _Toc59626495 \h </w:instrText>
            </w:r>
            <w:r w:rsidR="003C39D4" w:rsidRPr="001D5E94">
              <w:rPr>
                <w:webHidden/>
              </w:rPr>
            </w:r>
            <w:r w:rsidR="003C39D4" w:rsidRPr="001D5E94">
              <w:rPr>
                <w:webHidden/>
              </w:rPr>
              <w:fldChar w:fldCharType="separate"/>
            </w:r>
            <w:r w:rsidR="006B7410">
              <w:rPr>
                <w:webHidden/>
              </w:rPr>
              <w:t>26</w:t>
            </w:r>
            <w:r w:rsidR="003C39D4" w:rsidRPr="001D5E94">
              <w:rPr>
                <w:webHidden/>
              </w:rPr>
              <w:fldChar w:fldCharType="end"/>
            </w:r>
          </w:hyperlink>
        </w:p>
        <w:p w14:paraId="6F7FCA43" w14:textId="35F2C483" w:rsidR="003C39D4" w:rsidRPr="001D5E94" w:rsidRDefault="00485D33">
          <w:pPr>
            <w:pStyle w:val="TOC3"/>
            <w:tabs>
              <w:tab w:val="right" w:leader="dot" w:pos="9660"/>
            </w:tabs>
            <w:rPr>
              <w:rFonts w:ascii="Times New Roman" w:hAnsi="Times New Roman"/>
              <w:noProof/>
            </w:rPr>
          </w:pPr>
          <w:hyperlink w:anchor="_Toc59626496" w:history="1">
            <w:r w:rsidR="003C39D4" w:rsidRPr="001D5E94">
              <w:rPr>
                <w:rStyle w:val="Hyperlink"/>
                <w:rFonts w:ascii="Times New Roman" w:hAnsi="Times New Roman"/>
                <w:caps/>
                <w:noProof/>
                <w:spacing w:val="-1"/>
              </w:rPr>
              <w:t>Predator DETERRENT Lights</w:t>
            </w:r>
            <w:r w:rsidR="003C39D4" w:rsidRPr="001D5E94">
              <w:rPr>
                <w:rFonts w:ascii="Times New Roman" w:hAnsi="Times New Roman"/>
                <w:noProof/>
                <w:webHidden/>
              </w:rPr>
              <w:tab/>
            </w:r>
            <w:r w:rsidR="003C39D4" w:rsidRPr="001D5E94">
              <w:rPr>
                <w:rFonts w:ascii="Times New Roman" w:hAnsi="Times New Roman"/>
                <w:noProof/>
                <w:webHidden/>
              </w:rPr>
              <w:fldChar w:fldCharType="begin"/>
            </w:r>
            <w:r w:rsidR="003C39D4" w:rsidRPr="001D5E94">
              <w:rPr>
                <w:rFonts w:ascii="Times New Roman" w:hAnsi="Times New Roman"/>
                <w:noProof/>
                <w:webHidden/>
              </w:rPr>
              <w:instrText xml:space="preserve"> PAGEREF _Toc59626496 \h </w:instrText>
            </w:r>
            <w:r w:rsidR="003C39D4" w:rsidRPr="001D5E94">
              <w:rPr>
                <w:rFonts w:ascii="Times New Roman" w:hAnsi="Times New Roman"/>
                <w:noProof/>
                <w:webHidden/>
              </w:rPr>
            </w:r>
            <w:r w:rsidR="003C39D4" w:rsidRPr="001D5E94">
              <w:rPr>
                <w:rFonts w:ascii="Times New Roman" w:hAnsi="Times New Roman"/>
                <w:noProof/>
                <w:webHidden/>
              </w:rPr>
              <w:fldChar w:fldCharType="separate"/>
            </w:r>
            <w:r w:rsidR="006B7410">
              <w:rPr>
                <w:rFonts w:ascii="Times New Roman" w:hAnsi="Times New Roman"/>
                <w:noProof/>
                <w:webHidden/>
              </w:rPr>
              <w:t>26</w:t>
            </w:r>
            <w:r w:rsidR="003C39D4" w:rsidRPr="001D5E94">
              <w:rPr>
                <w:rFonts w:ascii="Times New Roman" w:hAnsi="Times New Roman"/>
                <w:noProof/>
                <w:webHidden/>
              </w:rPr>
              <w:fldChar w:fldCharType="end"/>
            </w:r>
          </w:hyperlink>
        </w:p>
        <w:p w14:paraId="147F5EE8" w14:textId="18009D37" w:rsidR="003C39D4" w:rsidRPr="001D5E94" w:rsidRDefault="00485D33">
          <w:pPr>
            <w:pStyle w:val="TOC3"/>
            <w:tabs>
              <w:tab w:val="right" w:leader="dot" w:pos="9660"/>
            </w:tabs>
            <w:rPr>
              <w:rFonts w:ascii="Times New Roman" w:hAnsi="Times New Roman"/>
              <w:noProof/>
            </w:rPr>
          </w:pPr>
          <w:hyperlink w:anchor="_Toc59626497" w:history="1">
            <w:r w:rsidR="003C39D4" w:rsidRPr="001D5E94">
              <w:rPr>
                <w:rStyle w:val="Hyperlink"/>
                <w:rFonts w:ascii="Times New Roman" w:hAnsi="Times New Roman"/>
                <w:caps/>
                <w:noProof/>
                <w:spacing w:val="-1"/>
              </w:rPr>
              <w:t>Turtle Fence</w:t>
            </w:r>
            <w:r w:rsidR="003C39D4" w:rsidRPr="001D5E94">
              <w:rPr>
                <w:rFonts w:ascii="Times New Roman" w:hAnsi="Times New Roman"/>
                <w:noProof/>
                <w:webHidden/>
              </w:rPr>
              <w:tab/>
            </w:r>
            <w:r w:rsidR="003C39D4" w:rsidRPr="001D5E94">
              <w:rPr>
                <w:rFonts w:ascii="Times New Roman" w:hAnsi="Times New Roman"/>
                <w:noProof/>
                <w:webHidden/>
              </w:rPr>
              <w:fldChar w:fldCharType="begin"/>
            </w:r>
            <w:r w:rsidR="003C39D4" w:rsidRPr="001D5E94">
              <w:rPr>
                <w:rFonts w:ascii="Times New Roman" w:hAnsi="Times New Roman"/>
                <w:noProof/>
                <w:webHidden/>
              </w:rPr>
              <w:instrText xml:space="preserve"> PAGEREF _Toc59626497 \h </w:instrText>
            </w:r>
            <w:r w:rsidR="003C39D4" w:rsidRPr="001D5E94">
              <w:rPr>
                <w:rFonts w:ascii="Times New Roman" w:hAnsi="Times New Roman"/>
                <w:noProof/>
                <w:webHidden/>
              </w:rPr>
            </w:r>
            <w:r w:rsidR="003C39D4" w:rsidRPr="001D5E94">
              <w:rPr>
                <w:rFonts w:ascii="Times New Roman" w:hAnsi="Times New Roman"/>
                <w:noProof/>
                <w:webHidden/>
              </w:rPr>
              <w:fldChar w:fldCharType="separate"/>
            </w:r>
            <w:r w:rsidR="006B7410">
              <w:rPr>
                <w:rFonts w:ascii="Times New Roman" w:hAnsi="Times New Roman"/>
                <w:noProof/>
                <w:webHidden/>
              </w:rPr>
              <w:t>27</w:t>
            </w:r>
            <w:r w:rsidR="003C39D4" w:rsidRPr="001D5E94">
              <w:rPr>
                <w:rFonts w:ascii="Times New Roman" w:hAnsi="Times New Roman"/>
                <w:noProof/>
                <w:webHidden/>
              </w:rPr>
              <w:fldChar w:fldCharType="end"/>
            </w:r>
          </w:hyperlink>
        </w:p>
        <w:p w14:paraId="7568B9C7" w14:textId="01145BF1" w:rsidR="003C39D4" w:rsidRPr="001D5E94" w:rsidRDefault="00485D33">
          <w:pPr>
            <w:pStyle w:val="TOC3"/>
            <w:tabs>
              <w:tab w:val="right" w:leader="dot" w:pos="9660"/>
            </w:tabs>
            <w:rPr>
              <w:rFonts w:ascii="Times New Roman" w:hAnsi="Times New Roman"/>
              <w:noProof/>
            </w:rPr>
          </w:pPr>
          <w:hyperlink w:anchor="_Toc59626498" w:history="1">
            <w:r w:rsidR="003C39D4" w:rsidRPr="001D5E94">
              <w:rPr>
                <w:rStyle w:val="Hyperlink"/>
                <w:rFonts w:ascii="Times New Roman" w:hAnsi="Times New Roman"/>
                <w:caps/>
                <w:noProof/>
                <w:spacing w:val="-1"/>
              </w:rPr>
              <w:t>Turtle Trapping With Mark and Recapture</w:t>
            </w:r>
            <w:r w:rsidR="003C39D4" w:rsidRPr="001D5E94">
              <w:rPr>
                <w:rFonts w:ascii="Times New Roman" w:hAnsi="Times New Roman"/>
                <w:noProof/>
                <w:webHidden/>
              </w:rPr>
              <w:tab/>
            </w:r>
            <w:r w:rsidR="003C39D4" w:rsidRPr="001D5E94">
              <w:rPr>
                <w:rFonts w:ascii="Times New Roman" w:hAnsi="Times New Roman"/>
                <w:noProof/>
                <w:webHidden/>
              </w:rPr>
              <w:fldChar w:fldCharType="begin"/>
            </w:r>
            <w:r w:rsidR="003C39D4" w:rsidRPr="001D5E94">
              <w:rPr>
                <w:rFonts w:ascii="Times New Roman" w:hAnsi="Times New Roman"/>
                <w:noProof/>
                <w:webHidden/>
              </w:rPr>
              <w:instrText xml:space="preserve"> PAGEREF _Toc59626498 \h </w:instrText>
            </w:r>
            <w:r w:rsidR="003C39D4" w:rsidRPr="001D5E94">
              <w:rPr>
                <w:rFonts w:ascii="Times New Roman" w:hAnsi="Times New Roman"/>
                <w:noProof/>
                <w:webHidden/>
              </w:rPr>
            </w:r>
            <w:r w:rsidR="003C39D4" w:rsidRPr="001D5E94">
              <w:rPr>
                <w:rFonts w:ascii="Times New Roman" w:hAnsi="Times New Roman"/>
                <w:noProof/>
                <w:webHidden/>
              </w:rPr>
              <w:fldChar w:fldCharType="separate"/>
            </w:r>
            <w:r w:rsidR="006B7410">
              <w:rPr>
                <w:rFonts w:ascii="Times New Roman" w:hAnsi="Times New Roman"/>
                <w:noProof/>
                <w:webHidden/>
              </w:rPr>
              <w:t>28</w:t>
            </w:r>
            <w:r w:rsidR="003C39D4" w:rsidRPr="001D5E94">
              <w:rPr>
                <w:rFonts w:ascii="Times New Roman" w:hAnsi="Times New Roman"/>
                <w:noProof/>
                <w:webHidden/>
              </w:rPr>
              <w:fldChar w:fldCharType="end"/>
            </w:r>
          </w:hyperlink>
        </w:p>
        <w:p w14:paraId="4DABFCC8" w14:textId="7F846384" w:rsidR="003C39D4" w:rsidRPr="001D5E94" w:rsidRDefault="00485D33">
          <w:pPr>
            <w:pStyle w:val="TOC3"/>
            <w:tabs>
              <w:tab w:val="right" w:leader="dot" w:pos="9660"/>
            </w:tabs>
            <w:rPr>
              <w:rFonts w:ascii="Times New Roman" w:hAnsi="Times New Roman"/>
              <w:noProof/>
            </w:rPr>
          </w:pPr>
          <w:hyperlink w:anchor="_Toc59626499" w:history="1">
            <w:r w:rsidR="003C39D4" w:rsidRPr="001D5E94">
              <w:rPr>
                <w:rStyle w:val="Hyperlink"/>
                <w:rFonts w:ascii="Times New Roman" w:hAnsi="Times New Roman"/>
                <w:caps/>
                <w:noProof/>
                <w:spacing w:val="-1"/>
              </w:rPr>
              <w:t>Track Surveys</w:t>
            </w:r>
            <w:r w:rsidR="003C39D4" w:rsidRPr="001D5E94">
              <w:rPr>
                <w:rFonts w:ascii="Times New Roman" w:hAnsi="Times New Roman"/>
                <w:noProof/>
                <w:webHidden/>
              </w:rPr>
              <w:tab/>
            </w:r>
            <w:r w:rsidR="003C39D4" w:rsidRPr="001D5E94">
              <w:rPr>
                <w:rFonts w:ascii="Times New Roman" w:hAnsi="Times New Roman"/>
                <w:noProof/>
                <w:webHidden/>
              </w:rPr>
              <w:fldChar w:fldCharType="begin"/>
            </w:r>
            <w:r w:rsidR="003C39D4" w:rsidRPr="001D5E94">
              <w:rPr>
                <w:rFonts w:ascii="Times New Roman" w:hAnsi="Times New Roman"/>
                <w:noProof/>
                <w:webHidden/>
              </w:rPr>
              <w:instrText xml:space="preserve"> PAGEREF _Toc59626499 \h </w:instrText>
            </w:r>
            <w:r w:rsidR="003C39D4" w:rsidRPr="001D5E94">
              <w:rPr>
                <w:rFonts w:ascii="Times New Roman" w:hAnsi="Times New Roman"/>
                <w:noProof/>
                <w:webHidden/>
              </w:rPr>
            </w:r>
            <w:r w:rsidR="003C39D4" w:rsidRPr="001D5E94">
              <w:rPr>
                <w:rFonts w:ascii="Times New Roman" w:hAnsi="Times New Roman"/>
                <w:noProof/>
                <w:webHidden/>
              </w:rPr>
              <w:fldChar w:fldCharType="separate"/>
            </w:r>
            <w:r w:rsidR="006B7410">
              <w:rPr>
                <w:rFonts w:ascii="Times New Roman" w:hAnsi="Times New Roman"/>
                <w:noProof/>
                <w:webHidden/>
              </w:rPr>
              <w:t>30</w:t>
            </w:r>
            <w:r w:rsidR="003C39D4" w:rsidRPr="001D5E94">
              <w:rPr>
                <w:rFonts w:ascii="Times New Roman" w:hAnsi="Times New Roman"/>
                <w:noProof/>
                <w:webHidden/>
              </w:rPr>
              <w:fldChar w:fldCharType="end"/>
            </w:r>
          </w:hyperlink>
        </w:p>
        <w:p w14:paraId="5A0D574D" w14:textId="0AEF499B" w:rsidR="003C39D4" w:rsidRDefault="00485D33">
          <w:pPr>
            <w:pStyle w:val="TOC1"/>
            <w:tabs>
              <w:tab w:val="right" w:leader="dot" w:pos="9660"/>
            </w:tabs>
            <w:rPr>
              <w:rFonts w:asciiTheme="minorHAnsi" w:eastAsiaTheme="minorEastAsia" w:hAnsiTheme="minorHAnsi" w:cstheme="minorBidi"/>
              <w:noProof/>
              <w:sz w:val="22"/>
              <w:szCs w:val="22"/>
            </w:rPr>
          </w:pPr>
          <w:hyperlink w:anchor="_Toc59626500" w:history="1">
            <w:r w:rsidR="003C39D4" w:rsidRPr="00B2118C">
              <w:rPr>
                <w:rStyle w:val="Hyperlink"/>
                <w:noProof/>
                <w:spacing w:val="-1"/>
              </w:rPr>
              <w:t>REFERENCES</w:t>
            </w:r>
            <w:r w:rsidR="003C39D4" w:rsidRPr="00B2118C">
              <w:rPr>
                <w:rStyle w:val="Hyperlink"/>
                <w:noProof/>
              </w:rPr>
              <w:t xml:space="preserve"> </w:t>
            </w:r>
            <w:r w:rsidR="003C39D4" w:rsidRPr="00B2118C">
              <w:rPr>
                <w:rStyle w:val="Hyperlink"/>
                <w:noProof/>
                <w:spacing w:val="-1"/>
              </w:rPr>
              <w:t>CITED</w:t>
            </w:r>
            <w:r w:rsidR="003C39D4">
              <w:rPr>
                <w:noProof/>
                <w:webHidden/>
              </w:rPr>
              <w:tab/>
            </w:r>
            <w:r w:rsidR="003C39D4">
              <w:rPr>
                <w:noProof/>
                <w:webHidden/>
              </w:rPr>
              <w:fldChar w:fldCharType="begin"/>
            </w:r>
            <w:r w:rsidR="003C39D4">
              <w:rPr>
                <w:noProof/>
                <w:webHidden/>
              </w:rPr>
              <w:instrText xml:space="preserve"> PAGEREF _Toc59626500 \h </w:instrText>
            </w:r>
            <w:r w:rsidR="003C39D4">
              <w:rPr>
                <w:noProof/>
                <w:webHidden/>
              </w:rPr>
            </w:r>
            <w:r w:rsidR="003C39D4">
              <w:rPr>
                <w:noProof/>
                <w:webHidden/>
              </w:rPr>
              <w:fldChar w:fldCharType="separate"/>
            </w:r>
            <w:r w:rsidR="006B7410">
              <w:rPr>
                <w:noProof/>
                <w:webHidden/>
              </w:rPr>
              <w:t>32</w:t>
            </w:r>
            <w:r w:rsidR="003C39D4">
              <w:rPr>
                <w:noProof/>
                <w:webHidden/>
              </w:rPr>
              <w:fldChar w:fldCharType="end"/>
            </w:r>
          </w:hyperlink>
        </w:p>
        <w:p w14:paraId="4CDB0C39" w14:textId="04E01B87" w:rsidR="003C39D4" w:rsidRDefault="00485D33">
          <w:pPr>
            <w:pStyle w:val="TOC1"/>
            <w:tabs>
              <w:tab w:val="right" w:leader="dot" w:pos="9660"/>
            </w:tabs>
            <w:rPr>
              <w:rFonts w:asciiTheme="minorHAnsi" w:eastAsiaTheme="minorEastAsia" w:hAnsiTheme="minorHAnsi" w:cstheme="minorBidi"/>
              <w:noProof/>
              <w:sz w:val="22"/>
              <w:szCs w:val="22"/>
            </w:rPr>
          </w:pPr>
          <w:hyperlink w:anchor="_Toc59626501" w:history="1">
            <w:r w:rsidR="003C39D4" w:rsidRPr="00B2118C">
              <w:rPr>
                <w:rStyle w:val="Hyperlink"/>
                <w:noProof/>
                <w:spacing w:val="-1"/>
              </w:rPr>
              <w:t>ACKNOWLEDGEMENTS</w:t>
            </w:r>
            <w:r w:rsidR="003C39D4">
              <w:rPr>
                <w:noProof/>
                <w:webHidden/>
              </w:rPr>
              <w:tab/>
            </w:r>
            <w:r w:rsidR="003C39D4">
              <w:rPr>
                <w:noProof/>
                <w:webHidden/>
              </w:rPr>
              <w:fldChar w:fldCharType="begin"/>
            </w:r>
            <w:r w:rsidR="003C39D4">
              <w:rPr>
                <w:noProof/>
                <w:webHidden/>
              </w:rPr>
              <w:instrText xml:space="preserve"> PAGEREF _Toc59626501 \h </w:instrText>
            </w:r>
            <w:r w:rsidR="003C39D4">
              <w:rPr>
                <w:noProof/>
                <w:webHidden/>
              </w:rPr>
            </w:r>
            <w:r w:rsidR="003C39D4">
              <w:rPr>
                <w:noProof/>
                <w:webHidden/>
              </w:rPr>
              <w:fldChar w:fldCharType="separate"/>
            </w:r>
            <w:r w:rsidR="006B7410">
              <w:rPr>
                <w:noProof/>
                <w:webHidden/>
              </w:rPr>
              <w:t>34</w:t>
            </w:r>
            <w:r w:rsidR="003C39D4">
              <w:rPr>
                <w:noProof/>
                <w:webHidden/>
              </w:rPr>
              <w:fldChar w:fldCharType="end"/>
            </w:r>
          </w:hyperlink>
        </w:p>
        <w:p w14:paraId="0A70CC17" w14:textId="46E20264" w:rsidR="003C39D4" w:rsidRPr="003C39D4" w:rsidRDefault="00485D33">
          <w:pPr>
            <w:pStyle w:val="TOC1"/>
            <w:tabs>
              <w:tab w:val="right" w:leader="dot" w:pos="9660"/>
            </w:tabs>
            <w:rPr>
              <w:rFonts w:asciiTheme="minorHAnsi" w:eastAsiaTheme="minorEastAsia" w:hAnsiTheme="minorHAnsi" w:cstheme="minorBidi"/>
              <w:noProof/>
              <w:sz w:val="22"/>
              <w:szCs w:val="22"/>
            </w:rPr>
          </w:pPr>
          <w:hyperlink w:anchor="_Toc59626502" w:history="1">
            <w:r w:rsidR="003C39D4" w:rsidRPr="003C39D4">
              <w:rPr>
                <w:rStyle w:val="Hyperlink"/>
                <w:caps/>
                <w:noProof/>
                <w:spacing w:val="-1"/>
              </w:rPr>
              <w:t>Tables</w:t>
            </w:r>
            <w:r w:rsidR="003C39D4" w:rsidRPr="003C39D4">
              <w:rPr>
                <w:noProof/>
                <w:webHidden/>
              </w:rPr>
              <w:tab/>
            </w:r>
            <w:r w:rsidR="003C39D4" w:rsidRPr="003C39D4">
              <w:rPr>
                <w:noProof/>
                <w:webHidden/>
              </w:rPr>
              <w:fldChar w:fldCharType="begin"/>
            </w:r>
            <w:r w:rsidR="003C39D4" w:rsidRPr="003C39D4">
              <w:rPr>
                <w:noProof/>
                <w:webHidden/>
              </w:rPr>
              <w:instrText xml:space="preserve"> PAGEREF _Toc59626502 \h </w:instrText>
            </w:r>
            <w:r w:rsidR="003C39D4" w:rsidRPr="003C39D4">
              <w:rPr>
                <w:noProof/>
                <w:webHidden/>
              </w:rPr>
            </w:r>
            <w:r w:rsidR="003C39D4" w:rsidRPr="003C39D4">
              <w:rPr>
                <w:noProof/>
                <w:webHidden/>
              </w:rPr>
              <w:fldChar w:fldCharType="separate"/>
            </w:r>
            <w:r w:rsidR="006B7410">
              <w:rPr>
                <w:noProof/>
                <w:webHidden/>
              </w:rPr>
              <w:t>35</w:t>
            </w:r>
            <w:r w:rsidR="003C39D4" w:rsidRPr="003C39D4">
              <w:rPr>
                <w:noProof/>
                <w:webHidden/>
              </w:rPr>
              <w:fldChar w:fldCharType="end"/>
            </w:r>
          </w:hyperlink>
        </w:p>
        <w:p w14:paraId="2452389E" w14:textId="19CFD18B" w:rsidR="003C39D4" w:rsidRPr="003C39D4" w:rsidRDefault="00485D33">
          <w:pPr>
            <w:pStyle w:val="TOC1"/>
            <w:tabs>
              <w:tab w:val="right" w:leader="dot" w:pos="9660"/>
            </w:tabs>
            <w:rPr>
              <w:rFonts w:asciiTheme="minorHAnsi" w:eastAsiaTheme="minorEastAsia" w:hAnsiTheme="minorHAnsi" w:cstheme="minorBidi"/>
              <w:noProof/>
              <w:sz w:val="22"/>
              <w:szCs w:val="22"/>
            </w:rPr>
          </w:pPr>
          <w:hyperlink w:anchor="_Toc59626503" w:history="1">
            <w:r w:rsidR="003C39D4" w:rsidRPr="003C39D4">
              <w:rPr>
                <w:rStyle w:val="Hyperlink"/>
                <w:caps/>
                <w:noProof/>
                <w:spacing w:val="-1"/>
              </w:rPr>
              <w:t>Figures</w:t>
            </w:r>
            <w:r w:rsidR="003C39D4" w:rsidRPr="003C39D4">
              <w:rPr>
                <w:noProof/>
                <w:webHidden/>
              </w:rPr>
              <w:tab/>
            </w:r>
            <w:r w:rsidR="003C39D4" w:rsidRPr="003C39D4">
              <w:rPr>
                <w:noProof/>
                <w:webHidden/>
              </w:rPr>
              <w:fldChar w:fldCharType="begin"/>
            </w:r>
            <w:r w:rsidR="003C39D4" w:rsidRPr="003C39D4">
              <w:rPr>
                <w:noProof/>
                <w:webHidden/>
              </w:rPr>
              <w:instrText xml:space="preserve"> PAGEREF _Toc59626503 \h </w:instrText>
            </w:r>
            <w:r w:rsidR="003C39D4" w:rsidRPr="003C39D4">
              <w:rPr>
                <w:noProof/>
                <w:webHidden/>
              </w:rPr>
            </w:r>
            <w:r w:rsidR="003C39D4" w:rsidRPr="003C39D4">
              <w:rPr>
                <w:noProof/>
                <w:webHidden/>
              </w:rPr>
              <w:fldChar w:fldCharType="separate"/>
            </w:r>
            <w:r w:rsidR="006B7410">
              <w:rPr>
                <w:noProof/>
                <w:webHidden/>
              </w:rPr>
              <w:t>52</w:t>
            </w:r>
            <w:r w:rsidR="003C39D4" w:rsidRPr="003C39D4">
              <w:rPr>
                <w:noProof/>
                <w:webHidden/>
              </w:rPr>
              <w:fldChar w:fldCharType="end"/>
            </w:r>
          </w:hyperlink>
        </w:p>
        <w:p w14:paraId="125DC81F" w14:textId="2039CED0" w:rsidR="00F901E1" w:rsidRDefault="00F901E1">
          <w:r>
            <w:rPr>
              <w:b/>
              <w:bCs/>
              <w:noProof/>
            </w:rPr>
            <w:fldChar w:fldCharType="end"/>
          </w:r>
        </w:p>
      </w:sdtContent>
    </w:sdt>
    <w:p w14:paraId="630B276D" w14:textId="6588D517" w:rsidR="00EA0969" w:rsidRDefault="00EA0969" w:rsidP="00EA0969"/>
    <w:p w14:paraId="1F935C58" w14:textId="734A4D6B" w:rsidR="00127982" w:rsidRDefault="00127982" w:rsidP="00E47A26">
      <w:pPr>
        <w:pStyle w:val="BodyText"/>
        <w:kinsoku w:val="0"/>
        <w:overflowPunct w:val="0"/>
        <w:ind w:left="111" w:right="106"/>
        <w:jc w:val="both"/>
        <w:rPr>
          <w:b/>
          <w:bCs/>
          <w:i/>
          <w:iCs/>
          <w:spacing w:val="-1"/>
        </w:rPr>
      </w:pPr>
    </w:p>
    <w:p w14:paraId="0488FD95" w14:textId="77777777" w:rsidR="00127982" w:rsidRPr="00127982" w:rsidRDefault="00127982" w:rsidP="00E47A26">
      <w:pPr>
        <w:pStyle w:val="BodyText"/>
        <w:kinsoku w:val="0"/>
        <w:overflowPunct w:val="0"/>
        <w:ind w:left="111" w:right="106"/>
        <w:jc w:val="both"/>
      </w:pPr>
    </w:p>
    <w:p w14:paraId="3EE0A8C8" w14:textId="7804501A" w:rsidR="003266CA" w:rsidRDefault="003266CA" w:rsidP="00E47A26">
      <w:pPr>
        <w:pStyle w:val="BodyText"/>
        <w:kinsoku w:val="0"/>
        <w:overflowPunct w:val="0"/>
        <w:ind w:left="111" w:right="106"/>
        <w:jc w:val="both"/>
        <w:rPr>
          <w:b/>
          <w:bCs/>
          <w:i/>
          <w:iCs/>
          <w:sz w:val="20"/>
          <w:szCs w:val="20"/>
        </w:rPr>
      </w:pPr>
    </w:p>
    <w:p w14:paraId="61F45924" w14:textId="4A51E7E7" w:rsidR="003266CA" w:rsidRDefault="00461BBC">
      <w:pPr>
        <w:pStyle w:val="BodyText"/>
        <w:kinsoku w:val="0"/>
        <w:overflowPunct w:val="0"/>
        <w:spacing w:line="200" w:lineRule="atLeast"/>
        <w:ind w:left="1228"/>
        <w:rPr>
          <w:sz w:val="20"/>
          <w:szCs w:val="20"/>
        </w:rPr>
      </w:pPr>
      <w:r>
        <w:rPr>
          <w:noProof/>
          <w:sz w:val="20"/>
          <w:szCs w:val="20"/>
        </w:rPr>
        <mc:AlternateContent>
          <mc:Choice Requires="wpg">
            <w:drawing>
              <wp:inline distT="0" distB="0" distL="0" distR="0" wp14:anchorId="695144A9" wp14:editId="51BDCE2D">
                <wp:extent cx="4714240" cy="2762885"/>
                <wp:effectExtent l="1905" t="0" r="0" b="0"/>
                <wp:docPr id="3517"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14240" cy="2762885"/>
                          <a:chOff x="0" y="0"/>
                          <a:chExt cx="7424" cy="4351"/>
                        </a:xfrm>
                      </wpg:grpSpPr>
                      <wps:wsp>
                        <wps:cNvPr id="3518" name="Rectangle 19"/>
                        <wps:cNvSpPr>
                          <a:spLocks noChangeArrowheads="1"/>
                        </wps:cNvSpPr>
                        <wps:spPr bwMode="auto">
                          <a:xfrm>
                            <a:off x="3960" y="0"/>
                            <a:ext cx="3460" cy="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6E1F3" w14:textId="647C5EFA" w:rsidR="00485D33" w:rsidRDefault="00485D33">
                              <w:pPr>
                                <w:widowControl/>
                                <w:autoSpaceDE/>
                                <w:autoSpaceDN/>
                                <w:adjustRightInd/>
                                <w:spacing w:line="2360" w:lineRule="atLeast"/>
                              </w:pPr>
                              <w:r>
                                <w:rPr>
                                  <w:noProof/>
                                </w:rPr>
                                <w:drawing>
                                  <wp:inline distT="0" distB="0" distL="0" distR="0" wp14:anchorId="19AA5DEE" wp14:editId="5AB17257">
                                    <wp:extent cx="2194560" cy="1510665"/>
                                    <wp:effectExtent l="0" t="0" r="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194560" cy="1510665"/>
                                            </a:xfrm>
                                            <a:prstGeom prst="rect">
                                              <a:avLst/>
                                            </a:prstGeom>
                                            <a:noFill/>
                                            <a:ln>
                                              <a:noFill/>
                                            </a:ln>
                                          </pic:spPr>
                                        </pic:pic>
                                      </a:graphicData>
                                    </a:graphic>
                                  </wp:inline>
                                </w:drawing>
                              </w:r>
                            </w:p>
                            <w:p w14:paraId="3E570F0E" w14:textId="77777777" w:rsidR="00485D33" w:rsidRDefault="00485D33"/>
                          </w:txbxContent>
                        </wps:txbx>
                        <wps:bodyPr rot="0" vert="horz" wrap="square" lIns="0" tIns="0" rIns="0" bIns="0" anchor="t" anchorCtr="0" upright="1">
                          <a:noAutofit/>
                        </wps:bodyPr>
                      </wps:wsp>
                      <wps:wsp>
                        <wps:cNvPr id="3519" name="Rectangle 20"/>
                        <wps:cNvSpPr>
                          <a:spLocks noChangeArrowheads="1"/>
                        </wps:cNvSpPr>
                        <wps:spPr bwMode="auto">
                          <a:xfrm>
                            <a:off x="7" y="6"/>
                            <a:ext cx="3940" cy="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AA260" w14:textId="495AED55" w:rsidR="00485D33" w:rsidRDefault="00485D33">
                              <w:pPr>
                                <w:widowControl/>
                                <w:autoSpaceDE/>
                                <w:autoSpaceDN/>
                                <w:adjustRightInd/>
                                <w:spacing w:line="2260" w:lineRule="atLeast"/>
                              </w:pPr>
                              <w:r>
                                <w:rPr>
                                  <w:noProof/>
                                </w:rPr>
                                <w:drawing>
                                  <wp:inline distT="0" distB="0" distL="0" distR="0" wp14:anchorId="7983DC4A" wp14:editId="5E965C2C">
                                    <wp:extent cx="2504440" cy="1431290"/>
                                    <wp:effectExtent l="0" t="0" r="0" b="0"/>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504440" cy="1431290"/>
                                            </a:xfrm>
                                            <a:prstGeom prst="rect">
                                              <a:avLst/>
                                            </a:prstGeom>
                                            <a:noFill/>
                                            <a:ln>
                                              <a:noFill/>
                                            </a:ln>
                                          </pic:spPr>
                                        </pic:pic>
                                      </a:graphicData>
                                    </a:graphic>
                                  </wp:inline>
                                </w:drawing>
                              </w:r>
                            </w:p>
                            <w:p w14:paraId="5CE420E7" w14:textId="77777777" w:rsidR="00485D33" w:rsidRDefault="00485D33"/>
                          </w:txbxContent>
                        </wps:txbx>
                        <wps:bodyPr rot="0" vert="horz" wrap="square" lIns="0" tIns="0" rIns="0" bIns="0" anchor="t" anchorCtr="0" upright="1">
                          <a:noAutofit/>
                        </wps:bodyPr>
                      </wps:wsp>
                      <wps:wsp>
                        <wps:cNvPr id="3520" name="Rectangle 21"/>
                        <wps:cNvSpPr>
                          <a:spLocks noChangeArrowheads="1"/>
                        </wps:cNvSpPr>
                        <wps:spPr bwMode="auto">
                          <a:xfrm>
                            <a:off x="0" y="2172"/>
                            <a:ext cx="7420" cy="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39E8F" w14:textId="17196753" w:rsidR="00485D33" w:rsidRDefault="00485D33">
                              <w:pPr>
                                <w:widowControl/>
                                <w:autoSpaceDE/>
                                <w:autoSpaceDN/>
                                <w:adjustRightInd/>
                                <w:spacing w:line="2180" w:lineRule="atLeast"/>
                              </w:pPr>
                              <w:r>
                                <w:rPr>
                                  <w:noProof/>
                                </w:rPr>
                                <w:drawing>
                                  <wp:inline distT="0" distB="0" distL="0" distR="0" wp14:anchorId="52A6EFE7" wp14:editId="0B820C2A">
                                    <wp:extent cx="4714875" cy="1391285"/>
                                    <wp:effectExtent l="0" t="0" r="0" b="0"/>
                                    <wp:docPr id="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714875" cy="1391285"/>
                                            </a:xfrm>
                                            <a:prstGeom prst="rect">
                                              <a:avLst/>
                                            </a:prstGeom>
                                            <a:noFill/>
                                            <a:ln>
                                              <a:noFill/>
                                            </a:ln>
                                          </pic:spPr>
                                        </pic:pic>
                                      </a:graphicData>
                                    </a:graphic>
                                  </wp:inline>
                                </w:drawing>
                              </w:r>
                            </w:p>
                            <w:p w14:paraId="5406AAA4" w14:textId="77777777" w:rsidR="00485D33" w:rsidRDefault="00485D33"/>
                          </w:txbxContent>
                        </wps:txbx>
                        <wps:bodyPr rot="0" vert="horz" wrap="square" lIns="0" tIns="0" rIns="0" bIns="0" anchor="t" anchorCtr="0" upright="1">
                          <a:noAutofit/>
                        </wps:bodyPr>
                      </wps:wsp>
                      <wps:wsp>
                        <wps:cNvPr id="3521" name="Rectangle 22"/>
                        <wps:cNvSpPr>
                          <a:spLocks noChangeArrowheads="1"/>
                        </wps:cNvSpPr>
                        <wps:spPr bwMode="auto">
                          <a:xfrm>
                            <a:off x="2119" y="1158"/>
                            <a:ext cx="3260" cy="2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9C311" w14:textId="2FE4D59A" w:rsidR="00485D33" w:rsidRDefault="00485D33">
                              <w:pPr>
                                <w:widowControl/>
                                <w:autoSpaceDE/>
                                <w:autoSpaceDN/>
                                <w:adjustRightInd/>
                                <w:spacing w:line="2320" w:lineRule="atLeast"/>
                              </w:pPr>
                              <w:r>
                                <w:rPr>
                                  <w:noProof/>
                                </w:rPr>
                                <w:drawing>
                                  <wp:inline distT="0" distB="0" distL="0" distR="0" wp14:anchorId="694E55D8" wp14:editId="325CDF07">
                                    <wp:extent cx="2075180" cy="1478915"/>
                                    <wp:effectExtent l="0" t="0" r="0" b="0"/>
                                    <wp:docPr id="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075180" cy="1478915"/>
                                            </a:xfrm>
                                            <a:prstGeom prst="rect">
                                              <a:avLst/>
                                            </a:prstGeom>
                                            <a:noFill/>
                                            <a:ln>
                                              <a:noFill/>
                                            </a:ln>
                                          </pic:spPr>
                                        </pic:pic>
                                      </a:graphicData>
                                    </a:graphic>
                                  </wp:inline>
                                </w:drawing>
                              </w:r>
                            </w:p>
                            <w:p w14:paraId="5D0D4807" w14:textId="77777777" w:rsidR="00485D33" w:rsidRDefault="00485D33"/>
                          </w:txbxContent>
                        </wps:txbx>
                        <wps:bodyPr rot="0" vert="horz" wrap="square" lIns="0" tIns="0" rIns="0" bIns="0" anchor="t" anchorCtr="0" upright="1">
                          <a:noAutofit/>
                        </wps:bodyPr>
                      </wps:wsp>
                    </wpg:wgp>
                  </a:graphicData>
                </a:graphic>
              </wp:inline>
            </w:drawing>
          </mc:Choice>
          <mc:Fallback>
            <w:pict>
              <v:group w14:anchorId="695144A9" id="Group 18" o:spid="_x0000_s1040" style="width:371.2pt;height:217.55pt;mso-position-horizontal-relative:char;mso-position-vertical-relative:line" coordsize="7424,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">
                <v:rect id="Rectangle 19" o:spid="_x0000_s1041" style="position:absolute;left:3960;width:3460;height:2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" filled="f" stroked="f">
                  <v:textbox inset="0,0,0,0">
                    <w:txbxContent>
                      <w:p w14:paraId="5446E1F3" w14:textId="647C5EFA" w:rsidR="00485D33" w:rsidRDefault="00485D33">
                        <w:pPr>
                          <w:widowControl/>
                          <w:autoSpaceDE/>
                          <w:autoSpaceDN/>
                          <w:adjustRightInd/>
                          <w:spacing w:line="2360" w:lineRule="atLeast"/>
                        </w:pPr>
                        <w:r>
                          <w:rPr>
                            <w:noProof/>
                          </w:rPr>
                          <w:drawing>
                            <wp:inline distT="0" distB="0" distL="0" distR="0" wp14:anchorId="19AA5DEE" wp14:editId="5AB17257">
                              <wp:extent cx="2194560" cy="1510665"/>
                              <wp:effectExtent l="0" t="0" r="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194560" cy="1510665"/>
                                      </a:xfrm>
                                      <a:prstGeom prst="rect">
                                        <a:avLst/>
                                      </a:prstGeom>
                                      <a:noFill/>
                                      <a:ln>
                                        <a:noFill/>
                                      </a:ln>
                                    </pic:spPr>
                                  </pic:pic>
                                </a:graphicData>
                              </a:graphic>
                            </wp:inline>
                          </w:drawing>
                        </w:r>
                      </w:p>
                      <w:p w14:paraId="3E570F0E" w14:textId="77777777" w:rsidR="00485D33" w:rsidRDefault="00485D33"/>
                    </w:txbxContent>
                  </v:textbox>
                </v:rect>
                <v:rect id="Rectangle 20" o:spid="_x0000_s1042" style="position:absolute;left:7;top:6;width:394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" filled="f" stroked="f">
                  <v:textbox inset="0,0,0,0">
                    <w:txbxContent>
                      <w:p w14:paraId="736AA260" w14:textId="495AED55" w:rsidR="00485D33" w:rsidRDefault="00485D33">
                        <w:pPr>
                          <w:widowControl/>
                          <w:autoSpaceDE/>
                          <w:autoSpaceDN/>
                          <w:adjustRightInd/>
                          <w:spacing w:line="2260" w:lineRule="atLeast"/>
                        </w:pPr>
                        <w:r>
                          <w:rPr>
                            <w:noProof/>
                          </w:rPr>
                          <w:drawing>
                            <wp:inline distT="0" distB="0" distL="0" distR="0" wp14:anchorId="7983DC4A" wp14:editId="5E965C2C">
                              <wp:extent cx="2504440" cy="1431290"/>
                              <wp:effectExtent l="0" t="0" r="0" b="0"/>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504440" cy="1431290"/>
                                      </a:xfrm>
                                      <a:prstGeom prst="rect">
                                        <a:avLst/>
                                      </a:prstGeom>
                                      <a:noFill/>
                                      <a:ln>
                                        <a:noFill/>
                                      </a:ln>
                                    </pic:spPr>
                                  </pic:pic>
                                </a:graphicData>
                              </a:graphic>
                            </wp:inline>
                          </w:drawing>
                        </w:r>
                      </w:p>
                      <w:p w14:paraId="5CE420E7" w14:textId="77777777" w:rsidR="00485D33" w:rsidRDefault="00485D33"/>
                    </w:txbxContent>
                  </v:textbox>
                </v:rect>
                <v:rect id="Rectangle 21" o:spid="_x0000_s1043" style="position:absolute;top:2172;width:7420;height:2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" filled="f" stroked="f">
                  <v:textbox inset="0,0,0,0">
                    <w:txbxContent>
                      <w:p w14:paraId="44A39E8F" w14:textId="17196753" w:rsidR="00485D33" w:rsidRDefault="00485D33">
                        <w:pPr>
                          <w:widowControl/>
                          <w:autoSpaceDE/>
                          <w:autoSpaceDN/>
                          <w:adjustRightInd/>
                          <w:spacing w:line="2180" w:lineRule="atLeast"/>
                        </w:pPr>
                        <w:r>
                          <w:rPr>
                            <w:noProof/>
                          </w:rPr>
                          <w:drawing>
                            <wp:inline distT="0" distB="0" distL="0" distR="0" wp14:anchorId="52A6EFE7" wp14:editId="0B820C2A">
                              <wp:extent cx="4714875" cy="1391285"/>
                              <wp:effectExtent l="0" t="0" r="0" b="0"/>
                              <wp:docPr id="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714875" cy="1391285"/>
                                      </a:xfrm>
                                      <a:prstGeom prst="rect">
                                        <a:avLst/>
                                      </a:prstGeom>
                                      <a:noFill/>
                                      <a:ln>
                                        <a:noFill/>
                                      </a:ln>
                                    </pic:spPr>
                                  </pic:pic>
                                </a:graphicData>
                              </a:graphic>
                            </wp:inline>
                          </w:drawing>
                        </w:r>
                      </w:p>
                      <w:p w14:paraId="5406AAA4" w14:textId="77777777" w:rsidR="00485D33" w:rsidRDefault="00485D33"/>
                    </w:txbxContent>
                  </v:textbox>
                </v:rect>
                <v:rect id="Rectangle 22" o:spid="_x0000_s1044" style="position:absolute;left:2119;top:1158;width:3260;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" filled="f" stroked="f">
                  <v:textbox inset="0,0,0,0">
                    <w:txbxContent>
                      <w:p w14:paraId="4189C311" w14:textId="2FE4D59A" w:rsidR="00485D33" w:rsidRDefault="00485D33">
                        <w:pPr>
                          <w:widowControl/>
                          <w:autoSpaceDE/>
                          <w:autoSpaceDN/>
                          <w:adjustRightInd/>
                          <w:spacing w:line="2320" w:lineRule="atLeast"/>
                        </w:pPr>
                        <w:r>
                          <w:rPr>
                            <w:noProof/>
                          </w:rPr>
                          <w:drawing>
                            <wp:inline distT="0" distB="0" distL="0" distR="0" wp14:anchorId="694E55D8" wp14:editId="325CDF07">
                              <wp:extent cx="2075180" cy="1478915"/>
                              <wp:effectExtent l="0" t="0" r="0" b="0"/>
                              <wp:docPr id="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075180" cy="1478915"/>
                                      </a:xfrm>
                                      <a:prstGeom prst="rect">
                                        <a:avLst/>
                                      </a:prstGeom>
                                      <a:noFill/>
                                      <a:ln>
                                        <a:noFill/>
                                      </a:ln>
                                    </pic:spPr>
                                  </pic:pic>
                                </a:graphicData>
                              </a:graphic>
                            </wp:inline>
                          </w:drawing>
                        </w:r>
                      </w:p>
                      <w:p w14:paraId="5D0D4807" w14:textId="77777777" w:rsidR="00485D33" w:rsidRDefault="00485D33"/>
                    </w:txbxContent>
                  </v:textbox>
                </v:rect>
                <w10:anchorlock/>
              </v:group>
            </w:pict>
          </mc:Fallback>
        </mc:AlternateContent>
      </w:r>
    </w:p>
    <w:p w14:paraId="760CA8F8" w14:textId="77777777" w:rsidR="003266CA" w:rsidRDefault="003266CA">
      <w:pPr>
        <w:pStyle w:val="BodyText"/>
        <w:kinsoku w:val="0"/>
        <w:overflowPunct w:val="0"/>
        <w:spacing w:line="200" w:lineRule="atLeast"/>
        <w:ind w:left="1228"/>
        <w:rPr>
          <w:sz w:val="20"/>
          <w:szCs w:val="20"/>
        </w:rPr>
        <w:sectPr w:rsidR="003266CA" w:rsidSect="00E02E4B">
          <w:headerReference w:type="even" r:id="rId25"/>
          <w:headerReference w:type="default" r:id="rId26"/>
          <w:footerReference w:type="default" r:id="rId27"/>
          <w:headerReference w:type="first" r:id="rId28"/>
          <w:pgSz w:w="12240" w:h="15840"/>
          <w:pgMar w:top="1380" w:right="1530" w:bottom="1060" w:left="1040" w:header="0" w:footer="866" w:gutter="0"/>
          <w:lnNumType w:countBy="1" w:restart="continuous"/>
          <w:cols w:space="720"/>
          <w:noEndnote/>
          <w:docGrid w:linePitch="326"/>
        </w:sectPr>
      </w:pPr>
    </w:p>
    <w:p w14:paraId="7833A5DA" w14:textId="77777777" w:rsidR="00F53091" w:rsidRPr="00F53091" w:rsidRDefault="00F53091" w:rsidP="00F53091">
      <w:pPr>
        <w:pStyle w:val="BodyText"/>
        <w:kinsoku w:val="0"/>
        <w:overflowPunct w:val="0"/>
        <w:spacing w:before="120"/>
        <w:ind w:left="0" w:right="3570"/>
        <w:jc w:val="both"/>
        <w:outlineLvl w:val="0"/>
        <w:rPr>
          <w:b/>
          <w:caps/>
          <w:spacing w:val="-1"/>
        </w:rPr>
      </w:pPr>
      <w:bookmarkStart w:id="1" w:name="_Toc59529745"/>
      <w:bookmarkStart w:id="2" w:name="_Toc59626480"/>
      <w:r w:rsidRPr="00F53091">
        <w:rPr>
          <w:b/>
          <w:caps/>
          <w:spacing w:val="-1"/>
        </w:rPr>
        <w:lastRenderedPageBreak/>
        <w:t>Introduction</w:t>
      </w:r>
      <w:bookmarkEnd w:id="1"/>
      <w:bookmarkEnd w:id="2"/>
    </w:p>
    <w:p w14:paraId="2EB98AEE" w14:textId="13B74265" w:rsidR="00E47A26" w:rsidRPr="00C3671E" w:rsidRDefault="00E47A26" w:rsidP="004B2D5A">
      <w:pPr>
        <w:pStyle w:val="BodyText"/>
        <w:kinsoku w:val="0"/>
        <w:overflowPunct w:val="0"/>
        <w:spacing w:before="120"/>
        <w:ind w:left="0" w:right="3570"/>
        <w:jc w:val="both"/>
        <w:rPr>
          <w:spacing w:val="-1"/>
        </w:rPr>
      </w:pPr>
      <w:r w:rsidRPr="00C3671E">
        <w:rPr>
          <w:spacing w:val="-1"/>
        </w:rPr>
        <w:t>The</w:t>
      </w:r>
      <w:r w:rsidRPr="00C3671E">
        <w:rPr>
          <w:spacing w:val="44"/>
        </w:rPr>
        <w:t xml:space="preserve"> </w:t>
      </w:r>
      <w:r w:rsidRPr="00C3671E">
        <w:rPr>
          <w:spacing w:val="-1"/>
        </w:rPr>
        <w:t>Platte</w:t>
      </w:r>
      <w:r w:rsidRPr="00C3671E">
        <w:rPr>
          <w:spacing w:val="44"/>
        </w:rPr>
        <w:t xml:space="preserve"> </w:t>
      </w:r>
      <w:r w:rsidRPr="00C3671E">
        <w:rPr>
          <w:spacing w:val="-1"/>
        </w:rPr>
        <w:t>River</w:t>
      </w:r>
      <w:r w:rsidRPr="00C3671E">
        <w:rPr>
          <w:spacing w:val="44"/>
        </w:rPr>
        <w:t xml:space="preserve"> </w:t>
      </w:r>
      <w:r w:rsidRPr="00C3671E">
        <w:t>Recovery</w:t>
      </w:r>
      <w:r w:rsidRPr="00C3671E">
        <w:rPr>
          <w:spacing w:val="43"/>
        </w:rPr>
        <w:t xml:space="preserve"> </w:t>
      </w:r>
      <w:r w:rsidRPr="00C3671E">
        <w:rPr>
          <w:spacing w:val="-1"/>
        </w:rPr>
        <w:t>Implementation</w:t>
      </w:r>
      <w:r w:rsidRPr="00C3671E">
        <w:rPr>
          <w:spacing w:val="45"/>
        </w:rPr>
        <w:t xml:space="preserve"> </w:t>
      </w:r>
      <w:r w:rsidRPr="00C3671E">
        <w:rPr>
          <w:spacing w:val="-1"/>
        </w:rPr>
        <w:t>Program</w:t>
      </w:r>
      <w:r w:rsidRPr="00C3671E">
        <w:rPr>
          <w:spacing w:val="46"/>
        </w:rPr>
        <w:t xml:space="preserve"> </w:t>
      </w:r>
      <w:r w:rsidRPr="00C3671E">
        <w:rPr>
          <w:spacing w:val="-1"/>
        </w:rPr>
        <w:t>(Program</w:t>
      </w:r>
      <w:r w:rsidRPr="00C3671E">
        <w:rPr>
          <w:spacing w:val="46"/>
        </w:rPr>
        <w:t xml:space="preserve"> </w:t>
      </w:r>
      <w:r w:rsidRPr="00C3671E">
        <w:rPr>
          <w:spacing w:val="1"/>
        </w:rPr>
        <w:t>or</w:t>
      </w:r>
      <w:r w:rsidRPr="00C3671E">
        <w:rPr>
          <w:spacing w:val="44"/>
        </w:rPr>
        <w:t xml:space="preserve"> </w:t>
      </w:r>
      <w:r w:rsidRPr="00C3671E">
        <w:rPr>
          <w:spacing w:val="-1"/>
        </w:rPr>
        <w:t>PRRIP)</w:t>
      </w:r>
      <w:r w:rsidRPr="00C3671E">
        <w:rPr>
          <w:spacing w:val="44"/>
        </w:rPr>
        <w:t xml:space="preserve"> </w:t>
      </w:r>
      <w:r w:rsidRPr="00C3671E">
        <w:rPr>
          <w:spacing w:val="-1"/>
        </w:rPr>
        <w:t>was</w:t>
      </w:r>
      <w:r w:rsidRPr="00C3671E">
        <w:rPr>
          <w:spacing w:val="45"/>
        </w:rPr>
        <w:t xml:space="preserve"> </w:t>
      </w:r>
      <w:r w:rsidRPr="00C3671E">
        <w:rPr>
          <w:spacing w:val="-1"/>
        </w:rPr>
        <w:t>initiated</w:t>
      </w:r>
      <w:r w:rsidRPr="00C3671E">
        <w:rPr>
          <w:spacing w:val="45"/>
        </w:rPr>
        <w:t xml:space="preserve"> </w:t>
      </w:r>
      <w:r w:rsidRPr="00C3671E">
        <w:t>on</w:t>
      </w:r>
      <w:r w:rsidRPr="00C3671E">
        <w:rPr>
          <w:spacing w:val="45"/>
        </w:rPr>
        <w:t xml:space="preserve"> </w:t>
      </w:r>
      <w:r w:rsidRPr="00C3671E">
        <w:t>1</w:t>
      </w:r>
      <w:r w:rsidRPr="00C3671E">
        <w:rPr>
          <w:spacing w:val="85"/>
        </w:rPr>
        <w:t xml:space="preserve"> </w:t>
      </w:r>
      <w:r w:rsidRPr="00C3671E">
        <w:rPr>
          <w:spacing w:val="-1"/>
        </w:rPr>
        <w:t>January</w:t>
      </w:r>
      <w:r w:rsidRPr="00C3671E">
        <w:rPr>
          <w:spacing w:val="36"/>
        </w:rPr>
        <w:t xml:space="preserve"> </w:t>
      </w:r>
      <w:r w:rsidRPr="00C3671E">
        <w:t>2007</w:t>
      </w:r>
      <w:r w:rsidRPr="00C3671E">
        <w:rPr>
          <w:spacing w:val="36"/>
        </w:rPr>
        <w:t xml:space="preserve"> </w:t>
      </w:r>
      <w:proofErr w:type="gramStart"/>
      <w:r w:rsidRPr="00C3671E">
        <w:rPr>
          <w:spacing w:val="-1"/>
        </w:rPr>
        <w:t>as</w:t>
      </w:r>
      <w:r w:rsidRPr="00C3671E">
        <w:rPr>
          <w:spacing w:val="38"/>
        </w:rPr>
        <w:t xml:space="preserve"> </w:t>
      </w:r>
      <w:r w:rsidRPr="00C3671E">
        <w:t>a</w:t>
      </w:r>
      <w:r w:rsidRPr="00C3671E">
        <w:rPr>
          <w:spacing w:val="35"/>
        </w:rPr>
        <w:t xml:space="preserve"> </w:t>
      </w:r>
      <w:r w:rsidRPr="00C3671E">
        <w:t>result</w:t>
      </w:r>
      <w:r w:rsidRPr="00C3671E">
        <w:rPr>
          <w:spacing w:val="36"/>
        </w:rPr>
        <w:t xml:space="preserve"> </w:t>
      </w:r>
      <w:r w:rsidRPr="00C3671E">
        <w:t>of</w:t>
      </w:r>
      <w:proofErr w:type="gramEnd"/>
      <w:r w:rsidRPr="00C3671E">
        <w:rPr>
          <w:spacing w:val="35"/>
        </w:rPr>
        <w:t xml:space="preserve"> </w:t>
      </w:r>
      <w:r w:rsidRPr="00C3671E">
        <w:t>a</w:t>
      </w:r>
      <w:r w:rsidRPr="00C3671E">
        <w:rPr>
          <w:spacing w:val="35"/>
        </w:rPr>
        <w:t xml:space="preserve"> </w:t>
      </w:r>
      <w:r w:rsidRPr="00C3671E">
        <w:rPr>
          <w:spacing w:val="-1"/>
        </w:rPr>
        <w:t>cooperative</w:t>
      </w:r>
      <w:r w:rsidRPr="00C3671E">
        <w:rPr>
          <w:spacing w:val="35"/>
        </w:rPr>
        <w:t xml:space="preserve"> </w:t>
      </w:r>
      <w:r w:rsidRPr="00C3671E">
        <w:rPr>
          <w:spacing w:val="-1"/>
        </w:rPr>
        <w:t>agreement</w:t>
      </w:r>
      <w:r w:rsidRPr="00C3671E">
        <w:rPr>
          <w:spacing w:val="36"/>
        </w:rPr>
        <w:t xml:space="preserve"> </w:t>
      </w:r>
      <w:r w:rsidRPr="00C3671E">
        <w:rPr>
          <w:spacing w:val="-1"/>
        </w:rPr>
        <w:t>negotiating</w:t>
      </w:r>
      <w:r w:rsidRPr="00C3671E">
        <w:rPr>
          <w:spacing w:val="33"/>
        </w:rPr>
        <w:t xml:space="preserve"> </w:t>
      </w:r>
      <w:r w:rsidRPr="00C3671E">
        <w:t>process</w:t>
      </w:r>
      <w:r w:rsidRPr="00C3671E">
        <w:rPr>
          <w:spacing w:val="36"/>
        </w:rPr>
        <w:t xml:space="preserve"> </w:t>
      </w:r>
      <w:r w:rsidRPr="00C3671E">
        <w:rPr>
          <w:spacing w:val="-1"/>
        </w:rPr>
        <w:t>that</w:t>
      </w:r>
      <w:r w:rsidRPr="00C3671E">
        <w:rPr>
          <w:spacing w:val="36"/>
        </w:rPr>
        <w:t xml:space="preserve"> </w:t>
      </w:r>
      <w:r w:rsidRPr="00C3671E">
        <w:rPr>
          <w:spacing w:val="-1"/>
        </w:rPr>
        <w:t>started</w:t>
      </w:r>
      <w:r w:rsidRPr="00C3671E">
        <w:rPr>
          <w:spacing w:val="36"/>
        </w:rPr>
        <w:t xml:space="preserve"> </w:t>
      </w:r>
      <w:r w:rsidRPr="00C3671E">
        <w:t>in</w:t>
      </w:r>
      <w:r w:rsidRPr="00C3671E">
        <w:rPr>
          <w:spacing w:val="36"/>
        </w:rPr>
        <w:t xml:space="preserve"> </w:t>
      </w:r>
      <w:r w:rsidRPr="00C3671E">
        <w:t>1997</w:t>
      </w:r>
      <w:r w:rsidRPr="00C3671E">
        <w:rPr>
          <w:spacing w:val="77"/>
        </w:rPr>
        <w:t xml:space="preserve"> </w:t>
      </w:r>
      <w:r w:rsidRPr="00C3671E">
        <w:rPr>
          <w:spacing w:val="-1"/>
        </w:rPr>
        <w:t>between</w:t>
      </w:r>
      <w:r w:rsidRPr="00C3671E">
        <w:rPr>
          <w:spacing w:val="31"/>
        </w:rPr>
        <w:t xml:space="preserve"> </w:t>
      </w:r>
      <w:r w:rsidRPr="00C3671E">
        <w:t>the</w:t>
      </w:r>
      <w:r w:rsidRPr="00C3671E">
        <w:rPr>
          <w:spacing w:val="30"/>
        </w:rPr>
        <w:t xml:space="preserve"> </w:t>
      </w:r>
      <w:r w:rsidRPr="00C3671E">
        <w:rPr>
          <w:spacing w:val="-1"/>
        </w:rPr>
        <w:t>states</w:t>
      </w:r>
      <w:r w:rsidRPr="00C3671E">
        <w:rPr>
          <w:spacing w:val="31"/>
        </w:rPr>
        <w:t xml:space="preserve"> </w:t>
      </w:r>
      <w:r w:rsidRPr="00C3671E">
        <w:t>of</w:t>
      </w:r>
      <w:r w:rsidRPr="00C3671E">
        <w:rPr>
          <w:spacing w:val="30"/>
        </w:rPr>
        <w:t xml:space="preserve"> </w:t>
      </w:r>
      <w:r w:rsidRPr="00C3671E">
        <w:rPr>
          <w:spacing w:val="-1"/>
        </w:rPr>
        <w:t>Colorado,</w:t>
      </w:r>
      <w:r w:rsidRPr="00C3671E">
        <w:rPr>
          <w:spacing w:val="31"/>
        </w:rPr>
        <w:t xml:space="preserve"> </w:t>
      </w:r>
      <w:r w:rsidRPr="00C3671E">
        <w:rPr>
          <w:spacing w:val="-1"/>
        </w:rPr>
        <w:t>Wyoming,</w:t>
      </w:r>
      <w:r w:rsidRPr="00C3671E">
        <w:rPr>
          <w:spacing w:val="31"/>
        </w:rPr>
        <w:t xml:space="preserve"> </w:t>
      </w:r>
      <w:r w:rsidRPr="00C3671E">
        <w:rPr>
          <w:spacing w:val="-1"/>
        </w:rPr>
        <w:t>and</w:t>
      </w:r>
      <w:r w:rsidRPr="00C3671E">
        <w:rPr>
          <w:spacing w:val="33"/>
        </w:rPr>
        <w:t xml:space="preserve"> </w:t>
      </w:r>
      <w:r w:rsidRPr="00C3671E">
        <w:rPr>
          <w:spacing w:val="-1"/>
        </w:rPr>
        <w:t>Nebraska;</w:t>
      </w:r>
      <w:r w:rsidRPr="00C3671E">
        <w:rPr>
          <w:spacing w:val="31"/>
        </w:rPr>
        <w:t xml:space="preserve"> </w:t>
      </w:r>
      <w:r w:rsidRPr="00C3671E">
        <w:t>the</w:t>
      </w:r>
      <w:r w:rsidRPr="00C3671E">
        <w:rPr>
          <w:spacing w:val="30"/>
        </w:rPr>
        <w:t xml:space="preserve"> </w:t>
      </w:r>
      <w:r w:rsidRPr="00C3671E">
        <w:rPr>
          <w:spacing w:val="-1"/>
        </w:rPr>
        <w:t>U.S.</w:t>
      </w:r>
      <w:r w:rsidRPr="00C3671E">
        <w:rPr>
          <w:spacing w:val="31"/>
        </w:rPr>
        <w:t xml:space="preserve"> </w:t>
      </w:r>
      <w:r w:rsidRPr="00C3671E">
        <w:rPr>
          <w:spacing w:val="-1"/>
        </w:rPr>
        <w:t>Department</w:t>
      </w:r>
      <w:r w:rsidRPr="00C3671E">
        <w:rPr>
          <w:spacing w:val="31"/>
        </w:rPr>
        <w:t xml:space="preserve"> </w:t>
      </w:r>
      <w:r w:rsidRPr="00C3671E">
        <w:t>of</w:t>
      </w:r>
      <w:r w:rsidRPr="00C3671E">
        <w:rPr>
          <w:spacing w:val="30"/>
        </w:rPr>
        <w:t xml:space="preserve"> </w:t>
      </w:r>
      <w:r w:rsidRPr="00C3671E">
        <w:t>the</w:t>
      </w:r>
      <w:r w:rsidRPr="00C3671E">
        <w:rPr>
          <w:spacing w:val="32"/>
        </w:rPr>
        <w:t xml:space="preserve"> </w:t>
      </w:r>
      <w:r w:rsidRPr="00C3671E">
        <w:rPr>
          <w:spacing w:val="-1"/>
        </w:rPr>
        <w:t>Interior</w:t>
      </w:r>
      <w:r w:rsidRPr="00C3671E">
        <w:rPr>
          <w:spacing w:val="71"/>
        </w:rPr>
        <w:t xml:space="preserve"> </w:t>
      </w:r>
      <w:r w:rsidRPr="00C3671E">
        <w:rPr>
          <w:spacing w:val="-1"/>
        </w:rPr>
        <w:t>(DOI);</w:t>
      </w:r>
      <w:r w:rsidRPr="00C3671E">
        <w:rPr>
          <w:spacing w:val="19"/>
        </w:rPr>
        <w:t xml:space="preserve"> </w:t>
      </w:r>
      <w:r w:rsidRPr="00C3671E">
        <w:rPr>
          <w:spacing w:val="-1"/>
        </w:rPr>
        <w:t>water</w:t>
      </w:r>
      <w:r w:rsidRPr="00C3671E">
        <w:rPr>
          <w:spacing w:val="16"/>
        </w:rPr>
        <w:t xml:space="preserve"> </w:t>
      </w:r>
      <w:r w:rsidRPr="00C3671E">
        <w:t>users;</w:t>
      </w:r>
      <w:r w:rsidRPr="00C3671E">
        <w:rPr>
          <w:spacing w:val="17"/>
        </w:rPr>
        <w:t xml:space="preserve"> </w:t>
      </w:r>
      <w:r w:rsidRPr="00C3671E">
        <w:rPr>
          <w:spacing w:val="-1"/>
        </w:rPr>
        <w:t>and</w:t>
      </w:r>
      <w:r w:rsidRPr="00C3671E">
        <w:rPr>
          <w:spacing w:val="19"/>
        </w:rPr>
        <w:t xml:space="preserve"> </w:t>
      </w:r>
      <w:r w:rsidRPr="00C3671E">
        <w:rPr>
          <w:spacing w:val="-1"/>
        </w:rPr>
        <w:t>conservation</w:t>
      </w:r>
      <w:r w:rsidRPr="00C3671E">
        <w:rPr>
          <w:spacing w:val="19"/>
        </w:rPr>
        <w:t xml:space="preserve"> </w:t>
      </w:r>
      <w:r w:rsidRPr="00C3671E">
        <w:rPr>
          <w:spacing w:val="-1"/>
        </w:rPr>
        <w:t>groups.</w:t>
      </w:r>
      <w:r w:rsidRPr="00C3671E">
        <w:rPr>
          <w:spacing w:val="16"/>
        </w:rPr>
        <w:t xml:space="preserve"> </w:t>
      </w:r>
      <w:r w:rsidRPr="00C3671E">
        <w:rPr>
          <w:spacing w:val="-1"/>
        </w:rPr>
        <w:t>The</w:t>
      </w:r>
      <w:r w:rsidRPr="00C3671E">
        <w:rPr>
          <w:spacing w:val="3"/>
        </w:rPr>
        <w:t xml:space="preserve"> </w:t>
      </w:r>
      <w:r w:rsidRPr="00C3671E">
        <w:rPr>
          <w:spacing w:val="-1"/>
        </w:rPr>
        <w:t>Program</w:t>
      </w:r>
      <w:r w:rsidRPr="00C3671E">
        <w:rPr>
          <w:spacing w:val="5"/>
        </w:rPr>
        <w:t xml:space="preserve"> </w:t>
      </w:r>
      <w:r w:rsidRPr="00C3671E">
        <w:t>is</w:t>
      </w:r>
      <w:r w:rsidRPr="00C3671E">
        <w:rPr>
          <w:spacing w:val="5"/>
        </w:rPr>
        <w:t xml:space="preserve"> </w:t>
      </w:r>
      <w:r w:rsidRPr="00C3671E">
        <w:rPr>
          <w:spacing w:val="-1"/>
        </w:rPr>
        <w:t>led</w:t>
      </w:r>
      <w:r w:rsidRPr="00C3671E">
        <w:rPr>
          <w:spacing w:val="4"/>
        </w:rPr>
        <w:t xml:space="preserve"> </w:t>
      </w:r>
      <w:r w:rsidRPr="00C3671E">
        <w:rPr>
          <w:spacing w:val="1"/>
        </w:rPr>
        <w:t>by</w:t>
      </w:r>
      <w:r w:rsidRPr="00C3671E">
        <w:rPr>
          <w:spacing w:val="-1"/>
        </w:rPr>
        <w:t xml:space="preserve"> </w:t>
      </w:r>
      <w:r w:rsidRPr="00C3671E">
        <w:t>a</w:t>
      </w:r>
      <w:r w:rsidRPr="00C3671E">
        <w:rPr>
          <w:spacing w:val="3"/>
        </w:rPr>
        <w:t xml:space="preserve"> </w:t>
      </w:r>
      <w:r w:rsidRPr="00C3671E">
        <w:rPr>
          <w:spacing w:val="-1"/>
        </w:rPr>
        <w:t>Governance</w:t>
      </w:r>
      <w:r w:rsidRPr="00C3671E">
        <w:rPr>
          <w:spacing w:val="3"/>
        </w:rPr>
        <w:t xml:space="preserve"> </w:t>
      </w:r>
      <w:r w:rsidRPr="00C3671E">
        <w:rPr>
          <w:spacing w:val="-1"/>
        </w:rPr>
        <w:t>Committee</w:t>
      </w:r>
      <w:r w:rsidRPr="00C3671E">
        <w:rPr>
          <w:spacing w:val="3"/>
        </w:rPr>
        <w:t xml:space="preserve"> </w:t>
      </w:r>
      <w:r w:rsidRPr="00C3671E">
        <w:rPr>
          <w:spacing w:val="-1"/>
        </w:rPr>
        <w:t>(GC)</w:t>
      </w:r>
      <w:r w:rsidRPr="00C3671E">
        <w:rPr>
          <w:spacing w:val="4"/>
        </w:rPr>
        <w:t xml:space="preserve"> </w:t>
      </w:r>
      <w:r w:rsidRPr="00C3671E">
        <w:rPr>
          <w:spacing w:val="-1"/>
        </w:rPr>
        <w:t>that</w:t>
      </w:r>
      <w:r w:rsidRPr="00C3671E">
        <w:rPr>
          <w:spacing w:val="5"/>
        </w:rPr>
        <w:t xml:space="preserve"> </w:t>
      </w:r>
      <w:r w:rsidRPr="00C3671E">
        <w:t>is</w:t>
      </w:r>
      <w:r w:rsidRPr="00C3671E">
        <w:rPr>
          <w:spacing w:val="5"/>
        </w:rPr>
        <w:t xml:space="preserve"> </w:t>
      </w:r>
      <w:r w:rsidRPr="00C3671E">
        <w:rPr>
          <w:spacing w:val="-1"/>
        </w:rPr>
        <w:t>assisted</w:t>
      </w:r>
      <w:r w:rsidRPr="00C3671E">
        <w:rPr>
          <w:spacing w:val="92"/>
        </w:rPr>
        <w:t xml:space="preserve"> </w:t>
      </w:r>
      <w:r w:rsidRPr="00C3671E">
        <w:rPr>
          <w:spacing w:val="1"/>
        </w:rPr>
        <w:t>by</w:t>
      </w:r>
      <w:r w:rsidRPr="00C3671E">
        <w:rPr>
          <w:spacing w:val="-5"/>
        </w:rPr>
        <w:t xml:space="preserve"> </w:t>
      </w:r>
      <w:r w:rsidRPr="00C3671E">
        <w:rPr>
          <w:spacing w:val="-1"/>
        </w:rPr>
        <w:t>several</w:t>
      </w:r>
      <w:r w:rsidRPr="00C3671E">
        <w:t xml:space="preserve"> standing</w:t>
      </w:r>
      <w:r w:rsidRPr="00C3671E">
        <w:rPr>
          <w:spacing w:val="-3"/>
        </w:rPr>
        <w:t xml:space="preserve"> </w:t>
      </w:r>
      <w:r w:rsidRPr="00C3671E">
        <w:t>advisory</w:t>
      </w:r>
      <w:r w:rsidRPr="00C3671E">
        <w:rPr>
          <w:spacing w:val="-3"/>
        </w:rPr>
        <w:t xml:space="preserve"> </w:t>
      </w:r>
      <w:r w:rsidRPr="00C3671E">
        <w:rPr>
          <w:spacing w:val="-1"/>
        </w:rPr>
        <w:t>committees</w:t>
      </w:r>
      <w:r w:rsidRPr="00C3671E">
        <w:t xml:space="preserve"> </w:t>
      </w:r>
      <w:r w:rsidRPr="00C3671E">
        <w:rPr>
          <w:spacing w:val="-1"/>
        </w:rPr>
        <w:t>as</w:t>
      </w:r>
      <w:r w:rsidRPr="00C3671E">
        <w:t xml:space="preserve"> </w:t>
      </w:r>
      <w:r w:rsidRPr="00C3671E">
        <w:rPr>
          <w:spacing w:val="-1"/>
        </w:rPr>
        <w:t>well</w:t>
      </w:r>
      <w:r w:rsidRPr="00C3671E">
        <w:t xml:space="preserve"> as </w:t>
      </w:r>
      <w:r w:rsidRPr="00C3671E">
        <w:rPr>
          <w:spacing w:val="-1"/>
        </w:rPr>
        <w:t>an</w:t>
      </w:r>
      <w:r w:rsidRPr="00C3671E">
        <w:t xml:space="preserve"> </w:t>
      </w:r>
      <w:r w:rsidRPr="00C3671E">
        <w:rPr>
          <w:spacing w:val="-1"/>
        </w:rPr>
        <w:t>Executive Director</w:t>
      </w:r>
      <w:r w:rsidRPr="00C3671E">
        <w:rPr>
          <w:spacing w:val="1"/>
        </w:rPr>
        <w:t xml:space="preserve"> </w:t>
      </w:r>
      <w:r w:rsidRPr="00C3671E">
        <w:rPr>
          <w:spacing w:val="-1"/>
        </w:rPr>
        <w:t>(ED) and</w:t>
      </w:r>
      <w:r w:rsidRPr="00C3671E">
        <w:t xml:space="preserve"> </w:t>
      </w:r>
      <w:r w:rsidRPr="00C3671E">
        <w:rPr>
          <w:spacing w:val="-1"/>
        </w:rPr>
        <w:t xml:space="preserve">staff. </w:t>
      </w:r>
      <w:r w:rsidRPr="00C3671E">
        <w:t>The</w:t>
      </w:r>
      <w:r w:rsidRPr="00C3671E">
        <w:rPr>
          <w:spacing w:val="15"/>
        </w:rPr>
        <w:t xml:space="preserve"> </w:t>
      </w:r>
      <w:r w:rsidRPr="00C3671E">
        <w:rPr>
          <w:spacing w:val="-1"/>
        </w:rPr>
        <w:t>Program</w:t>
      </w:r>
      <w:r w:rsidRPr="00C3671E">
        <w:rPr>
          <w:spacing w:val="17"/>
        </w:rPr>
        <w:t xml:space="preserve"> </w:t>
      </w:r>
      <w:r w:rsidRPr="00C3671E">
        <w:t>is</w:t>
      </w:r>
      <w:r w:rsidRPr="00C3671E">
        <w:rPr>
          <w:spacing w:val="19"/>
        </w:rPr>
        <w:t xml:space="preserve"> </w:t>
      </w:r>
      <w:r w:rsidRPr="00C3671E">
        <w:rPr>
          <w:spacing w:val="-1"/>
        </w:rPr>
        <w:t>intended</w:t>
      </w:r>
      <w:r w:rsidRPr="00C3671E">
        <w:rPr>
          <w:spacing w:val="16"/>
        </w:rPr>
        <w:t xml:space="preserve"> </w:t>
      </w:r>
      <w:r w:rsidRPr="00C3671E">
        <w:t>to</w:t>
      </w:r>
      <w:r w:rsidRPr="00C3671E">
        <w:rPr>
          <w:spacing w:val="19"/>
        </w:rPr>
        <w:t xml:space="preserve"> </w:t>
      </w:r>
      <w:r w:rsidRPr="00C3671E">
        <w:rPr>
          <w:spacing w:val="-1"/>
        </w:rPr>
        <w:t>address</w:t>
      </w:r>
      <w:r w:rsidRPr="00C3671E">
        <w:rPr>
          <w:spacing w:val="19"/>
        </w:rPr>
        <w:t xml:space="preserve"> </w:t>
      </w:r>
      <w:r w:rsidRPr="00C3671E">
        <w:rPr>
          <w:spacing w:val="-1"/>
        </w:rPr>
        <w:t>issues</w:t>
      </w:r>
      <w:r w:rsidRPr="00C3671E">
        <w:rPr>
          <w:spacing w:val="17"/>
        </w:rPr>
        <w:t xml:space="preserve"> </w:t>
      </w:r>
      <w:r w:rsidRPr="00C3671E">
        <w:rPr>
          <w:spacing w:val="-1"/>
        </w:rPr>
        <w:t>related</w:t>
      </w:r>
      <w:r w:rsidRPr="00C3671E">
        <w:rPr>
          <w:spacing w:val="91"/>
        </w:rPr>
        <w:t xml:space="preserve"> </w:t>
      </w:r>
      <w:r w:rsidRPr="00C3671E">
        <w:t>to</w:t>
      </w:r>
      <w:r w:rsidRPr="00C3671E">
        <w:rPr>
          <w:spacing w:val="12"/>
        </w:rPr>
        <w:t xml:space="preserve"> </w:t>
      </w:r>
      <w:r w:rsidRPr="00C3671E">
        <w:t>the</w:t>
      </w:r>
      <w:r w:rsidRPr="00C3671E">
        <w:rPr>
          <w:spacing w:val="11"/>
        </w:rPr>
        <w:t xml:space="preserve"> </w:t>
      </w:r>
      <w:r w:rsidRPr="00C3671E">
        <w:rPr>
          <w:spacing w:val="-1"/>
        </w:rPr>
        <w:t>Endangered</w:t>
      </w:r>
      <w:r w:rsidRPr="00C3671E">
        <w:rPr>
          <w:spacing w:val="12"/>
        </w:rPr>
        <w:t xml:space="preserve"> </w:t>
      </w:r>
      <w:r w:rsidRPr="00C3671E">
        <w:rPr>
          <w:spacing w:val="-1"/>
        </w:rPr>
        <w:t>Species</w:t>
      </w:r>
      <w:r w:rsidRPr="00C3671E">
        <w:rPr>
          <w:spacing w:val="12"/>
        </w:rPr>
        <w:t xml:space="preserve"> </w:t>
      </w:r>
      <w:r w:rsidRPr="00C3671E">
        <w:rPr>
          <w:spacing w:val="-1"/>
        </w:rPr>
        <w:t>Act</w:t>
      </w:r>
      <w:r w:rsidRPr="00C3671E">
        <w:rPr>
          <w:spacing w:val="12"/>
        </w:rPr>
        <w:t xml:space="preserve"> </w:t>
      </w:r>
      <w:r w:rsidRPr="00C3671E">
        <w:rPr>
          <w:spacing w:val="-1"/>
        </w:rPr>
        <w:t>and</w:t>
      </w:r>
      <w:r w:rsidRPr="00C3671E">
        <w:rPr>
          <w:spacing w:val="12"/>
        </w:rPr>
        <w:t xml:space="preserve"> </w:t>
      </w:r>
      <w:r w:rsidRPr="00C3671E">
        <w:t>loss</w:t>
      </w:r>
      <w:r w:rsidRPr="00C3671E">
        <w:rPr>
          <w:spacing w:val="12"/>
        </w:rPr>
        <w:t xml:space="preserve"> </w:t>
      </w:r>
      <w:r w:rsidRPr="00C3671E">
        <w:t>of</w:t>
      </w:r>
      <w:r w:rsidRPr="00C3671E">
        <w:rPr>
          <w:spacing w:val="11"/>
        </w:rPr>
        <w:t xml:space="preserve"> </w:t>
      </w:r>
      <w:r w:rsidRPr="00C3671E">
        <w:t>habitat</w:t>
      </w:r>
      <w:r w:rsidRPr="00C3671E">
        <w:rPr>
          <w:spacing w:val="12"/>
        </w:rPr>
        <w:t xml:space="preserve"> </w:t>
      </w:r>
      <w:r w:rsidRPr="00C3671E">
        <w:t>in</w:t>
      </w:r>
      <w:r w:rsidRPr="00C3671E">
        <w:rPr>
          <w:spacing w:val="12"/>
        </w:rPr>
        <w:t xml:space="preserve"> </w:t>
      </w:r>
      <w:r w:rsidRPr="00C3671E">
        <w:t>the</w:t>
      </w:r>
      <w:r w:rsidRPr="00C3671E">
        <w:rPr>
          <w:spacing w:val="11"/>
        </w:rPr>
        <w:t xml:space="preserve"> </w:t>
      </w:r>
      <w:r w:rsidRPr="00C3671E">
        <w:rPr>
          <w:spacing w:val="-1"/>
        </w:rPr>
        <w:t>central</w:t>
      </w:r>
      <w:r w:rsidRPr="00C3671E">
        <w:rPr>
          <w:spacing w:val="12"/>
        </w:rPr>
        <w:t xml:space="preserve"> </w:t>
      </w:r>
      <w:r w:rsidRPr="00C3671E">
        <w:rPr>
          <w:spacing w:val="-1"/>
        </w:rPr>
        <w:t>Platte</w:t>
      </w:r>
      <w:r w:rsidRPr="00C3671E">
        <w:rPr>
          <w:spacing w:val="11"/>
        </w:rPr>
        <w:t xml:space="preserve"> </w:t>
      </w:r>
      <w:r w:rsidRPr="00C3671E">
        <w:rPr>
          <w:spacing w:val="-1"/>
        </w:rPr>
        <w:t>River</w:t>
      </w:r>
      <w:r w:rsidRPr="00C3671E">
        <w:rPr>
          <w:spacing w:val="11"/>
        </w:rPr>
        <w:t xml:space="preserve"> </w:t>
      </w:r>
      <w:r w:rsidRPr="00C3671E">
        <w:rPr>
          <w:spacing w:val="-1"/>
        </w:rPr>
        <w:t>between</w:t>
      </w:r>
      <w:r w:rsidRPr="00C3671E">
        <w:rPr>
          <w:spacing w:val="14"/>
        </w:rPr>
        <w:t xml:space="preserve"> </w:t>
      </w:r>
      <w:r w:rsidRPr="00C3671E">
        <w:rPr>
          <w:spacing w:val="-1"/>
        </w:rPr>
        <w:t>Lexington</w:t>
      </w:r>
      <w:r w:rsidRPr="00C3671E">
        <w:rPr>
          <w:spacing w:val="75"/>
        </w:rPr>
        <w:t xml:space="preserve"> </w:t>
      </w:r>
      <w:r w:rsidRPr="00C3671E">
        <w:rPr>
          <w:spacing w:val="-1"/>
        </w:rPr>
        <w:t>and</w:t>
      </w:r>
      <w:r w:rsidRPr="00C3671E">
        <w:rPr>
          <w:spacing w:val="24"/>
        </w:rPr>
        <w:t xml:space="preserve"> </w:t>
      </w:r>
      <w:r w:rsidRPr="00C3671E">
        <w:rPr>
          <w:spacing w:val="-1"/>
        </w:rPr>
        <w:t>Chapman,</w:t>
      </w:r>
      <w:r w:rsidRPr="00C3671E">
        <w:rPr>
          <w:spacing w:val="24"/>
        </w:rPr>
        <w:t xml:space="preserve"> </w:t>
      </w:r>
      <w:r w:rsidRPr="00C3671E">
        <w:rPr>
          <w:spacing w:val="-1"/>
        </w:rPr>
        <w:t>Nebraska</w:t>
      </w:r>
      <w:r w:rsidRPr="00C3671E">
        <w:rPr>
          <w:spacing w:val="25"/>
        </w:rPr>
        <w:t xml:space="preserve"> </w:t>
      </w:r>
      <w:r w:rsidRPr="00C3671E">
        <w:rPr>
          <w:spacing w:val="1"/>
        </w:rPr>
        <w:t>by</w:t>
      </w:r>
      <w:r w:rsidRPr="00C3671E">
        <w:rPr>
          <w:spacing w:val="19"/>
        </w:rPr>
        <w:t xml:space="preserve"> </w:t>
      </w:r>
      <w:r w:rsidRPr="00C3671E">
        <w:rPr>
          <w:spacing w:val="-1"/>
        </w:rPr>
        <w:t>managing</w:t>
      </w:r>
      <w:r w:rsidRPr="00C3671E">
        <w:rPr>
          <w:spacing w:val="24"/>
        </w:rPr>
        <w:t xml:space="preserve"> </w:t>
      </w:r>
      <w:r w:rsidRPr="00C3671E">
        <w:rPr>
          <w:spacing w:val="-1"/>
        </w:rPr>
        <w:t>certain</w:t>
      </w:r>
      <w:r w:rsidRPr="00C3671E">
        <w:rPr>
          <w:spacing w:val="24"/>
        </w:rPr>
        <w:t xml:space="preserve"> </w:t>
      </w:r>
      <w:r w:rsidRPr="00C3671E">
        <w:t>land</w:t>
      </w:r>
      <w:r w:rsidRPr="00C3671E">
        <w:rPr>
          <w:spacing w:val="24"/>
        </w:rPr>
        <w:t xml:space="preserve"> </w:t>
      </w:r>
      <w:r w:rsidRPr="00C3671E">
        <w:rPr>
          <w:spacing w:val="-1"/>
        </w:rPr>
        <w:t>and</w:t>
      </w:r>
      <w:r w:rsidRPr="00C3671E">
        <w:rPr>
          <w:spacing w:val="24"/>
        </w:rPr>
        <w:t xml:space="preserve"> </w:t>
      </w:r>
      <w:r w:rsidRPr="00C3671E">
        <w:rPr>
          <w:spacing w:val="-1"/>
        </w:rPr>
        <w:t>water</w:t>
      </w:r>
      <w:r w:rsidRPr="00C3671E">
        <w:rPr>
          <w:spacing w:val="23"/>
        </w:rPr>
        <w:t xml:space="preserve"> </w:t>
      </w:r>
      <w:r w:rsidRPr="00C3671E">
        <w:rPr>
          <w:spacing w:val="-1"/>
        </w:rPr>
        <w:t>resources</w:t>
      </w:r>
      <w:r w:rsidRPr="00C3671E">
        <w:rPr>
          <w:spacing w:val="26"/>
        </w:rPr>
        <w:t xml:space="preserve"> </w:t>
      </w:r>
      <w:r w:rsidRPr="00C3671E">
        <w:t>following</w:t>
      </w:r>
      <w:r w:rsidRPr="00C3671E">
        <w:rPr>
          <w:spacing w:val="21"/>
        </w:rPr>
        <w:t xml:space="preserve"> </w:t>
      </w:r>
      <w:r w:rsidRPr="00C3671E">
        <w:rPr>
          <w:spacing w:val="-1"/>
        </w:rPr>
        <w:t>principles</w:t>
      </w:r>
      <w:r w:rsidRPr="00C3671E">
        <w:rPr>
          <w:spacing w:val="24"/>
        </w:rPr>
        <w:t xml:space="preserve"> </w:t>
      </w:r>
      <w:r w:rsidRPr="00C3671E">
        <w:t>of</w:t>
      </w:r>
      <w:r w:rsidRPr="00C3671E">
        <w:rPr>
          <w:spacing w:val="93"/>
        </w:rPr>
        <w:t xml:space="preserve"> </w:t>
      </w:r>
      <w:r w:rsidRPr="00C3671E">
        <w:rPr>
          <w:spacing w:val="-1"/>
        </w:rPr>
        <w:t>adaptive</w:t>
      </w:r>
      <w:r w:rsidRPr="00C3671E">
        <w:rPr>
          <w:spacing w:val="49"/>
        </w:rPr>
        <w:t xml:space="preserve"> </w:t>
      </w:r>
      <w:r w:rsidRPr="00C3671E">
        <w:rPr>
          <w:spacing w:val="-1"/>
        </w:rPr>
        <w:t>management</w:t>
      </w:r>
      <w:r w:rsidRPr="00C3671E">
        <w:rPr>
          <w:spacing w:val="50"/>
        </w:rPr>
        <w:t xml:space="preserve"> </w:t>
      </w:r>
      <w:r w:rsidRPr="00C3671E">
        <w:t>to</w:t>
      </w:r>
      <w:r w:rsidRPr="00C3671E">
        <w:rPr>
          <w:spacing w:val="52"/>
        </w:rPr>
        <w:t xml:space="preserve"> </w:t>
      </w:r>
      <w:r w:rsidRPr="00C3671E">
        <w:rPr>
          <w:spacing w:val="-1"/>
        </w:rPr>
        <w:t>provide</w:t>
      </w:r>
      <w:r w:rsidRPr="00C3671E">
        <w:rPr>
          <w:spacing w:val="49"/>
        </w:rPr>
        <w:t xml:space="preserve"> </w:t>
      </w:r>
      <w:r w:rsidRPr="00C3671E">
        <w:rPr>
          <w:spacing w:val="-1"/>
        </w:rPr>
        <w:t>benefits</w:t>
      </w:r>
      <w:r w:rsidRPr="00C3671E">
        <w:rPr>
          <w:spacing w:val="50"/>
        </w:rPr>
        <w:t xml:space="preserve"> </w:t>
      </w:r>
      <w:r w:rsidRPr="00C3671E">
        <w:rPr>
          <w:spacing w:val="-1"/>
        </w:rPr>
        <w:t>for</w:t>
      </w:r>
      <w:r w:rsidRPr="00C3671E">
        <w:rPr>
          <w:spacing w:val="49"/>
        </w:rPr>
        <w:t xml:space="preserve"> </w:t>
      </w:r>
      <w:r w:rsidRPr="00C3671E">
        <w:rPr>
          <w:spacing w:val="-1"/>
        </w:rPr>
        <w:t>four</w:t>
      </w:r>
      <w:r w:rsidRPr="00C3671E">
        <w:rPr>
          <w:spacing w:val="49"/>
        </w:rPr>
        <w:t xml:space="preserve"> </w:t>
      </w:r>
      <w:r w:rsidRPr="00C3671E">
        <w:rPr>
          <w:spacing w:val="-1"/>
        </w:rPr>
        <w:t>“target</w:t>
      </w:r>
      <w:r w:rsidRPr="00C3671E">
        <w:rPr>
          <w:spacing w:val="50"/>
        </w:rPr>
        <w:t xml:space="preserve"> </w:t>
      </w:r>
      <w:r w:rsidRPr="00C3671E">
        <w:rPr>
          <w:spacing w:val="-1"/>
        </w:rPr>
        <w:t>species”</w:t>
      </w:r>
      <w:r w:rsidRPr="00C3671E">
        <w:rPr>
          <w:spacing w:val="49"/>
        </w:rPr>
        <w:t xml:space="preserve"> </w:t>
      </w:r>
      <w:r w:rsidRPr="00C3671E">
        <w:rPr>
          <w:spacing w:val="-1"/>
        </w:rPr>
        <w:t>including</w:t>
      </w:r>
      <w:r w:rsidRPr="00C3671E">
        <w:rPr>
          <w:spacing w:val="48"/>
        </w:rPr>
        <w:t xml:space="preserve"> </w:t>
      </w:r>
      <w:r w:rsidRPr="00C3671E">
        <w:t>the</w:t>
      </w:r>
      <w:r w:rsidRPr="00C3671E">
        <w:rPr>
          <w:spacing w:val="49"/>
        </w:rPr>
        <w:t xml:space="preserve"> </w:t>
      </w:r>
      <w:r w:rsidRPr="00C3671E">
        <w:rPr>
          <w:spacing w:val="-1"/>
        </w:rPr>
        <w:t>endangered</w:t>
      </w:r>
      <w:r w:rsidRPr="00C3671E">
        <w:rPr>
          <w:spacing w:val="98"/>
        </w:rPr>
        <w:t xml:space="preserve"> </w:t>
      </w:r>
      <w:r w:rsidRPr="00C3671E">
        <w:rPr>
          <w:spacing w:val="-1"/>
        </w:rPr>
        <w:t>interior</w:t>
      </w:r>
      <w:r w:rsidRPr="00C3671E">
        <w:rPr>
          <w:spacing w:val="18"/>
        </w:rPr>
        <w:t xml:space="preserve"> </w:t>
      </w:r>
      <w:r w:rsidRPr="00C3671E">
        <w:rPr>
          <w:spacing w:val="-1"/>
        </w:rPr>
        <w:t>least</w:t>
      </w:r>
      <w:r w:rsidRPr="00C3671E">
        <w:rPr>
          <w:spacing w:val="19"/>
        </w:rPr>
        <w:t xml:space="preserve"> </w:t>
      </w:r>
      <w:r w:rsidRPr="00C3671E">
        <w:rPr>
          <w:spacing w:val="-1"/>
        </w:rPr>
        <w:t>tern</w:t>
      </w:r>
      <w:r w:rsidRPr="00C3671E">
        <w:rPr>
          <w:spacing w:val="19"/>
        </w:rPr>
        <w:t xml:space="preserve"> </w:t>
      </w:r>
      <w:r w:rsidRPr="00C3671E">
        <w:rPr>
          <w:spacing w:val="-1"/>
        </w:rPr>
        <w:t>(</w:t>
      </w:r>
      <w:proofErr w:type="spellStart"/>
      <w:r w:rsidRPr="00C3671E">
        <w:rPr>
          <w:i/>
          <w:iCs/>
          <w:spacing w:val="-1"/>
        </w:rPr>
        <w:t>Sternula</w:t>
      </w:r>
      <w:proofErr w:type="spellEnd"/>
      <w:r w:rsidRPr="00C3671E">
        <w:rPr>
          <w:i/>
          <w:iCs/>
          <w:spacing w:val="19"/>
        </w:rPr>
        <w:t xml:space="preserve"> </w:t>
      </w:r>
      <w:proofErr w:type="spellStart"/>
      <w:r w:rsidRPr="00C3671E">
        <w:rPr>
          <w:i/>
          <w:iCs/>
          <w:spacing w:val="-1"/>
        </w:rPr>
        <w:t>antillarum</w:t>
      </w:r>
      <w:proofErr w:type="spellEnd"/>
      <w:r w:rsidRPr="00C3671E">
        <w:rPr>
          <w:spacing w:val="-1"/>
        </w:rPr>
        <w:t>)</w:t>
      </w:r>
      <w:r w:rsidRPr="00C3671E">
        <w:rPr>
          <w:spacing w:val="18"/>
        </w:rPr>
        <w:t xml:space="preserve"> </w:t>
      </w:r>
      <w:r w:rsidRPr="00C3671E">
        <w:rPr>
          <w:spacing w:val="-1"/>
        </w:rPr>
        <w:t>and</w:t>
      </w:r>
      <w:r w:rsidRPr="00C3671E">
        <w:rPr>
          <w:spacing w:val="19"/>
        </w:rPr>
        <w:t xml:space="preserve"> </w:t>
      </w:r>
      <w:r w:rsidRPr="00C3671E">
        <w:t>the</w:t>
      </w:r>
      <w:r w:rsidRPr="00C3671E">
        <w:rPr>
          <w:spacing w:val="15"/>
        </w:rPr>
        <w:t xml:space="preserve"> </w:t>
      </w:r>
      <w:r w:rsidRPr="00C3671E">
        <w:rPr>
          <w:spacing w:val="-1"/>
        </w:rPr>
        <w:t>threatened</w:t>
      </w:r>
      <w:r w:rsidRPr="00C3671E">
        <w:rPr>
          <w:spacing w:val="19"/>
        </w:rPr>
        <w:t xml:space="preserve"> </w:t>
      </w:r>
      <w:r w:rsidRPr="00C3671E">
        <w:t>piping</w:t>
      </w:r>
      <w:r w:rsidRPr="00C3671E">
        <w:rPr>
          <w:spacing w:val="16"/>
        </w:rPr>
        <w:t xml:space="preserve"> </w:t>
      </w:r>
      <w:r w:rsidRPr="00C3671E">
        <w:rPr>
          <w:spacing w:val="-1"/>
        </w:rPr>
        <w:t>plover</w:t>
      </w:r>
      <w:r w:rsidRPr="00C3671E">
        <w:rPr>
          <w:spacing w:val="20"/>
        </w:rPr>
        <w:t xml:space="preserve"> </w:t>
      </w:r>
      <w:r w:rsidRPr="00C3671E">
        <w:rPr>
          <w:spacing w:val="-1"/>
        </w:rPr>
        <w:t>(</w:t>
      </w:r>
      <w:r w:rsidRPr="00C3671E">
        <w:rPr>
          <w:i/>
          <w:iCs/>
          <w:spacing w:val="-1"/>
        </w:rPr>
        <w:t>Charadrius</w:t>
      </w:r>
      <w:r w:rsidRPr="00C3671E">
        <w:rPr>
          <w:i/>
          <w:iCs/>
          <w:spacing w:val="19"/>
        </w:rPr>
        <w:t xml:space="preserve"> </w:t>
      </w:r>
      <w:proofErr w:type="spellStart"/>
      <w:r w:rsidRPr="00C3671E">
        <w:rPr>
          <w:i/>
          <w:iCs/>
          <w:spacing w:val="-1"/>
        </w:rPr>
        <w:t>melodus</w:t>
      </w:r>
      <w:proofErr w:type="spellEnd"/>
      <w:r w:rsidRPr="00C3671E">
        <w:rPr>
          <w:spacing w:val="-1"/>
        </w:rPr>
        <w:t>).</w:t>
      </w:r>
      <w:r w:rsidRPr="00C3671E">
        <w:rPr>
          <w:spacing w:val="110"/>
        </w:rPr>
        <w:t xml:space="preserve"> </w:t>
      </w:r>
      <w:r w:rsidRPr="00C3671E">
        <w:rPr>
          <w:spacing w:val="-1"/>
        </w:rPr>
        <w:t>The</w:t>
      </w:r>
      <w:r w:rsidRPr="00C3671E">
        <w:rPr>
          <w:spacing w:val="20"/>
        </w:rPr>
        <w:t xml:space="preserve"> </w:t>
      </w:r>
      <w:r w:rsidRPr="00C3671E">
        <w:rPr>
          <w:spacing w:val="-1"/>
        </w:rPr>
        <w:t>northern</w:t>
      </w:r>
      <w:r w:rsidRPr="00C3671E">
        <w:rPr>
          <w:spacing w:val="21"/>
        </w:rPr>
        <w:t xml:space="preserve"> </w:t>
      </w:r>
      <w:r w:rsidRPr="00C3671E">
        <w:rPr>
          <w:spacing w:val="-1"/>
        </w:rPr>
        <w:t>Great</w:t>
      </w:r>
      <w:r w:rsidRPr="00C3671E">
        <w:rPr>
          <w:spacing w:val="22"/>
        </w:rPr>
        <w:t xml:space="preserve"> </w:t>
      </w:r>
      <w:r w:rsidRPr="00C3671E">
        <w:rPr>
          <w:spacing w:val="-1"/>
        </w:rPr>
        <w:t>Plains</w:t>
      </w:r>
      <w:r w:rsidRPr="00C3671E">
        <w:rPr>
          <w:spacing w:val="21"/>
        </w:rPr>
        <w:t xml:space="preserve"> </w:t>
      </w:r>
      <w:r w:rsidRPr="00C3671E">
        <w:rPr>
          <w:spacing w:val="-1"/>
        </w:rPr>
        <w:t>population</w:t>
      </w:r>
      <w:r w:rsidRPr="00C3671E">
        <w:rPr>
          <w:spacing w:val="21"/>
        </w:rPr>
        <w:t xml:space="preserve"> </w:t>
      </w:r>
      <w:r w:rsidRPr="00C3671E">
        <w:t>of</w:t>
      </w:r>
      <w:r w:rsidRPr="00C3671E">
        <w:rPr>
          <w:spacing w:val="20"/>
        </w:rPr>
        <w:t xml:space="preserve"> </w:t>
      </w:r>
      <w:r w:rsidRPr="00C3671E">
        <w:rPr>
          <w:spacing w:val="-1"/>
        </w:rPr>
        <w:t>piping</w:t>
      </w:r>
      <w:r w:rsidRPr="00C3671E">
        <w:rPr>
          <w:spacing w:val="19"/>
        </w:rPr>
        <w:t xml:space="preserve"> </w:t>
      </w:r>
      <w:r w:rsidRPr="00C3671E">
        <w:rPr>
          <w:spacing w:val="-1"/>
        </w:rPr>
        <w:t>plovers</w:t>
      </w:r>
      <w:r w:rsidRPr="00C3671E">
        <w:rPr>
          <w:spacing w:val="21"/>
        </w:rPr>
        <w:t xml:space="preserve"> </w:t>
      </w:r>
      <w:r w:rsidRPr="00C3671E">
        <w:rPr>
          <w:spacing w:val="-1"/>
        </w:rPr>
        <w:t>was</w:t>
      </w:r>
      <w:r w:rsidRPr="00C3671E">
        <w:rPr>
          <w:spacing w:val="21"/>
        </w:rPr>
        <w:t xml:space="preserve"> </w:t>
      </w:r>
      <w:r w:rsidRPr="00C3671E">
        <w:rPr>
          <w:spacing w:val="-1"/>
        </w:rPr>
        <w:t>listed</w:t>
      </w:r>
      <w:r w:rsidRPr="00C3671E">
        <w:rPr>
          <w:spacing w:val="21"/>
        </w:rPr>
        <w:t xml:space="preserve"> </w:t>
      </w:r>
      <w:r w:rsidRPr="00C3671E">
        <w:rPr>
          <w:spacing w:val="-1"/>
        </w:rPr>
        <w:t>as</w:t>
      </w:r>
      <w:r w:rsidRPr="00C3671E">
        <w:rPr>
          <w:spacing w:val="21"/>
        </w:rPr>
        <w:t xml:space="preserve"> </w:t>
      </w:r>
      <w:r w:rsidRPr="00C3671E">
        <w:rPr>
          <w:spacing w:val="-1"/>
        </w:rPr>
        <w:t>threatened</w:t>
      </w:r>
      <w:r w:rsidRPr="00C3671E">
        <w:rPr>
          <w:spacing w:val="21"/>
        </w:rPr>
        <w:t xml:space="preserve"> </w:t>
      </w:r>
      <w:r w:rsidRPr="00C3671E">
        <w:t>on</w:t>
      </w:r>
      <w:r w:rsidRPr="00C3671E">
        <w:rPr>
          <w:spacing w:val="21"/>
        </w:rPr>
        <w:t xml:space="preserve"> </w:t>
      </w:r>
      <w:r w:rsidRPr="00C3671E">
        <w:t>January</w:t>
      </w:r>
      <w:r w:rsidRPr="00C3671E">
        <w:rPr>
          <w:spacing w:val="14"/>
        </w:rPr>
        <w:t xml:space="preserve"> </w:t>
      </w:r>
      <w:r w:rsidRPr="00C3671E">
        <w:t>10,</w:t>
      </w:r>
      <w:r w:rsidRPr="00C3671E">
        <w:rPr>
          <w:spacing w:val="91"/>
        </w:rPr>
        <w:t xml:space="preserve"> </w:t>
      </w:r>
      <w:r w:rsidRPr="00C3671E">
        <w:t>1986.</w:t>
      </w:r>
      <w:r w:rsidRPr="00C3671E">
        <w:rPr>
          <w:spacing w:val="16"/>
        </w:rPr>
        <w:t xml:space="preserve"> </w:t>
      </w:r>
      <w:r w:rsidRPr="00C3671E">
        <w:rPr>
          <w:spacing w:val="-1"/>
        </w:rPr>
        <w:t>The</w:t>
      </w:r>
      <w:r w:rsidRPr="00C3671E">
        <w:rPr>
          <w:spacing w:val="15"/>
        </w:rPr>
        <w:t xml:space="preserve"> </w:t>
      </w:r>
      <w:r w:rsidRPr="00C3671E">
        <w:rPr>
          <w:spacing w:val="-1"/>
        </w:rPr>
        <w:t>least</w:t>
      </w:r>
      <w:r w:rsidRPr="00C3671E">
        <w:rPr>
          <w:spacing w:val="17"/>
        </w:rPr>
        <w:t xml:space="preserve"> </w:t>
      </w:r>
      <w:r w:rsidRPr="00C3671E">
        <w:rPr>
          <w:spacing w:val="-1"/>
        </w:rPr>
        <w:t>tern</w:t>
      </w:r>
      <w:r w:rsidRPr="00C3671E">
        <w:rPr>
          <w:spacing w:val="16"/>
        </w:rPr>
        <w:t xml:space="preserve"> </w:t>
      </w:r>
      <w:r w:rsidRPr="00C3671E">
        <w:rPr>
          <w:spacing w:val="-1"/>
        </w:rPr>
        <w:t>was</w:t>
      </w:r>
      <w:r w:rsidRPr="00C3671E">
        <w:rPr>
          <w:spacing w:val="19"/>
        </w:rPr>
        <w:t xml:space="preserve"> </w:t>
      </w:r>
      <w:r w:rsidRPr="00C3671E">
        <w:rPr>
          <w:spacing w:val="-1"/>
        </w:rPr>
        <w:t>listed</w:t>
      </w:r>
      <w:r w:rsidRPr="00C3671E">
        <w:rPr>
          <w:spacing w:val="16"/>
        </w:rPr>
        <w:t xml:space="preserve"> </w:t>
      </w:r>
      <w:r w:rsidRPr="00C3671E">
        <w:rPr>
          <w:spacing w:val="-1"/>
        </w:rPr>
        <w:t>as</w:t>
      </w:r>
      <w:r w:rsidRPr="00C3671E">
        <w:rPr>
          <w:spacing w:val="17"/>
        </w:rPr>
        <w:t xml:space="preserve"> </w:t>
      </w:r>
      <w:r w:rsidRPr="00C3671E">
        <w:rPr>
          <w:spacing w:val="-1"/>
        </w:rPr>
        <w:t>endangered</w:t>
      </w:r>
      <w:r w:rsidRPr="00C3671E">
        <w:rPr>
          <w:spacing w:val="16"/>
        </w:rPr>
        <w:t xml:space="preserve"> </w:t>
      </w:r>
      <w:r w:rsidRPr="00C3671E">
        <w:t>on</w:t>
      </w:r>
      <w:r w:rsidRPr="00C3671E">
        <w:rPr>
          <w:spacing w:val="19"/>
        </w:rPr>
        <w:t xml:space="preserve"> </w:t>
      </w:r>
      <w:r w:rsidRPr="00C3671E">
        <w:t>June</w:t>
      </w:r>
      <w:r w:rsidRPr="00C3671E">
        <w:rPr>
          <w:spacing w:val="15"/>
        </w:rPr>
        <w:t xml:space="preserve"> </w:t>
      </w:r>
      <w:r w:rsidRPr="00C3671E">
        <w:t>27,</w:t>
      </w:r>
      <w:r w:rsidRPr="00C3671E">
        <w:rPr>
          <w:spacing w:val="16"/>
        </w:rPr>
        <w:t xml:space="preserve"> </w:t>
      </w:r>
      <w:r w:rsidRPr="00C3671E">
        <w:t>1985;</w:t>
      </w:r>
      <w:r w:rsidRPr="00C3671E">
        <w:rPr>
          <w:spacing w:val="14"/>
        </w:rPr>
        <w:t xml:space="preserve"> </w:t>
      </w:r>
      <w:r w:rsidRPr="00C3671E">
        <w:rPr>
          <w:spacing w:val="-1"/>
        </w:rPr>
        <w:t>however,</w:t>
      </w:r>
      <w:r w:rsidRPr="00C3671E">
        <w:rPr>
          <w:spacing w:val="19"/>
        </w:rPr>
        <w:t xml:space="preserve"> </w:t>
      </w:r>
      <w:r w:rsidRPr="00C3671E">
        <w:t>a</w:t>
      </w:r>
      <w:r w:rsidRPr="00C3671E">
        <w:rPr>
          <w:spacing w:val="15"/>
        </w:rPr>
        <w:t xml:space="preserve"> </w:t>
      </w:r>
      <w:r w:rsidRPr="00C3671E">
        <w:t>recently</w:t>
      </w:r>
      <w:r w:rsidRPr="00C3671E">
        <w:rPr>
          <w:spacing w:val="12"/>
        </w:rPr>
        <w:t xml:space="preserve"> </w:t>
      </w:r>
      <w:r w:rsidRPr="00C3671E">
        <w:rPr>
          <w:spacing w:val="-1"/>
        </w:rPr>
        <w:t>completed</w:t>
      </w:r>
      <w:r w:rsidRPr="00C3671E">
        <w:rPr>
          <w:spacing w:val="60"/>
        </w:rPr>
        <w:t xml:space="preserve"> </w:t>
      </w:r>
      <w:r w:rsidRPr="00C3671E">
        <w:rPr>
          <w:spacing w:val="-1"/>
        </w:rPr>
        <w:t>five-year</w:t>
      </w:r>
      <w:r w:rsidRPr="00C3671E">
        <w:rPr>
          <w:spacing w:val="23"/>
        </w:rPr>
        <w:t xml:space="preserve"> </w:t>
      </w:r>
      <w:r w:rsidRPr="00C3671E">
        <w:rPr>
          <w:spacing w:val="-1"/>
        </w:rPr>
        <w:t>review</w:t>
      </w:r>
      <w:r w:rsidRPr="00C3671E">
        <w:rPr>
          <w:spacing w:val="23"/>
        </w:rPr>
        <w:t xml:space="preserve"> </w:t>
      </w:r>
      <w:r w:rsidRPr="00C3671E">
        <w:rPr>
          <w:spacing w:val="-1"/>
        </w:rPr>
        <w:t>recommends</w:t>
      </w:r>
      <w:r w:rsidRPr="00C3671E">
        <w:rPr>
          <w:spacing w:val="24"/>
        </w:rPr>
        <w:t xml:space="preserve"> </w:t>
      </w:r>
      <w:r w:rsidRPr="00C3671E">
        <w:rPr>
          <w:spacing w:val="-1"/>
        </w:rPr>
        <w:t>delisting</w:t>
      </w:r>
      <w:r w:rsidRPr="00C3671E">
        <w:rPr>
          <w:spacing w:val="21"/>
        </w:rPr>
        <w:t xml:space="preserve"> interior </w:t>
      </w:r>
      <w:r w:rsidRPr="00C3671E">
        <w:rPr>
          <w:spacing w:val="-1"/>
        </w:rPr>
        <w:t>least</w:t>
      </w:r>
      <w:r w:rsidRPr="00C3671E">
        <w:rPr>
          <w:spacing w:val="24"/>
        </w:rPr>
        <w:t xml:space="preserve"> </w:t>
      </w:r>
      <w:r w:rsidRPr="00C3671E">
        <w:t>terns</w:t>
      </w:r>
      <w:r w:rsidRPr="00C3671E">
        <w:rPr>
          <w:spacing w:val="24"/>
        </w:rPr>
        <w:t xml:space="preserve"> </w:t>
      </w:r>
      <w:r w:rsidRPr="00C3671E">
        <w:t>due</w:t>
      </w:r>
      <w:r w:rsidRPr="00C3671E">
        <w:rPr>
          <w:spacing w:val="23"/>
        </w:rPr>
        <w:t xml:space="preserve"> </w:t>
      </w:r>
      <w:r w:rsidRPr="00C3671E">
        <w:t>to</w:t>
      </w:r>
      <w:r w:rsidRPr="00C3671E">
        <w:rPr>
          <w:spacing w:val="24"/>
        </w:rPr>
        <w:t xml:space="preserve"> population </w:t>
      </w:r>
      <w:r w:rsidRPr="00C3671E">
        <w:rPr>
          <w:spacing w:val="-1"/>
        </w:rPr>
        <w:t>recovery.</w:t>
      </w:r>
      <w:r w:rsidRPr="00C3671E">
        <w:rPr>
          <w:spacing w:val="24"/>
        </w:rPr>
        <w:t xml:space="preserve"> </w:t>
      </w:r>
      <w:r w:rsidRPr="00C3671E">
        <w:rPr>
          <w:spacing w:val="-1"/>
        </w:rPr>
        <w:t>The</w:t>
      </w:r>
      <w:r w:rsidRPr="00C3671E">
        <w:rPr>
          <w:spacing w:val="25"/>
        </w:rPr>
        <w:t xml:space="preserve"> </w:t>
      </w:r>
      <w:r w:rsidRPr="00C3671E">
        <w:rPr>
          <w:spacing w:val="-1"/>
        </w:rPr>
        <w:t>U.S.</w:t>
      </w:r>
      <w:r w:rsidRPr="00C3671E">
        <w:rPr>
          <w:spacing w:val="24"/>
        </w:rPr>
        <w:t xml:space="preserve"> </w:t>
      </w:r>
      <w:r w:rsidRPr="00C3671E">
        <w:rPr>
          <w:spacing w:val="-1"/>
        </w:rPr>
        <w:t>Fish</w:t>
      </w:r>
      <w:r w:rsidRPr="00C3671E">
        <w:rPr>
          <w:spacing w:val="24"/>
        </w:rPr>
        <w:t xml:space="preserve"> </w:t>
      </w:r>
      <w:r w:rsidRPr="00C3671E">
        <w:rPr>
          <w:spacing w:val="-1"/>
        </w:rPr>
        <w:t>and</w:t>
      </w:r>
      <w:r w:rsidRPr="00C3671E">
        <w:rPr>
          <w:spacing w:val="24"/>
        </w:rPr>
        <w:t xml:space="preserve"> </w:t>
      </w:r>
      <w:r w:rsidRPr="00C3671E">
        <w:t>Wildlife</w:t>
      </w:r>
      <w:r w:rsidRPr="00C3671E">
        <w:rPr>
          <w:spacing w:val="93"/>
        </w:rPr>
        <w:t xml:space="preserve"> </w:t>
      </w:r>
      <w:r w:rsidRPr="00C3671E">
        <w:rPr>
          <w:spacing w:val="-1"/>
        </w:rPr>
        <w:t>Service</w:t>
      </w:r>
      <w:r w:rsidRPr="00C3671E">
        <w:rPr>
          <w:spacing w:val="44"/>
        </w:rPr>
        <w:t xml:space="preserve"> </w:t>
      </w:r>
      <w:r w:rsidRPr="00C3671E">
        <w:t>(USFWS)</w:t>
      </w:r>
      <w:r w:rsidRPr="00C3671E">
        <w:rPr>
          <w:spacing w:val="44"/>
        </w:rPr>
        <w:t xml:space="preserve"> </w:t>
      </w:r>
      <w:r w:rsidRPr="00C3671E">
        <w:t>is</w:t>
      </w:r>
      <w:r w:rsidRPr="00C3671E">
        <w:rPr>
          <w:spacing w:val="45"/>
        </w:rPr>
        <w:t xml:space="preserve"> </w:t>
      </w:r>
      <w:r w:rsidRPr="00C3671E">
        <w:rPr>
          <w:spacing w:val="-1"/>
        </w:rPr>
        <w:t>now</w:t>
      </w:r>
      <w:r w:rsidRPr="00C3671E">
        <w:rPr>
          <w:spacing w:val="45"/>
        </w:rPr>
        <w:t xml:space="preserve"> </w:t>
      </w:r>
      <w:r w:rsidRPr="00C3671E">
        <w:t>in</w:t>
      </w:r>
      <w:r w:rsidRPr="00C3671E">
        <w:rPr>
          <w:spacing w:val="45"/>
        </w:rPr>
        <w:t xml:space="preserve"> </w:t>
      </w:r>
      <w:r w:rsidRPr="00C3671E">
        <w:t>the</w:t>
      </w:r>
      <w:r w:rsidRPr="00C3671E">
        <w:rPr>
          <w:spacing w:val="44"/>
        </w:rPr>
        <w:t xml:space="preserve"> </w:t>
      </w:r>
      <w:r w:rsidRPr="00C3671E">
        <w:rPr>
          <w:spacing w:val="-1"/>
        </w:rPr>
        <w:t>process</w:t>
      </w:r>
      <w:r w:rsidRPr="00C3671E">
        <w:rPr>
          <w:spacing w:val="45"/>
        </w:rPr>
        <w:t xml:space="preserve"> </w:t>
      </w:r>
      <w:r w:rsidRPr="00C3671E">
        <w:t>of</w:t>
      </w:r>
      <w:r w:rsidRPr="00C3671E">
        <w:rPr>
          <w:spacing w:val="44"/>
        </w:rPr>
        <w:t xml:space="preserve"> </w:t>
      </w:r>
      <w:r w:rsidRPr="00C3671E">
        <w:t>putting</w:t>
      </w:r>
      <w:r w:rsidRPr="00C3671E">
        <w:rPr>
          <w:spacing w:val="43"/>
        </w:rPr>
        <w:t xml:space="preserve"> </w:t>
      </w:r>
      <w:r w:rsidRPr="00C3671E">
        <w:t>in</w:t>
      </w:r>
      <w:r w:rsidRPr="00C3671E">
        <w:rPr>
          <w:spacing w:val="45"/>
        </w:rPr>
        <w:t xml:space="preserve"> </w:t>
      </w:r>
      <w:r w:rsidRPr="00C3671E">
        <w:rPr>
          <w:spacing w:val="-1"/>
        </w:rPr>
        <w:t>place</w:t>
      </w:r>
      <w:r w:rsidRPr="00C3671E">
        <w:rPr>
          <w:spacing w:val="44"/>
        </w:rPr>
        <w:t xml:space="preserve"> </w:t>
      </w:r>
      <w:r w:rsidRPr="00C3671E">
        <w:t>the</w:t>
      </w:r>
      <w:r w:rsidRPr="00C3671E">
        <w:rPr>
          <w:spacing w:val="44"/>
        </w:rPr>
        <w:t xml:space="preserve"> </w:t>
      </w:r>
      <w:r w:rsidRPr="00C3671E">
        <w:t>necessary</w:t>
      </w:r>
      <w:r w:rsidRPr="00C3671E">
        <w:rPr>
          <w:spacing w:val="40"/>
        </w:rPr>
        <w:t xml:space="preserve"> </w:t>
      </w:r>
      <w:r w:rsidRPr="00C3671E">
        <w:rPr>
          <w:spacing w:val="-1"/>
        </w:rPr>
        <w:t>monitoring</w:t>
      </w:r>
      <w:r w:rsidRPr="00C3671E">
        <w:rPr>
          <w:spacing w:val="43"/>
        </w:rPr>
        <w:t xml:space="preserve"> </w:t>
      </w:r>
      <w:r w:rsidRPr="00C3671E">
        <w:rPr>
          <w:spacing w:val="-1"/>
        </w:rPr>
        <w:t>plans,</w:t>
      </w:r>
      <w:r w:rsidRPr="00C3671E">
        <w:rPr>
          <w:spacing w:val="63"/>
        </w:rPr>
        <w:t xml:space="preserve"> </w:t>
      </w:r>
      <w:r w:rsidRPr="00C3671E">
        <w:rPr>
          <w:spacing w:val="-1"/>
        </w:rPr>
        <w:t>conservation</w:t>
      </w:r>
      <w:r w:rsidRPr="00C3671E">
        <w:rPr>
          <w:spacing w:val="28"/>
        </w:rPr>
        <w:t xml:space="preserve"> </w:t>
      </w:r>
      <w:r w:rsidRPr="00C3671E">
        <w:rPr>
          <w:spacing w:val="-1"/>
        </w:rPr>
        <w:t>agreements,</w:t>
      </w:r>
      <w:r w:rsidRPr="00C3671E">
        <w:rPr>
          <w:spacing w:val="28"/>
        </w:rPr>
        <w:t xml:space="preserve"> </w:t>
      </w:r>
      <w:r w:rsidRPr="00C3671E">
        <w:rPr>
          <w:spacing w:val="-1"/>
        </w:rPr>
        <w:t>and</w:t>
      </w:r>
      <w:r w:rsidRPr="00C3671E">
        <w:rPr>
          <w:spacing w:val="28"/>
        </w:rPr>
        <w:t xml:space="preserve"> </w:t>
      </w:r>
      <w:r w:rsidRPr="00C3671E">
        <w:rPr>
          <w:spacing w:val="-1"/>
        </w:rPr>
        <w:t>population</w:t>
      </w:r>
      <w:r w:rsidRPr="00C3671E">
        <w:rPr>
          <w:spacing w:val="28"/>
        </w:rPr>
        <w:t xml:space="preserve"> </w:t>
      </w:r>
      <w:r w:rsidRPr="00C3671E">
        <w:rPr>
          <w:spacing w:val="-1"/>
        </w:rPr>
        <w:t>models</w:t>
      </w:r>
      <w:r w:rsidRPr="00C3671E">
        <w:rPr>
          <w:spacing w:val="29"/>
        </w:rPr>
        <w:t xml:space="preserve"> </w:t>
      </w:r>
      <w:r w:rsidRPr="00C3671E">
        <w:t>in</w:t>
      </w:r>
      <w:r w:rsidRPr="00C3671E">
        <w:rPr>
          <w:spacing w:val="28"/>
        </w:rPr>
        <w:t xml:space="preserve"> </w:t>
      </w:r>
      <w:r w:rsidRPr="00C3671E">
        <w:rPr>
          <w:spacing w:val="-1"/>
        </w:rPr>
        <w:t>hopes</w:t>
      </w:r>
      <w:r w:rsidRPr="00C3671E">
        <w:rPr>
          <w:spacing w:val="29"/>
        </w:rPr>
        <w:t xml:space="preserve"> </w:t>
      </w:r>
      <w:r w:rsidRPr="00C3671E">
        <w:t>of</w:t>
      </w:r>
      <w:r w:rsidRPr="00C3671E">
        <w:rPr>
          <w:spacing w:val="28"/>
        </w:rPr>
        <w:t xml:space="preserve"> </w:t>
      </w:r>
      <w:r w:rsidRPr="00C3671E">
        <w:t>moving</w:t>
      </w:r>
      <w:r w:rsidRPr="00C3671E">
        <w:rPr>
          <w:spacing w:val="26"/>
        </w:rPr>
        <w:t xml:space="preserve"> </w:t>
      </w:r>
      <w:r w:rsidRPr="00C3671E">
        <w:rPr>
          <w:spacing w:val="-1"/>
        </w:rPr>
        <w:t>forward</w:t>
      </w:r>
      <w:r w:rsidRPr="00C3671E">
        <w:rPr>
          <w:spacing w:val="28"/>
        </w:rPr>
        <w:t xml:space="preserve"> </w:t>
      </w:r>
      <w:r w:rsidRPr="00C3671E">
        <w:rPr>
          <w:spacing w:val="-1"/>
        </w:rPr>
        <w:t>with</w:t>
      </w:r>
      <w:r w:rsidRPr="00C3671E">
        <w:rPr>
          <w:spacing w:val="28"/>
        </w:rPr>
        <w:t xml:space="preserve"> </w:t>
      </w:r>
      <w:r w:rsidRPr="00C3671E">
        <w:t>a</w:t>
      </w:r>
      <w:r w:rsidRPr="00C3671E">
        <w:rPr>
          <w:spacing w:val="27"/>
        </w:rPr>
        <w:t xml:space="preserve"> </w:t>
      </w:r>
      <w:r w:rsidRPr="00C3671E">
        <w:rPr>
          <w:spacing w:val="-1"/>
        </w:rPr>
        <w:t>proposed</w:t>
      </w:r>
      <w:r w:rsidRPr="00C3671E">
        <w:rPr>
          <w:spacing w:val="103"/>
        </w:rPr>
        <w:t xml:space="preserve"> </w:t>
      </w:r>
      <w:r w:rsidRPr="00C3671E">
        <w:rPr>
          <w:spacing w:val="-1"/>
        </w:rPr>
        <w:t>delisting.</w:t>
      </w:r>
    </w:p>
    <w:p w14:paraId="1F13AA46" w14:textId="77777777" w:rsidR="00E47A26" w:rsidRPr="00C3671E" w:rsidRDefault="00E47A26" w:rsidP="004B2D5A">
      <w:pPr>
        <w:pStyle w:val="BodyText"/>
        <w:kinsoku w:val="0"/>
        <w:overflowPunct w:val="0"/>
        <w:spacing w:before="120"/>
        <w:ind w:left="0" w:right="3570"/>
        <w:jc w:val="both"/>
        <w:rPr>
          <w:spacing w:val="-1"/>
        </w:rPr>
      </w:pPr>
      <w:r w:rsidRPr="00C3671E">
        <w:rPr>
          <w:spacing w:val="-1"/>
        </w:rPr>
        <w:t>The Program</w:t>
      </w:r>
      <w:r w:rsidRPr="00C3671E">
        <w:t xml:space="preserve"> </w:t>
      </w:r>
      <w:r w:rsidRPr="00C3671E">
        <w:rPr>
          <w:spacing w:val="-1"/>
        </w:rPr>
        <w:t>has</w:t>
      </w:r>
      <w:r w:rsidRPr="00C3671E">
        <w:t xml:space="preserve"> three</w:t>
      </w:r>
      <w:r w:rsidRPr="00C3671E">
        <w:rPr>
          <w:spacing w:val="-1"/>
        </w:rPr>
        <w:t xml:space="preserve"> </w:t>
      </w:r>
      <w:r w:rsidRPr="00C3671E">
        <w:t xml:space="preserve">main </w:t>
      </w:r>
      <w:r w:rsidRPr="00C3671E">
        <w:rPr>
          <w:spacing w:val="-1"/>
        </w:rPr>
        <w:t>elements:</w:t>
      </w:r>
    </w:p>
    <w:p w14:paraId="507802CA" w14:textId="77777777" w:rsidR="00E47A26" w:rsidRPr="00C3671E" w:rsidRDefault="00E47A26" w:rsidP="004B2D5A">
      <w:pPr>
        <w:pStyle w:val="BodyText"/>
        <w:numPr>
          <w:ilvl w:val="0"/>
          <w:numId w:val="2"/>
        </w:numPr>
        <w:kinsoku w:val="0"/>
        <w:overflowPunct w:val="0"/>
        <w:spacing w:before="59"/>
        <w:ind w:left="360" w:right="3570"/>
        <w:jc w:val="both"/>
        <w:rPr>
          <w:spacing w:val="-1"/>
        </w:rPr>
      </w:pPr>
      <w:r w:rsidRPr="00C3671E">
        <w:rPr>
          <w:spacing w:val="-1"/>
        </w:rPr>
        <w:t>Increasing</w:t>
      </w:r>
      <w:r w:rsidRPr="00C3671E">
        <w:rPr>
          <w:spacing w:val="21"/>
        </w:rPr>
        <w:t xml:space="preserve"> </w:t>
      </w:r>
      <w:r w:rsidRPr="00C3671E">
        <w:rPr>
          <w:spacing w:val="-1"/>
        </w:rPr>
        <w:t>stream</w:t>
      </w:r>
      <w:r w:rsidRPr="00C3671E">
        <w:rPr>
          <w:spacing w:val="22"/>
        </w:rPr>
        <w:t xml:space="preserve"> </w:t>
      </w:r>
      <w:r w:rsidRPr="00C3671E">
        <w:rPr>
          <w:spacing w:val="-1"/>
        </w:rPr>
        <w:t>flows</w:t>
      </w:r>
      <w:r w:rsidRPr="00C3671E">
        <w:rPr>
          <w:spacing w:val="24"/>
        </w:rPr>
        <w:t xml:space="preserve"> </w:t>
      </w:r>
      <w:r w:rsidRPr="00C3671E">
        <w:t>in</w:t>
      </w:r>
      <w:r w:rsidRPr="00C3671E">
        <w:rPr>
          <w:spacing w:val="21"/>
        </w:rPr>
        <w:t xml:space="preserve"> </w:t>
      </w:r>
      <w:r w:rsidRPr="00C3671E">
        <w:t>the</w:t>
      </w:r>
      <w:r w:rsidRPr="00C3671E">
        <w:rPr>
          <w:spacing w:val="20"/>
        </w:rPr>
        <w:t xml:space="preserve"> </w:t>
      </w:r>
      <w:r w:rsidRPr="00C3671E">
        <w:rPr>
          <w:spacing w:val="-1"/>
        </w:rPr>
        <w:t>central</w:t>
      </w:r>
      <w:r w:rsidRPr="00C3671E">
        <w:rPr>
          <w:spacing w:val="22"/>
        </w:rPr>
        <w:t xml:space="preserve"> </w:t>
      </w:r>
      <w:r w:rsidRPr="00C3671E">
        <w:rPr>
          <w:spacing w:val="-1"/>
        </w:rPr>
        <w:t>Platte</w:t>
      </w:r>
      <w:r w:rsidRPr="00C3671E">
        <w:rPr>
          <w:spacing w:val="20"/>
        </w:rPr>
        <w:t xml:space="preserve"> </w:t>
      </w:r>
      <w:r w:rsidRPr="00C3671E">
        <w:rPr>
          <w:spacing w:val="-1"/>
        </w:rPr>
        <w:t>River</w:t>
      </w:r>
      <w:r w:rsidRPr="00C3671E">
        <w:rPr>
          <w:spacing w:val="20"/>
        </w:rPr>
        <w:t xml:space="preserve"> </w:t>
      </w:r>
      <w:r w:rsidRPr="00C3671E">
        <w:t>during</w:t>
      </w:r>
      <w:r w:rsidRPr="00C3671E">
        <w:rPr>
          <w:spacing w:val="21"/>
        </w:rPr>
        <w:t xml:space="preserve"> </w:t>
      </w:r>
      <w:r w:rsidRPr="00C3671E">
        <w:rPr>
          <w:spacing w:val="-1"/>
        </w:rPr>
        <w:t>relevant</w:t>
      </w:r>
      <w:r w:rsidRPr="00C3671E">
        <w:rPr>
          <w:spacing w:val="22"/>
        </w:rPr>
        <w:t xml:space="preserve"> </w:t>
      </w:r>
      <w:r w:rsidRPr="00C3671E">
        <w:t>time</w:t>
      </w:r>
      <w:r w:rsidRPr="00C3671E">
        <w:rPr>
          <w:spacing w:val="23"/>
        </w:rPr>
        <w:t xml:space="preserve"> </w:t>
      </w:r>
      <w:r w:rsidRPr="00C3671E">
        <w:rPr>
          <w:spacing w:val="-1"/>
        </w:rPr>
        <w:t>periods</w:t>
      </w:r>
      <w:r w:rsidRPr="00C3671E">
        <w:rPr>
          <w:spacing w:val="21"/>
        </w:rPr>
        <w:t xml:space="preserve"> </w:t>
      </w:r>
      <w:r w:rsidRPr="00C3671E">
        <w:rPr>
          <w:spacing w:val="-1"/>
        </w:rPr>
        <w:t>through</w:t>
      </w:r>
      <w:r w:rsidRPr="00C3671E">
        <w:rPr>
          <w:spacing w:val="21"/>
        </w:rPr>
        <w:t xml:space="preserve"> </w:t>
      </w:r>
      <w:r w:rsidRPr="00C3671E">
        <w:t>re-</w:t>
      </w:r>
      <w:r w:rsidRPr="00C3671E">
        <w:rPr>
          <w:spacing w:val="91"/>
        </w:rPr>
        <w:t xml:space="preserve"> </w:t>
      </w:r>
      <w:r w:rsidRPr="00C3671E">
        <w:t>timing</w:t>
      </w:r>
      <w:r w:rsidRPr="00C3671E">
        <w:rPr>
          <w:spacing w:val="12"/>
        </w:rPr>
        <w:t xml:space="preserve"> </w:t>
      </w:r>
      <w:r w:rsidRPr="00C3671E">
        <w:rPr>
          <w:spacing w:val="-1"/>
        </w:rPr>
        <w:t>and</w:t>
      </w:r>
      <w:r w:rsidRPr="00C3671E">
        <w:rPr>
          <w:spacing w:val="14"/>
        </w:rPr>
        <w:t xml:space="preserve"> </w:t>
      </w:r>
      <w:r w:rsidRPr="00C3671E">
        <w:rPr>
          <w:spacing w:val="-1"/>
        </w:rPr>
        <w:t>water</w:t>
      </w:r>
      <w:r w:rsidRPr="00C3671E">
        <w:rPr>
          <w:spacing w:val="13"/>
        </w:rPr>
        <w:t xml:space="preserve"> </w:t>
      </w:r>
      <w:r w:rsidRPr="00C3671E">
        <w:t>conservation</w:t>
      </w:r>
      <w:r w:rsidRPr="00C3671E">
        <w:rPr>
          <w:spacing w:val="14"/>
        </w:rPr>
        <w:t xml:space="preserve"> </w:t>
      </w:r>
      <w:r w:rsidRPr="00C3671E">
        <w:t>or</w:t>
      </w:r>
      <w:r w:rsidRPr="00C3671E">
        <w:rPr>
          <w:spacing w:val="13"/>
        </w:rPr>
        <w:t xml:space="preserve"> </w:t>
      </w:r>
      <w:r w:rsidRPr="00C3671E">
        <w:t>supply</w:t>
      </w:r>
      <w:r w:rsidRPr="00C3671E">
        <w:rPr>
          <w:spacing w:val="9"/>
        </w:rPr>
        <w:t xml:space="preserve"> </w:t>
      </w:r>
      <w:r w:rsidRPr="00C3671E">
        <w:t>projects.</w:t>
      </w:r>
      <w:r w:rsidRPr="00C3671E">
        <w:rPr>
          <w:spacing w:val="14"/>
        </w:rPr>
        <w:t xml:space="preserve"> </w:t>
      </w:r>
      <w:r w:rsidRPr="00C3671E">
        <w:rPr>
          <w:spacing w:val="-1"/>
        </w:rPr>
        <w:t>The</w:t>
      </w:r>
      <w:r w:rsidRPr="00C3671E">
        <w:rPr>
          <w:spacing w:val="13"/>
        </w:rPr>
        <w:t xml:space="preserve"> </w:t>
      </w:r>
      <w:r w:rsidRPr="00C3671E">
        <w:rPr>
          <w:spacing w:val="-1"/>
        </w:rPr>
        <w:t>first</w:t>
      </w:r>
      <w:r w:rsidRPr="00C3671E">
        <w:rPr>
          <w:spacing w:val="14"/>
        </w:rPr>
        <w:t xml:space="preserve"> </w:t>
      </w:r>
      <w:r w:rsidRPr="00C3671E">
        <w:rPr>
          <w:spacing w:val="-1"/>
        </w:rPr>
        <w:t>increment</w:t>
      </w:r>
      <w:r w:rsidRPr="00C3671E">
        <w:rPr>
          <w:spacing w:val="14"/>
        </w:rPr>
        <w:t xml:space="preserve"> </w:t>
      </w:r>
      <w:r w:rsidRPr="00C3671E">
        <w:rPr>
          <w:spacing w:val="-1"/>
        </w:rPr>
        <w:t>objective</w:t>
      </w:r>
      <w:r w:rsidRPr="00C3671E">
        <w:rPr>
          <w:spacing w:val="13"/>
        </w:rPr>
        <w:t xml:space="preserve"> </w:t>
      </w:r>
      <w:r w:rsidRPr="00C3671E">
        <w:t>is</w:t>
      </w:r>
      <w:r w:rsidRPr="00C3671E">
        <w:rPr>
          <w:spacing w:val="14"/>
        </w:rPr>
        <w:t xml:space="preserve"> </w:t>
      </w:r>
      <w:r w:rsidRPr="00C3671E">
        <w:t>to</w:t>
      </w:r>
      <w:r w:rsidRPr="00C3671E">
        <w:rPr>
          <w:spacing w:val="14"/>
        </w:rPr>
        <w:t xml:space="preserve"> </w:t>
      </w:r>
      <w:r w:rsidRPr="00C3671E">
        <w:rPr>
          <w:spacing w:val="-1"/>
        </w:rPr>
        <w:t>re-time</w:t>
      </w:r>
      <w:r w:rsidRPr="00C3671E">
        <w:rPr>
          <w:spacing w:val="65"/>
        </w:rPr>
        <w:t xml:space="preserve"> </w:t>
      </w:r>
      <w:r w:rsidRPr="00C3671E">
        <w:rPr>
          <w:spacing w:val="-1"/>
        </w:rPr>
        <w:t>and</w:t>
      </w:r>
      <w:r w:rsidRPr="00C3671E">
        <w:rPr>
          <w:spacing w:val="50"/>
        </w:rPr>
        <w:t xml:space="preserve"> </w:t>
      </w:r>
      <w:r w:rsidRPr="00C3671E">
        <w:rPr>
          <w:spacing w:val="-1"/>
        </w:rPr>
        <w:t>improve</w:t>
      </w:r>
      <w:r w:rsidRPr="00C3671E">
        <w:rPr>
          <w:spacing w:val="49"/>
        </w:rPr>
        <w:t xml:space="preserve"> </w:t>
      </w:r>
      <w:r w:rsidRPr="00C3671E">
        <w:rPr>
          <w:spacing w:val="-1"/>
        </w:rPr>
        <w:t>flows</w:t>
      </w:r>
      <w:r w:rsidRPr="00C3671E">
        <w:rPr>
          <w:spacing w:val="50"/>
        </w:rPr>
        <w:t xml:space="preserve"> </w:t>
      </w:r>
      <w:r w:rsidRPr="00C3671E">
        <w:t>in</w:t>
      </w:r>
      <w:r w:rsidRPr="00C3671E">
        <w:rPr>
          <w:spacing w:val="50"/>
        </w:rPr>
        <w:t xml:space="preserve"> </w:t>
      </w:r>
      <w:r w:rsidRPr="00C3671E">
        <w:rPr>
          <w:spacing w:val="-1"/>
        </w:rPr>
        <w:t>the</w:t>
      </w:r>
      <w:r w:rsidRPr="00C3671E">
        <w:rPr>
          <w:spacing w:val="49"/>
        </w:rPr>
        <w:t xml:space="preserve"> </w:t>
      </w:r>
      <w:r w:rsidRPr="00C3671E">
        <w:rPr>
          <w:spacing w:val="-1"/>
        </w:rPr>
        <w:t>central</w:t>
      </w:r>
      <w:r w:rsidRPr="00C3671E">
        <w:rPr>
          <w:spacing w:val="50"/>
        </w:rPr>
        <w:t xml:space="preserve"> </w:t>
      </w:r>
      <w:r w:rsidRPr="00C3671E">
        <w:rPr>
          <w:spacing w:val="-1"/>
        </w:rPr>
        <w:t>Platte</w:t>
      </w:r>
      <w:r w:rsidRPr="00C3671E">
        <w:rPr>
          <w:spacing w:val="49"/>
        </w:rPr>
        <w:t xml:space="preserve"> </w:t>
      </w:r>
      <w:r w:rsidRPr="00C3671E">
        <w:rPr>
          <w:spacing w:val="-1"/>
        </w:rPr>
        <w:t>River</w:t>
      </w:r>
      <w:r w:rsidRPr="00C3671E">
        <w:rPr>
          <w:spacing w:val="49"/>
        </w:rPr>
        <w:t xml:space="preserve"> </w:t>
      </w:r>
      <w:r w:rsidRPr="00C3671E">
        <w:t>to</w:t>
      </w:r>
      <w:r w:rsidRPr="00C3671E">
        <w:rPr>
          <w:spacing w:val="50"/>
        </w:rPr>
        <w:t xml:space="preserve"> </w:t>
      </w:r>
      <w:r w:rsidRPr="00C3671E">
        <w:rPr>
          <w:spacing w:val="-1"/>
        </w:rPr>
        <w:t>reduce</w:t>
      </w:r>
      <w:r w:rsidRPr="00C3671E">
        <w:rPr>
          <w:spacing w:val="49"/>
        </w:rPr>
        <w:t xml:space="preserve"> </w:t>
      </w:r>
      <w:r w:rsidRPr="00C3671E">
        <w:rPr>
          <w:spacing w:val="-1"/>
        </w:rPr>
        <w:t>shortages</w:t>
      </w:r>
      <w:r w:rsidRPr="00C3671E">
        <w:rPr>
          <w:spacing w:val="50"/>
        </w:rPr>
        <w:t xml:space="preserve"> </w:t>
      </w:r>
      <w:r w:rsidRPr="00C3671E">
        <w:t>to</w:t>
      </w:r>
      <w:r w:rsidRPr="00C3671E">
        <w:rPr>
          <w:spacing w:val="50"/>
        </w:rPr>
        <w:t xml:space="preserve"> </w:t>
      </w:r>
      <w:r w:rsidRPr="00C3671E">
        <w:rPr>
          <w:spacing w:val="-1"/>
        </w:rPr>
        <w:t>target</w:t>
      </w:r>
      <w:r w:rsidRPr="00C3671E">
        <w:rPr>
          <w:spacing w:val="50"/>
        </w:rPr>
        <w:t xml:space="preserve"> </w:t>
      </w:r>
      <w:r w:rsidRPr="00C3671E">
        <w:rPr>
          <w:spacing w:val="-1"/>
        </w:rPr>
        <w:t>flows</w:t>
      </w:r>
      <w:r w:rsidRPr="00C3671E">
        <w:rPr>
          <w:spacing w:val="50"/>
        </w:rPr>
        <w:t xml:space="preserve"> </w:t>
      </w:r>
      <w:r w:rsidRPr="00C3671E">
        <w:rPr>
          <w:spacing w:val="1"/>
        </w:rPr>
        <w:t>by</w:t>
      </w:r>
      <w:r w:rsidRPr="00C3671E">
        <w:rPr>
          <w:spacing w:val="45"/>
        </w:rPr>
        <w:t xml:space="preserve"> </w:t>
      </w:r>
      <w:r w:rsidRPr="00C3671E">
        <w:rPr>
          <w:spacing w:val="-1"/>
        </w:rPr>
        <w:t>an</w:t>
      </w:r>
      <w:r w:rsidRPr="00C3671E">
        <w:rPr>
          <w:spacing w:val="70"/>
        </w:rPr>
        <w:t xml:space="preserve"> </w:t>
      </w:r>
      <w:r w:rsidRPr="00C3671E">
        <w:rPr>
          <w:spacing w:val="-1"/>
        </w:rPr>
        <w:t xml:space="preserve">average </w:t>
      </w:r>
      <w:r w:rsidRPr="00C3671E">
        <w:t>of</w:t>
      </w:r>
      <w:r w:rsidRPr="00C3671E">
        <w:rPr>
          <w:spacing w:val="-1"/>
        </w:rPr>
        <w:t xml:space="preserve"> </w:t>
      </w:r>
      <w:r w:rsidRPr="00C3671E">
        <w:t xml:space="preserve">130,000 – 150,000 </w:t>
      </w:r>
      <w:r w:rsidRPr="00C3671E">
        <w:rPr>
          <w:spacing w:val="-1"/>
        </w:rPr>
        <w:t>acre-feet</w:t>
      </w:r>
      <w:r w:rsidRPr="00C3671E">
        <w:t xml:space="preserve"> </w:t>
      </w:r>
      <w:r w:rsidRPr="00C3671E">
        <w:rPr>
          <w:spacing w:val="-1"/>
        </w:rPr>
        <w:t>per</w:t>
      </w:r>
      <w:r w:rsidRPr="00C3671E">
        <w:rPr>
          <w:spacing w:val="4"/>
        </w:rPr>
        <w:t xml:space="preserve"> </w:t>
      </w:r>
      <w:r w:rsidRPr="00C3671E">
        <w:rPr>
          <w:spacing w:val="-2"/>
        </w:rPr>
        <w:t>year</w:t>
      </w:r>
      <w:r w:rsidRPr="00C3671E">
        <w:rPr>
          <w:spacing w:val="1"/>
        </w:rPr>
        <w:t xml:space="preserve"> </w:t>
      </w:r>
      <w:r w:rsidRPr="00C3671E">
        <w:rPr>
          <w:spacing w:val="-1"/>
        </w:rPr>
        <w:t>at</w:t>
      </w:r>
      <w:r w:rsidRPr="00C3671E">
        <w:rPr>
          <w:spacing w:val="2"/>
        </w:rPr>
        <w:t xml:space="preserve"> </w:t>
      </w:r>
      <w:r w:rsidRPr="00C3671E">
        <w:rPr>
          <w:spacing w:val="-1"/>
        </w:rPr>
        <w:t>Grand</w:t>
      </w:r>
      <w:r w:rsidRPr="00C3671E">
        <w:rPr>
          <w:spacing w:val="2"/>
        </w:rPr>
        <w:t xml:space="preserve"> </w:t>
      </w:r>
      <w:r w:rsidRPr="00C3671E">
        <w:rPr>
          <w:spacing w:val="-1"/>
        </w:rPr>
        <w:t>Island.</w:t>
      </w:r>
    </w:p>
    <w:p w14:paraId="270FE48A" w14:textId="77777777" w:rsidR="00E47A26" w:rsidRPr="00C3671E" w:rsidRDefault="00E47A26" w:rsidP="004B2D5A">
      <w:pPr>
        <w:pStyle w:val="BodyText"/>
        <w:numPr>
          <w:ilvl w:val="0"/>
          <w:numId w:val="2"/>
        </w:numPr>
        <w:kinsoku w:val="0"/>
        <w:overflowPunct w:val="0"/>
        <w:spacing w:before="59"/>
        <w:ind w:left="360" w:right="3570"/>
        <w:jc w:val="both"/>
        <w:rPr>
          <w:spacing w:val="-1"/>
        </w:rPr>
      </w:pPr>
      <w:r w:rsidRPr="00C3671E">
        <w:rPr>
          <w:spacing w:val="-1"/>
        </w:rPr>
        <w:t>Enhancing,</w:t>
      </w:r>
      <w:r w:rsidRPr="00C3671E">
        <w:rPr>
          <w:spacing w:val="16"/>
        </w:rPr>
        <w:t xml:space="preserve"> </w:t>
      </w:r>
      <w:r w:rsidRPr="00C3671E">
        <w:rPr>
          <w:spacing w:val="-1"/>
        </w:rPr>
        <w:t>restoring,</w:t>
      </w:r>
      <w:r w:rsidRPr="00C3671E">
        <w:rPr>
          <w:spacing w:val="19"/>
        </w:rPr>
        <w:t xml:space="preserve"> </w:t>
      </w:r>
      <w:r w:rsidRPr="00C3671E">
        <w:t>and</w:t>
      </w:r>
      <w:r w:rsidRPr="00C3671E">
        <w:rPr>
          <w:spacing w:val="16"/>
        </w:rPr>
        <w:t xml:space="preserve"> </w:t>
      </w:r>
      <w:r w:rsidRPr="00C3671E">
        <w:rPr>
          <w:spacing w:val="-1"/>
        </w:rPr>
        <w:t>protecting</w:t>
      </w:r>
      <w:r w:rsidRPr="00C3671E">
        <w:rPr>
          <w:spacing w:val="14"/>
        </w:rPr>
        <w:t xml:space="preserve"> </w:t>
      </w:r>
      <w:r w:rsidRPr="00C3671E">
        <w:rPr>
          <w:spacing w:val="-1"/>
        </w:rPr>
        <w:t>habitat</w:t>
      </w:r>
      <w:r w:rsidRPr="00C3671E">
        <w:rPr>
          <w:spacing w:val="17"/>
        </w:rPr>
        <w:t xml:space="preserve"> </w:t>
      </w:r>
      <w:r w:rsidRPr="00C3671E">
        <w:t>lands</w:t>
      </w:r>
      <w:r w:rsidRPr="00C3671E">
        <w:rPr>
          <w:spacing w:val="17"/>
        </w:rPr>
        <w:t xml:space="preserve"> </w:t>
      </w:r>
      <w:r w:rsidRPr="00C3671E">
        <w:rPr>
          <w:spacing w:val="-1"/>
        </w:rPr>
        <w:t>for</w:t>
      </w:r>
      <w:r w:rsidRPr="00C3671E">
        <w:rPr>
          <w:spacing w:val="16"/>
        </w:rPr>
        <w:t xml:space="preserve"> </w:t>
      </w:r>
      <w:r w:rsidRPr="00C3671E">
        <w:t>the</w:t>
      </w:r>
      <w:r w:rsidRPr="00C3671E">
        <w:rPr>
          <w:spacing w:val="18"/>
        </w:rPr>
        <w:t xml:space="preserve"> </w:t>
      </w:r>
      <w:r w:rsidRPr="00C3671E">
        <w:rPr>
          <w:spacing w:val="-1"/>
        </w:rPr>
        <w:t>target</w:t>
      </w:r>
      <w:r w:rsidRPr="00C3671E">
        <w:rPr>
          <w:spacing w:val="17"/>
        </w:rPr>
        <w:t xml:space="preserve"> </w:t>
      </w:r>
      <w:r w:rsidRPr="00C3671E">
        <w:rPr>
          <w:spacing w:val="-1"/>
        </w:rPr>
        <w:t>species.</w:t>
      </w:r>
      <w:r w:rsidRPr="00C3671E">
        <w:rPr>
          <w:spacing w:val="21"/>
        </w:rPr>
        <w:t xml:space="preserve"> </w:t>
      </w:r>
      <w:r w:rsidRPr="00C3671E">
        <w:rPr>
          <w:spacing w:val="-1"/>
        </w:rPr>
        <w:t>The</w:t>
      </w:r>
      <w:r w:rsidRPr="00C3671E">
        <w:rPr>
          <w:spacing w:val="15"/>
        </w:rPr>
        <w:t xml:space="preserve"> </w:t>
      </w:r>
      <w:r w:rsidRPr="00C3671E">
        <w:rPr>
          <w:spacing w:val="-1"/>
        </w:rPr>
        <w:t>first</w:t>
      </w:r>
      <w:r w:rsidRPr="00C3671E">
        <w:rPr>
          <w:spacing w:val="17"/>
        </w:rPr>
        <w:t xml:space="preserve"> </w:t>
      </w:r>
      <w:r w:rsidRPr="00C3671E">
        <w:rPr>
          <w:spacing w:val="-1"/>
        </w:rPr>
        <w:t>increment</w:t>
      </w:r>
      <w:r w:rsidRPr="00C3671E">
        <w:rPr>
          <w:spacing w:val="105"/>
        </w:rPr>
        <w:t xml:space="preserve"> </w:t>
      </w:r>
      <w:r w:rsidRPr="00C3671E">
        <w:rPr>
          <w:spacing w:val="-1"/>
        </w:rPr>
        <w:t xml:space="preserve">objective </w:t>
      </w:r>
      <w:r w:rsidRPr="00C3671E">
        <w:t xml:space="preserve">is to </w:t>
      </w:r>
      <w:r w:rsidRPr="00C3671E">
        <w:rPr>
          <w:spacing w:val="-1"/>
        </w:rPr>
        <w:t>protect,</w:t>
      </w:r>
      <w:r w:rsidRPr="00C3671E">
        <w:t xml:space="preserve"> </w:t>
      </w:r>
      <w:r w:rsidRPr="00C3671E">
        <w:rPr>
          <w:spacing w:val="-1"/>
        </w:rPr>
        <w:t>restore,</w:t>
      </w:r>
      <w:r w:rsidRPr="00C3671E">
        <w:t xml:space="preserve"> </w:t>
      </w:r>
      <w:r w:rsidRPr="00C3671E">
        <w:rPr>
          <w:spacing w:val="-1"/>
        </w:rPr>
        <w:t>and</w:t>
      </w:r>
      <w:r w:rsidRPr="00C3671E">
        <w:t xml:space="preserve"> </w:t>
      </w:r>
      <w:r w:rsidRPr="00C3671E">
        <w:rPr>
          <w:spacing w:val="-1"/>
        </w:rPr>
        <w:t>maintain</w:t>
      </w:r>
      <w:r w:rsidRPr="00C3671E">
        <w:t xml:space="preserve"> 10,000 </w:t>
      </w:r>
      <w:r w:rsidRPr="00C3671E">
        <w:rPr>
          <w:spacing w:val="-1"/>
        </w:rPr>
        <w:t>acres</w:t>
      </w:r>
      <w:r w:rsidRPr="00C3671E">
        <w:t xml:space="preserve"> </w:t>
      </w:r>
      <w:r w:rsidRPr="00C3671E">
        <w:rPr>
          <w:spacing w:val="1"/>
        </w:rPr>
        <w:t>of</w:t>
      </w:r>
      <w:r w:rsidRPr="00C3671E">
        <w:rPr>
          <w:spacing w:val="-1"/>
        </w:rPr>
        <w:t xml:space="preserve"> habitat.</w:t>
      </w:r>
    </w:p>
    <w:p w14:paraId="27BF3DDA" w14:textId="77777777" w:rsidR="00E47A26" w:rsidRPr="00C3671E" w:rsidRDefault="00E47A26" w:rsidP="004B2D5A">
      <w:pPr>
        <w:pStyle w:val="BodyText"/>
        <w:numPr>
          <w:ilvl w:val="0"/>
          <w:numId w:val="2"/>
        </w:numPr>
        <w:kinsoku w:val="0"/>
        <w:overflowPunct w:val="0"/>
        <w:spacing w:before="62"/>
        <w:ind w:left="360" w:right="3570"/>
        <w:jc w:val="both"/>
        <w:rPr>
          <w:spacing w:val="-1"/>
        </w:rPr>
      </w:pPr>
      <w:r w:rsidRPr="00C3671E">
        <w:rPr>
          <w:spacing w:val="-1"/>
        </w:rPr>
        <w:t>Accommodating</w:t>
      </w:r>
      <w:r w:rsidRPr="00C3671E">
        <w:rPr>
          <w:spacing w:val="-3"/>
        </w:rPr>
        <w:t xml:space="preserve"> </w:t>
      </w:r>
      <w:r w:rsidRPr="00C3671E">
        <w:rPr>
          <w:spacing w:val="-1"/>
        </w:rPr>
        <w:t>certain</w:t>
      </w:r>
      <w:r w:rsidRPr="00C3671E">
        <w:rPr>
          <w:spacing w:val="2"/>
        </w:rPr>
        <w:t xml:space="preserve"> </w:t>
      </w:r>
      <w:r w:rsidRPr="00C3671E">
        <w:rPr>
          <w:spacing w:val="-1"/>
        </w:rPr>
        <w:t>new water-related</w:t>
      </w:r>
      <w:r w:rsidRPr="00C3671E">
        <w:t xml:space="preserve"> </w:t>
      </w:r>
      <w:r w:rsidRPr="00C3671E">
        <w:rPr>
          <w:spacing w:val="-1"/>
        </w:rPr>
        <w:t>activities.</w:t>
      </w:r>
    </w:p>
    <w:p w14:paraId="6EB4A51E" w14:textId="176E48B4" w:rsidR="00E47A26" w:rsidRPr="00C3671E" w:rsidRDefault="00E47A26" w:rsidP="00301E54">
      <w:pPr>
        <w:pStyle w:val="BodyText"/>
        <w:kinsoku w:val="0"/>
        <w:overflowPunct w:val="0"/>
        <w:spacing w:before="39"/>
        <w:ind w:left="0" w:right="3570"/>
        <w:jc w:val="both"/>
        <w:rPr>
          <w:spacing w:val="-1"/>
        </w:rPr>
      </w:pPr>
      <w:r w:rsidRPr="00C3671E">
        <w:rPr>
          <w:spacing w:val="-1"/>
        </w:rPr>
        <w:t xml:space="preserve">Past data and analyses are included in annual reports produced by West Incorporated (2001−2007) and Program EDO staff (2008−2020), and are available in the </w:t>
      </w:r>
      <w:hyperlink r:id="rId29" w:history="1">
        <w:r w:rsidRPr="00C3671E">
          <w:rPr>
            <w:spacing w:val="-1"/>
          </w:rPr>
          <w:t>Program’s online Public</w:t>
        </w:r>
      </w:hyperlink>
      <w:r w:rsidRPr="00C3671E">
        <w:rPr>
          <w:spacing w:val="-1"/>
        </w:rPr>
        <w:t xml:space="preserve"> Library (</w:t>
      </w:r>
      <w:hyperlink r:id="rId30" w:history="1">
        <w:r w:rsidRPr="00817E1B">
          <w:rPr>
            <w:rStyle w:val="Hyperlink"/>
          </w:rPr>
          <w:t>https://platteriverprogram.org/program-library</w:t>
        </w:r>
      </w:hyperlink>
      <w:r w:rsidRPr="00C3671E">
        <w:t>)</w:t>
      </w:r>
      <w:r w:rsidRPr="00C3671E">
        <w:rPr>
          <w:spacing w:val="-1"/>
        </w:rPr>
        <w:t>. Least tern and piping plover activity and reproductive success during 2020 are summarized in this</w:t>
      </w:r>
      <w:r w:rsidRPr="00C3671E">
        <w:t xml:space="preserve"> </w:t>
      </w:r>
      <w:r w:rsidRPr="00C3671E">
        <w:rPr>
          <w:spacing w:val="-1"/>
        </w:rPr>
        <w:t>report. Monitoring and research during 2020 were a collaborative effort between Program EDO staff, the Crane Trust, and Nebraska Public Power District (NPPD). The</w:t>
      </w:r>
      <w:r w:rsidRPr="00C3671E">
        <w:rPr>
          <w:spacing w:val="54"/>
        </w:rPr>
        <w:t xml:space="preserve"> </w:t>
      </w:r>
      <w:r w:rsidRPr="00C3671E">
        <w:rPr>
          <w:spacing w:val="-1"/>
        </w:rPr>
        <w:t>data</w:t>
      </w:r>
      <w:r w:rsidRPr="00C3671E">
        <w:rPr>
          <w:spacing w:val="56"/>
        </w:rPr>
        <w:t xml:space="preserve"> </w:t>
      </w:r>
      <w:r w:rsidRPr="00C3671E">
        <w:rPr>
          <w:spacing w:val="-1"/>
        </w:rPr>
        <w:t>summarized</w:t>
      </w:r>
      <w:r w:rsidRPr="00C3671E">
        <w:rPr>
          <w:spacing w:val="55"/>
        </w:rPr>
        <w:t xml:space="preserve"> </w:t>
      </w:r>
      <w:r w:rsidRPr="00C3671E">
        <w:rPr>
          <w:spacing w:val="1"/>
        </w:rPr>
        <w:t>in</w:t>
      </w:r>
      <w:r w:rsidRPr="00C3671E">
        <w:rPr>
          <w:spacing w:val="55"/>
        </w:rPr>
        <w:t xml:space="preserve"> </w:t>
      </w:r>
      <w:r w:rsidRPr="00C3671E">
        <w:t>this</w:t>
      </w:r>
      <w:r w:rsidRPr="00C3671E">
        <w:rPr>
          <w:spacing w:val="55"/>
        </w:rPr>
        <w:t xml:space="preserve"> </w:t>
      </w:r>
      <w:r w:rsidRPr="00C3671E">
        <w:rPr>
          <w:spacing w:val="-1"/>
        </w:rPr>
        <w:t>report</w:t>
      </w:r>
      <w:r w:rsidRPr="00C3671E">
        <w:rPr>
          <w:spacing w:val="58"/>
        </w:rPr>
        <w:t xml:space="preserve"> </w:t>
      </w:r>
      <w:r w:rsidRPr="00C3671E">
        <w:rPr>
          <w:spacing w:val="-1"/>
        </w:rPr>
        <w:t>were</w:t>
      </w:r>
      <w:r w:rsidRPr="00C3671E">
        <w:rPr>
          <w:spacing w:val="56"/>
        </w:rPr>
        <w:t xml:space="preserve"> </w:t>
      </w:r>
      <w:r w:rsidRPr="00C3671E">
        <w:rPr>
          <w:spacing w:val="-1"/>
        </w:rPr>
        <w:t>collected</w:t>
      </w:r>
      <w:r w:rsidRPr="00C3671E">
        <w:rPr>
          <w:spacing w:val="55"/>
        </w:rPr>
        <w:t xml:space="preserve"> </w:t>
      </w:r>
      <w:r w:rsidRPr="00C3671E">
        <w:t>in</w:t>
      </w:r>
      <w:r w:rsidRPr="00C3671E">
        <w:rPr>
          <w:spacing w:val="57"/>
        </w:rPr>
        <w:t xml:space="preserve"> </w:t>
      </w:r>
      <w:r w:rsidRPr="00C3671E">
        <w:rPr>
          <w:spacing w:val="-1"/>
        </w:rPr>
        <w:t>accordance</w:t>
      </w:r>
      <w:r w:rsidRPr="00C3671E">
        <w:rPr>
          <w:spacing w:val="54"/>
        </w:rPr>
        <w:t xml:space="preserve"> </w:t>
      </w:r>
      <w:r w:rsidRPr="00C3671E">
        <w:rPr>
          <w:spacing w:val="-1"/>
        </w:rPr>
        <w:t>with</w:t>
      </w:r>
      <w:r w:rsidR="00C21834" w:rsidRPr="00C3671E">
        <w:rPr>
          <w:spacing w:val="-1"/>
        </w:rPr>
        <w:t xml:space="preserve"> the </w:t>
      </w:r>
      <w:hyperlink r:id="rId31" w:history="1">
        <w:r w:rsidR="00C21834" w:rsidRPr="00B82F29">
          <w:rPr>
            <w:rStyle w:val="Hyperlink"/>
          </w:rPr>
          <w:t>PRRIP 2017 Central Platte River Tern and Plover Monitoring and Research Protocol</w:t>
        </w:r>
        <w:r w:rsidR="00D22E66" w:rsidRPr="00B82F29">
          <w:rPr>
            <w:rStyle w:val="Hyperlink"/>
          </w:rPr>
          <w:t xml:space="preserve"> (</w:t>
        </w:r>
        <w:r w:rsidR="00C21834" w:rsidRPr="00B82F29">
          <w:rPr>
            <w:rStyle w:val="Hyperlink"/>
          </w:rPr>
          <w:t>2017)</w:t>
        </w:r>
      </w:hyperlink>
      <w:r w:rsidR="00B82F29">
        <w:t xml:space="preserve">. </w:t>
      </w:r>
      <w:r w:rsidR="00C21834" w:rsidRPr="00C3671E">
        <w:rPr>
          <w:spacing w:val="-1"/>
        </w:rPr>
        <w:t>I</w:t>
      </w:r>
      <w:r w:rsidRPr="00C3671E">
        <w:rPr>
          <w:spacing w:val="-1"/>
        </w:rPr>
        <w:t>mplementation</w:t>
      </w:r>
      <w:r w:rsidRPr="00C3671E">
        <w:rPr>
          <w:spacing w:val="21"/>
        </w:rPr>
        <w:t xml:space="preserve"> </w:t>
      </w:r>
      <w:r w:rsidRPr="00C3671E">
        <w:rPr>
          <w:spacing w:val="-1"/>
        </w:rPr>
        <w:t>include</w:t>
      </w:r>
      <w:r w:rsidR="00C21834" w:rsidRPr="00C3671E">
        <w:rPr>
          <w:spacing w:val="-1"/>
        </w:rPr>
        <w:t>s</w:t>
      </w:r>
      <w:r w:rsidRPr="00C3671E">
        <w:rPr>
          <w:spacing w:val="-1"/>
        </w:rPr>
        <w:t>:</w:t>
      </w:r>
      <w:r w:rsidRPr="00C3671E">
        <w:rPr>
          <w:spacing w:val="22"/>
        </w:rPr>
        <w:t xml:space="preserve"> </w:t>
      </w:r>
      <w:r w:rsidRPr="00C3671E">
        <w:t>1)</w:t>
      </w:r>
      <w:r w:rsidRPr="00C3671E">
        <w:rPr>
          <w:spacing w:val="20"/>
        </w:rPr>
        <w:t xml:space="preserve"> </w:t>
      </w:r>
      <w:r w:rsidRPr="00C3671E">
        <w:rPr>
          <w:spacing w:val="-1"/>
        </w:rPr>
        <w:t>monitoring</w:t>
      </w:r>
      <w:r w:rsidRPr="00C3671E">
        <w:rPr>
          <w:spacing w:val="19"/>
        </w:rPr>
        <w:t xml:space="preserve"> </w:t>
      </w:r>
      <w:r w:rsidRPr="00C3671E">
        <w:rPr>
          <w:spacing w:val="-1"/>
        </w:rPr>
        <w:t>interior</w:t>
      </w:r>
      <w:r w:rsidRPr="00C3671E">
        <w:rPr>
          <w:spacing w:val="20"/>
        </w:rPr>
        <w:t xml:space="preserve"> </w:t>
      </w:r>
      <w:r w:rsidRPr="00C3671E">
        <w:t>least</w:t>
      </w:r>
      <w:r w:rsidRPr="00C3671E">
        <w:rPr>
          <w:spacing w:val="22"/>
        </w:rPr>
        <w:t xml:space="preserve"> </w:t>
      </w:r>
      <w:r w:rsidRPr="00C3671E">
        <w:rPr>
          <w:spacing w:val="-1"/>
        </w:rPr>
        <w:t>tern</w:t>
      </w:r>
      <w:r w:rsidRPr="00C3671E">
        <w:rPr>
          <w:spacing w:val="21"/>
        </w:rPr>
        <w:t xml:space="preserve"> </w:t>
      </w:r>
      <w:r w:rsidRPr="00C3671E">
        <w:rPr>
          <w:spacing w:val="-1"/>
        </w:rPr>
        <w:t>(least</w:t>
      </w:r>
      <w:r w:rsidRPr="00C3671E">
        <w:rPr>
          <w:spacing w:val="22"/>
        </w:rPr>
        <w:t xml:space="preserve"> </w:t>
      </w:r>
      <w:r w:rsidRPr="00C3671E">
        <w:t>tern)</w:t>
      </w:r>
      <w:r w:rsidRPr="00C3671E">
        <w:rPr>
          <w:spacing w:val="20"/>
        </w:rPr>
        <w:t xml:space="preserve"> </w:t>
      </w:r>
      <w:r w:rsidRPr="00C3671E">
        <w:rPr>
          <w:spacing w:val="-1"/>
        </w:rPr>
        <w:t>and</w:t>
      </w:r>
      <w:r w:rsidRPr="00C3671E">
        <w:rPr>
          <w:spacing w:val="24"/>
        </w:rPr>
        <w:t xml:space="preserve"> </w:t>
      </w:r>
      <w:r w:rsidRPr="00C3671E">
        <w:t>piping</w:t>
      </w:r>
      <w:r w:rsidRPr="00C3671E">
        <w:rPr>
          <w:spacing w:val="19"/>
        </w:rPr>
        <w:t xml:space="preserve"> </w:t>
      </w:r>
      <w:r w:rsidRPr="00C3671E">
        <w:rPr>
          <w:spacing w:val="-1"/>
        </w:rPr>
        <w:t>plover</w:t>
      </w:r>
      <w:r w:rsidRPr="00C3671E">
        <w:rPr>
          <w:spacing w:val="20"/>
        </w:rPr>
        <w:t xml:space="preserve"> </w:t>
      </w:r>
      <w:r w:rsidRPr="00C3671E">
        <w:rPr>
          <w:spacing w:val="-1"/>
        </w:rPr>
        <w:t>(plover)</w:t>
      </w:r>
      <w:r w:rsidRPr="00C3671E">
        <w:rPr>
          <w:spacing w:val="100"/>
        </w:rPr>
        <w:t xml:space="preserve"> </w:t>
      </w:r>
      <w:r w:rsidRPr="00C3671E">
        <w:t>use</w:t>
      </w:r>
      <w:r w:rsidRPr="00C3671E">
        <w:rPr>
          <w:spacing w:val="18"/>
        </w:rPr>
        <w:t xml:space="preserve"> </w:t>
      </w:r>
      <w:r w:rsidRPr="00C3671E">
        <w:rPr>
          <w:spacing w:val="-1"/>
        </w:rPr>
        <w:t>and</w:t>
      </w:r>
      <w:r w:rsidRPr="00C3671E">
        <w:rPr>
          <w:spacing w:val="19"/>
        </w:rPr>
        <w:t xml:space="preserve"> </w:t>
      </w:r>
      <w:r w:rsidRPr="00C3671E">
        <w:t>productivity</w:t>
      </w:r>
      <w:r w:rsidRPr="00C3671E">
        <w:rPr>
          <w:spacing w:val="14"/>
        </w:rPr>
        <w:t xml:space="preserve"> </w:t>
      </w:r>
      <w:r w:rsidRPr="00C3671E">
        <w:t>on</w:t>
      </w:r>
      <w:r w:rsidRPr="00C3671E">
        <w:rPr>
          <w:spacing w:val="21"/>
        </w:rPr>
        <w:t xml:space="preserve"> </w:t>
      </w:r>
      <w:r w:rsidRPr="00C3671E">
        <w:rPr>
          <w:spacing w:val="-1"/>
        </w:rPr>
        <w:t>midstream-river</w:t>
      </w:r>
      <w:r w:rsidRPr="00C3671E">
        <w:rPr>
          <w:spacing w:val="18"/>
        </w:rPr>
        <w:t xml:space="preserve"> </w:t>
      </w:r>
      <w:r w:rsidRPr="00C3671E">
        <w:t>sandbars</w:t>
      </w:r>
      <w:r w:rsidRPr="00C3671E">
        <w:rPr>
          <w:spacing w:val="19"/>
        </w:rPr>
        <w:t xml:space="preserve"> </w:t>
      </w:r>
      <w:r w:rsidRPr="00C3671E">
        <w:rPr>
          <w:spacing w:val="-1"/>
        </w:rPr>
        <w:t>and</w:t>
      </w:r>
      <w:r w:rsidRPr="00C3671E">
        <w:rPr>
          <w:spacing w:val="19"/>
        </w:rPr>
        <w:t xml:space="preserve"> </w:t>
      </w:r>
      <w:r w:rsidRPr="00C3671E">
        <w:rPr>
          <w:spacing w:val="-1"/>
        </w:rPr>
        <w:t>sand</w:t>
      </w:r>
      <w:r w:rsidRPr="00C3671E">
        <w:rPr>
          <w:spacing w:val="19"/>
        </w:rPr>
        <w:t xml:space="preserve"> </w:t>
      </w:r>
      <w:r w:rsidRPr="00C3671E">
        <w:rPr>
          <w:spacing w:val="-1"/>
        </w:rPr>
        <w:t>and</w:t>
      </w:r>
      <w:r w:rsidRPr="00C3671E">
        <w:rPr>
          <w:spacing w:val="21"/>
        </w:rPr>
        <w:t xml:space="preserve"> </w:t>
      </w:r>
      <w:r w:rsidRPr="00C3671E">
        <w:rPr>
          <w:spacing w:val="-1"/>
        </w:rPr>
        <w:t>gravel</w:t>
      </w:r>
      <w:r w:rsidRPr="00C3671E">
        <w:rPr>
          <w:spacing w:val="19"/>
        </w:rPr>
        <w:t xml:space="preserve"> </w:t>
      </w:r>
      <w:r w:rsidRPr="00C3671E">
        <w:t>mines;</w:t>
      </w:r>
      <w:r w:rsidRPr="00C3671E">
        <w:rPr>
          <w:spacing w:val="19"/>
        </w:rPr>
        <w:t xml:space="preserve"> </w:t>
      </w:r>
      <w:r w:rsidRPr="00C3671E">
        <w:rPr>
          <w:spacing w:val="-1"/>
        </w:rPr>
        <w:t>and</w:t>
      </w:r>
      <w:r w:rsidRPr="00C3671E">
        <w:rPr>
          <w:spacing w:val="19"/>
        </w:rPr>
        <w:t xml:space="preserve"> </w:t>
      </w:r>
      <w:r w:rsidRPr="00C3671E">
        <w:t>2)</w:t>
      </w:r>
      <w:r w:rsidRPr="00C3671E">
        <w:rPr>
          <w:spacing w:val="18"/>
        </w:rPr>
        <w:t xml:space="preserve"> </w:t>
      </w:r>
      <w:r w:rsidRPr="00C3671E">
        <w:rPr>
          <w:spacing w:val="-1"/>
        </w:rPr>
        <w:t>document</w:t>
      </w:r>
      <w:r w:rsidRPr="00C3671E">
        <w:rPr>
          <w:spacing w:val="67"/>
        </w:rPr>
        <w:t xml:space="preserve"> </w:t>
      </w:r>
      <w:r w:rsidRPr="00C3671E">
        <w:rPr>
          <w:spacing w:val="-1"/>
        </w:rPr>
        <w:t>habitat</w:t>
      </w:r>
      <w:r w:rsidRPr="00C3671E">
        <w:rPr>
          <w:spacing w:val="2"/>
        </w:rPr>
        <w:t xml:space="preserve"> </w:t>
      </w:r>
      <w:r w:rsidRPr="00C3671E">
        <w:rPr>
          <w:spacing w:val="-1"/>
        </w:rPr>
        <w:t>characteristics</w:t>
      </w:r>
      <w:r w:rsidRPr="00C3671E">
        <w:rPr>
          <w:spacing w:val="2"/>
        </w:rPr>
        <w:t xml:space="preserve"> </w:t>
      </w:r>
      <w:r w:rsidRPr="00C3671E">
        <w:rPr>
          <w:spacing w:val="-1"/>
        </w:rPr>
        <w:t>that</w:t>
      </w:r>
      <w:r w:rsidRPr="00C3671E">
        <w:rPr>
          <w:spacing w:val="2"/>
        </w:rPr>
        <w:t xml:space="preserve"> </w:t>
      </w:r>
      <w:r w:rsidRPr="00C3671E">
        <w:rPr>
          <w:spacing w:val="-1"/>
        </w:rPr>
        <w:t>are</w:t>
      </w:r>
      <w:r w:rsidRPr="00C3671E">
        <w:rPr>
          <w:spacing w:val="1"/>
        </w:rPr>
        <w:t xml:space="preserve"> </w:t>
      </w:r>
      <w:r w:rsidRPr="00C3671E">
        <w:rPr>
          <w:spacing w:val="-1"/>
        </w:rPr>
        <w:t>believed</w:t>
      </w:r>
      <w:r w:rsidRPr="00C3671E">
        <w:rPr>
          <w:spacing w:val="2"/>
        </w:rPr>
        <w:t xml:space="preserve"> </w:t>
      </w:r>
      <w:r w:rsidRPr="00C3671E">
        <w:t>to</w:t>
      </w:r>
      <w:r w:rsidRPr="00C3671E">
        <w:rPr>
          <w:spacing w:val="2"/>
        </w:rPr>
        <w:t xml:space="preserve"> </w:t>
      </w:r>
      <w:r w:rsidRPr="00C3671E">
        <w:rPr>
          <w:spacing w:val="-1"/>
        </w:rPr>
        <w:t>influence</w:t>
      </w:r>
      <w:r w:rsidRPr="00C3671E">
        <w:rPr>
          <w:spacing w:val="1"/>
        </w:rPr>
        <w:t xml:space="preserve"> </w:t>
      </w:r>
      <w:r w:rsidRPr="00C3671E">
        <w:rPr>
          <w:spacing w:val="-1"/>
        </w:rPr>
        <w:t>nest</w:t>
      </w:r>
      <w:r w:rsidRPr="00C3671E">
        <w:rPr>
          <w:spacing w:val="2"/>
        </w:rPr>
        <w:t xml:space="preserve"> </w:t>
      </w:r>
      <w:r w:rsidRPr="00C3671E">
        <w:t>site</w:t>
      </w:r>
      <w:r w:rsidRPr="00C3671E">
        <w:rPr>
          <w:spacing w:val="1"/>
        </w:rPr>
        <w:t xml:space="preserve"> </w:t>
      </w:r>
      <w:r w:rsidRPr="00C3671E">
        <w:rPr>
          <w:spacing w:val="-1"/>
        </w:rPr>
        <w:t>selection</w:t>
      </w:r>
      <w:r w:rsidRPr="00C3671E">
        <w:rPr>
          <w:spacing w:val="2"/>
        </w:rPr>
        <w:t xml:space="preserve"> </w:t>
      </w:r>
      <w:r w:rsidRPr="00C3671E">
        <w:rPr>
          <w:spacing w:val="-1"/>
        </w:rPr>
        <w:t>and</w:t>
      </w:r>
      <w:r w:rsidRPr="00C3671E">
        <w:rPr>
          <w:spacing w:val="2"/>
        </w:rPr>
        <w:t xml:space="preserve"> </w:t>
      </w:r>
      <w:r w:rsidRPr="00C3671E">
        <w:rPr>
          <w:spacing w:val="-1"/>
        </w:rPr>
        <w:t>nest</w:t>
      </w:r>
      <w:r w:rsidRPr="00C3671E">
        <w:rPr>
          <w:spacing w:val="2"/>
        </w:rPr>
        <w:t xml:space="preserve"> </w:t>
      </w:r>
      <w:r w:rsidRPr="00C3671E">
        <w:rPr>
          <w:spacing w:val="-1"/>
        </w:rPr>
        <w:t>and</w:t>
      </w:r>
      <w:r w:rsidRPr="00C3671E">
        <w:rPr>
          <w:spacing w:val="2"/>
        </w:rPr>
        <w:t xml:space="preserve"> </w:t>
      </w:r>
      <w:r w:rsidRPr="00C3671E">
        <w:rPr>
          <w:spacing w:val="-1"/>
        </w:rPr>
        <w:t>brood</w:t>
      </w:r>
      <w:r w:rsidRPr="00C3671E">
        <w:rPr>
          <w:spacing w:val="2"/>
        </w:rPr>
        <w:t xml:space="preserve"> </w:t>
      </w:r>
      <w:r w:rsidRPr="00C3671E">
        <w:rPr>
          <w:spacing w:val="-1"/>
        </w:rPr>
        <w:t>success</w:t>
      </w:r>
      <w:r w:rsidRPr="00C3671E">
        <w:rPr>
          <w:spacing w:val="99"/>
        </w:rPr>
        <w:t xml:space="preserve"> </w:t>
      </w:r>
      <w:r w:rsidRPr="00C3671E">
        <w:rPr>
          <w:spacing w:val="-1"/>
        </w:rPr>
        <w:t>along</w:t>
      </w:r>
      <w:r w:rsidRPr="00C3671E">
        <w:t xml:space="preserve"> the</w:t>
      </w:r>
      <w:r w:rsidRPr="00C3671E">
        <w:rPr>
          <w:spacing w:val="1"/>
        </w:rPr>
        <w:t xml:space="preserve"> </w:t>
      </w:r>
      <w:r w:rsidRPr="00C3671E">
        <w:rPr>
          <w:spacing w:val="-1"/>
        </w:rPr>
        <w:t>central</w:t>
      </w:r>
      <w:r w:rsidRPr="00C3671E">
        <w:rPr>
          <w:spacing w:val="2"/>
        </w:rPr>
        <w:t xml:space="preserve"> </w:t>
      </w:r>
      <w:r w:rsidRPr="00C3671E">
        <w:rPr>
          <w:spacing w:val="-1"/>
        </w:rPr>
        <w:t>Platte</w:t>
      </w:r>
      <w:r w:rsidRPr="00C3671E">
        <w:rPr>
          <w:spacing w:val="1"/>
        </w:rPr>
        <w:t xml:space="preserve"> </w:t>
      </w:r>
      <w:r w:rsidRPr="00C3671E">
        <w:t>River</w:t>
      </w:r>
      <w:r w:rsidRPr="00C3671E">
        <w:rPr>
          <w:spacing w:val="1"/>
        </w:rPr>
        <w:t xml:space="preserve"> </w:t>
      </w:r>
      <w:r w:rsidRPr="00C3671E">
        <w:rPr>
          <w:spacing w:val="-1"/>
        </w:rPr>
        <w:t>between</w:t>
      </w:r>
      <w:r w:rsidRPr="00C3671E">
        <w:rPr>
          <w:spacing w:val="4"/>
        </w:rPr>
        <w:t xml:space="preserve"> </w:t>
      </w:r>
      <w:r w:rsidRPr="00C3671E">
        <w:rPr>
          <w:spacing w:val="-1"/>
        </w:rPr>
        <w:t>Lexington</w:t>
      </w:r>
      <w:r w:rsidRPr="00C3671E">
        <w:rPr>
          <w:spacing w:val="4"/>
        </w:rPr>
        <w:t xml:space="preserve"> </w:t>
      </w:r>
      <w:r w:rsidRPr="00C3671E">
        <w:t>and</w:t>
      </w:r>
      <w:r w:rsidRPr="00C3671E">
        <w:rPr>
          <w:spacing w:val="2"/>
        </w:rPr>
        <w:t xml:space="preserve"> </w:t>
      </w:r>
      <w:r w:rsidRPr="00C3671E">
        <w:rPr>
          <w:spacing w:val="-1"/>
        </w:rPr>
        <w:t>Chapman,</w:t>
      </w:r>
      <w:r w:rsidRPr="00C3671E">
        <w:rPr>
          <w:spacing w:val="2"/>
        </w:rPr>
        <w:t xml:space="preserve"> </w:t>
      </w:r>
      <w:r w:rsidRPr="00C3671E">
        <w:rPr>
          <w:spacing w:val="-1"/>
        </w:rPr>
        <w:t>Nebraska.</w:t>
      </w:r>
    </w:p>
    <w:p w14:paraId="232F5055" w14:textId="77777777" w:rsidR="00E47A26" w:rsidRPr="00C3671E" w:rsidRDefault="00E47A26" w:rsidP="004B2D5A">
      <w:pPr>
        <w:pStyle w:val="BodyText"/>
        <w:kinsoku w:val="0"/>
        <w:overflowPunct w:val="0"/>
        <w:spacing w:before="117"/>
        <w:ind w:left="0" w:right="3570"/>
        <w:jc w:val="both"/>
        <w:rPr>
          <w:spacing w:val="1"/>
        </w:rPr>
      </w:pPr>
    </w:p>
    <w:p w14:paraId="69299E06" w14:textId="7072836F" w:rsidR="00E47A26" w:rsidRPr="00C3671E" w:rsidRDefault="00E47A26" w:rsidP="004B2D5A">
      <w:pPr>
        <w:pStyle w:val="BodyText"/>
        <w:kinsoku w:val="0"/>
        <w:overflowPunct w:val="0"/>
        <w:spacing w:before="117"/>
        <w:ind w:left="0" w:right="3570"/>
        <w:jc w:val="both"/>
        <w:rPr>
          <w:spacing w:val="-1"/>
        </w:rPr>
      </w:pPr>
      <w:r w:rsidRPr="00C3671E">
        <w:rPr>
          <w:spacing w:val="-1"/>
        </w:rPr>
        <w:t>Together with the United States Geological Survey</w:t>
      </w:r>
      <w:r w:rsidR="00611EBE">
        <w:rPr>
          <w:spacing w:val="-1"/>
        </w:rPr>
        <w:t xml:space="preserve"> - </w:t>
      </w:r>
      <w:r w:rsidRPr="00C3671E">
        <w:rPr>
          <w:spacing w:val="-1"/>
        </w:rPr>
        <w:t>Northern Prairie Wildlife Research Center</w:t>
      </w:r>
      <w:r w:rsidR="00611EBE">
        <w:rPr>
          <w:spacing w:val="-1"/>
        </w:rPr>
        <w:t xml:space="preserve"> (USGS-NPWRC</w:t>
      </w:r>
      <w:r w:rsidRPr="00C3671E">
        <w:rPr>
          <w:spacing w:val="-1"/>
        </w:rPr>
        <w:t>), the</w:t>
      </w:r>
      <w:r w:rsidRPr="00C3671E">
        <w:rPr>
          <w:spacing w:val="1"/>
        </w:rPr>
        <w:t xml:space="preserve"> </w:t>
      </w:r>
      <w:r w:rsidRPr="00C3671E">
        <w:rPr>
          <w:spacing w:val="-1"/>
        </w:rPr>
        <w:t>Program</w:t>
      </w:r>
      <w:r w:rsidRPr="00C3671E">
        <w:rPr>
          <w:spacing w:val="2"/>
        </w:rPr>
        <w:t xml:space="preserve"> </w:t>
      </w:r>
      <w:r w:rsidRPr="00C3671E">
        <w:t>has</w:t>
      </w:r>
      <w:r w:rsidRPr="00C3671E">
        <w:rPr>
          <w:spacing w:val="2"/>
        </w:rPr>
        <w:t xml:space="preserve"> </w:t>
      </w:r>
      <w:r w:rsidRPr="00C3671E">
        <w:rPr>
          <w:spacing w:val="-1"/>
        </w:rPr>
        <w:t>also</w:t>
      </w:r>
      <w:r w:rsidRPr="00C3671E">
        <w:rPr>
          <w:spacing w:val="99"/>
        </w:rPr>
        <w:t xml:space="preserve"> </w:t>
      </w:r>
      <w:r w:rsidRPr="00C3671E">
        <w:rPr>
          <w:spacing w:val="-1"/>
        </w:rPr>
        <w:t>banded</w:t>
      </w:r>
      <w:r w:rsidRPr="00C3671E">
        <w:rPr>
          <w:spacing w:val="12"/>
        </w:rPr>
        <w:t xml:space="preserve"> </w:t>
      </w:r>
      <w:r w:rsidRPr="00C3671E">
        <w:rPr>
          <w:spacing w:val="-1"/>
        </w:rPr>
        <w:t>least</w:t>
      </w:r>
      <w:r w:rsidRPr="00C3671E">
        <w:rPr>
          <w:spacing w:val="12"/>
        </w:rPr>
        <w:t xml:space="preserve"> </w:t>
      </w:r>
      <w:r w:rsidRPr="00C3671E">
        <w:rPr>
          <w:spacing w:val="-1"/>
        </w:rPr>
        <w:t>tern</w:t>
      </w:r>
      <w:r w:rsidRPr="00C3671E">
        <w:rPr>
          <w:spacing w:val="12"/>
        </w:rPr>
        <w:t xml:space="preserve"> </w:t>
      </w:r>
      <w:r w:rsidRPr="00C3671E">
        <w:rPr>
          <w:spacing w:val="-1"/>
        </w:rPr>
        <w:t>and</w:t>
      </w:r>
      <w:r w:rsidRPr="00C3671E">
        <w:rPr>
          <w:spacing w:val="12"/>
        </w:rPr>
        <w:t xml:space="preserve"> </w:t>
      </w:r>
      <w:r w:rsidRPr="00C3671E">
        <w:t>piping</w:t>
      </w:r>
      <w:r w:rsidRPr="00C3671E">
        <w:rPr>
          <w:spacing w:val="9"/>
        </w:rPr>
        <w:t xml:space="preserve"> </w:t>
      </w:r>
      <w:r w:rsidRPr="00C3671E">
        <w:rPr>
          <w:spacing w:val="-1"/>
        </w:rPr>
        <w:t>plover</w:t>
      </w:r>
      <w:r w:rsidRPr="00C3671E">
        <w:rPr>
          <w:spacing w:val="11"/>
        </w:rPr>
        <w:t xml:space="preserve"> </w:t>
      </w:r>
      <w:r w:rsidRPr="00C3671E">
        <w:rPr>
          <w:spacing w:val="-1"/>
        </w:rPr>
        <w:t>adults</w:t>
      </w:r>
      <w:r w:rsidRPr="00C3671E">
        <w:rPr>
          <w:spacing w:val="12"/>
        </w:rPr>
        <w:t xml:space="preserve"> </w:t>
      </w:r>
      <w:r w:rsidRPr="00C3671E">
        <w:rPr>
          <w:spacing w:val="-1"/>
        </w:rPr>
        <w:t>and</w:t>
      </w:r>
      <w:r w:rsidRPr="00C3671E">
        <w:rPr>
          <w:spacing w:val="12"/>
        </w:rPr>
        <w:t xml:space="preserve"> </w:t>
      </w:r>
      <w:r w:rsidRPr="00C3671E">
        <w:t>chicks</w:t>
      </w:r>
      <w:r w:rsidRPr="00C3671E">
        <w:rPr>
          <w:spacing w:val="12"/>
        </w:rPr>
        <w:t xml:space="preserve"> </w:t>
      </w:r>
      <w:r w:rsidRPr="00C3671E">
        <w:t>on</w:t>
      </w:r>
      <w:r w:rsidRPr="00C3671E">
        <w:rPr>
          <w:spacing w:val="12"/>
        </w:rPr>
        <w:t xml:space="preserve"> </w:t>
      </w:r>
      <w:r w:rsidRPr="00C3671E">
        <w:t>the</w:t>
      </w:r>
      <w:r w:rsidRPr="00C3671E">
        <w:rPr>
          <w:spacing w:val="11"/>
        </w:rPr>
        <w:t xml:space="preserve"> </w:t>
      </w:r>
      <w:r w:rsidRPr="00C3671E">
        <w:rPr>
          <w:spacing w:val="-1"/>
        </w:rPr>
        <w:t>central</w:t>
      </w:r>
      <w:r w:rsidRPr="00C3671E">
        <w:rPr>
          <w:spacing w:val="12"/>
        </w:rPr>
        <w:t xml:space="preserve"> </w:t>
      </w:r>
      <w:r w:rsidRPr="00C3671E">
        <w:rPr>
          <w:spacing w:val="-1"/>
        </w:rPr>
        <w:t>Platte</w:t>
      </w:r>
      <w:r w:rsidRPr="00C3671E">
        <w:rPr>
          <w:spacing w:val="11"/>
        </w:rPr>
        <w:t xml:space="preserve"> </w:t>
      </w:r>
      <w:r w:rsidRPr="00C3671E">
        <w:rPr>
          <w:spacing w:val="-1"/>
        </w:rPr>
        <w:t>with</w:t>
      </w:r>
      <w:r w:rsidRPr="00C3671E">
        <w:rPr>
          <w:spacing w:val="12"/>
        </w:rPr>
        <w:t xml:space="preserve"> </w:t>
      </w:r>
      <w:r w:rsidRPr="00C3671E">
        <w:rPr>
          <w:spacing w:val="-1"/>
        </w:rPr>
        <w:t>three</w:t>
      </w:r>
      <w:r w:rsidRPr="00C3671E">
        <w:rPr>
          <w:spacing w:val="11"/>
        </w:rPr>
        <w:t xml:space="preserve"> </w:t>
      </w:r>
      <w:r w:rsidRPr="00C3671E">
        <w:rPr>
          <w:spacing w:val="-1"/>
        </w:rPr>
        <w:t>objectives:</w:t>
      </w:r>
    </w:p>
    <w:p w14:paraId="7CA04184" w14:textId="2132D4E5" w:rsidR="00E47A26" w:rsidRPr="00C3671E" w:rsidRDefault="00E47A26" w:rsidP="004B2D5A">
      <w:pPr>
        <w:pStyle w:val="BodyText"/>
        <w:kinsoku w:val="0"/>
        <w:overflowPunct w:val="0"/>
        <w:spacing w:before="39"/>
        <w:ind w:left="0" w:right="3570"/>
        <w:jc w:val="both"/>
        <w:rPr>
          <w:spacing w:val="-1"/>
        </w:rPr>
      </w:pPr>
      <w:r w:rsidRPr="00C3671E">
        <w:rPr>
          <w:spacing w:val="-1"/>
        </w:rPr>
        <w:t xml:space="preserve">1) quantify dispersal of adults between units of nesting habitat on the Central Platte River among years; 2) quantify colonization rate of newly constructed or managed nesting habitat by local versus immigrant adults; and 3) quantify frequency and location of renesting attempts by adults with failed nests. As such, banding least tern and piping plover adults and chicks was conducted for seven </w:t>
      </w:r>
      <w:r w:rsidRPr="00C3671E">
        <w:rPr>
          <w:spacing w:val="-1"/>
        </w:rPr>
        <w:lastRenderedPageBreak/>
        <w:t xml:space="preserve">consecutive years on the central Platte River (2009‒2016). The 2020 season marked the fourth year of band resighting following discontinuation of banding on the central Platte River. As the information gained from band resighting efforts decreases each year following discontinuation of banding, the Program was informed that data obtained through the Program’s resighting efforts will no longer be utilized by USGS. Thus, band resighting efforts by the Program will be discontinued in 2021. Initial results pertaining specifically to the central Platte River were published in a USGS Report by </w:t>
      </w:r>
      <w:hyperlink r:id="rId32" w:history="1">
        <w:r w:rsidRPr="005B3731">
          <w:rPr>
            <w:rStyle w:val="Hyperlink"/>
            <w:spacing w:val="-1"/>
          </w:rPr>
          <w:t xml:space="preserve">Roche </w:t>
        </w:r>
        <w:r w:rsidRPr="005B3731">
          <w:rPr>
            <w:rStyle w:val="Hyperlink"/>
            <w:i/>
            <w:iCs/>
            <w:spacing w:val="-1"/>
          </w:rPr>
          <w:t>et al</w:t>
        </w:r>
        <w:r w:rsidRPr="005B3731">
          <w:rPr>
            <w:rStyle w:val="Hyperlink"/>
            <w:spacing w:val="-1"/>
          </w:rPr>
          <w:t>. in 2016</w:t>
        </w:r>
      </w:hyperlink>
      <w:r w:rsidRPr="00C3671E">
        <w:rPr>
          <w:spacing w:val="-1"/>
        </w:rPr>
        <w:t>. We anticipate a final report documenting results of those efforts applied to a northern Great Plains metapopulation analysis will be available on the Program’s online Public Library following publication by USGS in 2021.</w:t>
      </w:r>
    </w:p>
    <w:p w14:paraId="5C6CE4FD" w14:textId="77777777" w:rsidR="008803A5" w:rsidRPr="00C3671E" w:rsidRDefault="008803A5" w:rsidP="004B2D5A">
      <w:pPr>
        <w:pStyle w:val="BodyText"/>
        <w:kinsoku w:val="0"/>
        <w:overflowPunct w:val="0"/>
        <w:spacing w:before="120"/>
        <w:ind w:left="0" w:right="3570"/>
        <w:rPr>
          <w:spacing w:val="-1"/>
          <w:u w:val="single"/>
        </w:rPr>
      </w:pPr>
    </w:p>
    <w:p w14:paraId="437E43F2" w14:textId="1766C3A9" w:rsidR="003266CA" w:rsidRPr="00C3671E" w:rsidRDefault="00A006B4" w:rsidP="004B2D5A">
      <w:pPr>
        <w:pStyle w:val="BodyText"/>
        <w:kinsoku w:val="0"/>
        <w:overflowPunct w:val="0"/>
        <w:spacing w:before="120"/>
        <w:ind w:left="0" w:right="3570"/>
      </w:pPr>
      <w:r w:rsidRPr="00C3671E">
        <w:rPr>
          <w:spacing w:val="-1"/>
          <w:u w:val="single"/>
        </w:rPr>
        <w:t>STUDY</w:t>
      </w:r>
      <w:r w:rsidRPr="00C3671E">
        <w:rPr>
          <w:u w:val="single"/>
        </w:rPr>
        <w:t xml:space="preserve"> </w:t>
      </w:r>
      <w:r w:rsidRPr="00C3671E">
        <w:rPr>
          <w:spacing w:val="-1"/>
          <w:u w:val="single"/>
        </w:rPr>
        <w:t>AREA</w:t>
      </w:r>
    </w:p>
    <w:p w14:paraId="5E01616C" w14:textId="77777777" w:rsidR="003266CA" w:rsidRPr="00C3671E" w:rsidRDefault="00A006B4" w:rsidP="004B2D5A">
      <w:pPr>
        <w:pStyle w:val="BodyText"/>
        <w:kinsoku w:val="0"/>
        <w:overflowPunct w:val="0"/>
        <w:spacing w:before="120"/>
        <w:ind w:left="0" w:right="3570"/>
        <w:jc w:val="both"/>
      </w:pPr>
      <w:r w:rsidRPr="00C3671E">
        <w:rPr>
          <w:spacing w:val="-1"/>
        </w:rPr>
        <w:t>Our</w:t>
      </w:r>
      <w:r w:rsidRPr="00C3671E">
        <w:rPr>
          <w:spacing w:val="11"/>
        </w:rPr>
        <w:t xml:space="preserve"> </w:t>
      </w:r>
      <w:r w:rsidRPr="00C3671E">
        <w:t>study</w:t>
      </w:r>
      <w:r w:rsidRPr="00C3671E">
        <w:rPr>
          <w:spacing w:val="7"/>
        </w:rPr>
        <w:t xml:space="preserve"> </w:t>
      </w:r>
      <w:r w:rsidRPr="00C3671E">
        <w:rPr>
          <w:spacing w:val="-1"/>
        </w:rPr>
        <w:t>area</w:t>
      </w:r>
      <w:r w:rsidRPr="00C3671E">
        <w:rPr>
          <w:spacing w:val="11"/>
        </w:rPr>
        <w:t xml:space="preserve"> </w:t>
      </w:r>
      <w:r w:rsidRPr="00C3671E">
        <w:rPr>
          <w:spacing w:val="-1"/>
        </w:rPr>
        <w:t>encompassed</w:t>
      </w:r>
      <w:r w:rsidRPr="00C3671E">
        <w:rPr>
          <w:spacing w:val="12"/>
        </w:rPr>
        <w:t xml:space="preserve"> </w:t>
      </w:r>
      <w:r w:rsidRPr="00C3671E">
        <w:t>the</w:t>
      </w:r>
      <w:r w:rsidRPr="00C3671E">
        <w:rPr>
          <w:spacing w:val="11"/>
        </w:rPr>
        <w:t xml:space="preserve"> </w:t>
      </w:r>
      <w:r w:rsidRPr="00C3671E">
        <w:rPr>
          <w:spacing w:val="-2"/>
        </w:rPr>
        <w:t>“PRRIP</w:t>
      </w:r>
      <w:r w:rsidRPr="00C3671E">
        <w:rPr>
          <w:spacing w:val="12"/>
        </w:rPr>
        <w:t xml:space="preserve"> </w:t>
      </w:r>
      <w:r w:rsidRPr="00C3671E">
        <w:rPr>
          <w:spacing w:val="-1"/>
        </w:rPr>
        <w:t>Associated</w:t>
      </w:r>
      <w:r w:rsidRPr="00C3671E">
        <w:rPr>
          <w:spacing w:val="12"/>
        </w:rPr>
        <w:t xml:space="preserve"> </w:t>
      </w:r>
      <w:r w:rsidRPr="00C3671E">
        <w:rPr>
          <w:spacing w:val="-1"/>
        </w:rPr>
        <w:t>Habitats”</w:t>
      </w:r>
      <w:r w:rsidRPr="00C3671E">
        <w:rPr>
          <w:spacing w:val="11"/>
        </w:rPr>
        <w:t xml:space="preserve"> </w:t>
      </w:r>
      <w:r w:rsidRPr="00C3671E">
        <w:rPr>
          <w:spacing w:val="-1"/>
        </w:rPr>
        <w:t>region</w:t>
      </w:r>
      <w:r w:rsidRPr="00C3671E">
        <w:rPr>
          <w:spacing w:val="12"/>
        </w:rPr>
        <w:t xml:space="preserve"> </w:t>
      </w:r>
      <w:r w:rsidRPr="00C3671E">
        <w:t>of</w:t>
      </w:r>
      <w:r w:rsidRPr="00C3671E">
        <w:rPr>
          <w:spacing w:val="11"/>
        </w:rPr>
        <w:t xml:space="preserve"> </w:t>
      </w:r>
      <w:r w:rsidRPr="00C3671E">
        <w:t>the</w:t>
      </w:r>
      <w:r w:rsidRPr="00C3671E">
        <w:rPr>
          <w:spacing w:val="11"/>
        </w:rPr>
        <w:t xml:space="preserve"> </w:t>
      </w:r>
      <w:r w:rsidRPr="00C3671E">
        <w:rPr>
          <w:spacing w:val="-1"/>
        </w:rPr>
        <w:t>central</w:t>
      </w:r>
      <w:r w:rsidRPr="00C3671E">
        <w:rPr>
          <w:spacing w:val="12"/>
        </w:rPr>
        <w:t xml:space="preserve"> </w:t>
      </w:r>
      <w:r w:rsidRPr="00C3671E">
        <w:rPr>
          <w:spacing w:val="-1"/>
        </w:rPr>
        <w:t>Platte</w:t>
      </w:r>
      <w:r w:rsidRPr="00C3671E">
        <w:rPr>
          <w:spacing w:val="11"/>
        </w:rPr>
        <w:t xml:space="preserve"> </w:t>
      </w:r>
      <w:r w:rsidRPr="00C3671E">
        <w:rPr>
          <w:spacing w:val="-1"/>
        </w:rPr>
        <w:t>River</w:t>
      </w:r>
      <w:r w:rsidRPr="00C3671E">
        <w:rPr>
          <w:spacing w:val="101"/>
        </w:rPr>
        <w:t xml:space="preserve"> </w:t>
      </w:r>
      <w:r w:rsidRPr="00C3671E">
        <w:rPr>
          <w:spacing w:val="-1"/>
        </w:rPr>
        <w:t>between</w:t>
      </w:r>
      <w:r w:rsidRPr="00C3671E">
        <w:rPr>
          <w:spacing w:val="28"/>
        </w:rPr>
        <w:t xml:space="preserve"> </w:t>
      </w:r>
      <w:r w:rsidRPr="00C3671E">
        <w:rPr>
          <w:spacing w:val="-1"/>
        </w:rPr>
        <w:t>Lexington</w:t>
      </w:r>
      <w:r w:rsidRPr="00C3671E">
        <w:rPr>
          <w:spacing w:val="26"/>
        </w:rPr>
        <w:t xml:space="preserve"> </w:t>
      </w:r>
      <w:r w:rsidRPr="00C3671E">
        <w:rPr>
          <w:spacing w:val="-1"/>
        </w:rPr>
        <w:t>and</w:t>
      </w:r>
      <w:r w:rsidRPr="00C3671E">
        <w:rPr>
          <w:spacing w:val="28"/>
        </w:rPr>
        <w:t xml:space="preserve"> </w:t>
      </w:r>
      <w:r w:rsidRPr="00C3671E">
        <w:rPr>
          <w:spacing w:val="-1"/>
        </w:rPr>
        <w:t>Chapman,</w:t>
      </w:r>
      <w:r w:rsidRPr="00C3671E">
        <w:rPr>
          <w:spacing w:val="26"/>
        </w:rPr>
        <w:t xml:space="preserve"> </w:t>
      </w:r>
      <w:r w:rsidRPr="00C3671E">
        <w:rPr>
          <w:spacing w:val="-1"/>
        </w:rPr>
        <w:t>Nebraska</w:t>
      </w:r>
      <w:r w:rsidRPr="00C3671E">
        <w:rPr>
          <w:spacing w:val="25"/>
        </w:rPr>
        <w:t xml:space="preserve"> </w:t>
      </w:r>
      <w:r w:rsidRPr="00C3671E">
        <w:t>(~90</w:t>
      </w:r>
      <w:r w:rsidRPr="00C3671E">
        <w:rPr>
          <w:spacing w:val="26"/>
        </w:rPr>
        <w:t xml:space="preserve"> </w:t>
      </w:r>
      <w:r w:rsidRPr="00C3671E">
        <w:rPr>
          <w:spacing w:val="-1"/>
        </w:rPr>
        <w:t>river</w:t>
      </w:r>
      <w:r w:rsidRPr="00C3671E">
        <w:rPr>
          <w:spacing w:val="25"/>
        </w:rPr>
        <w:t xml:space="preserve"> </w:t>
      </w:r>
      <w:r w:rsidRPr="00C3671E">
        <w:rPr>
          <w:spacing w:val="-1"/>
        </w:rPr>
        <w:t>miles,</w:t>
      </w:r>
      <w:r w:rsidRPr="00C3671E">
        <w:rPr>
          <w:spacing w:val="26"/>
        </w:rPr>
        <w:t xml:space="preserve"> </w:t>
      </w:r>
      <w:r w:rsidRPr="00C3671E">
        <w:rPr>
          <w:spacing w:val="-1"/>
        </w:rPr>
        <w:t>Figure</w:t>
      </w:r>
      <w:r w:rsidRPr="00C3671E">
        <w:rPr>
          <w:spacing w:val="25"/>
        </w:rPr>
        <w:t xml:space="preserve"> </w:t>
      </w:r>
      <w:r w:rsidRPr="00C3671E">
        <w:t>1)</w:t>
      </w:r>
      <w:r w:rsidRPr="00C3671E">
        <w:rPr>
          <w:spacing w:val="25"/>
        </w:rPr>
        <w:t xml:space="preserve"> </w:t>
      </w:r>
      <w:r w:rsidRPr="00C3671E">
        <w:rPr>
          <w:spacing w:val="-1"/>
        </w:rPr>
        <w:t>as</w:t>
      </w:r>
      <w:r w:rsidRPr="00C3671E">
        <w:rPr>
          <w:spacing w:val="26"/>
        </w:rPr>
        <w:t xml:space="preserve"> </w:t>
      </w:r>
      <w:r w:rsidRPr="00C3671E">
        <w:rPr>
          <w:spacing w:val="-1"/>
        </w:rPr>
        <w:t>well</w:t>
      </w:r>
      <w:r w:rsidRPr="00C3671E">
        <w:rPr>
          <w:spacing w:val="26"/>
        </w:rPr>
        <w:t xml:space="preserve"> </w:t>
      </w:r>
      <w:r w:rsidRPr="00C3671E">
        <w:rPr>
          <w:spacing w:val="-1"/>
        </w:rPr>
        <w:t>as</w:t>
      </w:r>
      <w:r w:rsidRPr="00C3671E">
        <w:rPr>
          <w:spacing w:val="26"/>
        </w:rPr>
        <w:t xml:space="preserve"> </w:t>
      </w:r>
      <w:r w:rsidRPr="00C3671E">
        <w:rPr>
          <w:spacing w:val="-1"/>
        </w:rPr>
        <w:t>off-channel</w:t>
      </w:r>
      <w:r w:rsidRPr="00C3671E">
        <w:rPr>
          <w:spacing w:val="82"/>
        </w:rPr>
        <w:t xml:space="preserve"> </w:t>
      </w:r>
      <w:r w:rsidRPr="00C3671E">
        <w:rPr>
          <w:spacing w:val="-1"/>
        </w:rPr>
        <w:t>and</w:t>
      </w:r>
      <w:r w:rsidRPr="00C3671E">
        <w:rPr>
          <w:spacing w:val="14"/>
        </w:rPr>
        <w:t xml:space="preserve"> </w:t>
      </w:r>
      <w:r w:rsidRPr="00C3671E">
        <w:rPr>
          <w:spacing w:val="-1"/>
        </w:rPr>
        <w:t>sandpit</w:t>
      </w:r>
      <w:r w:rsidRPr="00C3671E">
        <w:rPr>
          <w:spacing w:val="14"/>
        </w:rPr>
        <w:t xml:space="preserve"> </w:t>
      </w:r>
      <w:r w:rsidRPr="00C3671E">
        <w:rPr>
          <w:spacing w:val="-1"/>
        </w:rPr>
        <w:t>sites</w:t>
      </w:r>
      <w:r w:rsidRPr="00C3671E">
        <w:rPr>
          <w:spacing w:val="14"/>
        </w:rPr>
        <w:t xml:space="preserve"> </w:t>
      </w:r>
      <w:r w:rsidRPr="00C3671E">
        <w:rPr>
          <w:spacing w:val="-1"/>
        </w:rPr>
        <w:t>within</w:t>
      </w:r>
      <w:r w:rsidRPr="00C3671E">
        <w:rPr>
          <w:spacing w:val="14"/>
        </w:rPr>
        <w:t xml:space="preserve"> </w:t>
      </w:r>
      <w:r w:rsidRPr="00C3671E">
        <w:rPr>
          <w:spacing w:val="-1"/>
        </w:rPr>
        <w:t>three</w:t>
      </w:r>
      <w:r w:rsidRPr="00C3671E">
        <w:rPr>
          <w:spacing w:val="13"/>
        </w:rPr>
        <w:t xml:space="preserve"> </w:t>
      </w:r>
      <w:r w:rsidRPr="00C3671E">
        <w:rPr>
          <w:spacing w:val="-1"/>
        </w:rPr>
        <w:t>miles</w:t>
      </w:r>
      <w:r w:rsidRPr="00C3671E">
        <w:rPr>
          <w:spacing w:val="14"/>
        </w:rPr>
        <w:t xml:space="preserve"> </w:t>
      </w:r>
      <w:r w:rsidRPr="00C3671E">
        <w:t>of</w:t>
      </w:r>
      <w:r w:rsidRPr="00C3671E">
        <w:rPr>
          <w:spacing w:val="13"/>
        </w:rPr>
        <w:t xml:space="preserve"> </w:t>
      </w:r>
      <w:r w:rsidRPr="00C3671E">
        <w:t>the</w:t>
      </w:r>
      <w:r w:rsidRPr="00C3671E">
        <w:rPr>
          <w:spacing w:val="13"/>
        </w:rPr>
        <w:t xml:space="preserve"> </w:t>
      </w:r>
      <w:r w:rsidRPr="00C3671E">
        <w:rPr>
          <w:spacing w:val="-1"/>
        </w:rPr>
        <w:t>river</w:t>
      </w:r>
      <w:r w:rsidRPr="00C3671E">
        <w:rPr>
          <w:spacing w:val="16"/>
        </w:rPr>
        <w:t xml:space="preserve"> </w:t>
      </w:r>
      <w:r w:rsidRPr="00C3671E">
        <w:t>in</w:t>
      </w:r>
      <w:r w:rsidRPr="00C3671E">
        <w:rPr>
          <w:spacing w:val="14"/>
        </w:rPr>
        <w:t xml:space="preserve"> </w:t>
      </w:r>
      <w:r w:rsidRPr="00C3671E">
        <w:t>this</w:t>
      </w:r>
      <w:r w:rsidRPr="00C3671E">
        <w:rPr>
          <w:spacing w:val="14"/>
        </w:rPr>
        <w:t xml:space="preserve"> </w:t>
      </w:r>
      <w:r w:rsidRPr="00C3671E">
        <w:rPr>
          <w:spacing w:val="-1"/>
        </w:rPr>
        <w:t>reach.</w:t>
      </w:r>
      <w:r w:rsidRPr="00C3671E">
        <w:rPr>
          <w:spacing w:val="19"/>
        </w:rPr>
        <w:t xml:space="preserve"> </w:t>
      </w:r>
      <w:r w:rsidRPr="00C3671E">
        <w:rPr>
          <w:spacing w:val="-2"/>
        </w:rPr>
        <w:t>In</w:t>
      </w:r>
      <w:r w:rsidRPr="00C3671E">
        <w:rPr>
          <w:spacing w:val="14"/>
        </w:rPr>
        <w:t xml:space="preserve"> </w:t>
      </w:r>
      <w:r w:rsidRPr="00C3671E">
        <w:t>the</w:t>
      </w:r>
      <w:r w:rsidRPr="00C3671E">
        <w:rPr>
          <w:spacing w:val="13"/>
        </w:rPr>
        <w:t xml:space="preserve"> </w:t>
      </w:r>
      <w:r w:rsidRPr="00C3671E">
        <w:rPr>
          <w:spacing w:val="-1"/>
        </w:rPr>
        <w:t>central</w:t>
      </w:r>
      <w:r w:rsidRPr="00C3671E">
        <w:rPr>
          <w:spacing w:val="17"/>
        </w:rPr>
        <w:t xml:space="preserve"> </w:t>
      </w:r>
      <w:r w:rsidRPr="00C3671E">
        <w:rPr>
          <w:spacing w:val="-1"/>
        </w:rPr>
        <w:t>Platte</w:t>
      </w:r>
      <w:r w:rsidRPr="00C3671E">
        <w:rPr>
          <w:spacing w:val="13"/>
        </w:rPr>
        <w:t xml:space="preserve"> </w:t>
      </w:r>
      <w:r w:rsidRPr="00C3671E">
        <w:rPr>
          <w:spacing w:val="-1"/>
        </w:rPr>
        <w:t>River</w:t>
      </w:r>
      <w:r w:rsidRPr="00C3671E">
        <w:rPr>
          <w:spacing w:val="13"/>
        </w:rPr>
        <w:t xml:space="preserve"> </w:t>
      </w:r>
      <w:r w:rsidRPr="00C3671E">
        <w:rPr>
          <w:spacing w:val="-1"/>
        </w:rPr>
        <w:t>system,</w:t>
      </w:r>
      <w:r w:rsidRPr="00C3671E">
        <w:rPr>
          <w:spacing w:val="97"/>
        </w:rPr>
        <w:t xml:space="preserve"> </w:t>
      </w:r>
      <w:r w:rsidRPr="00C3671E">
        <w:rPr>
          <w:spacing w:val="-1"/>
        </w:rPr>
        <w:t>least</w:t>
      </w:r>
      <w:r w:rsidRPr="00C3671E">
        <w:rPr>
          <w:spacing w:val="24"/>
        </w:rPr>
        <w:t xml:space="preserve"> </w:t>
      </w:r>
      <w:r w:rsidRPr="00C3671E">
        <w:rPr>
          <w:spacing w:val="-1"/>
        </w:rPr>
        <w:t>tern</w:t>
      </w:r>
      <w:r w:rsidRPr="00C3671E">
        <w:rPr>
          <w:spacing w:val="24"/>
        </w:rPr>
        <w:t xml:space="preserve"> </w:t>
      </w:r>
      <w:r w:rsidRPr="00C3671E">
        <w:rPr>
          <w:spacing w:val="-1"/>
        </w:rPr>
        <w:t>and</w:t>
      </w:r>
      <w:r w:rsidRPr="00C3671E">
        <w:rPr>
          <w:spacing w:val="24"/>
        </w:rPr>
        <w:t xml:space="preserve"> </w:t>
      </w:r>
      <w:r w:rsidRPr="00C3671E">
        <w:t>piping</w:t>
      </w:r>
      <w:r w:rsidRPr="00C3671E">
        <w:rPr>
          <w:spacing w:val="21"/>
        </w:rPr>
        <w:t xml:space="preserve"> </w:t>
      </w:r>
      <w:r w:rsidRPr="00C3671E">
        <w:rPr>
          <w:spacing w:val="-1"/>
        </w:rPr>
        <w:t>plover</w:t>
      </w:r>
      <w:r w:rsidRPr="00C3671E">
        <w:rPr>
          <w:spacing w:val="23"/>
        </w:rPr>
        <w:t xml:space="preserve"> </w:t>
      </w:r>
      <w:r w:rsidRPr="00C3671E">
        <w:rPr>
          <w:spacing w:val="-1"/>
        </w:rPr>
        <w:t>habitat</w:t>
      </w:r>
      <w:r w:rsidRPr="00C3671E">
        <w:rPr>
          <w:spacing w:val="24"/>
        </w:rPr>
        <w:t xml:space="preserve"> </w:t>
      </w:r>
      <w:r w:rsidRPr="00C3671E">
        <w:rPr>
          <w:spacing w:val="-1"/>
        </w:rPr>
        <w:t>was</w:t>
      </w:r>
      <w:r w:rsidRPr="00C3671E">
        <w:rPr>
          <w:spacing w:val="24"/>
        </w:rPr>
        <w:t xml:space="preserve"> </w:t>
      </w:r>
      <w:r w:rsidRPr="00C3671E">
        <w:rPr>
          <w:spacing w:val="-1"/>
        </w:rPr>
        <w:t>located</w:t>
      </w:r>
      <w:r w:rsidRPr="00C3671E">
        <w:rPr>
          <w:spacing w:val="26"/>
        </w:rPr>
        <w:t xml:space="preserve"> </w:t>
      </w:r>
      <w:r w:rsidRPr="00C3671E">
        <w:rPr>
          <w:spacing w:val="-1"/>
        </w:rPr>
        <w:t>at</w:t>
      </w:r>
      <w:r w:rsidRPr="00C3671E">
        <w:rPr>
          <w:spacing w:val="24"/>
        </w:rPr>
        <w:t xml:space="preserve"> </w:t>
      </w:r>
      <w:r w:rsidRPr="00C3671E">
        <w:t>both</w:t>
      </w:r>
      <w:r w:rsidRPr="00C3671E">
        <w:rPr>
          <w:spacing w:val="24"/>
        </w:rPr>
        <w:t xml:space="preserve"> </w:t>
      </w:r>
      <w:r w:rsidRPr="00C3671E">
        <w:t>on-</w:t>
      </w:r>
      <w:r w:rsidRPr="00C3671E">
        <w:rPr>
          <w:spacing w:val="23"/>
        </w:rPr>
        <w:t xml:space="preserve"> </w:t>
      </w:r>
      <w:r w:rsidRPr="00C3671E">
        <w:rPr>
          <w:spacing w:val="-1"/>
        </w:rPr>
        <w:t>and</w:t>
      </w:r>
      <w:r w:rsidRPr="00C3671E">
        <w:rPr>
          <w:spacing w:val="24"/>
        </w:rPr>
        <w:t xml:space="preserve"> </w:t>
      </w:r>
      <w:r w:rsidRPr="00C3671E">
        <w:rPr>
          <w:spacing w:val="-1"/>
        </w:rPr>
        <w:t>off-channel</w:t>
      </w:r>
      <w:r w:rsidRPr="00C3671E">
        <w:rPr>
          <w:spacing w:val="24"/>
        </w:rPr>
        <w:t xml:space="preserve"> </w:t>
      </w:r>
      <w:r w:rsidRPr="00C3671E">
        <w:rPr>
          <w:spacing w:val="-1"/>
        </w:rPr>
        <w:t>sites.</w:t>
      </w:r>
      <w:r w:rsidRPr="00C3671E">
        <w:rPr>
          <w:spacing w:val="24"/>
        </w:rPr>
        <w:t xml:space="preserve"> </w:t>
      </w:r>
      <w:r w:rsidRPr="00C3671E">
        <w:rPr>
          <w:spacing w:val="-1"/>
        </w:rPr>
        <w:t>River</w:t>
      </w:r>
      <w:r w:rsidRPr="00C3671E">
        <w:rPr>
          <w:spacing w:val="23"/>
        </w:rPr>
        <w:t xml:space="preserve"> </w:t>
      </w:r>
      <w:r w:rsidRPr="00C3671E">
        <w:t>or</w:t>
      </w:r>
      <w:r w:rsidRPr="00C3671E">
        <w:rPr>
          <w:spacing w:val="23"/>
        </w:rPr>
        <w:t xml:space="preserve"> </w:t>
      </w:r>
      <w:r w:rsidRPr="00C3671E">
        <w:t>on-</w:t>
      </w:r>
      <w:r w:rsidRPr="00C3671E">
        <w:rPr>
          <w:spacing w:val="95"/>
        </w:rPr>
        <w:t xml:space="preserve"> </w:t>
      </w:r>
      <w:r w:rsidRPr="00C3671E">
        <w:rPr>
          <w:spacing w:val="-1"/>
        </w:rPr>
        <w:t>channel</w:t>
      </w:r>
      <w:r w:rsidRPr="00C3671E">
        <w:rPr>
          <w:spacing w:val="26"/>
        </w:rPr>
        <w:t xml:space="preserve"> </w:t>
      </w:r>
      <w:r w:rsidRPr="00C3671E">
        <w:t>habitat</w:t>
      </w:r>
      <w:r w:rsidRPr="00C3671E">
        <w:rPr>
          <w:spacing w:val="26"/>
        </w:rPr>
        <w:t xml:space="preserve"> </w:t>
      </w:r>
      <w:r w:rsidRPr="00C3671E">
        <w:rPr>
          <w:spacing w:val="-1"/>
        </w:rPr>
        <w:t>included</w:t>
      </w:r>
      <w:r w:rsidRPr="00C3671E">
        <w:rPr>
          <w:spacing w:val="28"/>
        </w:rPr>
        <w:t xml:space="preserve"> </w:t>
      </w:r>
      <w:r w:rsidRPr="00C3671E">
        <w:rPr>
          <w:spacing w:val="-1"/>
        </w:rPr>
        <w:t>midstream</w:t>
      </w:r>
      <w:r w:rsidRPr="00C3671E">
        <w:rPr>
          <w:spacing w:val="26"/>
        </w:rPr>
        <w:t xml:space="preserve"> </w:t>
      </w:r>
      <w:r w:rsidRPr="00C3671E">
        <w:rPr>
          <w:spacing w:val="-1"/>
        </w:rPr>
        <w:t>sandbars</w:t>
      </w:r>
      <w:r w:rsidRPr="00C3671E">
        <w:rPr>
          <w:spacing w:val="26"/>
        </w:rPr>
        <w:t xml:space="preserve"> </w:t>
      </w:r>
      <w:r w:rsidRPr="00C3671E">
        <w:t>used</w:t>
      </w:r>
      <w:r w:rsidRPr="00C3671E">
        <w:rPr>
          <w:spacing w:val="26"/>
        </w:rPr>
        <w:t xml:space="preserve"> </w:t>
      </w:r>
      <w:r w:rsidRPr="00C3671E">
        <w:rPr>
          <w:spacing w:val="-1"/>
        </w:rPr>
        <w:t>for</w:t>
      </w:r>
      <w:r w:rsidRPr="00C3671E">
        <w:rPr>
          <w:spacing w:val="25"/>
        </w:rPr>
        <w:t xml:space="preserve"> </w:t>
      </w:r>
      <w:r w:rsidRPr="00C3671E">
        <w:t>nesting</w:t>
      </w:r>
      <w:r w:rsidRPr="00C3671E">
        <w:rPr>
          <w:spacing w:val="26"/>
        </w:rPr>
        <w:t xml:space="preserve"> </w:t>
      </w:r>
      <w:r w:rsidRPr="00C3671E">
        <w:rPr>
          <w:spacing w:val="-1"/>
        </w:rPr>
        <w:t>and</w:t>
      </w:r>
      <w:r w:rsidRPr="00C3671E">
        <w:rPr>
          <w:spacing w:val="28"/>
        </w:rPr>
        <w:t xml:space="preserve"> </w:t>
      </w:r>
      <w:r w:rsidRPr="00C3671E">
        <w:rPr>
          <w:spacing w:val="-1"/>
        </w:rPr>
        <w:t>open</w:t>
      </w:r>
      <w:r w:rsidRPr="00C3671E">
        <w:rPr>
          <w:spacing w:val="28"/>
        </w:rPr>
        <w:t xml:space="preserve"> </w:t>
      </w:r>
      <w:r w:rsidRPr="00C3671E">
        <w:t>river</w:t>
      </w:r>
      <w:r w:rsidRPr="00C3671E">
        <w:rPr>
          <w:spacing w:val="25"/>
        </w:rPr>
        <w:t xml:space="preserve"> </w:t>
      </w:r>
      <w:r w:rsidRPr="00C3671E">
        <w:rPr>
          <w:spacing w:val="-1"/>
        </w:rPr>
        <w:t>channel</w:t>
      </w:r>
      <w:r w:rsidRPr="00C3671E">
        <w:rPr>
          <w:spacing w:val="26"/>
        </w:rPr>
        <w:t xml:space="preserve"> </w:t>
      </w:r>
      <w:r w:rsidRPr="00C3671E">
        <w:t>used</w:t>
      </w:r>
      <w:r w:rsidRPr="00C3671E">
        <w:rPr>
          <w:spacing w:val="26"/>
        </w:rPr>
        <w:t xml:space="preserve"> </w:t>
      </w:r>
      <w:r w:rsidRPr="00C3671E">
        <w:t>for</w:t>
      </w:r>
      <w:r w:rsidRPr="00C3671E">
        <w:rPr>
          <w:spacing w:val="85"/>
        </w:rPr>
        <w:t xml:space="preserve"> </w:t>
      </w:r>
      <w:r w:rsidRPr="00C3671E">
        <w:rPr>
          <w:spacing w:val="-1"/>
        </w:rPr>
        <w:t>foraging.</w:t>
      </w:r>
      <w:r w:rsidRPr="00C3671E">
        <w:rPr>
          <w:spacing w:val="16"/>
        </w:rPr>
        <w:t xml:space="preserve"> </w:t>
      </w:r>
      <w:r w:rsidRPr="00C3671E">
        <w:rPr>
          <w:spacing w:val="-1"/>
        </w:rPr>
        <w:t>Off-channel</w:t>
      </w:r>
      <w:r w:rsidRPr="00C3671E">
        <w:rPr>
          <w:spacing w:val="17"/>
        </w:rPr>
        <w:t xml:space="preserve"> </w:t>
      </w:r>
      <w:r w:rsidRPr="00C3671E">
        <w:t>habitat</w:t>
      </w:r>
      <w:r w:rsidRPr="00C3671E">
        <w:rPr>
          <w:spacing w:val="17"/>
        </w:rPr>
        <w:t xml:space="preserve"> </w:t>
      </w:r>
      <w:r w:rsidRPr="00C3671E">
        <w:rPr>
          <w:spacing w:val="-1"/>
        </w:rPr>
        <w:t>included</w:t>
      </w:r>
      <w:r w:rsidRPr="00C3671E">
        <w:rPr>
          <w:spacing w:val="16"/>
        </w:rPr>
        <w:t xml:space="preserve"> </w:t>
      </w:r>
      <w:r w:rsidRPr="00C3671E">
        <w:t>spoil</w:t>
      </w:r>
      <w:r w:rsidRPr="00C3671E">
        <w:rPr>
          <w:spacing w:val="17"/>
        </w:rPr>
        <w:t xml:space="preserve"> </w:t>
      </w:r>
      <w:r w:rsidRPr="00C3671E">
        <w:t>piles</w:t>
      </w:r>
      <w:r w:rsidRPr="00C3671E">
        <w:rPr>
          <w:spacing w:val="17"/>
        </w:rPr>
        <w:t xml:space="preserve"> </w:t>
      </w:r>
      <w:r w:rsidRPr="00C3671E">
        <w:t>of</w:t>
      </w:r>
      <w:r w:rsidRPr="00C3671E">
        <w:rPr>
          <w:spacing w:val="16"/>
        </w:rPr>
        <w:t xml:space="preserve"> </w:t>
      </w:r>
      <w:r w:rsidRPr="00C3671E">
        <w:rPr>
          <w:spacing w:val="-1"/>
        </w:rPr>
        <w:t>sparsely-</w:t>
      </w:r>
      <w:r w:rsidRPr="00C3671E">
        <w:rPr>
          <w:spacing w:val="18"/>
        </w:rPr>
        <w:t xml:space="preserve"> </w:t>
      </w:r>
      <w:r w:rsidRPr="00C3671E">
        <w:t>or</w:t>
      </w:r>
      <w:r w:rsidRPr="00C3671E">
        <w:rPr>
          <w:spacing w:val="16"/>
        </w:rPr>
        <w:t xml:space="preserve"> </w:t>
      </w:r>
      <w:r w:rsidRPr="00C3671E">
        <w:rPr>
          <w:spacing w:val="-1"/>
        </w:rPr>
        <w:t>non-vegetated</w:t>
      </w:r>
      <w:r w:rsidRPr="00C3671E">
        <w:rPr>
          <w:spacing w:val="19"/>
        </w:rPr>
        <w:t xml:space="preserve"> </w:t>
      </w:r>
      <w:r w:rsidRPr="00C3671E">
        <w:rPr>
          <w:spacing w:val="-1"/>
        </w:rPr>
        <w:t>sand</w:t>
      </w:r>
      <w:r w:rsidRPr="00C3671E">
        <w:rPr>
          <w:spacing w:val="19"/>
        </w:rPr>
        <w:t xml:space="preserve"> </w:t>
      </w:r>
      <w:r w:rsidRPr="00C3671E">
        <w:rPr>
          <w:spacing w:val="-1"/>
        </w:rPr>
        <w:t>and</w:t>
      </w:r>
      <w:r w:rsidRPr="00C3671E">
        <w:rPr>
          <w:spacing w:val="85"/>
        </w:rPr>
        <w:t xml:space="preserve"> </w:t>
      </w:r>
      <w:r w:rsidRPr="00C3671E">
        <w:rPr>
          <w:spacing w:val="-1"/>
        </w:rPr>
        <w:t>associated</w:t>
      </w:r>
      <w:r w:rsidRPr="00C3671E">
        <w:rPr>
          <w:spacing w:val="21"/>
        </w:rPr>
        <w:t xml:space="preserve"> </w:t>
      </w:r>
      <w:r w:rsidRPr="00C3671E">
        <w:rPr>
          <w:spacing w:val="-1"/>
        </w:rPr>
        <w:t>sandpit</w:t>
      </w:r>
      <w:r w:rsidRPr="00C3671E">
        <w:rPr>
          <w:spacing w:val="22"/>
        </w:rPr>
        <w:t xml:space="preserve"> </w:t>
      </w:r>
      <w:r w:rsidRPr="00C3671E">
        <w:rPr>
          <w:spacing w:val="-1"/>
        </w:rPr>
        <w:t>lakes</w:t>
      </w:r>
      <w:r w:rsidRPr="00C3671E">
        <w:rPr>
          <w:spacing w:val="21"/>
        </w:rPr>
        <w:t xml:space="preserve"> </w:t>
      </w:r>
      <w:r w:rsidRPr="00C3671E">
        <w:rPr>
          <w:spacing w:val="-1"/>
        </w:rPr>
        <w:t>at</w:t>
      </w:r>
      <w:r w:rsidRPr="00C3671E">
        <w:rPr>
          <w:spacing w:val="22"/>
        </w:rPr>
        <w:t xml:space="preserve"> </w:t>
      </w:r>
      <w:r w:rsidRPr="00C3671E">
        <w:rPr>
          <w:spacing w:val="-1"/>
        </w:rPr>
        <w:t>sand</w:t>
      </w:r>
      <w:r w:rsidRPr="00C3671E">
        <w:rPr>
          <w:spacing w:val="21"/>
        </w:rPr>
        <w:t xml:space="preserve"> </w:t>
      </w:r>
      <w:r w:rsidRPr="00C3671E">
        <w:rPr>
          <w:spacing w:val="-1"/>
        </w:rPr>
        <w:t>and</w:t>
      </w:r>
      <w:r w:rsidRPr="00C3671E">
        <w:rPr>
          <w:spacing w:val="21"/>
        </w:rPr>
        <w:t xml:space="preserve"> </w:t>
      </w:r>
      <w:r w:rsidRPr="00C3671E">
        <w:rPr>
          <w:spacing w:val="-1"/>
        </w:rPr>
        <w:t>gravel</w:t>
      </w:r>
      <w:r w:rsidRPr="00C3671E">
        <w:rPr>
          <w:spacing w:val="22"/>
        </w:rPr>
        <w:t xml:space="preserve"> </w:t>
      </w:r>
      <w:r w:rsidRPr="00C3671E">
        <w:rPr>
          <w:spacing w:val="-1"/>
        </w:rPr>
        <w:t>mines.</w:t>
      </w:r>
      <w:r w:rsidRPr="00C3671E">
        <w:rPr>
          <w:spacing w:val="24"/>
        </w:rPr>
        <w:t xml:space="preserve"> </w:t>
      </w:r>
      <w:r w:rsidRPr="00C3671E">
        <w:rPr>
          <w:spacing w:val="-2"/>
        </w:rPr>
        <w:t>Least</w:t>
      </w:r>
      <w:r w:rsidRPr="00C3671E">
        <w:rPr>
          <w:spacing w:val="22"/>
        </w:rPr>
        <w:t xml:space="preserve"> </w:t>
      </w:r>
      <w:r w:rsidRPr="00C3671E">
        <w:rPr>
          <w:spacing w:val="-1"/>
        </w:rPr>
        <w:t>terns</w:t>
      </w:r>
      <w:r w:rsidRPr="00C3671E">
        <w:rPr>
          <w:spacing w:val="21"/>
        </w:rPr>
        <w:t xml:space="preserve"> </w:t>
      </w:r>
      <w:r w:rsidRPr="00C3671E">
        <w:rPr>
          <w:spacing w:val="-1"/>
        </w:rPr>
        <w:t>nested</w:t>
      </w:r>
      <w:r w:rsidRPr="00C3671E">
        <w:rPr>
          <w:spacing w:val="21"/>
        </w:rPr>
        <w:t xml:space="preserve"> </w:t>
      </w:r>
      <w:r w:rsidRPr="00C3671E">
        <w:t>on</w:t>
      </w:r>
      <w:r w:rsidRPr="00C3671E">
        <w:rPr>
          <w:spacing w:val="24"/>
        </w:rPr>
        <w:t xml:space="preserve"> </w:t>
      </w:r>
      <w:r w:rsidRPr="00C3671E">
        <w:rPr>
          <w:spacing w:val="-1"/>
        </w:rPr>
        <w:t>managed</w:t>
      </w:r>
      <w:r w:rsidRPr="00C3671E">
        <w:rPr>
          <w:spacing w:val="21"/>
        </w:rPr>
        <w:t xml:space="preserve"> </w:t>
      </w:r>
      <w:r w:rsidRPr="00C3671E">
        <w:rPr>
          <w:spacing w:val="-1"/>
        </w:rPr>
        <w:t>sandpit</w:t>
      </w:r>
      <w:r w:rsidRPr="00C3671E">
        <w:rPr>
          <w:spacing w:val="22"/>
        </w:rPr>
        <w:t xml:space="preserve"> </w:t>
      </w:r>
      <w:r w:rsidRPr="00C3671E">
        <w:t>spoil</w:t>
      </w:r>
      <w:r w:rsidRPr="00C3671E">
        <w:rPr>
          <w:spacing w:val="91"/>
        </w:rPr>
        <w:t xml:space="preserve"> </w:t>
      </w:r>
      <w:r w:rsidRPr="00C3671E">
        <w:rPr>
          <w:spacing w:val="-1"/>
        </w:rPr>
        <w:t>piles</w:t>
      </w:r>
      <w:r w:rsidRPr="00C3671E">
        <w:rPr>
          <w:spacing w:val="14"/>
        </w:rPr>
        <w:t xml:space="preserve"> </w:t>
      </w:r>
      <w:r w:rsidRPr="00C3671E">
        <w:t>or</w:t>
      </w:r>
      <w:r w:rsidRPr="00C3671E">
        <w:rPr>
          <w:spacing w:val="13"/>
        </w:rPr>
        <w:t xml:space="preserve"> </w:t>
      </w:r>
      <w:r w:rsidRPr="00C3671E">
        <w:rPr>
          <w:spacing w:val="-1"/>
        </w:rPr>
        <w:t>river</w:t>
      </w:r>
      <w:r w:rsidRPr="00C3671E">
        <w:rPr>
          <w:spacing w:val="13"/>
        </w:rPr>
        <w:t xml:space="preserve"> </w:t>
      </w:r>
      <w:r w:rsidRPr="00C3671E">
        <w:rPr>
          <w:spacing w:val="-1"/>
        </w:rPr>
        <w:t>islands</w:t>
      </w:r>
      <w:r w:rsidRPr="00C3671E">
        <w:rPr>
          <w:spacing w:val="14"/>
        </w:rPr>
        <w:t xml:space="preserve"> </w:t>
      </w:r>
      <w:r w:rsidRPr="00C3671E">
        <w:rPr>
          <w:spacing w:val="-1"/>
        </w:rPr>
        <w:t>and</w:t>
      </w:r>
      <w:r w:rsidRPr="00C3671E">
        <w:rPr>
          <w:spacing w:val="16"/>
        </w:rPr>
        <w:t xml:space="preserve"> </w:t>
      </w:r>
      <w:r w:rsidRPr="00C3671E">
        <w:rPr>
          <w:spacing w:val="-1"/>
        </w:rPr>
        <w:t>foraged</w:t>
      </w:r>
      <w:r w:rsidRPr="00C3671E">
        <w:rPr>
          <w:spacing w:val="14"/>
        </w:rPr>
        <w:t xml:space="preserve"> </w:t>
      </w:r>
      <w:r w:rsidRPr="00C3671E">
        <w:t>in</w:t>
      </w:r>
      <w:r w:rsidRPr="00C3671E">
        <w:rPr>
          <w:spacing w:val="14"/>
        </w:rPr>
        <w:t xml:space="preserve"> </w:t>
      </w:r>
      <w:r w:rsidRPr="00C3671E">
        <w:rPr>
          <w:spacing w:val="-1"/>
        </w:rPr>
        <w:t>sandpit</w:t>
      </w:r>
      <w:r w:rsidRPr="00C3671E">
        <w:rPr>
          <w:spacing w:val="14"/>
        </w:rPr>
        <w:t xml:space="preserve"> </w:t>
      </w:r>
      <w:r w:rsidRPr="00C3671E">
        <w:t>lakes</w:t>
      </w:r>
      <w:r w:rsidRPr="00C3671E">
        <w:rPr>
          <w:spacing w:val="17"/>
        </w:rPr>
        <w:t xml:space="preserve"> </w:t>
      </w:r>
      <w:r w:rsidRPr="00C3671E">
        <w:rPr>
          <w:spacing w:val="-1"/>
        </w:rPr>
        <w:t>and</w:t>
      </w:r>
      <w:r w:rsidRPr="00C3671E">
        <w:rPr>
          <w:spacing w:val="14"/>
        </w:rPr>
        <w:t xml:space="preserve"> </w:t>
      </w:r>
      <w:r w:rsidRPr="00C3671E">
        <w:rPr>
          <w:spacing w:val="-1"/>
        </w:rPr>
        <w:t>open</w:t>
      </w:r>
      <w:r w:rsidRPr="00C3671E">
        <w:rPr>
          <w:spacing w:val="14"/>
        </w:rPr>
        <w:t xml:space="preserve"> </w:t>
      </w:r>
      <w:r w:rsidRPr="00C3671E">
        <w:t>river</w:t>
      </w:r>
      <w:r w:rsidRPr="00C3671E">
        <w:rPr>
          <w:spacing w:val="13"/>
        </w:rPr>
        <w:t xml:space="preserve"> </w:t>
      </w:r>
      <w:r w:rsidRPr="00C3671E">
        <w:rPr>
          <w:spacing w:val="-1"/>
        </w:rPr>
        <w:t>channel.</w:t>
      </w:r>
      <w:r w:rsidRPr="00C3671E">
        <w:rPr>
          <w:spacing w:val="16"/>
        </w:rPr>
        <w:t xml:space="preserve"> </w:t>
      </w:r>
      <w:r w:rsidRPr="00C3671E">
        <w:t>Piping</w:t>
      </w:r>
      <w:r w:rsidRPr="00C3671E">
        <w:rPr>
          <w:spacing w:val="12"/>
        </w:rPr>
        <w:t xml:space="preserve"> </w:t>
      </w:r>
      <w:r w:rsidRPr="00C3671E">
        <w:rPr>
          <w:spacing w:val="-1"/>
        </w:rPr>
        <w:t>plovers</w:t>
      </w:r>
      <w:r w:rsidRPr="00C3671E">
        <w:rPr>
          <w:spacing w:val="14"/>
        </w:rPr>
        <w:t xml:space="preserve"> </w:t>
      </w:r>
      <w:r w:rsidRPr="00C3671E">
        <w:rPr>
          <w:spacing w:val="-1"/>
        </w:rPr>
        <w:t>nested</w:t>
      </w:r>
      <w:r w:rsidRPr="00C3671E">
        <w:rPr>
          <w:spacing w:val="89"/>
        </w:rPr>
        <w:t xml:space="preserve"> </w:t>
      </w:r>
      <w:r w:rsidRPr="00C3671E">
        <w:t>on</w:t>
      </w:r>
      <w:r w:rsidRPr="00C3671E">
        <w:rPr>
          <w:spacing w:val="36"/>
        </w:rPr>
        <w:t xml:space="preserve"> </w:t>
      </w:r>
      <w:r w:rsidRPr="00C3671E">
        <w:rPr>
          <w:spacing w:val="-1"/>
        </w:rPr>
        <w:t>managed</w:t>
      </w:r>
      <w:r w:rsidRPr="00C3671E">
        <w:rPr>
          <w:spacing w:val="36"/>
        </w:rPr>
        <w:t xml:space="preserve"> </w:t>
      </w:r>
      <w:r w:rsidRPr="00C3671E">
        <w:rPr>
          <w:spacing w:val="-1"/>
        </w:rPr>
        <w:t>sandpit</w:t>
      </w:r>
      <w:r w:rsidRPr="00C3671E">
        <w:rPr>
          <w:spacing w:val="36"/>
        </w:rPr>
        <w:t xml:space="preserve"> </w:t>
      </w:r>
      <w:r w:rsidRPr="00C3671E">
        <w:t>spoil</w:t>
      </w:r>
      <w:r w:rsidRPr="00C3671E">
        <w:rPr>
          <w:spacing w:val="36"/>
        </w:rPr>
        <w:t xml:space="preserve"> </w:t>
      </w:r>
      <w:r w:rsidRPr="00C3671E">
        <w:rPr>
          <w:spacing w:val="-1"/>
        </w:rPr>
        <w:t>piles</w:t>
      </w:r>
      <w:r w:rsidRPr="00C3671E">
        <w:rPr>
          <w:spacing w:val="36"/>
        </w:rPr>
        <w:t xml:space="preserve"> </w:t>
      </w:r>
      <w:r w:rsidRPr="00C3671E">
        <w:t>or</w:t>
      </w:r>
      <w:r w:rsidRPr="00C3671E">
        <w:rPr>
          <w:spacing w:val="35"/>
        </w:rPr>
        <w:t xml:space="preserve"> </w:t>
      </w:r>
      <w:r w:rsidRPr="00C3671E">
        <w:rPr>
          <w:spacing w:val="-1"/>
        </w:rPr>
        <w:t>river</w:t>
      </w:r>
      <w:r w:rsidRPr="00C3671E">
        <w:rPr>
          <w:spacing w:val="35"/>
        </w:rPr>
        <w:t xml:space="preserve"> </w:t>
      </w:r>
      <w:r w:rsidRPr="00C3671E">
        <w:rPr>
          <w:spacing w:val="-1"/>
        </w:rPr>
        <w:t>islands</w:t>
      </w:r>
      <w:r w:rsidRPr="00C3671E">
        <w:rPr>
          <w:spacing w:val="38"/>
        </w:rPr>
        <w:t xml:space="preserve"> </w:t>
      </w:r>
      <w:r w:rsidRPr="00C3671E">
        <w:rPr>
          <w:spacing w:val="-1"/>
        </w:rPr>
        <w:t>and</w:t>
      </w:r>
      <w:r w:rsidRPr="00C3671E">
        <w:rPr>
          <w:spacing w:val="36"/>
        </w:rPr>
        <w:t xml:space="preserve"> </w:t>
      </w:r>
      <w:r w:rsidRPr="00C3671E">
        <w:rPr>
          <w:spacing w:val="-1"/>
        </w:rPr>
        <w:t>foraged</w:t>
      </w:r>
      <w:r w:rsidRPr="00C3671E">
        <w:rPr>
          <w:spacing w:val="36"/>
        </w:rPr>
        <w:t xml:space="preserve"> </w:t>
      </w:r>
      <w:r w:rsidRPr="00C3671E">
        <w:t>on</w:t>
      </w:r>
      <w:r w:rsidRPr="00C3671E">
        <w:rPr>
          <w:spacing w:val="36"/>
        </w:rPr>
        <w:t xml:space="preserve"> </w:t>
      </w:r>
      <w:r w:rsidRPr="00C3671E">
        <w:t>low</w:t>
      </w:r>
      <w:r w:rsidRPr="00C3671E">
        <w:rPr>
          <w:spacing w:val="35"/>
        </w:rPr>
        <w:t xml:space="preserve"> </w:t>
      </w:r>
      <w:r w:rsidRPr="00C3671E">
        <w:t>elevation</w:t>
      </w:r>
      <w:r w:rsidRPr="00C3671E">
        <w:rPr>
          <w:spacing w:val="36"/>
        </w:rPr>
        <w:t xml:space="preserve"> </w:t>
      </w:r>
      <w:r w:rsidRPr="00C3671E">
        <w:rPr>
          <w:spacing w:val="-1"/>
        </w:rPr>
        <w:t>river</w:t>
      </w:r>
      <w:r w:rsidRPr="00C3671E">
        <w:rPr>
          <w:spacing w:val="35"/>
        </w:rPr>
        <w:t xml:space="preserve"> </w:t>
      </w:r>
      <w:r w:rsidRPr="00C3671E">
        <w:rPr>
          <w:spacing w:val="-1"/>
        </w:rPr>
        <w:t>islands</w:t>
      </w:r>
      <w:r w:rsidRPr="00C3671E">
        <w:rPr>
          <w:spacing w:val="36"/>
        </w:rPr>
        <w:t xml:space="preserve"> </w:t>
      </w:r>
      <w:r w:rsidRPr="00C3671E">
        <w:t>or</w:t>
      </w:r>
      <w:r w:rsidRPr="00C3671E">
        <w:rPr>
          <w:spacing w:val="83"/>
        </w:rPr>
        <w:t xml:space="preserve"> </w:t>
      </w:r>
      <w:r w:rsidRPr="00C3671E">
        <w:rPr>
          <w:spacing w:val="-1"/>
        </w:rPr>
        <w:t>along</w:t>
      </w:r>
      <w:r w:rsidRPr="00C3671E">
        <w:rPr>
          <w:spacing w:val="-3"/>
        </w:rPr>
        <w:t xml:space="preserve"> </w:t>
      </w:r>
      <w:r w:rsidRPr="00C3671E">
        <w:t>the</w:t>
      </w:r>
      <w:r w:rsidRPr="00C3671E">
        <w:rPr>
          <w:spacing w:val="1"/>
        </w:rPr>
        <w:t xml:space="preserve"> </w:t>
      </w:r>
      <w:r w:rsidRPr="00C3671E">
        <w:rPr>
          <w:spacing w:val="-1"/>
        </w:rPr>
        <w:t xml:space="preserve">waterline </w:t>
      </w:r>
      <w:r w:rsidRPr="00C3671E">
        <w:rPr>
          <w:spacing w:val="1"/>
        </w:rPr>
        <w:t>of</w:t>
      </w:r>
      <w:r w:rsidRPr="00C3671E">
        <w:rPr>
          <w:spacing w:val="-1"/>
        </w:rPr>
        <w:t xml:space="preserve"> </w:t>
      </w:r>
      <w:r w:rsidRPr="00C3671E">
        <w:t>sandpit ponds.</w:t>
      </w:r>
    </w:p>
    <w:p w14:paraId="76034326" w14:textId="77777777" w:rsidR="003266CA" w:rsidRPr="00C3671E" w:rsidRDefault="003266CA" w:rsidP="004B2D5A">
      <w:pPr>
        <w:pStyle w:val="BodyText"/>
        <w:kinsoku w:val="0"/>
        <w:overflowPunct w:val="0"/>
        <w:spacing w:before="9"/>
        <w:ind w:left="0" w:right="3570"/>
      </w:pPr>
    </w:p>
    <w:p w14:paraId="49DAA394" w14:textId="7657D8D0" w:rsidR="003266CA" w:rsidRPr="00C3671E" w:rsidRDefault="00A006B4" w:rsidP="004B2D5A">
      <w:pPr>
        <w:pStyle w:val="BodyText"/>
        <w:kinsoku w:val="0"/>
        <w:overflowPunct w:val="0"/>
        <w:spacing w:before="39"/>
        <w:ind w:left="0" w:right="3570"/>
        <w:jc w:val="both"/>
      </w:pPr>
      <w:r w:rsidRPr="00C3671E">
        <w:rPr>
          <w:u w:val="single"/>
        </w:rPr>
        <w:t>20</w:t>
      </w:r>
      <w:r w:rsidR="006753F3" w:rsidRPr="00C3671E">
        <w:rPr>
          <w:u w:val="single"/>
        </w:rPr>
        <w:t>20</w:t>
      </w:r>
      <w:r w:rsidRPr="00C3671E">
        <w:rPr>
          <w:u w:val="single"/>
        </w:rPr>
        <w:t xml:space="preserve"> </w:t>
      </w:r>
      <w:r w:rsidRPr="00C3671E">
        <w:rPr>
          <w:spacing w:val="-1"/>
          <w:u w:val="single"/>
        </w:rPr>
        <w:t>RIVER</w:t>
      </w:r>
      <w:r w:rsidRPr="00C3671E">
        <w:rPr>
          <w:u w:val="single"/>
        </w:rPr>
        <w:t xml:space="preserve"> </w:t>
      </w:r>
      <w:r w:rsidRPr="00C3671E">
        <w:rPr>
          <w:spacing w:val="-1"/>
          <w:u w:val="single"/>
        </w:rPr>
        <w:t>CONDITIONS</w:t>
      </w:r>
    </w:p>
    <w:p w14:paraId="20D57C3C" w14:textId="4E9B72FC" w:rsidR="004B3C5A" w:rsidRPr="00C3671E" w:rsidRDefault="00A006B4" w:rsidP="004B2D5A">
      <w:pPr>
        <w:pStyle w:val="BodyText"/>
        <w:kinsoku w:val="0"/>
        <w:overflowPunct w:val="0"/>
        <w:spacing w:before="120"/>
        <w:ind w:left="0" w:right="3570"/>
        <w:jc w:val="both"/>
        <w:rPr>
          <w:spacing w:val="-1"/>
        </w:rPr>
      </w:pPr>
      <w:r w:rsidRPr="00C3671E">
        <w:rPr>
          <w:spacing w:val="-1"/>
        </w:rPr>
        <w:t>The number of low-elevation sandbars</w:t>
      </w:r>
      <w:r w:rsidRPr="00C3671E">
        <w:rPr>
          <w:spacing w:val="45"/>
        </w:rPr>
        <w:t xml:space="preserve"> </w:t>
      </w:r>
      <w:r w:rsidRPr="00C3671E">
        <w:rPr>
          <w:spacing w:val="-1"/>
        </w:rPr>
        <w:t>present within the PRRIP associated habitats region of the central Platte River is variable and</w:t>
      </w:r>
      <w:r w:rsidR="004B3C5A" w:rsidRPr="00C3671E">
        <w:rPr>
          <w:spacing w:val="-1"/>
        </w:rPr>
        <w:t xml:space="preserve"> </w:t>
      </w:r>
      <w:r w:rsidRPr="00C3671E">
        <w:rPr>
          <w:spacing w:val="-1"/>
        </w:rPr>
        <w:t>dependent on seasonal and daily fluctuations in river flow. The</w:t>
      </w:r>
      <w:r w:rsidR="000E3E60" w:rsidRPr="00C3671E">
        <w:rPr>
          <w:spacing w:val="-1"/>
        </w:rPr>
        <w:t xml:space="preserve"> </w:t>
      </w:r>
      <w:r w:rsidRPr="00C3671E">
        <w:rPr>
          <w:spacing w:val="-1"/>
        </w:rPr>
        <w:t>size and distribution of non-vegetated,</w:t>
      </w:r>
      <w:r w:rsidR="000E3E60" w:rsidRPr="00C3671E">
        <w:rPr>
          <w:spacing w:val="-1"/>
        </w:rPr>
        <w:t xml:space="preserve"> </w:t>
      </w:r>
      <w:r w:rsidRPr="00C3671E">
        <w:rPr>
          <w:spacing w:val="-1"/>
        </w:rPr>
        <w:t>high- elevation sandbars characteristic of least tern and piping plover nesting sites within the region has been dependent upon construction and vegetation management efforts.</w:t>
      </w:r>
    </w:p>
    <w:p w14:paraId="30B731A6" w14:textId="7EED198F" w:rsidR="003266CA" w:rsidRPr="00C3671E" w:rsidRDefault="003266CA" w:rsidP="004B2D5A">
      <w:pPr>
        <w:pStyle w:val="BodyText"/>
        <w:kinsoku w:val="0"/>
        <w:overflowPunct w:val="0"/>
        <w:spacing w:before="10"/>
        <w:ind w:left="0" w:right="3570"/>
      </w:pPr>
    </w:p>
    <w:p w14:paraId="6E98A460" w14:textId="4BC9AD1C" w:rsidR="003266CA" w:rsidRDefault="002F29E4" w:rsidP="004B2D5A">
      <w:pPr>
        <w:pStyle w:val="BodyText"/>
        <w:kinsoku w:val="0"/>
        <w:overflowPunct w:val="0"/>
        <w:spacing w:before="69"/>
        <w:ind w:left="0" w:right="3570"/>
        <w:jc w:val="both"/>
      </w:pPr>
      <w:r w:rsidRPr="00C3671E">
        <w:rPr>
          <w:spacing w:val="-2"/>
        </w:rPr>
        <w:t>In</w:t>
      </w:r>
      <w:r w:rsidRPr="00C3671E">
        <w:rPr>
          <w:spacing w:val="50"/>
        </w:rPr>
        <w:t xml:space="preserve"> </w:t>
      </w:r>
      <w:r w:rsidRPr="00C3671E">
        <w:t>2020</w:t>
      </w:r>
      <w:r w:rsidRPr="00C3671E">
        <w:rPr>
          <w:spacing w:val="50"/>
        </w:rPr>
        <w:t xml:space="preserve"> </w:t>
      </w:r>
      <w:r w:rsidRPr="00C3671E">
        <w:t>daily</w:t>
      </w:r>
      <w:r w:rsidRPr="00C3671E">
        <w:rPr>
          <w:spacing w:val="45"/>
        </w:rPr>
        <w:t xml:space="preserve"> </w:t>
      </w:r>
      <w:r w:rsidRPr="00C3671E">
        <w:rPr>
          <w:spacing w:val="-1"/>
        </w:rPr>
        <w:t>flows</w:t>
      </w:r>
      <w:r w:rsidRPr="00C3671E">
        <w:rPr>
          <w:spacing w:val="50"/>
        </w:rPr>
        <w:t xml:space="preserve"> </w:t>
      </w:r>
      <w:r w:rsidRPr="00C3671E">
        <w:t>were</w:t>
      </w:r>
      <w:r w:rsidRPr="00C3671E">
        <w:rPr>
          <w:spacing w:val="49"/>
        </w:rPr>
        <w:t xml:space="preserve"> </w:t>
      </w:r>
      <w:r w:rsidRPr="00C3671E">
        <w:t>high during April and May</w:t>
      </w:r>
      <w:r w:rsidRPr="00C3671E">
        <w:rPr>
          <w:spacing w:val="-1"/>
        </w:rPr>
        <w:t>,</w:t>
      </w:r>
      <w:r w:rsidRPr="00C3671E">
        <w:rPr>
          <w:spacing w:val="14"/>
        </w:rPr>
        <w:t xml:space="preserve"> </w:t>
      </w:r>
      <w:r w:rsidRPr="00C3671E">
        <w:rPr>
          <w:spacing w:val="-1"/>
        </w:rPr>
        <w:t>with peak flow occurring at the end of May</w:t>
      </w:r>
      <w:r w:rsidRPr="00C3671E">
        <w:t xml:space="preserve">. </w:t>
      </w:r>
      <w:r w:rsidRPr="00C3671E">
        <w:rPr>
          <w:spacing w:val="-1"/>
        </w:rPr>
        <w:t>At</w:t>
      </w:r>
      <w:r w:rsidRPr="00C3671E">
        <w:rPr>
          <w:spacing w:val="31"/>
        </w:rPr>
        <w:t xml:space="preserve"> </w:t>
      </w:r>
      <w:r w:rsidRPr="00C3671E">
        <w:t>the</w:t>
      </w:r>
      <w:r w:rsidRPr="00C3671E">
        <w:rPr>
          <w:spacing w:val="30"/>
        </w:rPr>
        <w:t xml:space="preserve"> </w:t>
      </w:r>
      <w:r w:rsidRPr="00C3671E">
        <w:t>Kearney</w:t>
      </w:r>
      <w:r w:rsidRPr="00C3671E">
        <w:rPr>
          <w:spacing w:val="28"/>
        </w:rPr>
        <w:t xml:space="preserve"> </w:t>
      </w:r>
      <w:r w:rsidRPr="00C3671E">
        <w:rPr>
          <w:spacing w:val="-1"/>
        </w:rPr>
        <w:t>gage (USGS gage 06770200</w:t>
      </w:r>
      <w:r w:rsidR="006D0C34">
        <w:rPr>
          <w:spacing w:val="-1"/>
        </w:rPr>
        <w:t xml:space="preserve">, </w:t>
      </w:r>
      <w:hyperlink r:id="rId33" w:history="1">
        <w:r w:rsidR="006D0C34" w:rsidRPr="006D0C34">
          <w:rPr>
            <w:rStyle w:val="Hyperlink"/>
            <w:spacing w:val="-1"/>
          </w:rPr>
          <w:t>USGS 2020</w:t>
        </w:r>
      </w:hyperlink>
      <w:r w:rsidRPr="00C3671E">
        <w:rPr>
          <w:spacing w:val="-1"/>
        </w:rPr>
        <w:t>)</w:t>
      </w:r>
      <w:r w:rsidRPr="00C3671E">
        <w:rPr>
          <w:spacing w:val="31"/>
        </w:rPr>
        <w:t xml:space="preserve"> </w:t>
      </w:r>
      <w:r w:rsidRPr="00C3671E">
        <w:t>the</w:t>
      </w:r>
      <w:r w:rsidRPr="00C3671E">
        <w:rPr>
          <w:spacing w:val="30"/>
        </w:rPr>
        <w:t xml:space="preserve"> </w:t>
      </w:r>
      <w:r w:rsidRPr="00C3671E">
        <w:t>peak</w:t>
      </w:r>
      <w:r w:rsidRPr="00C3671E">
        <w:rPr>
          <w:spacing w:val="33"/>
        </w:rPr>
        <w:t xml:space="preserve"> </w:t>
      </w:r>
      <w:r w:rsidRPr="00C3671E">
        <w:t xml:space="preserve">magnitude of </w:t>
      </w:r>
      <w:r w:rsidRPr="00C3671E">
        <w:rPr>
          <w:spacing w:val="-1"/>
        </w:rPr>
        <w:t>flow</w:t>
      </w:r>
      <w:r w:rsidRPr="00C3671E">
        <w:rPr>
          <w:spacing w:val="33"/>
        </w:rPr>
        <w:t xml:space="preserve"> </w:t>
      </w:r>
      <w:r w:rsidRPr="00C3671E">
        <w:t>for</w:t>
      </w:r>
      <w:r w:rsidRPr="00C3671E">
        <w:rPr>
          <w:spacing w:val="30"/>
        </w:rPr>
        <w:t xml:space="preserve"> </w:t>
      </w:r>
      <w:r w:rsidRPr="00C3671E">
        <w:t>the</w:t>
      </w:r>
      <w:r w:rsidRPr="00C3671E">
        <w:rPr>
          <w:spacing w:val="30"/>
        </w:rPr>
        <w:t xml:space="preserve"> </w:t>
      </w:r>
      <w:r w:rsidRPr="00C3671E">
        <w:t>2020</w:t>
      </w:r>
      <w:r w:rsidRPr="00C3671E">
        <w:rPr>
          <w:spacing w:val="33"/>
        </w:rPr>
        <w:t xml:space="preserve"> </w:t>
      </w:r>
      <w:r w:rsidRPr="00C3671E">
        <w:rPr>
          <w:spacing w:val="-1"/>
        </w:rPr>
        <w:t>season</w:t>
      </w:r>
      <w:r w:rsidRPr="00C3671E">
        <w:rPr>
          <w:spacing w:val="33"/>
        </w:rPr>
        <w:t xml:space="preserve"> </w:t>
      </w:r>
      <w:r w:rsidRPr="00C3671E">
        <w:rPr>
          <w:spacing w:val="-1"/>
        </w:rPr>
        <w:t>was</w:t>
      </w:r>
      <w:r w:rsidRPr="00C3671E">
        <w:rPr>
          <w:spacing w:val="56"/>
        </w:rPr>
        <w:t xml:space="preserve"> </w:t>
      </w:r>
      <w:r w:rsidRPr="00C3671E">
        <w:t>4,400</w:t>
      </w:r>
      <w:r w:rsidRPr="00C3671E">
        <w:rPr>
          <w:spacing w:val="-1"/>
        </w:rPr>
        <w:t xml:space="preserve"> cubic feet</w:t>
      </w:r>
      <w:r w:rsidRPr="00C3671E">
        <w:t xml:space="preserve"> </w:t>
      </w:r>
      <w:r w:rsidRPr="00C3671E">
        <w:rPr>
          <w:spacing w:val="-1"/>
        </w:rPr>
        <w:t xml:space="preserve">per </w:t>
      </w:r>
      <w:r w:rsidRPr="00C3671E">
        <w:t xml:space="preserve">second </w:t>
      </w:r>
      <w:r w:rsidRPr="00C3671E">
        <w:rPr>
          <w:spacing w:val="-1"/>
        </w:rPr>
        <w:t>(</w:t>
      </w:r>
      <w:proofErr w:type="spellStart"/>
      <w:r w:rsidRPr="00C3671E">
        <w:rPr>
          <w:spacing w:val="-1"/>
        </w:rPr>
        <w:t>cfs</w:t>
      </w:r>
      <w:proofErr w:type="spellEnd"/>
      <w:r w:rsidRPr="00C3671E">
        <w:rPr>
          <w:spacing w:val="-1"/>
        </w:rPr>
        <w:t>) on May 25</w:t>
      </w:r>
      <w:r w:rsidRPr="00C3671E">
        <w:rPr>
          <w:spacing w:val="-1"/>
          <w:vertAlign w:val="superscript"/>
        </w:rPr>
        <w:t xml:space="preserve">th </w:t>
      </w:r>
      <w:r w:rsidRPr="00C3671E">
        <w:rPr>
          <w:spacing w:val="-1"/>
        </w:rPr>
        <w:t xml:space="preserve">(Figure 2). </w:t>
      </w:r>
      <w:r w:rsidRPr="00C3671E">
        <w:t xml:space="preserve">The flows then dropped back down below 2000 </w:t>
      </w:r>
      <w:proofErr w:type="spellStart"/>
      <w:r w:rsidRPr="00C3671E">
        <w:t>cfs</w:t>
      </w:r>
      <w:proofErr w:type="spellEnd"/>
      <w:r w:rsidRPr="00C3671E">
        <w:t xml:space="preserve"> for most of June and July. Bare sand and foraging area on the river became available mid-July. Around the start of August one </w:t>
      </w:r>
      <w:proofErr w:type="gramStart"/>
      <w:r w:rsidRPr="00C3671E">
        <w:t>more small</w:t>
      </w:r>
      <w:proofErr w:type="gramEnd"/>
      <w:r w:rsidRPr="00C3671E">
        <w:t xml:space="preserve"> spike occurred with similar flows to those observed at the start of the season. After the first week of August flows dropped to very low levels and there were large amounts of bare sand with very shallow water in most areas</w:t>
      </w:r>
      <w:r w:rsidR="00C96DC2" w:rsidRPr="00C3671E">
        <w:t>.</w:t>
      </w:r>
    </w:p>
    <w:p w14:paraId="2F80EC2D" w14:textId="7FF157B4" w:rsidR="004B2D5A" w:rsidRDefault="004B2D5A" w:rsidP="004B2D5A">
      <w:pPr>
        <w:pStyle w:val="BodyText"/>
        <w:kinsoku w:val="0"/>
        <w:overflowPunct w:val="0"/>
        <w:spacing w:before="69"/>
        <w:ind w:left="0" w:right="3570"/>
        <w:jc w:val="both"/>
      </w:pPr>
    </w:p>
    <w:p w14:paraId="68BEA107" w14:textId="2CCDE065" w:rsidR="004B2D5A" w:rsidRDefault="004B2D5A" w:rsidP="00B07360">
      <w:pPr>
        <w:pStyle w:val="BodyText"/>
        <w:kinsoku w:val="0"/>
        <w:overflowPunct w:val="0"/>
        <w:spacing w:before="69"/>
        <w:ind w:left="0"/>
        <w:jc w:val="both"/>
      </w:pPr>
    </w:p>
    <w:p w14:paraId="1E3EF9F1" w14:textId="43AA5EEB" w:rsidR="004B2D5A" w:rsidRDefault="004B2D5A" w:rsidP="00B07360">
      <w:pPr>
        <w:pStyle w:val="BodyText"/>
        <w:kinsoku w:val="0"/>
        <w:overflowPunct w:val="0"/>
        <w:spacing w:before="69"/>
        <w:ind w:left="0"/>
        <w:jc w:val="both"/>
      </w:pPr>
    </w:p>
    <w:p w14:paraId="404CBE3F" w14:textId="3F6D1B0A" w:rsidR="004B2D5A" w:rsidRDefault="004B2D5A" w:rsidP="00B07360">
      <w:pPr>
        <w:pStyle w:val="BodyText"/>
        <w:kinsoku w:val="0"/>
        <w:overflowPunct w:val="0"/>
        <w:spacing w:before="69"/>
        <w:ind w:left="0"/>
        <w:jc w:val="both"/>
      </w:pPr>
    </w:p>
    <w:p w14:paraId="2A03A761" w14:textId="2BE871B7" w:rsidR="004B2D5A" w:rsidRDefault="004B2D5A" w:rsidP="00B07360">
      <w:pPr>
        <w:pStyle w:val="BodyText"/>
        <w:kinsoku w:val="0"/>
        <w:overflowPunct w:val="0"/>
        <w:spacing w:before="69"/>
        <w:ind w:left="0"/>
        <w:jc w:val="both"/>
      </w:pPr>
    </w:p>
    <w:p w14:paraId="4A03C7C9" w14:textId="4E28F855" w:rsidR="004B2D5A" w:rsidRPr="00C3671E" w:rsidRDefault="00D45CEC" w:rsidP="00B07360">
      <w:pPr>
        <w:pStyle w:val="BodyText"/>
        <w:kinsoku w:val="0"/>
        <w:overflowPunct w:val="0"/>
        <w:spacing w:before="69"/>
        <w:ind w:left="0"/>
        <w:jc w:val="both"/>
        <w:rPr>
          <w:spacing w:val="12"/>
        </w:rPr>
      </w:pPr>
      <w:r w:rsidRPr="00C3671E">
        <w:rPr>
          <w:b/>
          <w:bCs/>
          <w:noProof/>
          <w:spacing w:val="-1"/>
        </w:rPr>
        <w:lastRenderedPageBreak/>
        <mc:AlternateContent>
          <mc:Choice Requires="wps">
            <w:drawing>
              <wp:anchor distT="45720" distB="45720" distL="114300" distR="114300" simplePos="0" relativeHeight="251777024" behindDoc="0" locked="0" layoutInCell="1" allowOverlap="1" wp14:anchorId="6C779A85" wp14:editId="799B8077">
                <wp:simplePos x="0" y="0"/>
                <wp:positionH relativeFrom="column">
                  <wp:posOffset>10160</wp:posOffset>
                </wp:positionH>
                <wp:positionV relativeFrom="paragraph">
                  <wp:posOffset>2056765</wp:posOffset>
                </wp:positionV>
                <wp:extent cx="2664460" cy="330835"/>
                <wp:effectExtent l="0" t="0" r="2540" b="0"/>
                <wp:wrapTopAndBottom/>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4460" cy="330835"/>
                        </a:xfrm>
                        <a:prstGeom prst="rect">
                          <a:avLst/>
                        </a:prstGeom>
                        <a:solidFill>
                          <a:srgbClr val="FFFFFF"/>
                        </a:solidFill>
                        <a:ln w="9525">
                          <a:noFill/>
                          <a:miter lim="800000"/>
                          <a:headEnd/>
                          <a:tailEnd/>
                        </a:ln>
                      </wps:spPr>
                      <wps:txbx>
                        <w:txbxContent>
                          <w:p w14:paraId="2BE69F7A" w14:textId="757B2601" w:rsidR="00485D33" w:rsidRPr="003C27B6" w:rsidRDefault="00485D33" w:rsidP="00D45CEC">
                            <w:pPr>
                              <w:jc w:val="center"/>
                              <w:rPr>
                                <w:b/>
                                <w:bCs/>
                                <w:i/>
                                <w:iCs/>
                                <w:sz w:val="20"/>
                                <w:szCs w:val="20"/>
                              </w:rPr>
                            </w:pPr>
                            <w:r w:rsidRPr="003C27B6">
                              <w:rPr>
                                <w:b/>
                                <w:bCs/>
                                <w:i/>
                                <w:iCs/>
                                <w:sz w:val="20"/>
                                <w:szCs w:val="20"/>
                              </w:rPr>
                              <w:t>Cottonwood Ranch 4 May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779A85" id="_x0000_t202" coordsize="21600,21600" o:spt="202" path="m,l,21600r21600,l21600,xe">
                <v:stroke joinstyle="miter"/>
                <v:path gradientshapeok="t" o:connecttype="rect"/>
              </v:shapetype>
              <v:shape id="Text Box 2" o:spid="_x0000_s1045" type="#_x0000_t202" style="position:absolute;left:0;text-align:left;margin-left:.8pt;margin-top:161.95pt;width:209.8pt;height:26.05pt;z-index:251777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" stroked="f">
                <v:textbox>
                  <w:txbxContent>
                    <w:p w14:paraId="2BE69F7A" w14:textId="757B2601" w:rsidR="00485D33" w:rsidRPr="003C27B6" w:rsidRDefault="00485D33" w:rsidP="00D45CEC">
                      <w:pPr>
                        <w:jc w:val="center"/>
                        <w:rPr>
                          <w:b/>
                          <w:bCs/>
                          <w:i/>
                          <w:iCs/>
                          <w:sz w:val="20"/>
                          <w:szCs w:val="20"/>
                        </w:rPr>
                      </w:pPr>
                      <w:r w:rsidRPr="003C27B6">
                        <w:rPr>
                          <w:b/>
                          <w:bCs/>
                          <w:i/>
                          <w:iCs/>
                          <w:sz w:val="20"/>
                          <w:szCs w:val="20"/>
                        </w:rPr>
                        <w:t>Cottonwood Ranch 4 May 2020</w:t>
                      </w:r>
                    </w:p>
                  </w:txbxContent>
                </v:textbox>
                <w10:wrap type="topAndBottom"/>
              </v:shape>
            </w:pict>
          </mc:Fallback>
        </mc:AlternateContent>
      </w:r>
      <w:r w:rsidRPr="00C3671E">
        <w:rPr>
          <w:b/>
          <w:bCs/>
          <w:noProof/>
          <w:spacing w:val="-1"/>
        </w:rPr>
        <mc:AlternateContent>
          <mc:Choice Requires="wps">
            <w:drawing>
              <wp:anchor distT="45720" distB="45720" distL="114300" distR="114300" simplePos="0" relativeHeight="251774976" behindDoc="0" locked="0" layoutInCell="1" allowOverlap="1" wp14:anchorId="17164D2D" wp14:editId="5D9C598D">
                <wp:simplePos x="0" y="0"/>
                <wp:positionH relativeFrom="column">
                  <wp:posOffset>3261360</wp:posOffset>
                </wp:positionH>
                <wp:positionV relativeFrom="paragraph">
                  <wp:posOffset>2072640</wp:posOffset>
                </wp:positionV>
                <wp:extent cx="2660650" cy="230505"/>
                <wp:effectExtent l="0" t="0" r="6350" b="0"/>
                <wp:wrapTopAndBottom/>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650" cy="230505"/>
                        </a:xfrm>
                        <a:prstGeom prst="rect">
                          <a:avLst/>
                        </a:prstGeom>
                        <a:solidFill>
                          <a:srgbClr val="FFFFFF"/>
                        </a:solidFill>
                        <a:ln w="9525">
                          <a:noFill/>
                          <a:miter lim="800000"/>
                          <a:headEnd/>
                          <a:tailEnd/>
                        </a:ln>
                      </wps:spPr>
                      <wps:txbx>
                        <w:txbxContent>
                          <w:p w14:paraId="21025362" w14:textId="106DE968" w:rsidR="00485D33" w:rsidRPr="003C27B6" w:rsidRDefault="00485D33" w:rsidP="00D45CEC">
                            <w:pPr>
                              <w:jc w:val="center"/>
                              <w:rPr>
                                <w:b/>
                                <w:bCs/>
                                <w:i/>
                                <w:iCs/>
                                <w:sz w:val="20"/>
                                <w:szCs w:val="20"/>
                              </w:rPr>
                            </w:pPr>
                            <w:r w:rsidRPr="003C27B6">
                              <w:rPr>
                                <w:b/>
                                <w:bCs/>
                                <w:i/>
                                <w:iCs/>
                                <w:sz w:val="20"/>
                                <w:szCs w:val="20"/>
                              </w:rPr>
                              <w:t>Cottonwood Ranch 31 August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64D2D" id="_x0000_s1046" type="#_x0000_t202" style="position:absolute;left:0;text-align:left;margin-left:256.8pt;margin-top:163.2pt;width:209.5pt;height:18.1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" stroked="f">
                <v:textbox>
                  <w:txbxContent>
                    <w:p w14:paraId="21025362" w14:textId="106DE968" w:rsidR="00485D33" w:rsidRPr="003C27B6" w:rsidRDefault="00485D33" w:rsidP="00D45CEC">
                      <w:pPr>
                        <w:jc w:val="center"/>
                        <w:rPr>
                          <w:b/>
                          <w:bCs/>
                          <w:i/>
                          <w:iCs/>
                          <w:sz w:val="20"/>
                          <w:szCs w:val="20"/>
                        </w:rPr>
                      </w:pPr>
                      <w:r w:rsidRPr="003C27B6">
                        <w:rPr>
                          <w:b/>
                          <w:bCs/>
                          <w:i/>
                          <w:iCs/>
                          <w:sz w:val="20"/>
                          <w:szCs w:val="20"/>
                        </w:rPr>
                        <w:t>Cottonwood Ranch 31 August 2020</w:t>
                      </w:r>
                    </w:p>
                  </w:txbxContent>
                </v:textbox>
                <w10:wrap type="topAndBottom"/>
              </v:shape>
            </w:pict>
          </mc:Fallback>
        </mc:AlternateContent>
      </w:r>
      <w:r w:rsidRPr="00C3671E">
        <w:rPr>
          <w:noProof/>
        </w:rPr>
        <w:drawing>
          <wp:anchor distT="0" distB="0" distL="114300" distR="114300" simplePos="0" relativeHeight="251770880" behindDoc="1" locked="0" layoutInCell="1" allowOverlap="1" wp14:anchorId="36E62D32" wp14:editId="52246E08">
            <wp:simplePos x="0" y="0"/>
            <wp:positionH relativeFrom="margin">
              <wp:posOffset>3264426</wp:posOffset>
            </wp:positionH>
            <wp:positionV relativeFrom="paragraph">
              <wp:posOffset>389255</wp:posOffset>
            </wp:positionV>
            <wp:extent cx="2661285" cy="1510030"/>
            <wp:effectExtent l="19050" t="19050" r="24765" b="13970"/>
            <wp:wrapTopAndBottom/>
            <wp:docPr id="105" name="Pictur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t="2957" b="1698"/>
                    <a:stretch/>
                  </pic:blipFill>
                  <pic:spPr bwMode="auto">
                    <a:xfrm>
                      <a:off x="0" y="0"/>
                      <a:ext cx="2661285" cy="1510030"/>
                    </a:xfrm>
                    <a:prstGeom prst="rect">
                      <a:avLst/>
                    </a:prstGeom>
                    <a:ln w="12700" cap="sq">
                      <a:solidFill>
                        <a:schemeClr val="tx1"/>
                      </a:solidFill>
                      <a:miter lim="800000"/>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6E3F8" w14:textId="6D7CDC97" w:rsidR="003266CA" w:rsidRPr="00C3671E" w:rsidRDefault="00D45CEC" w:rsidP="00876C5D">
      <w:pPr>
        <w:pStyle w:val="BodyText"/>
        <w:kinsoku w:val="0"/>
        <w:overflowPunct w:val="0"/>
        <w:spacing w:before="3"/>
        <w:ind w:left="0" w:right="4950"/>
      </w:pPr>
      <w:r w:rsidRPr="00C3671E">
        <w:rPr>
          <w:b/>
          <w:bCs/>
          <w:noProof/>
          <w:spacing w:val="-1"/>
        </w:rPr>
        <mc:AlternateContent>
          <mc:Choice Requires="wps">
            <w:drawing>
              <wp:anchor distT="45720" distB="45720" distL="114300" distR="114300" simplePos="0" relativeHeight="251779072" behindDoc="0" locked="0" layoutInCell="1" allowOverlap="1" wp14:anchorId="776695EB" wp14:editId="5A9E13C1">
                <wp:simplePos x="0" y="0"/>
                <wp:positionH relativeFrom="column">
                  <wp:posOffset>-5715</wp:posOffset>
                </wp:positionH>
                <wp:positionV relativeFrom="paragraph">
                  <wp:posOffset>4187190</wp:posOffset>
                </wp:positionV>
                <wp:extent cx="2679700" cy="261620"/>
                <wp:effectExtent l="0" t="0" r="6350" b="5080"/>
                <wp:wrapTopAndBottom/>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261620"/>
                        </a:xfrm>
                        <a:prstGeom prst="rect">
                          <a:avLst/>
                        </a:prstGeom>
                        <a:solidFill>
                          <a:srgbClr val="FFFFFF"/>
                        </a:solidFill>
                        <a:ln w="9525">
                          <a:noFill/>
                          <a:miter lim="800000"/>
                          <a:headEnd/>
                          <a:tailEnd/>
                        </a:ln>
                      </wps:spPr>
                      <wps:txbx>
                        <w:txbxContent>
                          <w:p w14:paraId="0C239E53" w14:textId="278D5ED0" w:rsidR="00485D33" w:rsidRPr="003C27B6" w:rsidRDefault="00485D33" w:rsidP="00D45CEC">
                            <w:pPr>
                              <w:jc w:val="center"/>
                              <w:rPr>
                                <w:b/>
                                <w:bCs/>
                                <w:i/>
                                <w:iCs/>
                                <w:sz w:val="20"/>
                                <w:szCs w:val="20"/>
                              </w:rPr>
                            </w:pPr>
                            <w:proofErr w:type="spellStart"/>
                            <w:r w:rsidRPr="003C27B6">
                              <w:rPr>
                                <w:b/>
                                <w:bCs/>
                                <w:i/>
                                <w:iCs/>
                                <w:sz w:val="20"/>
                                <w:szCs w:val="20"/>
                              </w:rPr>
                              <w:t>Binfield</w:t>
                            </w:r>
                            <w:proofErr w:type="spellEnd"/>
                            <w:r w:rsidRPr="003C27B6">
                              <w:rPr>
                                <w:b/>
                                <w:bCs/>
                                <w:i/>
                                <w:iCs/>
                                <w:sz w:val="20"/>
                                <w:szCs w:val="20"/>
                              </w:rPr>
                              <w:t xml:space="preserve"> 10 May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6695EB" id="_x0000_s1047" type="#_x0000_t202" style="position:absolute;margin-left:-.45pt;margin-top:329.7pt;width:211pt;height:20.6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" stroked="f">
                <v:textbox>
                  <w:txbxContent>
                    <w:p w14:paraId="0C239E53" w14:textId="278D5ED0" w:rsidR="00485D33" w:rsidRPr="003C27B6" w:rsidRDefault="00485D33" w:rsidP="00D45CEC">
                      <w:pPr>
                        <w:jc w:val="center"/>
                        <w:rPr>
                          <w:b/>
                          <w:bCs/>
                          <w:i/>
                          <w:iCs/>
                          <w:sz w:val="20"/>
                          <w:szCs w:val="20"/>
                        </w:rPr>
                      </w:pPr>
                      <w:proofErr w:type="spellStart"/>
                      <w:r w:rsidRPr="003C27B6">
                        <w:rPr>
                          <w:b/>
                          <w:bCs/>
                          <w:i/>
                          <w:iCs/>
                          <w:sz w:val="20"/>
                          <w:szCs w:val="20"/>
                        </w:rPr>
                        <w:t>Binfield</w:t>
                      </w:r>
                      <w:proofErr w:type="spellEnd"/>
                      <w:r w:rsidRPr="003C27B6">
                        <w:rPr>
                          <w:b/>
                          <w:bCs/>
                          <w:i/>
                          <w:iCs/>
                          <w:sz w:val="20"/>
                          <w:szCs w:val="20"/>
                        </w:rPr>
                        <w:t xml:space="preserve"> 10 May 2020</w:t>
                      </w:r>
                    </w:p>
                  </w:txbxContent>
                </v:textbox>
                <w10:wrap type="topAndBottom"/>
              </v:shape>
            </w:pict>
          </mc:Fallback>
        </mc:AlternateContent>
      </w:r>
      <w:r w:rsidRPr="00C3671E">
        <w:rPr>
          <w:b/>
          <w:bCs/>
          <w:noProof/>
          <w:spacing w:val="-1"/>
        </w:rPr>
        <mc:AlternateContent>
          <mc:Choice Requires="wps">
            <w:drawing>
              <wp:anchor distT="45720" distB="45720" distL="114300" distR="114300" simplePos="0" relativeHeight="251781120" behindDoc="0" locked="0" layoutInCell="1" allowOverlap="1" wp14:anchorId="2247FB09" wp14:editId="7D68ADB3">
                <wp:simplePos x="0" y="0"/>
                <wp:positionH relativeFrom="column">
                  <wp:posOffset>3150870</wp:posOffset>
                </wp:positionH>
                <wp:positionV relativeFrom="paragraph">
                  <wp:posOffset>4203065</wp:posOffset>
                </wp:positionV>
                <wp:extent cx="2766695" cy="1404620"/>
                <wp:effectExtent l="0" t="0" r="0" b="1270"/>
                <wp:wrapTopAndBottom/>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695" cy="1404620"/>
                        </a:xfrm>
                        <a:prstGeom prst="rect">
                          <a:avLst/>
                        </a:prstGeom>
                        <a:solidFill>
                          <a:srgbClr val="FFFFFF"/>
                        </a:solidFill>
                        <a:ln w="9525">
                          <a:noFill/>
                          <a:miter lim="800000"/>
                          <a:headEnd/>
                          <a:tailEnd/>
                        </a:ln>
                      </wps:spPr>
                      <wps:txbx>
                        <w:txbxContent>
                          <w:p w14:paraId="3232FC28" w14:textId="18B309D8" w:rsidR="00485D33" w:rsidRPr="003C27B6" w:rsidRDefault="00485D33" w:rsidP="00D45CEC">
                            <w:pPr>
                              <w:jc w:val="center"/>
                              <w:rPr>
                                <w:b/>
                                <w:bCs/>
                                <w:i/>
                                <w:iCs/>
                                <w:sz w:val="20"/>
                                <w:szCs w:val="20"/>
                              </w:rPr>
                            </w:pPr>
                            <w:proofErr w:type="spellStart"/>
                            <w:r w:rsidRPr="003C27B6">
                              <w:rPr>
                                <w:b/>
                                <w:bCs/>
                                <w:i/>
                                <w:iCs/>
                                <w:sz w:val="20"/>
                                <w:szCs w:val="20"/>
                              </w:rPr>
                              <w:t>Binfield</w:t>
                            </w:r>
                            <w:proofErr w:type="spellEnd"/>
                            <w:r w:rsidRPr="003C27B6">
                              <w:rPr>
                                <w:b/>
                                <w:bCs/>
                                <w:i/>
                                <w:iCs/>
                                <w:sz w:val="20"/>
                                <w:szCs w:val="20"/>
                              </w:rPr>
                              <w:t xml:space="preserve"> 2 September 2020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7FB09" id="_x0000_s1048" type="#_x0000_t202" style="position:absolute;margin-left:248.1pt;margin-top:330.95pt;width:217.85pt;height:110.6pt;z-index:251781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" stroked="f">
                <v:textbox style="mso-fit-shape-to-text:t">
                  <w:txbxContent>
                    <w:p w14:paraId="3232FC28" w14:textId="18B309D8" w:rsidR="00485D33" w:rsidRPr="003C27B6" w:rsidRDefault="00485D33" w:rsidP="00D45CEC">
                      <w:pPr>
                        <w:jc w:val="center"/>
                        <w:rPr>
                          <w:b/>
                          <w:bCs/>
                          <w:i/>
                          <w:iCs/>
                          <w:sz w:val="20"/>
                          <w:szCs w:val="20"/>
                        </w:rPr>
                      </w:pPr>
                      <w:proofErr w:type="spellStart"/>
                      <w:r w:rsidRPr="003C27B6">
                        <w:rPr>
                          <w:b/>
                          <w:bCs/>
                          <w:i/>
                          <w:iCs/>
                          <w:sz w:val="20"/>
                          <w:szCs w:val="20"/>
                        </w:rPr>
                        <w:t>Binfield</w:t>
                      </w:r>
                      <w:proofErr w:type="spellEnd"/>
                      <w:r w:rsidRPr="003C27B6">
                        <w:rPr>
                          <w:b/>
                          <w:bCs/>
                          <w:i/>
                          <w:iCs/>
                          <w:sz w:val="20"/>
                          <w:szCs w:val="20"/>
                        </w:rPr>
                        <w:t xml:space="preserve"> 2 September 2020</w:t>
                      </w:r>
                    </w:p>
                  </w:txbxContent>
                </v:textbox>
                <w10:wrap type="topAndBottom"/>
              </v:shape>
            </w:pict>
          </mc:Fallback>
        </mc:AlternateContent>
      </w:r>
      <w:r w:rsidR="004B2D5A" w:rsidRPr="00C3671E">
        <w:rPr>
          <w:noProof/>
        </w:rPr>
        <w:drawing>
          <wp:anchor distT="0" distB="0" distL="114300" distR="114300" simplePos="0" relativeHeight="251771904" behindDoc="1" locked="0" layoutInCell="1" allowOverlap="1" wp14:anchorId="28705DF7" wp14:editId="33DC9D05">
            <wp:simplePos x="0" y="0"/>
            <wp:positionH relativeFrom="margin">
              <wp:posOffset>3155621</wp:posOffset>
            </wp:positionH>
            <wp:positionV relativeFrom="paragraph">
              <wp:posOffset>2531110</wp:posOffset>
            </wp:positionV>
            <wp:extent cx="2774950" cy="1510030"/>
            <wp:effectExtent l="19050" t="19050" r="25400" b="13970"/>
            <wp:wrapTopAndBottom/>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a:extLst>
                        <a:ext uri="{28A0092B-C50C-407E-A947-70E740481C1C}">
                          <a14:useLocalDpi xmlns:a14="http://schemas.microsoft.com/office/drawing/2010/main" val="0"/>
                        </a:ext>
                      </a:extLst>
                    </a:blip>
                    <a:srcRect t="2747" b="1374"/>
                    <a:stretch/>
                  </pic:blipFill>
                  <pic:spPr bwMode="auto">
                    <a:xfrm>
                      <a:off x="0" y="0"/>
                      <a:ext cx="2774950" cy="1510030"/>
                    </a:xfrm>
                    <a:prstGeom prst="rect">
                      <a:avLst/>
                    </a:prstGeom>
                    <a:ln w="12700" cap="sq" cmpd="sng" algn="ctr">
                      <a:solidFill>
                        <a:sysClr val="windowText" lastClr="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2944" w:rsidRPr="00C3671E">
        <w:rPr>
          <w:noProof/>
        </w:rPr>
        <w:drawing>
          <wp:anchor distT="0" distB="0" distL="114300" distR="114300" simplePos="0" relativeHeight="251769856" behindDoc="1" locked="0" layoutInCell="1" allowOverlap="1" wp14:anchorId="02003D3C" wp14:editId="31809F5C">
            <wp:simplePos x="0" y="0"/>
            <wp:positionH relativeFrom="margin">
              <wp:posOffset>13335</wp:posOffset>
            </wp:positionH>
            <wp:positionV relativeFrom="paragraph">
              <wp:posOffset>2534920</wp:posOffset>
            </wp:positionV>
            <wp:extent cx="2661285" cy="1510030"/>
            <wp:effectExtent l="19050" t="19050" r="24765" b="13970"/>
            <wp:wrapTopAndBottom/>
            <wp:docPr id="106" name="Pictur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a:extLst>
                        <a:ext uri="{28A0092B-C50C-407E-A947-70E740481C1C}">
                          <a14:useLocalDpi xmlns:a14="http://schemas.microsoft.com/office/drawing/2010/main" val="0"/>
                        </a:ext>
                      </a:extLst>
                    </a:blip>
                    <a:srcRect t="4433" b="2842"/>
                    <a:stretch/>
                  </pic:blipFill>
                  <pic:spPr bwMode="auto">
                    <a:xfrm>
                      <a:off x="0" y="0"/>
                      <a:ext cx="2661285" cy="1510030"/>
                    </a:xfrm>
                    <a:prstGeom prst="rect">
                      <a:avLst/>
                    </a:prstGeom>
                    <a:ln w="12700" cap="sq">
                      <a:solidFill>
                        <a:schemeClr val="tx1"/>
                      </a:solidFill>
                      <a:miter lim="800000"/>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2944" w:rsidRPr="00C3671E">
        <w:rPr>
          <w:noProof/>
        </w:rPr>
        <w:drawing>
          <wp:anchor distT="0" distB="0" distL="114300" distR="114300" simplePos="0" relativeHeight="251772928" behindDoc="1" locked="0" layoutInCell="1" allowOverlap="1" wp14:anchorId="5B100D6F" wp14:editId="2E6E5E65">
            <wp:simplePos x="0" y="0"/>
            <wp:positionH relativeFrom="margin">
              <wp:posOffset>13335</wp:posOffset>
            </wp:positionH>
            <wp:positionV relativeFrom="paragraph">
              <wp:posOffset>154305</wp:posOffset>
            </wp:positionV>
            <wp:extent cx="2661285" cy="1510030"/>
            <wp:effectExtent l="19050" t="19050" r="24765" b="13970"/>
            <wp:wrapTopAndBottom/>
            <wp:docPr id="108"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a:extLst>
                        <a:ext uri="{28A0092B-C50C-407E-A947-70E740481C1C}">
                          <a14:useLocalDpi xmlns:a14="http://schemas.microsoft.com/office/drawing/2010/main" val="0"/>
                        </a:ext>
                      </a:extLst>
                    </a:blip>
                    <a:srcRect t="1648" b="1648"/>
                    <a:stretch/>
                  </pic:blipFill>
                  <pic:spPr bwMode="auto">
                    <a:xfrm>
                      <a:off x="0" y="0"/>
                      <a:ext cx="2661285" cy="1510030"/>
                    </a:xfrm>
                    <a:prstGeom prst="rect">
                      <a:avLst/>
                    </a:prstGeom>
                    <a:ln w="12700" cap="sq" cmpd="sng" algn="ctr">
                      <a:solidFill>
                        <a:sysClr val="windowText" lastClr="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7834B3" w14:textId="3E784B04" w:rsidR="00AC6675" w:rsidRPr="00C3671E" w:rsidRDefault="00AC6675" w:rsidP="00B07360">
      <w:pPr>
        <w:pStyle w:val="Heading1"/>
        <w:kinsoku w:val="0"/>
        <w:overflowPunct w:val="0"/>
        <w:spacing w:before="69"/>
        <w:ind w:left="0"/>
        <w:jc w:val="both"/>
        <w:rPr>
          <w:spacing w:val="-1"/>
        </w:rPr>
      </w:pPr>
    </w:p>
    <w:p w14:paraId="69A90D94" w14:textId="4653B6A4" w:rsidR="003266CA" w:rsidRPr="00C3671E" w:rsidRDefault="00A006B4" w:rsidP="004B2D5A">
      <w:pPr>
        <w:pStyle w:val="Heading1"/>
        <w:kinsoku w:val="0"/>
        <w:overflowPunct w:val="0"/>
        <w:spacing w:before="69"/>
        <w:ind w:left="0" w:right="2589"/>
        <w:jc w:val="both"/>
        <w:rPr>
          <w:b w:val="0"/>
          <w:bCs w:val="0"/>
        </w:rPr>
      </w:pPr>
      <w:bookmarkStart w:id="3" w:name="_Toc59529746"/>
      <w:bookmarkStart w:id="4" w:name="_Toc59626481"/>
      <w:r w:rsidRPr="00C3671E">
        <w:rPr>
          <w:spacing w:val="-1"/>
        </w:rPr>
        <w:t>MANAGEMENT</w:t>
      </w:r>
      <w:bookmarkEnd w:id="3"/>
      <w:bookmarkEnd w:id="4"/>
    </w:p>
    <w:p w14:paraId="1785D0EA" w14:textId="529509B4" w:rsidR="002A52AC" w:rsidRPr="00C3671E" w:rsidRDefault="00A006B4" w:rsidP="004B2D5A">
      <w:pPr>
        <w:pStyle w:val="BodyText"/>
        <w:kinsoku w:val="0"/>
        <w:overflowPunct w:val="0"/>
        <w:spacing w:before="60"/>
        <w:ind w:left="0" w:right="3570"/>
        <w:jc w:val="both"/>
        <w:rPr>
          <w:spacing w:val="-1"/>
        </w:rPr>
      </w:pPr>
      <w:r w:rsidRPr="00C3671E">
        <w:rPr>
          <w:spacing w:val="-1"/>
        </w:rPr>
        <w:t>Management</w:t>
      </w:r>
      <w:r w:rsidRPr="00C3671E">
        <w:rPr>
          <w:spacing w:val="31"/>
        </w:rPr>
        <w:t xml:space="preserve"> </w:t>
      </w:r>
      <w:r w:rsidRPr="00C3671E">
        <w:rPr>
          <w:spacing w:val="-1"/>
        </w:rPr>
        <w:t>actions</w:t>
      </w:r>
      <w:r w:rsidRPr="00C3671E">
        <w:rPr>
          <w:spacing w:val="31"/>
        </w:rPr>
        <w:t xml:space="preserve"> </w:t>
      </w:r>
      <w:r w:rsidRPr="00C3671E">
        <w:rPr>
          <w:spacing w:val="-1"/>
        </w:rPr>
        <w:t>designed</w:t>
      </w:r>
      <w:r w:rsidRPr="00C3671E">
        <w:rPr>
          <w:spacing w:val="31"/>
        </w:rPr>
        <w:t xml:space="preserve"> </w:t>
      </w:r>
      <w:r w:rsidRPr="00C3671E">
        <w:t>to</w:t>
      </w:r>
      <w:r w:rsidRPr="00C3671E">
        <w:rPr>
          <w:spacing w:val="31"/>
        </w:rPr>
        <w:t xml:space="preserve"> </w:t>
      </w:r>
      <w:r w:rsidRPr="00C3671E">
        <w:rPr>
          <w:spacing w:val="-1"/>
        </w:rPr>
        <w:t>increase</w:t>
      </w:r>
      <w:r w:rsidRPr="00C3671E">
        <w:rPr>
          <w:spacing w:val="30"/>
        </w:rPr>
        <w:t xml:space="preserve"> </w:t>
      </w:r>
      <w:r w:rsidRPr="00C3671E">
        <w:rPr>
          <w:spacing w:val="-1"/>
        </w:rPr>
        <w:t>nesting</w:t>
      </w:r>
      <w:r w:rsidRPr="00C3671E">
        <w:rPr>
          <w:spacing w:val="28"/>
        </w:rPr>
        <w:t xml:space="preserve"> </w:t>
      </w:r>
      <w:r w:rsidRPr="00C3671E">
        <w:rPr>
          <w:spacing w:val="-1"/>
        </w:rPr>
        <w:t>habitat</w:t>
      </w:r>
      <w:r w:rsidRPr="00C3671E">
        <w:rPr>
          <w:spacing w:val="31"/>
        </w:rPr>
        <w:t xml:space="preserve"> </w:t>
      </w:r>
      <w:r w:rsidRPr="00C3671E">
        <w:rPr>
          <w:spacing w:val="-1"/>
        </w:rPr>
        <w:t>(bare</w:t>
      </w:r>
      <w:r w:rsidRPr="00C3671E">
        <w:rPr>
          <w:spacing w:val="30"/>
        </w:rPr>
        <w:t xml:space="preserve"> </w:t>
      </w:r>
      <w:r w:rsidRPr="00C3671E">
        <w:rPr>
          <w:spacing w:val="-1"/>
        </w:rPr>
        <w:t>sand)</w:t>
      </w:r>
      <w:r w:rsidRPr="00C3671E">
        <w:rPr>
          <w:spacing w:val="30"/>
        </w:rPr>
        <w:t xml:space="preserve"> </w:t>
      </w:r>
      <w:r w:rsidRPr="00C3671E">
        <w:t>and</w:t>
      </w:r>
      <w:r w:rsidRPr="00C3671E">
        <w:rPr>
          <w:spacing w:val="31"/>
        </w:rPr>
        <w:t xml:space="preserve"> </w:t>
      </w:r>
      <w:r w:rsidRPr="00C3671E">
        <w:t>productivity</w:t>
      </w:r>
      <w:r w:rsidRPr="00C3671E">
        <w:rPr>
          <w:spacing w:val="24"/>
        </w:rPr>
        <w:t xml:space="preserve"> </w:t>
      </w:r>
      <w:r w:rsidRPr="00C3671E">
        <w:t>of</w:t>
      </w:r>
      <w:r w:rsidRPr="00C3671E">
        <w:rPr>
          <w:spacing w:val="30"/>
        </w:rPr>
        <w:t xml:space="preserve"> </w:t>
      </w:r>
      <w:r w:rsidRPr="00C3671E">
        <w:t>least</w:t>
      </w:r>
      <w:r w:rsidRPr="00C3671E">
        <w:rPr>
          <w:spacing w:val="83"/>
        </w:rPr>
        <w:t xml:space="preserve"> </w:t>
      </w:r>
      <w:r w:rsidRPr="00C3671E">
        <w:rPr>
          <w:spacing w:val="-1"/>
        </w:rPr>
        <w:t>terns</w:t>
      </w:r>
      <w:r w:rsidRPr="00C3671E">
        <w:rPr>
          <w:spacing w:val="26"/>
        </w:rPr>
        <w:t xml:space="preserve"> </w:t>
      </w:r>
      <w:r w:rsidRPr="00C3671E">
        <w:rPr>
          <w:spacing w:val="-1"/>
        </w:rPr>
        <w:t>and</w:t>
      </w:r>
      <w:r w:rsidRPr="00C3671E">
        <w:rPr>
          <w:spacing w:val="26"/>
        </w:rPr>
        <w:t xml:space="preserve"> </w:t>
      </w:r>
      <w:r w:rsidRPr="00C3671E">
        <w:t>piping</w:t>
      </w:r>
      <w:r w:rsidRPr="00C3671E">
        <w:rPr>
          <w:spacing w:val="24"/>
        </w:rPr>
        <w:t xml:space="preserve"> </w:t>
      </w:r>
      <w:r w:rsidRPr="00C3671E">
        <w:t>plovers</w:t>
      </w:r>
      <w:r w:rsidRPr="00C3671E">
        <w:rPr>
          <w:spacing w:val="29"/>
        </w:rPr>
        <w:t xml:space="preserve"> </w:t>
      </w:r>
      <w:r w:rsidRPr="00C3671E">
        <w:rPr>
          <w:spacing w:val="-1"/>
        </w:rPr>
        <w:t>within</w:t>
      </w:r>
      <w:r w:rsidRPr="00C3671E">
        <w:rPr>
          <w:spacing w:val="26"/>
        </w:rPr>
        <w:t xml:space="preserve"> </w:t>
      </w:r>
      <w:r w:rsidRPr="00C3671E">
        <w:rPr>
          <w:spacing w:val="-1"/>
        </w:rPr>
        <w:t>Program</w:t>
      </w:r>
      <w:r w:rsidRPr="00C3671E">
        <w:rPr>
          <w:spacing w:val="26"/>
        </w:rPr>
        <w:t xml:space="preserve"> </w:t>
      </w:r>
      <w:r w:rsidRPr="00C3671E">
        <w:t>associated</w:t>
      </w:r>
      <w:r w:rsidRPr="00C3671E">
        <w:rPr>
          <w:spacing w:val="26"/>
        </w:rPr>
        <w:t xml:space="preserve"> </w:t>
      </w:r>
      <w:r w:rsidRPr="00C3671E">
        <w:rPr>
          <w:spacing w:val="-1"/>
        </w:rPr>
        <w:t>habitats</w:t>
      </w:r>
      <w:r w:rsidRPr="00C3671E">
        <w:rPr>
          <w:spacing w:val="26"/>
        </w:rPr>
        <w:t xml:space="preserve"> </w:t>
      </w:r>
      <w:r w:rsidRPr="00C3671E">
        <w:rPr>
          <w:spacing w:val="-1"/>
        </w:rPr>
        <w:t>were</w:t>
      </w:r>
      <w:r w:rsidRPr="00C3671E">
        <w:rPr>
          <w:spacing w:val="25"/>
        </w:rPr>
        <w:t xml:space="preserve"> </w:t>
      </w:r>
      <w:r w:rsidRPr="00C3671E">
        <w:rPr>
          <w:spacing w:val="-1"/>
        </w:rPr>
        <w:t>taken</w:t>
      </w:r>
      <w:r w:rsidRPr="00C3671E">
        <w:rPr>
          <w:spacing w:val="28"/>
        </w:rPr>
        <w:t xml:space="preserve"> </w:t>
      </w:r>
      <w:r w:rsidRPr="00C3671E">
        <w:rPr>
          <w:spacing w:val="-1"/>
        </w:rPr>
        <w:t>at</w:t>
      </w:r>
      <w:r w:rsidRPr="00C3671E">
        <w:rPr>
          <w:spacing w:val="26"/>
        </w:rPr>
        <w:t xml:space="preserve"> </w:t>
      </w:r>
      <w:r w:rsidRPr="00C3671E">
        <w:t>on-</w:t>
      </w:r>
      <w:r w:rsidRPr="00C3671E">
        <w:rPr>
          <w:spacing w:val="25"/>
        </w:rPr>
        <w:t xml:space="preserve"> </w:t>
      </w:r>
      <w:r w:rsidRPr="00C3671E">
        <w:rPr>
          <w:spacing w:val="-1"/>
        </w:rPr>
        <w:t>and</w:t>
      </w:r>
      <w:r w:rsidRPr="00C3671E">
        <w:rPr>
          <w:spacing w:val="26"/>
        </w:rPr>
        <w:t xml:space="preserve"> </w:t>
      </w:r>
      <w:r w:rsidRPr="00C3671E">
        <w:rPr>
          <w:spacing w:val="-1"/>
        </w:rPr>
        <w:t>off-channel</w:t>
      </w:r>
      <w:r w:rsidRPr="00C3671E">
        <w:rPr>
          <w:spacing w:val="68"/>
        </w:rPr>
        <w:t xml:space="preserve"> </w:t>
      </w:r>
      <w:r w:rsidRPr="00C3671E">
        <w:rPr>
          <w:spacing w:val="-1"/>
        </w:rPr>
        <w:t>sites</w:t>
      </w:r>
      <w:r w:rsidRPr="00C3671E">
        <w:rPr>
          <w:spacing w:val="26"/>
        </w:rPr>
        <w:t xml:space="preserve"> </w:t>
      </w:r>
      <w:r w:rsidRPr="00C3671E">
        <w:rPr>
          <w:spacing w:val="-1"/>
        </w:rPr>
        <w:t>during</w:t>
      </w:r>
      <w:r w:rsidRPr="00C3671E">
        <w:rPr>
          <w:spacing w:val="24"/>
        </w:rPr>
        <w:t xml:space="preserve"> </w:t>
      </w:r>
      <w:r w:rsidRPr="00C3671E">
        <w:rPr>
          <w:spacing w:val="-1"/>
        </w:rPr>
        <w:t>fall</w:t>
      </w:r>
      <w:r w:rsidRPr="00C3671E">
        <w:rPr>
          <w:spacing w:val="26"/>
        </w:rPr>
        <w:t xml:space="preserve"> </w:t>
      </w:r>
      <w:r w:rsidRPr="00C3671E">
        <w:t>201</w:t>
      </w:r>
      <w:r w:rsidR="00432D17" w:rsidRPr="00C3671E">
        <w:t>9</w:t>
      </w:r>
      <w:r w:rsidRPr="00C3671E">
        <w:rPr>
          <w:spacing w:val="26"/>
        </w:rPr>
        <w:t xml:space="preserve"> </w:t>
      </w:r>
      <w:r w:rsidRPr="00C3671E">
        <w:t>and</w:t>
      </w:r>
      <w:r w:rsidRPr="00C3671E">
        <w:rPr>
          <w:spacing w:val="26"/>
        </w:rPr>
        <w:t xml:space="preserve"> </w:t>
      </w:r>
      <w:r w:rsidRPr="00C3671E">
        <w:rPr>
          <w:spacing w:val="-1"/>
        </w:rPr>
        <w:t>spring</w:t>
      </w:r>
      <w:r w:rsidRPr="00C3671E">
        <w:rPr>
          <w:spacing w:val="24"/>
        </w:rPr>
        <w:t xml:space="preserve"> </w:t>
      </w:r>
      <w:r w:rsidRPr="00C3671E">
        <w:t>20</w:t>
      </w:r>
      <w:r w:rsidR="00432D17" w:rsidRPr="00C3671E">
        <w:t>20</w:t>
      </w:r>
      <w:r w:rsidRPr="00C3671E">
        <w:t>.</w:t>
      </w:r>
      <w:r w:rsidRPr="00C3671E">
        <w:rPr>
          <w:spacing w:val="26"/>
        </w:rPr>
        <w:t xml:space="preserve"> </w:t>
      </w:r>
      <w:r w:rsidRPr="00C3671E">
        <w:rPr>
          <w:spacing w:val="-1"/>
        </w:rPr>
        <w:t>Management</w:t>
      </w:r>
      <w:r w:rsidRPr="00C3671E">
        <w:rPr>
          <w:spacing w:val="26"/>
        </w:rPr>
        <w:t xml:space="preserve"> </w:t>
      </w:r>
      <w:r w:rsidRPr="00C3671E">
        <w:rPr>
          <w:spacing w:val="-1"/>
        </w:rPr>
        <w:t>activities</w:t>
      </w:r>
      <w:r w:rsidRPr="00C3671E">
        <w:rPr>
          <w:spacing w:val="26"/>
        </w:rPr>
        <w:t xml:space="preserve"> </w:t>
      </w:r>
      <w:r w:rsidRPr="00C3671E">
        <w:rPr>
          <w:spacing w:val="-1"/>
        </w:rPr>
        <w:t>were</w:t>
      </w:r>
      <w:r w:rsidRPr="00C3671E">
        <w:rPr>
          <w:spacing w:val="25"/>
        </w:rPr>
        <w:t xml:space="preserve"> </w:t>
      </w:r>
      <w:r w:rsidRPr="00C3671E">
        <w:t>site</w:t>
      </w:r>
      <w:r w:rsidRPr="00C3671E">
        <w:rPr>
          <w:spacing w:val="25"/>
        </w:rPr>
        <w:t xml:space="preserve"> </w:t>
      </w:r>
      <w:r w:rsidRPr="00C3671E">
        <w:rPr>
          <w:spacing w:val="-1"/>
        </w:rPr>
        <w:t>specific</w:t>
      </w:r>
      <w:r w:rsidRPr="00C3671E">
        <w:rPr>
          <w:spacing w:val="25"/>
        </w:rPr>
        <w:t xml:space="preserve"> </w:t>
      </w:r>
      <w:r w:rsidRPr="00C3671E">
        <w:rPr>
          <w:spacing w:val="-1"/>
        </w:rPr>
        <w:t>and</w:t>
      </w:r>
      <w:r w:rsidRPr="00C3671E">
        <w:rPr>
          <w:spacing w:val="26"/>
        </w:rPr>
        <w:t xml:space="preserve"> </w:t>
      </w:r>
      <w:r w:rsidRPr="00C3671E">
        <w:rPr>
          <w:spacing w:val="-1"/>
        </w:rPr>
        <w:t>included:</w:t>
      </w:r>
      <w:r w:rsidRPr="00C3671E">
        <w:rPr>
          <w:spacing w:val="91"/>
        </w:rPr>
        <w:t xml:space="preserve"> </w:t>
      </w:r>
      <w:r w:rsidRPr="00C3671E">
        <w:rPr>
          <w:spacing w:val="-1"/>
        </w:rPr>
        <w:t>mechanical</w:t>
      </w:r>
      <w:r w:rsidRPr="00C3671E">
        <w:rPr>
          <w:spacing w:val="5"/>
        </w:rPr>
        <w:t xml:space="preserve"> </w:t>
      </w:r>
      <w:r w:rsidRPr="00C3671E">
        <w:rPr>
          <w:spacing w:val="-1"/>
        </w:rPr>
        <w:t>actions</w:t>
      </w:r>
      <w:r w:rsidRPr="00C3671E">
        <w:rPr>
          <w:spacing w:val="5"/>
        </w:rPr>
        <w:t xml:space="preserve"> </w:t>
      </w:r>
      <w:r w:rsidRPr="00C3671E">
        <w:t>to</w:t>
      </w:r>
      <w:r w:rsidRPr="00C3671E">
        <w:rPr>
          <w:spacing w:val="4"/>
        </w:rPr>
        <w:t xml:space="preserve"> </w:t>
      </w:r>
      <w:r w:rsidRPr="00C3671E">
        <w:t>create</w:t>
      </w:r>
      <w:r w:rsidRPr="00C3671E">
        <w:rPr>
          <w:spacing w:val="3"/>
        </w:rPr>
        <w:t xml:space="preserve"> </w:t>
      </w:r>
      <w:r w:rsidRPr="00C3671E">
        <w:t>nesting</w:t>
      </w:r>
      <w:r w:rsidRPr="00C3671E">
        <w:rPr>
          <w:spacing w:val="2"/>
        </w:rPr>
        <w:t xml:space="preserve"> </w:t>
      </w:r>
      <w:r w:rsidRPr="00C3671E">
        <w:rPr>
          <w:spacing w:val="-1"/>
        </w:rPr>
        <w:t>habitat</w:t>
      </w:r>
      <w:r w:rsidRPr="00C3671E">
        <w:rPr>
          <w:spacing w:val="5"/>
        </w:rPr>
        <w:t xml:space="preserve"> </w:t>
      </w:r>
      <w:r w:rsidRPr="00C3671E">
        <w:t>(dozers,</w:t>
      </w:r>
      <w:r w:rsidRPr="00C3671E">
        <w:rPr>
          <w:spacing w:val="4"/>
        </w:rPr>
        <w:t xml:space="preserve"> </w:t>
      </w:r>
      <w:r w:rsidRPr="00C3671E">
        <w:rPr>
          <w:spacing w:val="-1"/>
        </w:rPr>
        <w:t>scrapers,</w:t>
      </w:r>
      <w:r w:rsidRPr="00C3671E">
        <w:rPr>
          <w:spacing w:val="4"/>
        </w:rPr>
        <w:t xml:space="preserve"> </w:t>
      </w:r>
      <w:r w:rsidRPr="00C3671E">
        <w:rPr>
          <w:spacing w:val="-1"/>
        </w:rPr>
        <w:t>and</w:t>
      </w:r>
      <w:r w:rsidRPr="00C3671E">
        <w:rPr>
          <w:spacing w:val="4"/>
        </w:rPr>
        <w:t xml:space="preserve"> </w:t>
      </w:r>
      <w:r w:rsidRPr="00C3671E">
        <w:t>backhoes),</w:t>
      </w:r>
      <w:r w:rsidRPr="00C3671E">
        <w:rPr>
          <w:spacing w:val="4"/>
        </w:rPr>
        <w:t xml:space="preserve"> </w:t>
      </w:r>
      <w:r w:rsidRPr="00C3671E">
        <w:rPr>
          <w:spacing w:val="-1"/>
        </w:rPr>
        <w:t>mechanical</w:t>
      </w:r>
      <w:r w:rsidRPr="00C3671E">
        <w:rPr>
          <w:spacing w:val="5"/>
        </w:rPr>
        <w:t xml:space="preserve"> </w:t>
      </w:r>
      <w:r w:rsidRPr="00C3671E">
        <w:t>actions</w:t>
      </w:r>
      <w:r w:rsidRPr="00C3671E">
        <w:rPr>
          <w:spacing w:val="75"/>
        </w:rPr>
        <w:t xml:space="preserve"> </w:t>
      </w:r>
      <w:r w:rsidRPr="00C3671E">
        <w:t>to</w:t>
      </w:r>
      <w:r w:rsidRPr="00C3671E">
        <w:rPr>
          <w:spacing w:val="9"/>
        </w:rPr>
        <w:t xml:space="preserve"> </w:t>
      </w:r>
      <w:r w:rsidRPr="00C3671E">
        <w:rPr>
          <w:spacing w:val="-1"/>
        </w:rPr>
        <w:t>improve</w:t>
      </w:r>
      <w:r w:rsidRPr="00C3671E">
        <w:rPr>
          <w:spacing w:val="8"/>
        </w:rPr>
        <w:t xml:space="preserve"> </w:t>
      </w:r>
      <w:r w:rsidRPr="00C3671E">
        <w:t>nesting</w:t>
      </w:r>
      <w:r w:rsidRPr="00C3671E">
        <w:rPr>
          <w:spacing w:val="9"/>
        </w:rPr>
        <w:t xml:space="preserve"> </w:t>
      </w:r>
      <w:r w:rsidRPr="00C3671E">
        <w:t>conditions</w:t>
      </w:r>
      <w:r w:rsidRPr="00C3671E">
        <w:rPr>
          <w:spacing w:val="9"/>
        </w:rPr>
        <w:t xml:space="preserve"> </w:t>
      </w:r>
      <w:r w:rsidRPr="00C3671E">
        <w:rPr>
          <w:spacing w:val="-1"/>
        </w:rPr>
        <w:t>and</w:t>
      </w:r>
      <w:r w:rsidRPr="00C3671E">
        <w:rPr>
          <w:spacing w:val="9"/>
        </w:rPr>
        <w:t xml:space="preserve"> </w:t>
      </w:r>
      <w:r w:rsidRPr="00C3671E">
        <w:t>remove</w:t>
      </w:r>
      <w:r w:rsidRPr="00C3671E">
        <w:rPr>
          <w:spacing w:val="8"/>
        </w:rPr>
        <w:t xml:space="preserve"> </w:t>
      </w:r>
      <w:r w:rsidRPr="00C3671E">
        <w:t>vegetative</w:t>
      </w:r>
      <w:r w:rsidRPr="00C3671E">
        <w:rPr>
          <w:spacing w:val="8"/>
        </w:rPr>
        <w:t xml:space="preserve"> </w:t>
      </w:r>
      <w:r w:rsidRPr="00C3671E">
        <w:t>cover</w:t>
      </w:r>
      <w:r w:rsidRPr="00C3671E">
        <w:rPr>
          <w:spacing w:val="11"/>
        </w:rPr>
        <w:t xml:space="preserve"> </w:t>
      </w:r>
      <w:r w:rsidRPr="00C3671E">
        <w:rPr>
          <w:spacing w:val="-1"/>
        </w:rPr>
        <w:t>(disking,</w:t>
      </w:r>
      <w:r w:rsidRPr="00C3671E">
        <w:rPr>
          <w:spacing w:val="12"/>
        </w:rPr>
        <w:t xml:space="preserve"> </w:t>
      </w:r>
      <w:r w:rsidRPr="00C3671E">
        <w:rPr>
          <w:spacing w:val="-1"/>
        </w:rPr>
        <w:t>tree</w:t>
      </w:r>
      <w:r w:rsidRPr="00C3671E">
        <w:rPr>
          <w:spacing w:val="11"/>
        </w:rPr>
        <w:t xml:space="preserve"> </w:t>
      </w:r>
      <w:r w:rsidRPr="00C3671E">
        <w:rPr>
          <w:spacing w:val="-1"/>
        </w:rPr>
        <w:t>removal,</w:t>
      </w:r>
      <w:r w:rsidRPr="00C3671E">
        <w:rPr>
          <w:spacing w:val="9"/>
        </w:rPr>
        <w:t xml:space="preserve"> </w:t>
      </w:r>
      <w:r w:rsidRPr="00C3671E">
        <w:rPr>
          <w:spacing w:val="-1"/>
        </w:rPr>
        <w:t>mowing,</w:t>
      </w:r>
      <w:r w:rsidRPr="00C3671E">
        <w:rPr>
          <w:spacing w:val="12"/>
        </w:rPr>
        <w:t xml:space="preserve"> </w:t>
      </w:r>
      <w:r w:rsidRPr="00C3671E">
        <w:rPr>
          <w:spacing w:val="-1"/>
        </w:rPr>
        <w:t>and</w:t>
      </w:r>
      <w:r w:rsidRPr="00C3671E">
        <w:rPr>
          <w:spacing w:val="63"/>
        </w:rPr>
        <w:t xml:space="preserve"> </w:t>
      </w:r>
      <w:r w:rsidRPr="00C3671E">
        <w:rPr>
          <w:spacing w:val="-1"/>
        </w:rPr>
        <w:t>nest</w:t>
      </w:r>
      <w:r w:rsidRPr="00C3671E">
        <w:rPr>
          <w:spacing w:val="58"/>
        </w:rPr>
        <w:t xml:space="preserve"> </w:t>
      </w:r>
      <w:r w:rsidRPr="00C3671E">
        <w:rPr>
          <w:spacing w:val="-1"/>
        </w:rPr>
        <w:t>furniture</w:t>
      </w:r>
      <w:r w:rsidRPr="00C3671E">
        <w:rPr>
          <w:spacing w:val="56"/>
        </w:rPr>
        <w:t xml:space="preserve"> </w:t>
      </w:r>
      <w:r w:rsidRPr="00C3671E">
        <w:rPr>
          <w:spacing w:val="-1"/>
        </w:rPr>
        <w:t>distribution);</w:t>
      </w:r>
      <w:r w:rsidRPr="00C3671E">
        <w:rPr>
          <w:spacing w:val="58"/>
        </w:rPr>
        <w:t xml:space="preserve"> </w:t>
      </w:r>
      <w:r w:rsidRPr="00C3671E">
        <w:rPr>
          <w:spacing w:val="-1"/>
        </w:rPr>
        <w:t>chemical</w:t>
      </w:r>
      <w:r w:rsidRPr="00C3671E">
        <w:rPr>
          <w:spacing w:val="58"/>
        </w:rPr>
        <w:t xml:space="preserve"> </w:t>
      </w:r>
      <w:r w:rsidRPr="00C3671E">
        <w:rPr>
          <w:spacing w:val="-1"/>
        </w:rPr>
        <w:t>application</w:t>
      </w:r>
      <w:r w:rsidRPr="00C3671E">
        <w:t xml:space="preserve"> to</w:t>
      </w:r>
      <w:r w:rsidRPr="00C3671E">
        <w:rPr>
          <w:spacing w:val="57"/>
        </w:rPr>
        <w:t xml:space="preserve"> </w:t>
      </w:r>
      <w:r w:rsidRPr="00C3671E">
        <w:rPr>
          <w:spacing w:val="-1"/>
        </w:rPr>
        <w:t>kill</w:t>
      </w:r>
      <w:r w:rsidRPr="00C3671E">
        <w:rPr>
          <w:spacing w:val="58"/>
        </w:rPr>
        <w:t xml:space="preserve"> </w:t>
      </w:r>
      <w:r w:rsidRPr="00C3671E">
        <w:t>or</w:t>
      </w:r>
      <w:r w:rsidRPr="00C3671E">
        <w:rPr>
          <w:spacing w:val="56"/>
        </w:rPr>
        <w:t xml:space="preserve"> </w:t>
      </w:r>
      <w:r w:rsidRPr="00C3671E">
        <w:rPr>
          <w:spacing w:val="-1"/>
        </w:rPr>
        <w:t>prevent</w:t>
      </w:r>
      <w:r w:rsidRPr="00C3671E">
        <w:rPr>
          <w:spacing w:val="58"/>
        </w:rPr>
        <w:t xml:space="preserve"> </w:t>
      </w:r>
      <w:r w:rsidRPr="00C3671E">
        <w:rPr>
          <w:spacing w:val="-1"/>
        </w:rPr>
        <w:t>emergence</w:t>
      </w:r>
      <w:r w:rsidRPr="00C3671E">
        <w:rPr>
          <w:spacing w:val="56"/>
        </w:rPr>
        <w:t xml:space="preserve"> </w:t>
      </w:r>
      <w:r w:rsidRPr="00C3671E">
        <w:t>of</w:t>
      </w:r>
      <w:r w:rsidRPr="00C3671E">
        <w:rPr>
          <w:spacing w:val="56"/>
        </w:rPr>
        <w:t xml:space="preserve"> </w:t>
      </w:r>
      <w:r w:rsidRPr="00C3671E">
        <w:rPr>
          <w:spacing w:val="-1"/>
        </w:rPr>
        <w:t>vegetation</w:t>
      </w:r>
      <w:r w:rsidRPr="00C3671E">
        <w:rPr>
          <w:spacing w:val="99"/>
        </w:rPr>
        <w:t xml:space="preserve"> </w:t>
      </w:r>
      <w:r w:rsidRPr="00C3671E">
        <w:rPr>
          <w:spacing w:val="-1"/>
        </w:rPr>
        <w:t>(spring</w:t>
      </w:r>
      <w:r w:rsidRPr="00C3671E">
        <w:rPr>
          <w:spacing w:val="-3"/>
        </w:rPr>
        <w:t xml:space="preserve"> </w:t>
      </w:r>
      <w:r w:rsidRPr="00C3671E">
        <w:rPr>
          <w:spacing w:val="1"/>
        </w:rPr>
        <w:t>or</w:t>
      </w:r>
      <w:r w:rsidRPr="00C3671E">
        <w:rPr>
          <w:spacing w:val="-1"/>
        </w:rPr>
        <w:t xml:space="preserve"> fall</w:t>
      </w:r>
      <w:r w:rsidRPr="00C3671E">
        <w:t xml:space="preserve"> </w:t>
      </w:r>
      <w:r w:rsidRPr="00C3671E">
        <w:rPr>
          <w:spacing w:val="-1"/>
        </w:rPr>
        <w:t>herbicide application);</w:t>
      </w:r>
      <w:r w:rsidRPr="00C3671E">
        <w:t xml:space="preserve"> </w:t>
      </w:r>
      <w:r w:rsidRPr="00C3671E">
        <w:rPr>
          <w:spacing w:val="-1"/>
        </w:rPr>
        <w:t>and</w:t>
      </w:r>
      <w:r w:rsidRPr="00C3671E">
        <w:t xml:space="preserve"> </w:t>
      </w:r>
      <w:r w:rsidRPr="00C3671E">
        <w:rPr>
          <w:spacing w:val="-1"/>
        </w:rPr>
        <w:t>predator</w:t>
      </w:r>
      <w:r w:rsidRPr="00C3671E">
        <w:rPr>
          <w:spacing w:val="1"/>
        </w:rPr>
        <w:t xml:space="preserve"> </w:t>
      </w:r>
      <w:r w:rsidRPr="00C3671E">
        <w:rPr>
          <w:spacing w:val="-1"/>
        </w:rPr>
        <w:t>control</w:t>
      </w:r>
      <w:r w:rsidRPr="00C3671E">
        <w:t xml:space="preserve"> </w:t>
      </w:r>
      <w:r w:rsidRPr="00C3671E">
        <w:rPr>
          <w:spacing w:val="-1"/>
        </w:rPr>
        <w:t>(</w:t>
      </w:r>
      <w:r w:rsidR="002A52AC" w:rsidRPr="00C3671E">
        <w:rPr>
          <w:spacing w:val="-1"/>
        </w:rPr>
        <w:t>fencing</w:t>
      </w:r>
      <w:r w:rsidR="002A52AC" w:rsidRPr="00C3671E">
        <w:t xml:space="preserve">, </w:t>
      </w:r>
      <w:r w:rsidR="002A52AC" w:rsidRPr="00C3671E">
        <w:rPr>
          <w:spacing w:val="-1"/>
        </w:rPr>
        <w:t>trapping, predator deterrent lights, and limited turtle fencing).</w:t>
      </w:r>
    </w:p>
    <w:p w14:paraId="737E8FB3" w14:textId="03AC68B8" w:rsidR="00432D17" w:rsidRPr="00C3671E" w:rsidRDefault="00432D17" w:rsidP="00B07360">
      <w:pPr>
        <w:pStyle w:val="BodyText"/>
        <w:kinsoku w:val="0"/>
        <w:overflowPunct w:val="0"/>
        <w:spacing w:before="60"/>
        <w:ind w:left="0" w:right="115"/>
        <w:jc w:val="both"/>
        <w:rPr>
          <w:spacing w:val="-1"/>
        </w:rPr>
      </w:pPr>
      <w:bookmarkStart w:id="5" w:name="On-Channel_Mechanical_Habitat_Creation_a"/>
      <w:bookmarkEnd w:id="5"/>
    </w:p>
    <w:p w14:paraId="5844E1B6" w14:textId="7CBF2898" w:rsidR="003266CA" w:rsidRPr="00EA4794" w:rsidRDefault="00A006B4" w:rsidP="004B2D5A">
      <w:pPr>
        <w:pStyle w:val="BodyText"/>
        <w:kinsoku w:val="0"/>
        <w:overflowPunct w:val="0"/>
        <w:spacing w:before="39"/>
        <w:ind w:left="0" w:right="3660"/>
        <w:rPr>
          <w:color w:val="000000"/>
          <w:u w:val="single"/>
        </w:rPr>
      </w:pPr>
      <w:bookmarkStart w:id="6" w:name="SUMMARY_OF_HABITAT_AVAILABILITY_AND_SPEC"/>
      <w:bookmarkEnd w:id="6"/>
      <w:r w:rsidRPr="00EA4794">
        <w:rPr>
          <w:spacing w:val="-1"/>
          <w:u w:val="single"/>
        </w:rPr>
        <w:t>SUMMARY OF</w:t>
      </w:r>
      <w:r w:rsidRPr="00EA4794">
        <w:rPr>
          <w:spacing w:val="-2"/>
          <w:u w:val="single"/>
        </w:rPr>
        <w:t xml:space="preserve"> </w:t>
      </w:r>
      <w:r w:rsidRPr="00EA4794">
        <w:rPr>
          <w:spacing w:val="-1"/>
          <w:u w:val="single"/>
        </w:rPr>
        <w:t>HABITAT AVAILABILITY,</w:t>
      </w:r>
      <w:r w:rsidRPr="00EA4794">
        <w:rPr>
          <w:u w:val="single"/>
        </w:rPr>
        <w:t xml:space="preserve"> 2007</w:t>
      </w:r>
      <w:r w:rsidRPr="00EA4794">
        <w:rPr>
          <w:b/>
          <w:bCs/>
          <w:color w:val="365F91"/>
          <w:u w:val="single"/>
        </w:rPr>
        <w:t>−</w:t>
      </w:r>
      <w:r w:rsidR="008C614B" w:rsidRPr="00EA4794">
        <w:rPr>
          <w:color w:val="000000"/>
          <w:u w:val="single"/>
        </w:rPr>
        <w:t>20</w:t>
      </w:r>
      <w:r w:rsidR="00432D17" w:rsidRPr="00EA4794">
        <w:rPr>
          <w:color w:val="000000"/>
          <w:u w:val="single"/>
        </w:rPr>
        <w:t>20</w:t>
      </w:r>
    </w:p>
    <w:p w14:paraId="6593D922" w14:textId="77777777" w:rsidR="003266CA" w:rsidRPr="00C3671E" w:rsidRDefault="00A006B4" w:rsidP="004B2D5A">
      <w:pPr>
        <w:pStyle w:val="BodyText"/>
        <w:kinsoku w:val="0"/>
        <w:overflowPunct w:val="0"/>
        <w:spacing w:before="120"/>
        <w:ind w:left="0" w:right="3660"/>
      </w:pPr>
      <w:r w:rsidRPr="00C3671E">
        <w:rPr>
          <w:i/>
          <w:iCs/>
          <w:spacing w:val="-1"/>
        </w:rPr>
        <w:t>On-Channel</w:t>
      </w:r>
      <w:r w:rsidRPr="00C3671E">
        <w:rPr>
          <w:i/>
          <w:iCs/>
        </w:rPr>
        <w:t xml:space="preserve"> </w:t>
      </w:r>
      <w:r w:rsidRPr="00C3671E">
        <w:rPr>
          <w:i/>
          <w:iCs/>
          <w:spacing w:val="-1"/>
        </w:rPr>
        <w:t>Mechanical</w:t>
      </w:r>
      <w:r w:rsidRPr="00C3671E">
        <w:rPr>
          <w:i/>
          <w:iCs/>
        </w:rPr>
        <w:t xml:space="preserve"> </w:t>
      </w:r>
      <w:r w:rsidRPr="00C3671E">
        <w:rPr>
          <w:i/>
          <w:iCs/>
          <w:spacing w:val="-1"/>
        </w:rPr>
        <w:t>Habitat</w:t>
      </w:r>
      <w:r w:rsidRPr="00C3671E">
        <w:rPr>
          <w:i/>
          <w:iCs/>
        </w:rPr>
        <w:t xml:space="preserve"> </w:t>
      </w:r>
      <w:r w:rsidRPr="00C3671E">
        <w:rPr>
          <w:i/>
          <w:iCs/>
          <w:spacing w:val="-1"/>
        </w:rPr>
        <w:t>Creation</w:t>
      </w:r>
      <w:r w:rsidRPr="00C3671E">
        <w:rPr>
          <w:i/>
          <w:iCs/>
        </w:rPr>
        <w:t xml:space="preserve"> and </w:t>
      </w:r>
      <w:r w:rsidRPr="00C3671E">
        <w:rPr>
          <w:i/>
          <w:iCs/>
          <w:spacing w:val="-1"/>
        </w:rPr>
        <w:t>Maintenance</w:t>
      </w:r>
    </w:p>
    <w:p w14:paraId="73FDDB45" w14:textId="46621C5B" w:rsidR="003266CA" w:rsidRPr="00C3671E" w:rsidRDefault="00A006B4" w:rsidP="004B2D5A">
      <w:pPr>
        <w:pStyle w:val="BodyText"/>
        <w:kinsoku w:val="0"/>
        <w:overflowPunct w:val="0"/>
        <w:spacing w:before="120"/>
        <w:ind w:left="0" w:right="3660"/>
        <w:jc w:val="both"/>
      </w:pPr>
      <w:r w:rsidRPr="00C3671E">
        <w:rPr>
          <w:spacing w:val="-1"/>
        </w:rPr>
        <w:t>Constructed</w:t>
      </w:r>
      <w:r w:rsidRPr="00C3671E">
        <w:rPr>
          <w:spacing w:val="7"/>
        </w:rPr>
        <w:t xml:space="preserve"> </w:t>
      </w:r>
      <w:r w:rsidRPr="00C3671E">
        <w:rPr>
          <w:spacing w:val="-1"/>
        </w:rPr>
        <w:t>on-channel</w:t>
      </w:r>
      <w:r w:rsidRPr="00C3671E">
        <w:rPr>
          <w:spacing w:val="10"/>
        </w:rPr>
        <w:t xml:space="preserve"> </w:t>
      </w:r>
      <w:r w:rsidRPr="00C3671E">
        <w:rPr>
          <w:spacing w:val="-1"/>
        </w:rPr>
        <w:t>habitat</w:t>
      </w:r>
      <w:r w:rsidRPr="00C3671E">
        <w:rPr>
          <w:spacing w:val="7"/>
        </w:rPr>
        <w:t xml:space="preserve"> </w:t>
      </w:r>
      <w:r w:rsidRPr="00C3671E">
        <w:rPr>
          <w:spacing w:val="-1"/>
        </w:rPr>
        <w:t>availability</w:t>
      </w:r>
      <w:r w:rsidRPr="00C3671E">
        <w:t xml:space="preserve"> </w:t>
      </w:r>
      <w:r w:rsidRPr="00C3671E">
        <w:rPr>
          <w:spacing w:val="-1"/>
        </w:rPr>
        <w:t>has</w:t>
      </w:r>
      <w:r w:rsidRPr="00C3671E">
        <w:rPr>
          <w:spacing w:val="9"/>
        </w:rPr>
        <w:t xml:space="preserve"> </w:t>
      </w:r>
      <w:r w:rsidRPr="00C3671E">
        <w:rPr>
          <w:spacing w:val="-1"/>
        </w:rPr>
        <w:t>been</w:t>
      </w:r>
      <w:r w:rsidRPr="00C3671E">
        <w:rPr>
          <w:spacing w:val="7"/>
        </w:rPr>
        <w:t xml:space="preserve"> </w:t>
      </w:r>
      <w:r w:rsidRPr="00C3671E">
        <w:rPr>
          <w:spacing w:val="-1"/>
        </w:rPr>
        <w:t>variable</w:t>
      </w:r>
      <w:r w:rsidRPr="00C3671E">
        <w:rPr>
          <w:spacing w:val="6"/>
        </w:rPr>
        <w:t xml:space="preserve"> </w:t>
      </w:r>
      <w:r w:rsidRPr="00C3671E">
        <w:rPr>
          <w:spacing w:val="-1"/>
        </w:rPr>
        <w:t>and</w:t>
      </w:r>
      <w:r w:rsidRPr="00C3671E">
        <w:rPr>
          <w:spacing w:val="7"/>
        </w:rPr>
        <w:t xml:space="preserve"> </w:t>
      </w:r>
      <w:r w:rsidRPr="00C3671E">
        <w:rPr>
          <w:spacing w:val="-1"/>
        </w:rPr>
        <w:t>somewhat</w:t>
      </w:r>
      <w:r w:rsidRPr="00C3671E">
        <w:rPr>
          <w:spacing w:val="7"/>
        </w:rPr>
        <w:t xml:space="preserve"> </w:t>
      </w:r>
      <w:r w:rsidRPr="00C3671E">
        <w:rPr>
          <w:spacing w:val="-1"/>
        </w:rPr>
        <w:t>limited</w:t>
      </w:r>
      <w:r w:rsidRPr="00C3671E">
        <w:rPr>
          <w:spacing w:val="104"/>
        </w:rPr>
        <w:t xml:space="preserve"> </w:t>
      </w:r>
      <w:r w:rsidRPr="00C3671E">
        <w:rPr>
          <w:spacing w:val="-1"/>
        </w:rPr>
        <w:t>during</w:t>
      </w:r>
      <w:r w:rsidRPr="00C3671E">
        <w:rPr>
          <w:spacing w:val="40"/>
        </w:rPr>
        <w:t xml:space="preserve"> </w:t>
      </w:r>
      <w:r w:rsidRPr="00C3671E">
        <w:t>the</w:t>
      </w:r>
      <w:r w:rsidRPr="00C3671E">
        <w:rPr>
          <w:spacing w:val="42"/>
        </w:rPr>
        <w:t xml:space="preserve"> </w:t>
      </w:r>
      <w:r w:rsidRPr="00C3671E">
        <w:rPr>
          <w:spacing w:val="-1"/>
        </w:rPr>
        <w:t>First</w:t>
      </w:r>
      <w:r w:rsidRPr="00C3671E">
        <w:rPr>
          <w:spacing w:val="46"/>
        </w:rPr>
        <w:t xml:space="preserve"> </w:t>
      </w:r>
      <w:r w:rsidRPr="00C3671E">
        <w:rPr>
          <w:spacing w:val="-1"/>
        </w:rPr>
        <w:t>Increment</w:t>
      </w:r>
      <w:r w:rsidRPr="00C3671E">
        <w:rPr>
          <w:spacing w:val="43"/>
        </w:rPr>
        <w:t xml:space="preserve"> </w:t>
      </w:r>
      <w:r w:rsidRPr="00C3671E">
        <w:t>of</w:t>
      </w:r>
      <w:r w:rsidRPr="00C3671E">
        <w:rPr>
          <w:spacing w:val="42"/>
        </w:rPr>
        <w:t xml:space="preserve"> </w:t>
      </w:r>
      <w:r w:rsidRPr="00C3671E">
        <w:t>the</w:t>
      </w:r>
      <w:r w:rsidRPr="00C3671E">
        <w:rPr>
          <w:spacing w:val="42"/>
        </w:rPr>
        <w:t xml:space="preserve"> </w:t>
      </w:r>
      <w:r w:rsidRPr="00C3671E">
        <w:rPr>
          <w:spacing w:val="-1"/>
        </w:rPr>
        <w:t>Program</w:t>
      </w:r>
      <w:r w:rsidRPr="00C3671E">
        <w:rPr>
          <w:spacing w:val="43"/>
        </w:rPr>
        <w:t xml:space="preserve"> </w:t>
      </w:r>
      <w:r w:rsidRPr="00C3671E">
        <w:rPr>
          <w:spacing w:val="-1"/>
        </w:rPr>
        <w:t>(Table</w:t>
      </w:r>
      <w:r w:rsidRPr="00C3671E">
        <w:rPr>
          <w:spacing w:val="42"/>
        </w:rPr>
        <w:t xml:space="preserve"> </w:t>
      </w:r>
      <w:r w:rsidRPr="00C3671E">
        <w:rPr>
          <w:spacing w:val="-1"/>
        </w:rPr>
        <w:t>1).</w:t>
      </w:r>
      <w:r w:rsidRPr="00C3671E">
        <w:rPr>
          <w:spacing w:val="43"/>
        </w:rPr>
        <w:t xml:space="preserve"> </w:t>
      </w:r>
      <w:r w:rsidRPr="00C3671E">
        <w:t>Approximately</w:t>
      </w:r>
      <w:r w:rsidRPr="00C3671E">
        <w:rPr>
          <w:spacing w:val="36"/>
        </w:rPr>
        <w:t xml:space="preserve"> </w:t>
      </w:r>
      <w:r w:rsidRPr="00C3671E">
        <w:t>24</w:t>
      </w:r>
      <w:r w:rsidRPr="00C3671E">
        <w:rPr>
          <w:spacing w:val="45"/>
        </w:rPr>
        <w:t xml:space="preserve"> </w:t>
      </w:r>
      <w:r w:rsidRPr="00C3671E">
        <w:rPr>
          <w:spacing w:val="-1"/>
        </w:rPr>
        <w:t>acres</w:t>
      </w:r>
      <w:r w:rsidRPr="00C3671E">
        <w:rPr>
          <w:spacing w:val="43"/>
        </w:rPr>
        <w:t xml:space="preserve"> </w:t>
      </w:r>
      <w:r w:rsidRPr="00C3671E">
        <w:t>of</w:t>
      </w:r>
      <w:r w:rsidRPr="00C3671E">
        <w:rPr>
          <w:spacing w:val="42"/>
        </w:rPr>
        <w:t xml:space="preserve"> </w:t>
      </w:r>
      <w:r w:rsidRPr="00C3671E">
        <w:rPr>
          <w:spacing w:val="-1"/>
        </w:rPr>
        <w:t>constructed</w:t>
      </w:r>
      <w:r w:rsidRPr="00C3671E">
        <w:rPr>
          <w:spacing w:val="57"/>
        </w:rPr>
        <w:t xml:space="preserve"> </w:t>
      </w:r>
      <w:r w:rsidRPr="00C3671E">
        <w:rPr>
          <w:spacing w:val="-1"/>
        </w:rPr>
        <w:t>habitat</w:t>
      </w:r>
      <w:r w:rsidRPr="00C3671E">
        <w:rPr>
          <w:spacing w:val="19"/>
        </w:rPr>
        <w:t xml:space="preserve"> </w:t>
      </w:r>
      <w:r w:rsidRPr="00C3671E">
        <w:rPr>
          <w:spacing w:val="-1"/>
        </w:rPr>
        <w:t>were</w:t>
      </w:r>
      <w:r w:rsidRPr="00C3671E">
        <w:rPr>
          <w:spacing w:val="18"/>
        </w:rPr>
        <w:t xml:space="preserve"> </w:t>
      </w:r>
      <w:r w:rsidRPr="00C3671E">
        <w:rPr>
          <w:spacing w:val="-1"/>
        </w:rPr>
        <w:t>present</w:t>
      </w:r>
      <w:r w:rsidRPr="00C3671E">
        <w:rPr>
          <w:spacing w:val="19"/>
        </w:rPr>
        <w:t xml:space="preserve"> </w:t>
      </w:r>
      <w:r w:rsidRPr="00C3671E">
        <w:t>in</w:t>
      </w:r>
      <w:r w:rsidRPr="00C3671E">
        <w:rPr>
          <w:spacing w:val="21"/>
        </w:rPr>
        <w:t xml:space="preserve"> </w:t>
      </w:r>
      <w:r w:rsidRPr="00C3671E">
        <w:rPr>
          <w:spacing w:val="-1"/>
        </w:rPr>
        <w:t>the</w:t>
      </w:r>
      <w:r w:rsidRPr="00C3671E">
        <w:rPr>
          <w:spacing w:val="18"/>
        </w:rPr>
        <w:t xml:space="preserve"> </w:t>
      </w:r>
      <w:r w:rsidRPr="00C3671E">
        <w:rPr>
          <w:spacing w:val="-1"/>
        </w:rPr>
        <w:t>Associated</w:t>
      </w:r>
      <w:r w:rsidRPr="00C3671E">
        <w:rPr>
          <w:spacing w:val="19"/>
        </w:rPr>
        <w:t xml:space="preserve"> </w:t>
      </w:r>
      <w:r w:rsidRPr="00C3671E">
        <w:rPr>
          <w:spacing w:val="-1"/>
        </w:rPr>
        <w:t>Habitat</w:t>
      </w:r>
      <w:r w:rsidRPr="00C3671E">
        <w:rPr>
          <w:spacing w:val="19"/>
        </w:rPr>
        <w:t xml:space="preserve"> </w:t>
      </w:r>
      <w:r w:rsidR="00733EC6">
        <w:rPr>
          <w:spacing w:val="-1"/>
        </w:rPr>
        <w:t>Area</w:t>
      </w:r>
      <w:r w:rsidRPr="00C3671E">
        <w:rPr>
          <w:spacing w:val="21"/>
        </w:rPr>
        <w:t xml:space="preserve"> </w:t>
      </w:r>
      <w:r w:rsidRPr="00C3671E">
        <w:rPr>
          <w:spacing w:val="-1"/>
        </w:rPr>
        <w:t>(AH</w:t>
      </w:r>
      <w:r w:rsidR="00733EC6">
        <w:rPr>
          <w:spacing w:val="-1"/>
        </w:rPr>
        <w:t>A</w:t>
      </w:r>
      <w:r w:rsidRPr="00C3671E">
        <w:rPr>
          <w:spacing w:val="-1"/>
        </w:rPr>
        <w:t>)</w:t>
      </w:r>
      <w:r w:rsidRPr="00C3671E">
        <w:rPr>
          <w:spacing w:val="20"/>
        </w:rPr>
        <w:t xml:space="preserve"> </w:t>
      </w:r>
      <w:r w:rsidRPr="00C3671E">
        <w:t>in</w:t>
      </w:r>
      <w:r w:rsidRPr="00C3671E">
        <w:rPr>
          <w:spacing w:val="19"/>
        </w:rPr>
        <w:t xml:space="preserve"> </w:t>
      </w:r>
      <w:r w:rsidRPr="00C3671E">
        <w:t>2007</w:t>
      </w:r>
      <w:r w:rsidRPr="00C3671E">
        <w:rPr>
          <w:spacing w:val="21"/>
        </w:rPr>
        <w:t xml:space="preserve"> </w:t>
      </w:r>
      <w:r w:rsidRPr="00C3671E">
        <w:rPr>
          <w:spacing w:val="-1"/>
        </w:rPr>
        <w:t>as</w:t>
      </w:r>
      <w:r w:rsidRPr="00C3671E">
        <w:rPr>
          <w:spacing w:val="19"/>
        </w:rPr>
        <w:t xml:space="preserve"> </w:t>
      </w:r>
      <w:r w:rsidRPr="00C3671E">
        <w:t>the</w:t>
      </w:r>
      <w:r w:rsidRPr="00C3671E">
        <w:rPr>
          <w:spacing w:val="18"/>
        </w:rPr>
        <w:t xml:space="preserve"> </w:t>
      </w:r>
      <w:r w:rsidRPr="00C3671E">
        <w:rPr>
          <w:spacing w:val="-1"/>
        </w:rPr>
        <w:t>result</w:t>
      </w:r>
      <w:r w:rsidRPr="00C3671E">
        <w:rPr>
          <w:spacing w:val="19"/>
        </w:rPr>
        <w:t xml:space="preserve"> </w:t>
      </w:r>
      <w:r w:rsidRPr="00C3671E">
        <w:rPr>
          <w:spacing w:val="1"/>
        </w:rPr>
        <w:t>of</w:t>
      </w:r>
      <w:r w:rsidRPr="00C3671E">
        <w:rPr>
          <w:spacing w:val="18"/>
        </w:rPr>
        <w:t xml:space="preserve"> </w:t>
      </w:r>
      <w:r w:rsidRPr="00C3671E">
        <w:rPr>
          <w:spacing w:val="-1"/>
        </w:rPr>
        <w:t>efforts</w:t>
      </w:r>
      <w:r w:rsidRPr="00C3671E">
        <w:rPr>
          <w:spacing w:val="21"/>
        </w:rPr>
        <w:t xml:space="preserve"> </w:t>
      </w:r>
      <w:r w:rsidRPr="00C3671E">
        <w:rPr>
          <w:spacing w:val="2"/>
        </w:rPr>
        <w:t>by</w:t>
      </w:r>
      <w:r w:rsidRPr="00C3671E">
        <w:rPr>
          <w:spacing w:val="93"/>
        </w:rPr>
        <w:t xml:space="preserve"> </w:t>
      </w:r>
      <w:r w:rsidRPr="00C3671E">
        <w:rPr>
          <w:spacing w:val="-1"/>
        </w:rPr>
        <w:t>other</w:t>
      </w:r>
      <w:r w:rsidRPr="00C3671E">
        <w:rPr>
          <w:spacing w:val="23"/>
        </w:rPr>
        <w:t xml:space="preserve"> </w:t>
      </w:r>
      <w:r w:rsidRPr="00C3671E">
        <w:rPr>
          <w:spacing w:val="-1"/>
        </w:rPr>
        <w:t>conservation</w:t>
      </w:r>
      <w:r w:rsidRPr="00C3671E">
        <w:rPr>
          <w:spacing w:val="24"/>
        </w:rPr>
        <w:t xml:space="preserve"> </w:t>
      </w:r>
      <w:r w:rsidRPr="00C3671E">
        <w:rPr>
          <w:spacing w:val="-1"/>
        </w:rPr>
        <w:t>organizations.</w:t>
      </w:r>
      <w:r w:rsidRPr="00C3671E">
        <w:rPr>
          <w:spacing w:val="24"/>
        </w:rPr>
        <w:t xml:space="preserve"> </w:t>
      </w:r>
      <w:r w:rsidRPr="00C3671E">
        <w:rPr>
          <w:spacing w:val="-1"/>
        </w:rPr>
        <w:t>That</w:t>
      </w:r>
      <w:r w:rsidRPr="00C3671E">
        <w:rPr>
          <w:spacing w:val="24"/>
        </w:rPr>
        <w:t xml:space="preserve"> </w:t>
      </w:r>
      <w:r w:rsidRPr="00C3671E">
        <w:rPr>
          <w:spacing w:val="-1"/>
        </w:rPr>
        <w:t>habitat</w:t>
      </w:r>
      <w:r w:rsidRPr="00C3671E">
        <w:rPr>
          <w:spacing w:val="24"/>
        </w:rPr>
        <w:t xml:space="preserve"> </w:t>
      </w:r>
      <w:r w:rsidRPr="00C3671E">
        <w:rPr>
          <w:spacing w:val="-1"/>
        </w:rPr>
        <w:t>was</w:t>
      </w:r>
      <w:r w:rsidRPr="00C3671E">
        <w:rPr>
          <w:spacing w:val="24"/>
        </w:rPr>
        <w:t xml:space="preserve"> </w:t>
      </w:r>
      <w:r w:rsidRPr="00C3671E">
        <w:t>subsequently</w:t>
      </w:r>
      <w:r w:rsidRPr="00C3671E">
        <w:rPr>
          <w:spacing w:val="16"/>
        </w:rPr>
        <w:t xml:space="preserve"> </w:t>
      </w:r>
      <w:r w:rsidRPr="00C3671E">
        <w:t>lost</w:t>
      </w:r>
      <w:r w:rsidRPr="00C3671E">
        <w:rPr>
          <w:spacing w:val="24"/>
        </w:rPr>
        <w:t xml:space="preserve"> </w:t>
      </w:r>
      <w:r w:rsidRPr="00C3671E">
        <w:rPr>
          <w:spacing w:val="-1"/>
        </w:rPr>
        <w:t>over</w:t>
      </w:r>
      <w:r w:rsidRPr="00C3671E">
        <w:rPr>
          <w:spacing w:val="25"/>
        </w:rPr>
        <w:t xml:space="preserve"> </w:t>
      </w:r>
      <w:r w:rsidRPr="00C3671E">
        <w:t>the</w:t>
      </w:r>
      <w:r w:rsidRPr="00C3671E">
        <w:rPr>
          <w:spacing w:val="23"/>
        </w:rPr>
        <w:t xml:space="preserve"> </w:t>
      </w:r>
      <w:r w:rsidRPr="00C3671E">
        <w:rPr>
          <w:spacing w:val="-1"/>
        </w:rPr>
        <w:t>course</w:t>
      </w:r>
      <w:r w:rsidRPr="00C3671E">
        <w:rPr>
          <w:spacing w:val="23"/>
        </w:rPr>
        <w:t xml:space="preserve"> </w:t>
      </w:r>
      <w:r w:rsidRPr="00C3671E">
        <w:t>of</w:t>
      </w:r>
      <w:r w:rsidRPr="00C3671E">
        <w:rPr>
          <w:spacing w:val="23"/>
        </w:rPr>
        <w:t xml:space="preserve"> </w:t>
      </w:r>
      <w:r w:rsidRPr="00C3671E">
        <w:rPr>
          <w:spacing w:val="-1"/>
        </w:rPr>
        <w:t>several</w:t>
      </w:r>
      <w:r w:rsidRPr="00C3671E">
        <w:rPr>
          <w:spacing w:val="87"/>
        </w:rPr>
        <w:t xml:space="preserve"> </w:t>
      </w:r>
      <w:r w:rsidRPr="00C3671E">
        <w:rPr>
          <w:spacing w:val="-1"/>
        </w:rPr>
        <w:t>years</w:t>
      </w:r>
      <w:r w:rsidRPr="00C3671E">
        <w:rPr>
          <w:spacing w:val="9"/>
        </w:rPr>
        <w:t xml:space="preserve"> </w:t>
      </w:r>
      <w:r w:rsidRPr="00C3671E">
        <w:t>due</w:t>
      </w:r>
      <w:r w:rsidRPr="00C3671E">
        <w:rPr>
          <w:spacing w:val="8"/>
        </w:rPr>
        <w:t xml:space="preserve"> </w:t>
      </w:r>
      <w:r w:rsidRPr="00C3671E">
        <w:t>to</w:t>
      </w:r>
      <w:r w:rsidRPr="00C3671E">
        <w:rPr>
          <w:spacing w:val="9"/>
        </w:rPr>
        <w:t xml:space="preserve"> </w:t>
      </w:r>
      <w:r w:rsidRPr="00C3671E">
        <w:t>erosion</w:t>
      </w:r>
      <w:r w:rsidRPr="00C3671E">
        <w:rPr>
          <w:spacing w:val="9"/>
        </w:rPr>
        <w:t xml:space="preserve"> </w:t>
      </w:r>
      <w:r w:rsidRPr="00C3671E">
        <w:rPr>
          <w:spacing w:val="-1"/>
        </w:rPr>
        <w:t>during</w:t>
      </w:r>
      <w:r w:rsidRPr="00C3671E">
        <w:rPr>
          <w:spacing w:val="7"/>
        </w:rPr>
        <w:t xml:space="preserve"> </w:t>
      </w:r>
      <w:r w:rsidRPr="00C3671E">
        <w:rPr>
          <w:spacing w:val="-1"/>
        </w:rPr>
        <w:t>natural</w:t>
      </w:r>
      <w:r w:rsidRPr="00C3671E">
        <w:rPr>
          <w:spacing w:val="10"/>
        </w:rPr>
        <w:t xml:space="preserve"> </w:t>
      </w:r>
      <w:r w:rsidRPr="00C3671E">
        <w:rPr>
          <w:spacing w:val="-1"/>
        </w:rPr>
        <w:t>high</w:t>
      </w:r>
      <w:r w:rsidRPr="00C3671E">
        <w:rPr>
          <w:spacing w:val="12"/>
        </w:rPr>
        <w:t xml:space="preserve"> </w:t>
      </w:r>
      <w:r w:rsidRPr="00C3671E">
        <w:rPr>
          <w:spacing w:val="-1"/>
        </w:rPr>
        <w:t>flow</w:t>
      </w:r>
      <w:r w:rsidRPr="00C3671E">
        <w:rPr>
          <w:spacing w:val="9"/>
        </w:rPr>
        <w:t xml:space="preserve"> </w:t>
      </w:r>
      <w:r w:rsidRPr="00C3671E">
        <w:t>events.</w:t>
      </w:r>
      <w:r w:rsidRPr="00C3671E">
        <w:rPr>
          <w:spacing w:val="9"/>
        </w:rPr>
        <w:t xml:space="preserve"> </w:t>
      </w:r>
      <w:r w:rsidRPr="00C3671E">
        <w:rPr>
          <w:spacing w:val="-1"/>
        </w:rPr>
        <w:t>The</w:t>
      </w:r>
      <w:r w:rsidRPr="00C3671E">
        <w:rPr>
          <w:spacing w:val="8"/>
        </w:rPr>
        <w:t xml:space="preserve"> </w:t>
      </w:r>
      <w:r w:rsidRPr="00C3671E">
        <w:rPr>
          <w:spacing w:val="-1"/>
        </w:rPr>
        <w:t>Program</w:t>
      </w:r>
      <w:r w:rsidRPr="00C3671E">
        <w:rPr>
          <w:spacing w:val="10"/>
        </w:rPr>
        <w:t xml:space="preserve"> </w:t>
      </w:r>
      <w:r w:rsidRPr="00C3671E">
        <w:rPr>
          <w:spacing w:val="-1"/>
        </w:rPr>
        <w:t>began</w:t>
      </w:r>
      <w:r w:rsidRPr="00C3671E">
        <w:rPr>
          <w:spacing w:val="12"/>
        </w:rPr>
        <w:t xml:space="preserve"> </w:t>
      </w:r>
      <w:r w:rsidRPr="00C3671E">
        <w:rPr>
          <w:spacing w:val="-1"/>
        </w:rPr>
        <w:t>large-scale</w:t>
      </w:r>
      <w:r w:rsidRPr="00C3671E">
        <w:rPr>
          <w:spacing w:val="8"/>
        </w:rPr>
        <w:t xml:space="preserve"> </w:t>
      </w:r>
      <w:r w:rsidRPr="00C3671E">
        <w:t>on-channel</w:t>
      </w:r>
      <w:r w:rsidRPr="00C3671E">
        <w:rPr>
          <w:spacing w:val="61"/>
        </w:rPr>
        <w:t xml:space="preserve"> </w:t>
      </w:r>
      <w:r w:rsidRPr="00C3671E">
        <w:rPr>
          <w:spacing w:val="-1"/>
        </w:rPr>
        <w:t>habitat</w:t>
      </w:r>
      <w:r w:rsidRPr="00C3671E">
        <w:rPr>
          <w:spacing w:val="26"/>
        </w:rPr>
        <w:t xml:space="preserve"> </w:t>
      </w:r>
      <w:r w:rsidRPr="00C3671E">
        <w:rPr>
          <w:spacing w:val="-1"/>
        </w:rPr>
        <w:t>construction</w:t>
      </w:r>
      <w:r w:rsidRPr="00C3671E">
        <w:rPr>
          <w:spacing w:val="26"/>
        </w:rPr>
        <w:t xml:space="preserve"> </w:t>
      </w:r>
      <w:r w:rsidRPr="00C3671E">
        <w:rPr>
          <w:spacing w:val="-1"/>
        </w:rPr>
        <w:t>efforts</w:t>
      </w:r>
      <w:r w:rsidRPr="00C3671E">
        <w:rPr>
          <w:spacing w:val="26"/>
        </w:rPr>
        <w:t xml:space="preserve"> </w:t>
      </w:r>
      <w:r w:rsidRPr="00C3671E">
        <w:rPr>
          <w:spacing w:val="-1"/>
        </w:rPr>
        <w:t>at</w:t>
      </w:r>
      <w:r w:rsidRPr="00C3671E">
        <w:rPr>
          <w:spacing w:val="26"/>
        </w:rPr>
        <w:t xml:space="preserve"> </w:t>
      </w:r>
      <w:r w:rsidRPr="00C3671E">
        <w:t>the</w:t>
      </w:r>
      <w:r w:rsidRPr="00C3671E">
        <w:rPr>
          <w:spacing w:val="25"/>
        </w:rPr>
        <w:t xml:space="preserve"> </w:t>
      </w:r>
      <w:r w:rsidRPr="00C3671E">
        <w:rPr>
          <w:spacing w:val="-1"/>
        </w:rPr>
        <w:t>Elm</w:t>
      </w:r>
      <w:r w:rsidRPr="00C3671E">
        <w:rPr>
          <w:spacing w:val="24"/>
        </w:rPr>
        <w:t xml:space="preserve"> </w:t>
      </w:r>
      <w:r w:rsidRPr="00C3671E">
        <w:rPr>
          <w:spacing w:val="-1"/>
        </w:rPr>
        <w:t>Creek</w:t>
      </w:r>
      <w:r w:rsidRPr="00C3671E">
        <w:rPr>
          <w:spacing w:val="26"/>
        </w:rPr>
        <w:t xml:space="preserve"> </w:t>
      </w:r>
      <w:r w:rsidRPr="00C3671E">
        <w:t>complex</w:t>
      </w:r>
      <w:r w:rsidRPr="00C3671E">
        <w:rPr>
          <w:spacing w:val="26"/>
        </w:rPr>
        <w:t xml:space="preserve"> </w:t>
      </w:r>
      <w:r w:rsidRPr="00C3671E">
        <w:t>in</w:t>
      </w:r>
      <w:r w:rsidRPr="00C3671E">
        <w:rPr>
          <w:spacing w:val="26"/>
        </w:rPr>
        <w:t xml:space="preserve"> </w:t>
      </w:r>
      <w:r w:rsidRPr="00C3671E">
        <w:t>the</w:t>
      </w:r>
      <w:r w:rsidRPr="00C3671E">
        <w:rPr>
          <w:spacing w:val="25"/>
        </w:rPr>
        <w:t xml:space="preserve"> </w:t>
      </w:r>
      <w:r w:rsidRPr="00C3671E">
        <w:rPr>
          <w:spacing w:val="-1"/>
        </w:rPr>
        <w:t>fall</w:t>
      </w:r>
      <w:r w:rsidRPr="00C3671E">
        <w:rPr>
          <w:spacing w:val="26"/>
        </w:rPr>
        <w:t xml:space="preserve"> </w:t>
      </w:r>
      <w:r w:rsidRPr="00C3671E">
        <w:t>of</w:t>
      </w:r>
      <w:r w:rsidRPr="00C3671E">
        <w:rPr>
          <w:spacing w:val="25"/>
        </w:rPr>
        <w:t xml:space="preserve"> </w:t>
      </w:r>
      <w:r w:rsidRPr="00C3671E">
        <w:rPr>
          <w:spacing w:val="-1"/>
        </w:rPr>
        <w:t>2012</w:t>
      </w:r>
      <w:r w:rsidRPr="00C3671E">
        <w:rPr>
          <w:spacing w:val="26"/>
        </w:rPr>
        <w:t xml:space="preserve"> </w:t>
      </w:r>
      <w:r w:rsidRPr="00C3671E">
        <w:rPr>
          <w:spacing w:val="-1"/>
        </w:rPr>
        <w:t>and</w:t>
      </w:r>
      <w:r w:rsidRPr="00C3671E">
        <w:rPr>
          <w:spacing w:val="26"/>
        </w:rPr>
        <w:t xml:space="preserve"> </w:t>
      </w:r>
      <w:r w:rsidRPr="00C3671E">
        <w:rPr>
          <w:spacing w:val="-1"/>
        </w:rPr>
        <w:t>was</w:t>
      </w:r>
      <w:r w:rsidRPr="00C3671E">
        <w:rPr>
          <w:spacing w:val="26"/>
        </w:rPr>
        <w:t xml:space="preserve"> </w:t>
      </w:r>
      <w:r w:rsidRPr="00C3671E">
        <w:rPr>
          <w:spacing w:val="-1"/>
        </w:rPr>
        <w:t>also</w:t>
      </w:r>
      <w:r w:rsidRPr="00C3671E">
        <w:rPr>
          <w:spacing w:val="26"/>
        </w:rPr>
        <w:t xml:space="preserve"> </w:t>
      </w:r>
      <w:r w:rsidRPr="00C3671E">
        <w:rPr>
          <w:spacing w:val="-1"/>
        </w:rPr>
        <w:t>able</w:t>
      </w:r>
      <w:r w:rsidRPr="00C3671E">
        <w:rPr>
          <w:spacing w:val="25"/>
        </w:rPr>
        <w:t xml:space="preserve"> </w:t>
      </w:r>
      <w:r w:rsidRPr="00C3671E">
        <w:t>to</w:t>
      </w:r>
      <w:r w:rsidRPr="00C3671E">
        <w:rPr>
          <w:spacing w:val="73"/>
        </w:rPr>
        <w:t xml:space="preserve"> </w:t>
      </w:r>
      <w:r w:rsidRPr="00C3671E">
        <w:rPr>
          <w:spacing w:val="-1"/>
        </w:rPr>
        <w:t>create</w:t>
      </w:r>
      <w:r w:rsidRPr="00C3671E">
        <w:rPr>
          <w:spacing w:val="1"/>
        </w:rPr>
        <w:t xml:space="preserve"> </w:t>
      </w:r>
      <w:r w:rsidRPr="00C3671E">
        <w:rPr>
          <w:spacing w:val="-1"/>
        </w:rPr>
        <w:lastRenderedPageBreak/>
        <w:t>on-channel</w:t>
      </w:r>
      <w:r w:rsidRPr="00C3671E">
        <w:rPr>
          <w:spacing w:val="2"/>
        </w:rPr>
        <w:t xml:space="preserve"> </w:t>
      </w:r>
      <w:r w:rsidRPr="00C3671E">
        <w:rPr>
          <w:spacing w:val="-1"/>
        </w:rPr>
        <w:t>habitat</w:t>
      </w:r>
      <w:r w:rsidRPr="00C3671E">
        <w:rPr>
          <w:spacing w:val="2"/>
        </w:rPr>
        <w:t xml:space="preserve"> </w:t>
      </w:r>
      <w:r w:rsidRPr="00C3671E">
        <w:rPr>
          <w:spacing w:val="-1"/>
        </w:rPr>
        <w:t>at</w:t>
      </w:r>
      <w:r w:rsidRPr="00C3671E">
        <w:rPr>
          <w:spacing w:val="2"/>
        </w:rPr>
        <w:t xml:space="preserve"> </w:t>
      </w:r>
      <w:r w:rsidRPr="00C3671E">
        <w:t>the</w:t>
      </w:r>
      <w:r w:rsidRPr="00C3671E">
        <w:rPr>
          <w:spacing w:val="1"/>
        </w:rPr>
        <w:t xml:space="preserve"> </w:t>
      </w:r>
      <w:r w:rsidRPr="00C3671E">
        <w:rPr>
          <w:spacing w:val="-1"/>
        </w:rPr>
        <w:t>Cottonwood</w:t>
      </w:r>
      <w:r w:rsidRPr="00C3671E">
        <w:t xml:space="preserve"> </w:t>
      </w:r>
      <w:r w:rsidRPr="00C3671E">
        <w:rPr>
          <w:spacing w:val="-1"/>
        </w:rPr>
        <w:t>Ranch</w:t>
      </w:r>
      <w:r w:rsidRPr="00C3671E">
        <w:rPr>
          <w:spacing w:val="2"/>
        </w:rPr>
        <w:t xml:space="preserve"> </w:t>
      </w:r>
      <w:r w:rsidRPr="00C3671E">
        <w:rPr>
          <w:spacing w:val="-1"/>
        </w:rPr>
        <w:t>and</w:t>
      </w:r>
      <w:r w:rsidRPr="00C3671E">
        <w:rPr>
          <w:spacing w:val="2"/>
        </w:rPr>
        <w:t xml:space="preserve"> </w:t>
      </w:r>
      <w:r w:rsidRPr="00C3671E">
        <w:t xml:space="preserve">Plum </w:t>
      </w:r>
      <w:r w:rsidRPr="00C3671E">
        <w:rPr>
          <w:spacing w:val="-1"/>
        </w:rPr>
        <w:t>Creek</w:t>
      </w:r>
      <w:r w:rsidRPr="00C3671E">
        <w:rPr>
          <w:spacing w:val="2"/>
        </w:rPr>
        <w:t xml:space="preserve"> </w:t>
      </w:r>
      <w:r w:rsidRPr="00C3671E">
        <w:rPr>
          <w:spacing w:val="-1"/>
        </w:rPr>
        <w:t>complexes</w:t>
      </w:r>
      <w:r w:rsidRPr="00C3671E">
        <w:rPr>
          <w:spacing w:val="2"/>
        </w:rPr>
        <w:t xml:space="preserve"> </w:t>
      </w:r>
      <w:r w:rsidRPr="00C3671E">
        <w:rPr>
          <w:spacing w:val="-1"/>
        </w:rPr>
        <w:t>as</w:t>
      </w:r>
      <w:r w:rsidRPr="00C3671E">
        <w:rPr>
          <w:spacing w:val="2"/>
        </w:rPr>
        <w:t xml:space="preserve"> </w:t>
      </w:r>
      <w:r w:rsidRPr="00C3671E">
        <w:rPr>
          <w:spacing w:val="-1"/>
        </w:rPr>
        <w:t>part</w:t>
      </w:r>
      <w:r w:rsidRPr="00C3671E">
        <w:rPr>
          <w:spacing w:val="2"/>
        </w:rPr>
        <w:t xml:space="preserve"> </w:t>
      </w:r>
      <w:r w:rsidRPr="00C3671E">
        <w:t>of</w:t>
      </w:r>
      <w:r w:rsidRPr="00C3671E">
        <w:rPr>
          <w:spacing w:val="87"/>
        </w:rPr>
        <w:t xml:space="preserve"> </w:t>
      </w:r>
      <w:r w:rsidRPr="00C3671E">
        <w:rPr>
          <w:spacing w:val="-1"/>
        </w:rPr>
        <w:t>sediment</w:t>
      </w:r>
      <w:r w:rsidRPr="00C3671E">
        <w:rPr>
          <w:spacing w:val="10"/>
        </w:rPr>
        <w:t xml:space="preserve"> </w:t>
      </w:r>
      <w:r w:rsidRPr="00C3671E">
        <w:rPr>
          <w:spacing w:val="-1"/>
        </w:rPr>
        <w:t>augmentation</w:t>
      </w:r>
      <w:r w:rsidRPr="00C3671E">
        <w:rPr>
          <w:spacing w:val="9"/>
        </w:rPr>
        <w:t xml:space="preserve"> </w:t>
      </w:r>
      <w:r w:rsidRPr="00C3671E">
        <w:rPr>
          <w:spacing w:val="-1"/>
        </w:rPr>
        <w:t>activities.</w:t>
      </w:r>
      <w:r w:rsidRPr="00C3671E">
        <w:rPr>
          <w:spacing w:val="9"/>
        </w:rPr>
        <w:t xml:space="preserve"> </w:t>
      </w:r>
      <w:r w:rsidRPr="00C3671E">
        <w:rPr>
          <w:spacing w:val="-1"/>
        </w:rPr>
        <w:t>Much</w:t>
      </w:r>
      <w:r w:rsidRPr="00C3671E">
        <w:rPr>
          <w:spacing w:val="9"/>
        </w:rPr>
        <w:t xml:space="preserve"> </w:t>
      </w:r>
      <w:r w:rsidRPr="00C3671E">
        <w:t>of</w:t>
      </w:r>
      <w:r w:rsidRPr="00C3671E">
        <w:rPr>
          <w:spacing w:val="8"/>
        </w:rPr>
        <w:t xml:space="preserve"> </w:t>
      </w:r>
      <w:r w:rsidRPr="00C3671E">
        <w:rPr>
          <w:spacing w:val="-1"/>
        </w:rPr>
        <w:t>that</w:t>
      </w:r>
      <w:r w:rsidRPr="00C3671E">
        <w:rPr>
          <w:spacing w:val="10"/>
        </w:rPr>
        <w:t xml:space="preserve"> </w:t>
      </w:r>
      <w:r w:rsidRPr="00C3671E">
        <w:t>habitat</w:t>
      </w:r>
      <w:r w:rsidRPr="00C3671E">
        <w:rPr>
          <w:spacing w:val="10"/>
        </w:rPr>
        <w:t xml:space="preserve"> </w:t>
      </w:r>
      <w:r w:rsidRPr="00C3671E">
        <w:rPr>
          <w:spacing w:val="-1"/>
        </w:rPr>
        <w:t>was</w:t>
      </w:r>
      <w:r w:rsidRPr="00C3671E">
        <w:rPr>
          <w:spacing w:val="9"/>
        </w:rPr>
        <w:t xml:space="preserve"> </w:t>
      </w:r>
      <w:r w:rsidRPr="00C3671E">
        <w:t>lost</w:t>
      </w:r>
      <w:r w:rsidRPr="00C3671E">
        <w:rPr>
          <w:spacing w:val="10"/>
        </w:rPr>
        <w:t xml:space="preserve"> </w:t>
      </w:r>
      <w:r w:rsidRPr="00C3671E">
        <w:t>during</w:t>
      </w:r>
      <w:r w:rsidRPr="00C3671E">
        <w:rPr>
          <w:spacing w:val="7"/>
        </w:rPr>
        <w:t xml:space="preserve"> </w:t>
      </w:r>
      <w:r w:rsidRPr="00C3671E">
        <w:t>a</w:t>
      </w:r>
      <w:r w:rsidRPr="00C3671E">
        <w:rPr>
          <w:spacing w:val="8"/>
        </w:rPr>
        <w:t xml:space="preserve"> </w:t>
      </w:r>
      <w:r w:rsidRPr="00C3671E">
        <w:rPr>
          <w:spacing w:val="-1"/>
        </w:rPr>
        <w:t>natural</w:t>
      </w:r>
      <w:r w:rsidRPr="00C3671E">
        <w:rPr>
          <w:spacing w:val="10"/>
        </w:rPr>
        <w:t xml:space="preserve"> </w:t>
      </w:r>
      <w:r w:rsidRPr="00C3671E">
        <w:rPr>
          <w:spacing w:val="-1"/>
        </w:rPr>
        <w:t>high</w:t>
      </w:r>
      <w:r w:rsidRPr="00C3671E">
        <w:rPr>
          <w:spacing w:val="9"/>
        </w:rPr>
        <w:t xml:space="preserve"> </w:t>
      </w:r>
      <w:r w:rsidRPr="00C3671E">
        <w:rPr>
          <w:spacing w:val="-1"/>
        </w:rPr>
        <w:t>flow</w:t>
      </w:r>
      <w:r w:rsidRPr="00C3671E">
        <w:rPr>
          <w:spacing w:val="11"/>
        </w:rPr>
        <w:t xml:space="preserve"> </w:t>
      </w:r>
      <w:r w:rsidRPr="00C3671E">
        <w:rPr>
          <w:spacing w:val="-1"/>
        </w:rPr>
        <w:t>event</w:t>
      </w:r>
      <w:r w:rsidRPr="00C3671E">
        <w:rPr>
          <w:spacing w:val="99"/>
        </w:rPr>
        <w:t xml:space="preserve"> </w:t>
      </w:r>
      <w:r w:rsidRPr="00C3671E">
        <w:t>in</w:t>
      </w:r>
      <w:r w:rsidRPr="00C3671E">
        <w:rPr>
          <w:spacing w:val="48"/>
        </w:rPr>
        <w:t xml:space="preserve"> </w:t>
      </w:r>
      <w:r w:rsidRPr="00C3671E">
        <w:t>the</w:t>
      </w:r>
      <w:r w:rsidRPr="00C3671E">
        <w:rPr>
          <w:spacing w:val="47"/>
        </w:rPr>
        <w:t xml:space="preserve"> </w:t>
      </w:r>
      <w:r w:rsidRPr="00C3671E">
        <w:rPr>
          <w:spacing w:val="-1"/>
        </w:rPr>
        <w:t>fall</w:t>
      </w:r>
      <w:r w:rsidRPr="00C3671E">
        <w:rPr>
          <w:spacing w:val="48"/>
        </w:rPr>
        <w:t xml:space="preserve"> </w:t>
      </w:r>
      <w:r w:rsidRPr="00C3671E">
        <w:t>of</w:t>
      </w:r>
      <w:r w:rsidRPr="00C3671E">
        <w:rPr>
          <w:spacing w:val="47"/>
        </w:rPr>
        <w:t xml:space="preserve"> </w:t>
      </w:r>
      <w:r w:rsidRPr="00C3671E">
        <w:t>2013.</w:t>
      </w:r>
      <w:r w:rsidRPr="00C3671E">
        <w:rPr>
          <w:spacing w:val="50"/>
        </w:rPr>
        <w:t xml:space="preserve"> </w:t>
      </w:r>
      <w:r w:rsidRPr="00C3671E">
        <w:rPr>
          <w:spacing w:val="-1"/>
        </w:rPr>
        <w:t>On-channel</w:t>
      </w:r>
      <w:r w:rsidRPr="00C3671E">
        <w:rPr>
          <w:spacing w:val="48"/>
        </w:rPr>
        <w:t xml:space="preserve"> </w:t>
      </w:r>
      <w:r w:rsidRPr="00C3671E">
        <w:rPr>
          <w:spacing w:val="-1"/>
        </w:rPr>
        <w:t>island</w:t>
      </w:r>
      <w:r w:rsidRPr="00C3671E">
        <w:rPr>
          <w:spacing w:val="50"/>
        </w:rPr>
        <w:t xml:space="preserve"> </w:t>
      </w:r>
      <w:r w:rsidRPr="00C3671E">
        <w:rPr>
          <w:spacing w:val="-1"/>
        </w:rPr>
        <w:t>construction</w:t>
      </w:r>
      <w:r w:rsidRPr="00C3671E">
        <w:rPr>
          <w:spacing w:val="48"/>
        </w:rPr>
        <w:t xml:space="preserve"> </w:t>
      </w:r>
      <w:r w:rsidRPr="00C3671E">
        <w:rPr>
          <w:spacing w:val="-1"/>
        </w:rPr>
        <w:t>began</w:t>
      </w:r>
      <w:r w:rsidRPr="00C3671E">
        <w:rPr>
          <w:spacing w:val="48"/>
        </w:rPr>
        <w:t xml:space="preserve"> </w:t>
      </w:r>
      <w:r w:rsidRPr="00C3671E">
        <w:rPr>
          <w:spacing w:val="-1"/>
        </w:rPr>
        <w:t>at</w:t>
      </w:r>
      <w:r w:rsidRPr="00C3671E">
        <w:rPr>
          <w:spacing w:val="48"/>
        </w:rPr>
        <w:t xml:space="preserve"> </w:t>
      </w:r>
      <w:r w:rsidRPr="00C3671E">
        <w:t>the</w:t>
      </w:r>
      <w:r w:rsidRPr="00C3671E">
        <w:rPr>
          <w:spacing w:val="49"/>
        </w:rPr>
        <w:t xml:space="preserve"> </w:t>
      </w:r>
      <w:r w:rsidRPr="00C3671E">
        <w:rPr>
          <w:spacing w:val="-1"/>
        </w:rPr>
        <w:t>Shoemaker</w:t>
      </w:r>
      <w:r w:rsidRPr="00C3671E">
        <w:rPr>
          <w:spacing w:val="52"/>
        </w:rPr>
        <w:t xml:space="preserve"> </w:t>
      </w:r>
      <w:r w:rsidRPr="00C3671E">
        <w:rPr>
          <w:spacing w:val="-1"/>
        </w:rPr>
        <w:t>Island</w:t>
      </w:r>
      <w:r w:rsidRPr="00C3671E">
        <w:rPr>
          <w:spacing w:val="48"/>
        </w:rPr>
        <w:t xml:space="preserve"> </w:t>
      </w:r>
      <w:r w:rsidRPr="00C3671E">
        <w:rPr>
          <w:spacing w:val="-1"/>
        </w:rPr>
        <w:t>complex</w:t>
      </w:r>
      <w:r w:rsidRPr="00C3671E">
        <w:rPr>
          <w:spacing w:val="83"/>
        </w:rPr>
        <w:t xml:space="preserve"> </w:t>
      </w:r>
      <w:r w:rsidRPr="00C3671E">
        <w:rPr>
          <w:spacing w:val="-1"/>
        </w:rPr>
        <w:t>following</w:t>
      </w:r>
      <w:r w:rsidRPr="00C3671E">
        <w:rPr>
          <w:spacing w:val="9"/>
        </w:rPr>
        <w:t xml:space="preserve"> </w:t>
      </w:r>
      <w:r w:rsidRPr="00C3671E">
        <w:t>the</w:t>
      </w:r>
      <w:r w:rsidRPr="00C3671E">
        <w:rPr>
          <w:spacing w:val="11"/>
        </w:rPr>
        <w:t xml:space="preserve"> </w:t>
      </w:r>
      <w:r w:rsidRPr="00C3671E">
        <w:rPr>
          <w:spacing w:val="-1"/>
        </w:rPr>
        <w:t>fall</w:t>
      </w:r>
      <w:r w:rsidRPr="00C3671E">
        <w:rPr>
          <w:spacing w:val="12"/>
        </w:rPr>
        <w:t xml:space="preserve"> </w:t>
      </w:r>
      <w:r w:rsidRPr="00C3671E">
        <w:t>2013</w:t>
      </w:r>
      <w:r w:rsidRPr="00C3671E">
        <w:rPr>
          <w:spacing w:val="12"/>
        </w:rPr>
        <w:t xml:space="preserve"> </w:t>
      </w:r>
      <w:r w:rsidRPr="00C3671E">
        <w:t>event.</w:t>
      </w:r>
      <w:r w:rsidRPr="00C3671E">
        <w:rPr>
          <w:spacing w:val="12"/>
        </w:rPr>
        <w:t xml:space="preserve"> </w:t>
      </w:r>
      <w:r w:rsidRPr="00C3671E">
        <w:t>A</w:t>
      </w:r>
      <w:r w:rsidRPr="00C3671E">
        <w:rPr>
          <w:spacing w:val="11"/>
        </w:rPr>
        <w:t xml:space="preserve"> </w:t>
      </w:r>
      <w:r w:rsidRPr="00C3671E">
        <w:rPr>
          <w:spacing w:val="-1"/>
        </w:rPr>
        <w:t>high</w:t>
      </w:r>
      <w:r w:rsidRPr="00C3671E">
        <w:rPr>
          <w:spacing w:val="12"/>
        </w:rPr>
        <w:t xml:space="preserve"> </w:t>
      </w:r>
      <w:r w:rsidRPr="00C3671E">
        <w:rPr>
          <w:spacing w:val="-1"/>
        </w:rPr>
        <w:t>flow</w:t>
      </w:r>
      <w:r w:rsidRPr="00C3671E">
        <w:rPr>
          <w:spacing w:val="11"/>
        </w:rPr>
        <w:t xml:space="preserve"> </w:t>
      </w:r>
      <w:r w:rsidRPr="00C3671E">
        <w:t>event</w:t>
      </w:r>
      <w:r w:rsidRPr="00C3671E">
        <w:rPr>
          <w:spacing w:val="12"/>
        </w:rPr>
        <w:t xml:space="preserve"> </w:t>
      </w:r>
      <w:r w:rsidRPr="00C3671E">
        <w:t>in</w:t>
      </w:r>
      <w:r w:rsidRPr="00C3671E">
        <w:rPr>
          <w:spacing w:val="12"/>
        </w:rPr>
        <w:t xml:space="preserve"> </w:t>
      </w:r>
      <w:r w:rsidRPr="00C3671E">
        <w:t>June</w:t>
      </w:r>
      <w:r w:rsidRPr="00C3671E">
        <w:rPr>
          <w:spacing w:val="11"/>
        </w:rPr>
        <w:t xml:space="preserve"> </w:t>
      </w:r>
      <w:r w:rsidRPr="00C3671E">
        <w:t>of</w:t>
      </w:r>
      <w:r w:rsidRPr="00C3671E">
        <w:rPr>
          <w:spacing w:val="11"/>
        </w:rPr>
        <w:t xml:space="preserve"> </w:t>
      </w:r>
      <w:r w:rsidRPr="00C3671E">
        <w:t>2014</w:t>
      </w:r>
      <w:r w:rsidRPr="00C3671E">
        <w:rPr>
          <w:spacing w:val="12"/>
        </w:rPr>
        <w:t xml:space="preserve"> </w:t>
      </w:r>
      <w:r w:rsidRPr="00C3671E">
        <w:rPr>
          <w:spacing w:val="-1"/>
        </w:rPr>
        <w:t>eroded</w:t>
      </w:r>
      <w:r w:rsidRPr="00C3671E">
        <w:rPr>
          <w:spacing w:val="12"/>
        </w:rPr>
        <w:t xml:space="preserve"> </w:t>
      </w:r>
      <w:r w:rsidRPr="00C3671E">
        <w:t>a</w:t>
      </w:r>
      <w:r w:rsidRPr="00C3671E">
        <w:rPr>
          <w:spacing w:val="11"/>
        </w:rPr>
        <w:t xml:space="preserve"> </w:t>
      </w:r>
      <w:r w:rsidRPr="00C3671E">
        <w:rPr>
          <w:spacing w:val="-1"/>
        </w:rPr>
        <w:t>portion</w:t>
      </w:r>
      <w:r w:rsidRPr="00C3671E">
        <w:rPr>
          <w:spacing w:val="12"/>
        </w:rPr>
        <w:t xml:space="preserve"> </w:t>
      </w:r>
      <w:r w:rsidRPr="00C3671E">
        <w:t>of</w:t>
      </w:r>
      <w:r w:rsidRPr="00C3671E">
        <w:rPr>
          <w:spacing w:val="11"/>
        </w:rPr>
        <w:t xml:space="preserve"> </w:t>
      </w:r>
      <w:r w:rsidRPr="00C3671E">
        <w:t>the</w:t>
      </w:r>
      <w:r w:rsidRPr="00C3671E">
        <w:rPr>
          <w:spacing w:val="11"/>
        </w:rPr>
        <w:t xml:space="preserve"> </w:t>
      </w:r>
      <w:r w:rsidRPr="00C3671E">
        <w:rPr>
          <w:spacing w:val="-1"/>
        </w:rPr>
        <w:t>habitat</w:t>
      </w:r>
      <w:r w:rsidRPr="00C3671E">
        <w:rPr>
          <w:spacing w:val="59"/>
        </w:rPr>
        <w:t xml:space="preserve"> </w:t>
      </w:r>
      <w:r w:rsidRPr="00C3671E">
        <w:rPr>
          <w:spacing w:val="-1"/>
        </w:rPr>
        <w:t>constructed</w:t>
      </w:r>
      <w:r w:rsidRPr="00C3671E">
        <w:rPr>
          <w:spacing w:val="16"/>
        </w:rPr>
        <w:t xml:space="preserve"> </w:t>
      </w:r>
      <w:r w:rsidRPr="00C3671E">
        <w:t>in</w:t>
      </w:r>
      <w:r w:rsidRPr="00C3671E">
        <w:rPr>
          <w:spacing w:val="16"/>
        </w:rPr>
        <w:t xml:space="preserve"> </w:t>
      </w:r>
      <w:r w:rsidRPr="00C3671E">
        <w:t>the</w:t>
      </w:r>
      <w:r w:rsidRPr="00C3671E">
        <w:rPr>
          <w:spacing w:val="15"/>
        </w:rPr>
        <w:t xml:space="preserve"> </w:t>
      </w:r>
      <w:r w:rsidRPr="00C3671E">
        <w:t>fall</w:t>
      </w:r>
      <w:r w:rsidRPr="00C3671E">
        <w:rPr>
          <w:spacing w:val="17"/>
        </w:rPr>
        <w:t xml:space="preserve"> </w:t>
      </w:r>
      <w:r w:rsidRPr="00C3671E">
        <w:t>of</w:t>
      </w:r>
      <w:r w:rsidRPr="00C3671E">
        <w:rPr>
          <w:spacing w:val="18"/>
        </w:rPr>
        <w:t xml:space="preserve"> </w:t>
      </w:r>
      <w:r w:rsidRPr="00C3671E">
        <w:t>2013,</w:t>
      </w:r>
      <w:r w:rsidRPr="00C3671E">
        <w:rPr>
          <w:spacing w:val="16"/>
        </w:rPr>
        <w:t xml:space="preserve"> </w:t>
      </w:r>
      <w:r w:rsidRPr="00C3671E">
        <w:t>but</w:t>
      </w:r>
      <w:r w:rsidRPr="00C3671E">
        <w:rPr>
          <w:spacing w:val="17"/>
        </w:rPr>
        <w:t xml:space="preserve"> </w:t>
      </w:r>
      <w:r w:rsidRPr="00C3671E">
        <w:t>the</w:t>
      </w:r>
      <w:r w:rsidRPr="00C3671E">
        <w:rPr>
          <w:spacing w:val="15"/>
        </w:rPr>
        <w:t xml:space="preserve"> </w:t>
      </w:r>
      <w:r w:rsidRPr="00C3671E">
        <w:rPr>
          <w:spacing w:val="-1"/>
        </w:rPr>
        <w:t>Program</w:t>
      </w:r>
      <w:r w:rsidRPr="00C3671E">
        <w:rPr>
          <w:spacing w:val="19"/>
        </w:rPr>
        <w:t xml:space="preserve"> </w:t>
      </w:r>
      <w:r w:rsidRPr="00C3671E">
        <w:rPr>
          <w:spacing w:val="-1"/>
        </w:rPr>
        <w:t>was</w:t>
      </w:r>
      <w:r w:rsidRPr="00C3671E">
        <w:rPr>
          <w:spacing w:val="17"/>
        </w:rPr>
        <w:t xml:space="preserve"> </w:t>
      </w:r>
      <w:r w:rsidRPr="00C3671E">
        <w:rPr>
          <w:spacing w:val="-1"/>
        </w:rPr>
        <w:t>able</w:t>
      </w:r>
      <w:r w:rsidRPr="00C3671E">
        <w:rPr>
          <w:spacing w:val="15"/>
        </w:rPr>
        <w:t xml:space="preserve"> </w:t>
      </w:r>
      <w:r w:rsidRPr="00C3671E">
        <w:t>to</w:t>
      </w:r>
      <w:r w:rsidRPr="00C3671E">
        <w:rPr>
          <w:spacing w:val="19"/>
        </w:rPr>
        <w:t xml:space="preserve"> </w:t>
      </w:r>
      <w:r w:rsidRPr="00C3671E">
        <w:rPr>
          <w:spacing w:val="-1"/>
        </w:rPr>
        <w:t>construct</w:t>
      </w:r>
      <w:r w:rsidRPr="00C3671E">
        <w:rPr>
          <w:spacing w:val="17"/>
        </w:rPr>
        <w:t xml:space="preserve"> </w:t>
      </w:r>
      <w:r w:rsidRPr="00C3671E">
        <w:t>a</w:t>
      </w:r>
      <w:r w:rsidRPr="00C3671E">
        <w:rPr>
          <w:spacing w:val="15"/>
        </w:rPr>
        <w:t xml:space="preserve"> </w:t>
      </w:r>
      <w:r w:rsidRPr="00C3671E">
        <w:t>total</w:t>
      </w:r>
      <w:r w:rsidRPr="00C3671E">
        <w:rPr>
          <w:spacing w:val="17"/>
        </w:rPr>
        <w:t xml:space="preserve"> </w:t>
      </w:r>
      <w:r w:rsidRPr="00C3671E">
        <w:t>of</w:t>
      </w:r>
      <w:r w:rsidRPr="00C3671E">
        <w:rPr>
          <w:spacing w:val="16"/>
        </w:rPr>
        <w:t xml:space="preserve"> </w:t>
      </w:r>
      <w:r w:rsidRPr="00C3671E">
        <w:t>28</w:t>
      </w:r>
      <w:r w:rsidRPr="00C3671E">
        <w:rPr>
          <w:spacing w:val="16"/>
        </w:rPr>
        <w:t xml:space="preserve"> </w:t>
      </w:r>
      <w:r w:rsidRPr="00C3671E">
        <w:rPr>
          <w:spacing w:val="-1"/>
        </w:rPr>
        <w:t>acres</w:t>
      </w:r>
      <w:r w:rsidRPr="00C3671E">
        <w:rPr>
          <w:spacing w:val="17"/>
        </w:rPr>
        <w:t xml:space="preserve"> </w:t>
      </w:r>
      <w:r w:rsidRPr="00C3671E">
        <w:t>of</w:t>
      </w:r>
      <w:r w:rsidRPr="00C3671E">
        <w:rPr>
          <w:spacing w:val="16"/>
        </w:rPr>
        <w:t xml:space="preserve"> </w:t>
      </w:r>
      <w:r w:rsidRPr="00C3671E">
        <w:t>on-</w:t>
      </w:r>
      <w:r w:rsidRPr="00C3671E">
        <w:rPr>
          <w:spacing w:val="55"/>
        </w:rPr>
        <w:t xml:space="preserve"> </w:t>
      </w:r>
      <w:r w:rsidRPr="00C3671E">
        <w:rPr>
          <w:spacing w:val="-1"/>
        </w:rPr>
        <w:t>channel</w:t>
      </w:r>
      <w:r w:rsidRPr="00C3671E">
        <w:rPr>
          <w:spacing w:val="48"/>
        </w:rPr>
        <w:t xml:space="preserve"> </w:t>
      </w:r>
      <w:r w:rsidRPr="00C3671E">
        <w:rPr>
          <w:spacing w:val="-1"/>
        </w:rPr>
        <w:t>habitat</w:t>
      </w:r>
      <w:r w:rsidRPr="00C3671E">
        <w:rPr>
          <w:spacing w:val="48"/>
        </w:rPr>
        <w:t xml:space="preserve"> </w:t>
      </w:r>
      <w:r w:rsidRPr="00C3671E">
        <w:t>during</w:t>
      </w:r>
      <w:r w:rsidRPr="00C3671E">
        <w:rPr>
          <w:spacing w:val="45"/>
        </w:rPr>
        <w:t xml:space="preserve"> </w:t>
      </w:r>
      <w:r w:rsidRPr="00C3671E">
        <w:t>the</w:t>
      </w:r>
      <w:r w:rsidRPr="00C3671E">
        <w:rPr>
          <w:spacing w:val="47"/>
        </w:rPr>
        <w:t xml:space="preserve"> </w:t>
      </w:r>
      <w:r w:rsidRPr="00C3671E">
        <w:rPr>
          <w:spacing w:val="-1"/>
        </w:rPr>
        <w:t>fall</w:t>
      </w:r>
      <w:r w:rsidRPr="00C3671E">
        <w:rPr>
          <w:spacing w:val="48"/>
        </w:rPr>
        <w:t xml:space="preserve"> </w:t>
      </w:r>
      <w:r w:rsidRPr="00C3671E">
        <w:t>of</w:t>
      </w:r>
      <w:r w:rsidRPr="00C3671E">
        <w:rPr>
          <w:spacing w:val="47"/>
        </w:rPr>
        <w:t xml:space="preserve"> </w:t>
      </w:r>
      <w:r w:rsidRPr="00C3671E">
        <w:t>2014</w:t>
      </w:r>
      <w:r w:rsidRPr="00C3671E">
        <w:rPr>
          <w:spacing w:val="48"/>
        </w:rPr>
        <w:t xml:space="preserve"> </w:t>
      </w:r>
      <w:r w:rsidRPr="00C3671E">
        <w:rPr>
          <w:spacing w:val="-1"/>
        </w:rPr>
        <w:t>at</w:t>
      </w:r>
      <w:r w:rsidRPr="00C3671E">
        <w:rPr>
          <w:spacing w:val="48"/>
        </w:rPr>
        <w:t xml:space="preserve"> </w:t>
      </w:r>
      <w:r w:rsidRPr="00C3671E">
        <w:t>the</w:t>
      </w:r>
      <w:r w:rsidRPr="00C3671E">
        <w:rPr>
          <w:spacing w:val="47"/>
        </w:rPr>
        <w:t xml:space="preserve"> </w:t>
      </w:r>
      <w:r w:rsidRPr="00C3671E">
        <w:rPr>
          <w:spacing w:val="-1"/>
        </w:rPr>
        <w:t>Elm</w:t>
      </w:r>
      <w:r w:rsidRPr="00C3671E">
        <w:rPr>
          <w:spacing w:val="48"/>
        </w:rPr>
        <w:t xml:space="preserve"> </w:t>
      </w:r>
      <w:r w:rsidRPr="00C3671E">
        <w:rPr>
          <w:spacing w:val="-1"/>
        </w:rPr>
        <w:t>Creek</w:t>
      </w:r>
      <w:r w:rsidRPr="00C3671E">
        <w:rPr>
          <w:spacing w:val="48"/>
        </w:rPr>
        <w:t xml:space="preserve"> </w:t>
      </w:r>
      <w:r w:rsidRPr="00C3671E">
        <w:rPr>
          <w:spacing w:val="-1"/>
        </w:rPr>
        <w:t>and</w:t>
      </w:r>
      <w:r w:rsidRPr="00C3671E">
        <w:rPr>
          <w:spacing w:val="48"/>
        </w:rPr>
        <w:t xml:space="preserve"> </w:t>
      </w:r>
      <w:r w:rsidRPr="00C3671E">
        <w:rPr>
          <w:spacing w:val="-1"/>
        </w:rPr>
        <w:t>Shoemaker</w:t>
      </w:r>
      <w:r w:rsidRPr="00C3671E">
        <w:rPr>
          <w:spacing w:val="49"/>
        </w:rPr>
        <w:t xml:space="preserve"> </w:t>
      </w:r>
      <w:r w:rsidRPr="00C3671E">
        <w:rPr>
          <w:spacing w:val="-1"/>
        </w:rPr>
        <w:t>Island</w:t>
      </w:r>
      <w:r w:rsidRPr="00C3671E">
        <w:rPr>
          <w:spacing w:val="48"/>
        </w:rPr>
        <w:t xml:space="preserve"> </w:t>
      </w:r>
      <w:r w:rsidRPr="00C3671E">
        <w:rPr>
          <w:spacing w:val="-1"/>
        </w:rPr>
        <w:t>complexes.</w:t>
      </w:r>
      <w:r w:rsidRPr="00C3671E">
        <w:rPr>
          <w:spacing w:val="71"/>
        </w:rPr>
        <w:t xml:space="preserve"> </w:t>
      </w:r>
      <w:r w:rsidRPr="00C3671E">
        <w:rPr>
          <w:spacing w:val="-1"/>
        </w:rPr>
        <w:t>However,</w:t>
      </w:r>
      <w:r w:rsidRPr="00C3671E">
        <w:rPr>
          <w:spacing w:val="43"/>
        </w:rPr>
        <w:t xml:space="preserve"> </w:t>
      </w:r>
      <w:r w:rsidRPr="00C3671E">
        <w:rPr>
          <w:spacing w:val="-1"/>
        </w:rPr>
        <w:t>all</w:t>
      </w:r>
      <w:r w:rsidRPr="00C3671E">
        <w:rPr>
          <w:spacing w:val="43"/>
        </w:rPr>
        <w:t xml:space="preserve"> </w:t>
      </w:r>
      <w:r w:rsidRPr="00C3671E">
        <w:t>of</w:t>
      </w:r>
      <w:r w:rsidRPr="00C3671E">
        <w:rPr>
          <w:spacing w:val="42"/>
        </w:rPr>
        <w:t xml:space="preserve"> </w:t>
      </w:r>
      <w:r w:rsidRPr="00C3671E">
        <w:t>it</w:t>
      </w:r>
      <w:r w:rsidRPr="00C3671E">
        <w:rPr>
          <w:spacing w:val="43"/>
        </w:rPr>
        <w:t xml:space="preserve"> </w:t>
      </w:r>
      <w:r w:rsidRPr="00C3671E">
        <w:rPr>
          <w:spacing w:val="-1"/>
        </w:rPr>
        <w:t>was</w:t>
      </w:r>
      <w:r w:rsidRPr="00C3671E">
        <w:rPr>
          <w:spacing w:val="43"/>
        </w:rPr>
        <w:t xml:space="preserve"> </w:t>
      </w:r>
      <w:r w:rsidRPr="00C3671E">
        <w:t>lost</w:t>
      </w:r>
      <w:r w:rsidRPr="00C3671E">
        <w:rPr>
          <w:spacing w:val="43"/>
        </w:rPr>
        <w:t xml:space="preserve"> </w:t>
      </w:r>
      <w:r w:rsidRPr="00C3671E">
        <w:t>due</w:t>
      </w:r>
      <w:r w:rsidRPr="00C3671E">
        <w:rPr>
          <w:spacing w:val="42"/>
        </w:rPr>
        <w:t xml:space="preserve"> </w:t>
      </w:r>
      <w:r w:rsidRPr="00C3671E">
        <w:t>to</w:t>
      </w:r>
      <w:r w:rsidRPr="00C3671E">
        <w:rPr>
          <w:spacing w:val="43"/>
        </w:rPr>
        <w:t xml:space="preserve"> </w:t>
      </w:r>
      <w:r w:rsidRPr="00C3671E">
        <w:rPr>
          <w:spacing w:val="-1"/>
        </w:rPr>
        <w:t>erosion</w:t>
      </w:r>
      <w:r w:rsidRPr="00C3671E">
        <w:rPr>
          <w:spacing w:val="43"/>
        </w:rPr>
        <w:t xml:space="preserve"> </w:t>
      </w:r>
      <w:r w:rsidRPr="00C3671E">
        <w:rPr>
          <w:spacing w:val="-1"/>
        </w:rPr>
        <w:t>during</w:t>
      </w:r>
      <w:r w:rsidRPr="00C3671E">
        <w:rPr>
          <w:spacing w:val="40"/>
        </w:rPr>
        <w:t xml:space="preserve"> </w:t>
      </w:r>
      <w:r w:rsidRPr="00C3671E">
        <w:t>the</w:t>
      </w:r>
      <w:r w:rsidRPr="00C3671E">
        <w:rPr>
          <w:spacing w:val="42"/>
        </w:rPr>
        <w:t xml:space="preserve"> </w:t>
      </w:r>
      <w:r w:rsidRPr="00C3671E">
        <w:t>2015</w:t>
      </w:r>
      <w:r w:rsidRPr="00C3671E">
        <w:rPr>
          <w:spacing w:val="43"/>
        </w:rPr>
        <w:t xml:space="preserve"> </w:t>
      </w:r>
      <w:r w:rsidRPr="00C3671E">
        <w:rPr>
          <w:spacing w:val="-1"/>
        </w:rPr>
        <w:t>and</w:t>
      </w:r>
      <w:r w:rsidRPr="00C3671E">
        <w:rPr>
          <w:spacing w:val="43"/>
        </w:rPr>
        <w:t xml:space="preserve"> </w:t>
      </w:r>
      <w:r w:rsidRPr="00C3671E">
        <w:t>2016</w:t>
      </w:r>
      <w:r w:rsidRPr="00C3671E">
        <w:rPr>
          <w:spacing w:val="45"/>
        </w:rPr>
        <w:t xml:space="preserve"> </w:t>
      </w:r>
      <w:r w:rsidRPr="00C3671E">
        <w:rPr>
          <w:spacing w:val="-1"/>
        </w:rPr>
        <w:t>high</w:t>
      </w:r>
      <w:r w:rsidRPr="00C3671E">
        <w:rPr>
          <w:spacing w:val="43"/>
        </w:rPr>
        <w:t xml:space="preserve"> </w:t>
      </w:r>
      <w:r w:rsidRPr="00C3671E">
        <w:rPr>
          <w:spacing w:val="-1"/>
        </w:rPr>
        <w:t>flow</w:t>
      </w:r>
      <w:r w:rsidRPr="00C3671E">
        <w:rPr>
          <w:spacing w:val="42"/>
        </w:rPr>
        <w:t xml:space="preserve"> </w:t>
      </w:r>
      <w:r w:rsidRPr="00C3671E">
        <w:t>events.</w:t>
      </w:r>
      <w:r w:rsidRPr="00C3671E">
        <w:rPr>
          <w:spacing w:val="43"/>
        </w:rPr>
        <w:t xml:space="preserve"> </w:t>
      </w:r>
      <w:r w:rsidRPr="00C3671E">
        <w:rPr>
          <w:spacing w:val="-1"/>
        </w:rPr>
        <w:t>On-</w:t>
      </w:r>
      <w:r w:rsidRPr="00C3671E">
        <w:rPr>
          <w:spacing w:val="53"/>
        </w:rPr>
        <w:t xml:space="preserve"> </w:t>
      </w:r>
      <w:r w:rsidRPr="00C3671E">
        <w:rPr>
          <w:spacing w:val="-1"/>
        </w:rPr>
        <w:t>channel</w:t>
      </w:r>
      <w:r w:rsidRPr="00C3671E">
        <w:rPr>
          <w:spacing w:val="46"/>
        </w:rPr>
        <w:t xml:space="preserve"> </w:t>
      </w:r>
      <w:r w:rsidRPr="00C3671E">
        <w:rPr>
          <w:spacing w:val="-1"/>
        </w:rPr>
        <w:t>habitat</w:t>
      </w:r>
      <w:r w:rsidRPr="00C3671E">
        <w:rPr>
          <w:spacing w:val="46"/>
        </w:rPr>
        <w:t xml:space="preserve"> </w:t>
      </w:r>
      <w:r w:rsidRPr="00C3671E">
        <w:rPr>
          <w:spacing w:val="-1"/>
        </w:rPr>
        <w:t>construction</w:t>
      </w:r>
      <w:r w:rsidRPr="00C3671E">
        <w:rPr>
          <w:spacing w:val="45"/>
        </w:rPr>
        <w:t xml:space="preserve"> </w:t>
      </w:r>
      <w:r w:rsidRPr="00C3671E">
        <w:rPr>
          <w:spacing w:val="1"/>
        </w:rPr>
        <w:t>by</w:t>
      </w:r>
      <w:r w:rsidRPr="00C3671E">
        <w:rPr>
          <w:spacing w:val="38"/>
        </w:rPr>
        <w:t xml:space="preserve"> </w:t>
      </w:r>
      <w:r w:rsidRPr="00C3671E">
        <w:rPr>
          <w:spacing w:val="-1"/>
        </w:rPr>
        <w:t>other</w:t>
      </w:r>
      <w:r w:rsidRPr="00C3671E">
        <w:rPr>
          <w:spacing w:val="44"/>
        </w:rPr>
        <w:t xml:space="preserve"> </w:t>
      </w:r>
      <w:r w:rsidRPr="00C3671E">
        <w:t>conservation</w:t>
      </w:r>
      <w:r w:rsidRPr="00C3671E">
        <w:rPr>
          <w:spacing w:val="45"/>
        </w:rPr>
        <w:t xml:space="preserve"> </w:t>
      </w:r>
      <w:r w:rsidRPr="00C3671E">
        <w:rPr>
          <w:spacing w:val="-1"/>
        </w:rPr>
        <w:t>organizations</w:t>
      </w:r>
      <w:r w:rsidRPr="00C3671E">
        <w:rPr>
          <w:spacing w:val="45"/>
        </w:rPr>
        <w:t xml:space="preserve"> </w:t>
      </w:r>
      <w:r w:rsidRPr="00C3671E">
        <w:rPr>
          <w:spacing w:val="-1"/>
        </w:rPr>
        <w:t>has</w:t>
      </w:r>
      <w:r w:rsidRPr="00C3671E">
        <w:rPr>
          <w:spacing w:val="45"/>
        </w:rPr>
        <w:t xml:space="preserve"> </w:t>
      </w:r>
      <w:r w:rsidRPr="00C3671E">
        <w:rPr>
          <w:spacing w:val="-1"/>
        </w:rPr>
        <w:t>been</w:t>
      </w:r>
      <w:r w:rsidRPr="00C3671E">
        <w:rPr>
          <w:spacing w:val="45"/>
        </w:rPr>
        <w:t xml:space="preserve"> </w:t>
      </w:r>
      <w:r w:rsidRPr="00C3671E">
        <w:t>very</w:t>
      </w:r>
      <w:r w:rsidRPr="00C3671E">
        <w:rPr>
          <w:spacing w:val="38"/>
        </w:rPr>
        <w:t xml:space="preserve"> </w:t>
      </w:r>
      <w:r w:rsidRPr="00C3671E">
        <w:rPr>
          <w:spacing w:val="-1"/>
        </w:rPr>
        <w:t>limited</w:t>
      </w:r>
      <w:r w:rsidRPr="00C3671E">
        <w:rPr>
          <w:spacing w:val="45"/>
        </w:rPr>
        <w:t xml:space="preserve"> </w:t>
      </w:r>
      <w:r w:rsidRPr="00C3671E">
        <w:rPr>
          <w:spacing w:val="-1"/>
        </w:rPr>
        <w:t>since</w:t>
      </w:r>
      <w:r w:rsidRPr="00C3671E">
        <w:rPr>
          <w:spacing w:val="99"/>
        </w:rPr>
        <w:t xml:space="preserve"> </w:t>
      </w:r>
      <w:r w:rsidRPr="00C3671E">
        <w:t>2007.</w:t>
      </w:r>
    </w:p>
    <w:p w14:paraId="4772FB6E" w14:textId="77777777" w:rsidR="00FC6967" w:rsidRPr="00C3671E" w:rsidRDefault="00FC6967" w:rsidP="004B2D5A">
      <w:pPr>
        <w:pStyle w:val="BodyText"/>
        <w:kinsoku w:val="0"/>
        <w:overflowPunct w:val="0"/>
        <w:spacing w:before="69"/>
        <w:ind w:left="0" w:right="3660"/>
        <w:jc w:val="both"/>
        <w:rPr>
          <w:i/>
          <w:iCs/>
          <w:spacing w:val="-1"/>
        </w:rPr>
      </w:pPr>
      <w:bookmarkStart w:id="7" w:name="On-_and_Off-Channel_Mechanical_Habitat_C"/>
      <w:bookmarkEnd w:id="7"/>
    </w:p>
    <w:p w14:paraId="1ED16AB4" w14:textId="3EA9CBD7" w:rsidR="003266CA" w:rsidRPr="00C3671E" w:rsidRDefault="00A006B4" w:rsidP="004B2D5A">
      <w:pPr>
        <w:pStyle w:val="BodyText"/>
        <w:kinsoku w:val="0"/>
        <w:overflowPunct w:val="0"/>
        <w:spacing w:before="69"/>
        <w:ind w:left="0" w:right="3660"/>
        <w:jc w:val="both"/>
      </w:pPr>
      <w:r w:rsidRPr="00C3671E">
        <w:rPr>
          <w:i/>
          <w:iCs/>
          <w:spacing w:val="-1"/>
        </w:rPr>
        <w:t>Off-Channel</w:t>
      </w:r>
      <w:r w:rsidRPr="00C3671E">
        <w:rPr>
          <w:i/>
          <w:iCs/>
        </w:rPr>
        <w:t xml:space="preserve"> </w:t>
      </w:r>
      <w:r w:rsidRPr="00C3671E">
        <w:rPr>
          <w:i/>
          <w:iCs/>
          <w:spacing w:val="-1"/>
        </w:rPr>
        <w:t>Mechanical</w:t>
      </w:r>
      <w:r w:rsidRPr="00C3671E">
        <w:rPr>
          <w:i/>
          <w:iCs/>
        </w:rPr>
        <w:t xml:space="preserve"> </w:t>
      </w:r>
      <w:r w:rsidRPr="00C3671E">
        <w:rPr>
          <w:i/>
          <w:iCs/>
          <w:spacing w:val="-1"/>
        </w:rPr>
        <w:t>Habitat</w:t>
      </w:r>
      <w:r w:rsidRPr="00C3671E">
        <w:rPr>
          <w:i/>
          <w:iCs/>
        </w:rPr>
        <w:t xml:space="preserve"> </w:t>
      </w:r>
      <w:r w:rsidRPr="00C3671E">
        <w:rPr>
          <w:i/>
          <w:iCs/>
          <w:spacing w:val="-1"/>
        </w:rPr>
        <w:t>Creation</w:t>
      </w:r>
      <w:r w:rsidRPr="00C3671E">
        <w:rPr>
          <w:i/>
          <w:iCs/>
        </w:rPr>
        <w:t xml:space="preserve"> and </w:t>
      </w:r>
      <w:r w:rsidRPr="00C3671E">
        <w:rPr>
          <w:i/>
          <w:iCs/>
          <w:spacing w:val="-1"/>
        </w:rPr>
        <w:t>Maintenance</w:t>
      </w:r>
    </w:p>
    <w:p w14:paraId="43E9DCFD" w14:textId="7B9863A7" w:rsidR="003266CA" w:rsidRPr="00C3671E" w:rsidRDefault="00A006B4" w:rsidP="004B2D5A">
      <w:pPr>
        <w:pStyle w:val="BodyText"/>
        <w:kinsoku w:val="0"/>
        <w:overflowPunct w:val="0"/>
        <w:spacing w:before="120"/>
        <w:ind w:left="0" w:right="3660"/>
        <w:jc w:val="both"/>
        <w:sectPr w:rsidR="003266CA" w:rsidRPr="00C3671E" w:rsidSect="00E02E4B">
          <w:headerReference w:type="even" r:id="rId38"/>
          <w:headerReference w:type="default" r:id="rId39"/>
          <w:headerReference w:type="first" r:id="rId40"/>
          <w:pgSz w:w="12240" w:h="15840"/>
          <w:pgMar w:top="1400" w:right="1530" w:bottom="1060" w:left="1200" w:header="0" w:footer="866" w:gutter="0"/>
          <w:lnNumType w:countBy="1" w:restart="continuous"/>
          <w:cols w:space="720" w:equalWidth="0">
            <w:col w:w="12990"/>
          </w:cols>
          <w:noEndnote/>
          <w:docGrid w:linePitch="326"/>
        </w:sectPr>
      </w:pPr>
      <w:r w:rsidRPr="00C3671E">
        <w:t>Approximately</w:t>
      </w:r>
      <w:r w:rsidRPr="00C3671E">
        <w:rPr>
          <w:spacing w:val="9"/>
        </w:rPr>
        <w:t xml:space="preserve"> </w:t>
      </w:r>
      <w:r w:rsidRPr="00C3671E">
        <w:t>48</w:t>
      </w:r>
      <w:r w:rsidRPr="00C3671E">
        <w:rPr>
          <w:spacing w:val="14"/>
        </w:rPr>
        <w:t xml:space="preserve"> </w:t>
      </w:r>
      <w:r w:rsidRPr="00C3671E">
        <w:rPr>
          <w:spacing w:val="-1"/>
        </w:rPr>
        <w:t>acres</w:t>
      </w:r>
      <w:r w:rsidRPr="00C3671E">
        <w:rPr>
          <w:spacing w:val="17"/>
        </w:rPr>
        <w:t xml:space="preserve"> </w:t>
      </w:r>
      <w:r w:rsidRPr="00C3671E">
        <w:t>of</w:t>
      </w:r>
      <w:r w:rsidRPr="00C3671E">
        <w:rPr>
          <w:spacing w:val="13"/>
        </w:rPr>
        <w:t xml:space="preserve"> </w:t>
      </w:r>
      <w:r w:rsidRPr="00C3671E">
        <w:rPr>
          <w:spacing w:val="-1"/>
        </w:rPr>
        <w:t>managed</w:t>
      </w:r>
      <w:r w:rsidRPr="00C3671E">
        <w:rPr>
          <w:spacing w:val="14"/>
        </w:rPr>
        <w:t xml:space="preserve"> </w:t>
      </w:r>
      <w:r w:rsidRPr="00C3671E">
        <w:rPr>
          <w:spacing w:val="-1"/>
        </w:rPr>
        <w:t>off-channel</w:t>
      </w:r>
      <w:r w:rsidRPr="00C3671E">
        <w:rPr>
          <w:spacing w:val="17"/>
        </w:rPr>
        <w:t xml:space="preserve"> </w:t>
      </w:r>
      <w:r w:rsidRPr="00C3671E">
        <w:rPr>
          <w:spacing w:val="-1"/>
        </w:rPr>
        <w:t>nesting</w:t>
      </w:r>
      <w:r w:rsidRPr="00C3671E">
        <w:rPr>
          <w:spacing w:val="12"/>
        </w:rPr>
        <w:t xml:space="preserve"> </w:t>
      </w:r>
      <w:r w:rsidRPr="00C3671E">
        <w:rPr>
          <w:spacing w:val="-1"/>
        </w:rPr>
        <w:t>habitat</w:t>
      </w:r>
      <w:r w:rsidRPr="00C3671E">
        <w:rPr>
          <w:spacing w:val="14"/>
        </w:rPr>
        <w:t xml:space="preserve"> </w:t>
      </w:r>
      <w:r w:rsidRPr="00C3671E">
        <w:rPr>
          <w:spacing w:val="-1"/>
        </w:rPr>
        <w:t>were</w:t>
      </w:r>
      <w:r w:rsidRPr="00C3671E">
        <w:rPr>
          <w:spacing w:val="13"/>
        </w:rPr>
        <w:t xml:space="preserve"> </w:t>
      </w:r>
      <w:r w:rsidRPr="00C3671E">
        <w:t>present</w:t>
      </w:r>
      <w:r w:rsidRPr="00C3671E">
        <w:rPr>
          <w:spacing w:val="14"/>
        </w:rPr>
        <w:t xml:space="preserve"> </w:t>
      </w:r>
      <w:r w:rsidRPr="00C3671E">
        <w:t>in</w:t>
      </w:r>
      <w:r w:rsidRPr="00C3671E">
        <w:rPr>
          <w:spacing w:val="14"/>
        </w:rPr>
        <w:t xml:space="preserve"> </w:t>
      </w:r>
      <w:r w:rsidRPr="00C3671E">
        <w:t>the</w:t>
      </w:r>
      <w:r w:rsidRPr="00C3671E">
        <w:rPr>
          <w:spacing w:val="13"/>
        </w:rPr>
        <w:t xml:space="preserve"> </w:t>
      </w:r>
      <w:r w:rsidRPr="00C3671E">
        <w:rPr>
          <w:spacing w:val="-1"/>
        </w:rPr>
        <w:t>AH</w:t>
      </w:r>
      <w:r w:rsidR="00733EC6">
        <w:rPr>
          <w:spacing w:val="-1"/>
        </w:rPr>
        <w:t>A</w:t>
      </w:r>
      <w:r w:rsidRPr="00C3671E">
        <w:rPr>
          <w:spacing w:val="15"/>
        </w:rPr>
        <w:t xml:space="preserve"> </w:t>
      </w:r>
      <w:r w:rsidRPr="00C3671E">
        <w:rPr>
          <w:spacing w:val="-1"/>
        </w:rPr>
        <w:t>at</w:t>
      </w:r>
      <w:r w:rsidRPr="00C3671E">
        <w:rPr>
          <w:spacing w:val="14"/>
        </w:rPr>
        <w:t xml:space="preserve"> </w:t>
      </w:r>
      <w:r w:rsidRPr="00C3671E">
        <w:t>the</w:t>
      </w:r>
      <w:r w:rsidRPr="00C3671E">
        <w:rPr>
          <w:spacing w:val="65"/>
        </w:rPr>
        <w:t xml:space="preserve"> </w:t>
      </w:r>
      <w:r w:rsidRPr="00C3671E">
        <w:rPr>
          <w:spacing w:val="-1"/>
        </w:rPr>
        <w:t>beginning</w:t>
      </w:r>
      <w:r w:rsidRPr="00C3671E">
        <w:rPr>
          <w:spacing w:val="43"/>
        </w:rPr>
        <w:t xml:space="preserve"> </w:t>
      </w:r>
      <w:r w:rsidRPr="00C3671E">
        <w:t>of</w:t>
      </w:r>
      <w:r w:rsidRPr="00C3671E">
        <w:rPr>
          <w:spacing w:val="44"/>
        </w:rPr>
        <w:t xml:space="preserve"> </w:t>
      </w:r>
      <w:r w:rsidRPr="00C3671E">
        <w:t>the</w:t>
      </w:r>
      <w:r w:rsidRPr="00C3671E">
        <w:rPr>
          <w:spacing w:val="47"/>
        </w:rPr>
        <w:t xml:space="preserve"> </w:t>
      </w:r>
      <w:r w:rsidRPr="00C3671E">
        <w:rPr>
          <w:spacing w:val="-1"/>
        </w:rPr>
        <w:t>First</w:t>
      </w:r>
      <w:r w:rsidRPr="00C3671E">
        <w:rPr>
          <w:spacing w:val="48"/>
        </w:rPr>
        <w:t xml:space="preserve"> </w:t>
      </w:r>
      <w:r w:rsidRPr="00C3671E">
        <w:rPr>
          <w:spacing w:val="-1"/>
        </w:rPr>
        <w:t>Increment</w:t>
      </w:r>
      <w:r w:rsidRPr="00C3671E">
        <w:rPr>
          <w:spacing w:val="46"/>
        </w:rPr>
        <w:t xml:space="preserve"> </w:t>
      </w:r>
      <w:r w:rsidRPr="00C3671E">
        <w:t>(Table</w:t>
      </w:r>
      <w:r w:rsidRPr="00C3671E">
        <w:rPr>
          <w:spacing w:val="44"/>
        </w:rPr>
        <w:t xml:space="preserve"> </w:t>
      </w:r>
      <w:r w:rsidRPr="00C3671E">
        <w:rPr>
          <w:spacing w:val="-1"/>
        </w:rPr>
        <w:t>1).</w:t>
      </w:r>
      <w:r w:rsidRPr="00C3671E">
        <w:rPr>
          <w:spacing w:val="45"/>
        </w:rPr>
        <w:t xml:space="preserve"> </w:t>
      </w:r>
      <w:r w:rsidRPr="00C3671E">
        <w:t>The</w:t>
      </w:r>
      <w:r w:rsidRPr="00C3671E">
        <w:rPr>
          <w:spacing w:val="44"/>
        </w:rPr>
        <w:t xml:space="preserve"> </w:t>
      </w:r>
      <w:r w:rsidRPr="00C3671E">
        <w:rPr>
          <w:spacing w:val="-1"/>
        </w:rPr>
        <w:t>Program</w:t>
      </w:r>
      <w:r w:rsidRPr="00C3671E">
        <w:rPr>
          <w:spacing w:val="46"/>
        </w:rPr>
        <w:t xml:space="preserve"> </w:t>
      </w:r>
      <w:r w:rsidRPr="00C3671E">
        <w:rPr>
          <w:spacing w:val="-1"/>
        </w:rPr>
        <w:t>began</w:t>
      </w:r>
      <w:r w:rsidRPr="00C3671E">
        <w:rPr>
          <w:spacing w:val="48"/>
        </w:rPr>
        <w:t xml:space="preserve"> </w:t>
      </w:r>
      <w:r w:rsidRPr="00C3671E">
        <w:rPr>
          <w:spacing w:val="-1"/>
        </w:rPr>
        <w:t>acquiring</w:t>
      </w:r>
      <w:r w:rsidRPr="00C3671E">
        <w:rPr>
          <w:spacing w:val="43"/>
        </w:rPr>
        <w:t xml:space="preserve"> </w:t>
      </w:r>
      <w:r w:rsidRPr="00C3671E">
        <w:rPr>
          <w:spacing w:val="-1"/>
        </w:rPr>
        <w:t>and</w:t>
      </w:r>
      <w:r w:rsidRPr="00C3671E">
        <w:rPr>
          <w:spacing w:val="45"/>
        </w:rPr>
        <w:t xml:space="preserve"> </w:t>
      </w:r>
      <w:r w:rsidRPr="00C3671E">
        <w:rPr>
          <w:spacing w:val="-1"/>
        </w:rPr>
        <w:t>restoring</w:t>
      </w:r>
      <w:r w:rsidRPr="00C3671E">
        <w:rPr>
          <w:spacing w:val="43"/>
        </w:rPr>
        <w:t xml:space="preserve"> </w:t>
      </w:r>
      <w:r w:rsidRPr="00C3671E">
        <w:t>off-</w:t>
      </w:r>
      <w:r w:rsidRPr="00C3671E">
        <w:rPr>
          <w:spacing w:val="81"/>
        </w:rPr>
        <w:t xml:space="preserve"> </w:t>
      </w:r>
      <w:r w:rsidRPr="00C3671E">
        <w:rPr>
          <w:spacing w:val="-1"/>
        </w:rPr>
        <w:t>channel</w:t>
      </w:r>
      <w:r w:rsidRPr="00C3671E">
        <w:rPr>
          <w:spacing w:val="41"/>
        </w:rPr>
        <w:t xml:space="preserve"> </w:t>
      </w:r>
      <w:r w:rsidRPr="00C3671E">
        <w:rPr>
          <w:spacing w:val="-1"/>
        </w:rPr>
        <w:t>sites</w:t>
      </w:r>
      <w:r w:rsidRPr="00C3671E">
        <w:rPr>
          <w:spacing w:val="41"/>
        </w:rPr>
        <w:t xml:space="preserve"> </w:t>
      </w:r>
      <w:r w:rsidRPr="00C3671E">
        <w:t>in</w:t>
      </w:r>
      <w:r w:rsidRPr="00C3671E">
        <w:rPr>
          <w:spacing w:val="40"/>
        </w:rPr>
        <w:t xml:space="preserve"> </w:t>
      </w:r>
      <w:r w:rsidRPr="00C3671E">
        <w:t>2009.</w:t>
      </w:r>
      <w:r w:rsidRPr="00C3671E">
        <w:rPr>
          <w:spacing w:val="40"/>
        </w:rPr>
        <w:t xml:space="preserve"> </w:t>
      </w:r>
      <w:r w:rsidRPr="00C3671E">
        <w:rPr>
          <w:spacing w:val="-1"/>
        </w:rPr>
        <w:t>Total</w:t>
      </w:r>
      <w:r w:rsidR="00BE3F97" w:rsidRPr="00C3671E">
        <w:rPr>
          <w:spacing w:val="41"/>
        </w:rPr>
        <w:t xml:space="preserve"> monitored </w:t>
      </w:r>
      <w:r w:rsidRPr="00C3671E">
        <w:t>off-channel</w:t>
      </w:r>
      <w:r w:rsidRPr="00C3671E">
        <w:rPr>
          <w:spacing w:val="41"/>
        </w:rPr>
        <w:t xml:space="preserve"> </w:t>
      </w:r>
      <w:r w:rsidRPr="00C3671E">
        <w:rPr>
          <w:spacing w:val="-1"/>
        </w:rPr>
        <w:t>habitat</w:t>
      </w:r>
      <w:r w:rsidRPr="00C3671E">
        <w:rPr>
          <w:spacing w:val="41"/>
        </w:rPr>
        <w:t xml:space="preserve"> </w:t>
      </w:r>
      <w:r w:rsidRPr="00C3671E">
        <w:t>in</w:t>
      </w:r>
      <w:r w:rsidRPr="00C3671E">
        <w:rPr>
          <w:spacing w:val="40"/>
        </w:rPr>
        <w:t xml:space="preserve"> </w:t>
      </w:r>
      <w:r w:rsidRPr="00C3671E">
        <w:t>the</w:t>
      </w:r>
      <w:r w:rsidRPr="00C3671E">
        <w:rPr>
          <w:spacing w:val="39"/>
        </w:rPr>
        <w:t xml:space="preserve"> </w:t>
      </w:r>
      <w:r w:rsidRPr="00C3671E">
        <w:rPr>
          <w:spacing w:val="-1"/>
        </w:rPr>
        <w:t>AH</w:t>
      </w:r>
      <w:r w:rsidR="00733EC6">
        <w:rPr>
          <w:spacing w:val="-1"/>
        </w:rPr>
        <w:t>A</w:t>
      </w:r>
      <w:r w:rsidRPr="00C3671E">
        <w:rPr>
          <w:spacing w:val="39"/>
        </w:rPr>
        <w:t xml:space="preserve"> </w:t>
      </w:r>
      <w:r w:rsidRPr="00C3671E">
        <w:rPr>
          <w:spacing w:val="-1"/>
        </w:rPr>
        <w:t>increased</w:t>
      </w:r>
      <w:r w:rsidRPr="00C3671E">
        <w:rPr>
          <w:spacing w:val="40"/>
        </w:rPr>
        <w:t xml:space="preserve"> </w:t>
      </w:r>
      <w:r w:rsidRPr="00C3671E">
        <w:t>to</w:t>
      </w:r>
      <w:r w:rsidRPr="00C3671E">
        <w:rPr>
          <w:spacing w:val="40"/>
        </w:rPr>
        <w:t xml:space="preserve"> </w:t>
      </w:r>
      <w:r w:rsidR="00BE3F97" w:rsidRPr="00C3671E">
        <w:t>209</w:t>
      </w:r>
      <w:r w:rsidRPr="00C3671E">
        <w:rPr>
          <w:spacing w:val="40"/>
        </w:rPr>
        <w:t xml:space="preserve"> </w:t>
      </w:r>
      <w:r w:rsidRPr="00C3671E">
        <w:rPr>
          <w:spacing w:val="-1"/>
        </w:rPr>
        <w:t>acres</w:t>
      </w:r>
      <w:r w:rsidRPr="00C3671E">
        <w:rPr>
          <w:spacing w:val="43"/>
        </w:rPr>
        <w:t xml:space="preserve"> </w:t>
      </w:r>
      <w:r w:rsidRPr="00C3671E">
        <w:rPr>
          <w:spacing w:val="-1"/>
        </w:rPr>
        <w:t>during</w:t>
      </w:r>
      <w:r w:rsidRPr="00C3671E">
        <w:rPr>
          <w:spacing w:val="4"/>
        </w:rPr>
        <w:t xml:space="preserve"> </w:t>
      </w:r>
      <w:r w:rsidRPr="00C3671E">
        <w:t>the</w:t>
      </w:r>
      <w:r w:rsidRPr="00C3671E">
        <w:rPr>
          <w:spacing w:val="6"/>
        </w:rPr>
        <w:t xml:space="preserve"> </w:t>
      </w:r>
      <w:r w:rsidRPr="00C3671E">
        <w:t>period</w:t>
      </w:r>
      <w:r w:rsidRPr="00C3671E">
        <w:rPr>
          <w:spacing w:val="7"/>
        </w:rPr>
        <w:t xml:space="preserve"> </w:t>
      </w:r>
      <w:r w:rsidRPr="00C3671E">
        <w:t>of</w:t>
      </w:r>
      <w:r w:rsidRPr="00C3671E">
        <w:rPr>
          <w:spacing w:val="8"/>
        </w:rPr>
        <w:t xml:space="preserve"> </w:t>
      </w:r>
      <w:r w:rsidRPr="00C3671E">
        <w:t>2009−20</w:t>
      </w:r>
      <w:r w:rsidR="00FC6967" w:rsidRPr="00C3671E">
        <w:t>20</w:t>
      </w:r>
      <w:r w:rsidRPr="00C3671E">
        <w:rPr>
          <w:spacing w:val="7"/>
        </w:rPr>
        <w:t xml:space="preserve"> </w:t>
      </w:r>
      <w:r w:rsidRPr="00C3671E">
        <w:rPr>
          <w:spacing w:val="-1"/>
        </w:rPr>
        <w:t>as</w:t>
      </w:r>
      <w:r w:rsidRPr="00C3671E">
        <w:rPr>
          <w:spacing w:val="9"/>
        </w:rPr>
        <w:t xml:space="preserve"> </w:t>
      </w:r>
      <w:r w:rsidRPr="00C3671E">
        <w:t>the</w:t>
      </w:r>
      <w:r w:rsidRPr="00C3671E">
        <w:rPr>
          <w:spacing w:val="6"/>
        </w:rPr>
        <w:t xml:space="preserve"> </w:t>
      </w:r>
      <w:r w:rsidRPr="00C3671E">
        <w:rPr>
          <w:spacing w:val="-1"/>
        </w:rPr>
        <w:t>Program</w:t>
      </w:r>
      <w:r w:rsidRPr="00C3671E">
        <w:rPr>
          <w:spacing w:val="7"/>
        </w:rPr>
        <w:t xml:space="preserve"> </w:t>
      </w:r>
      <w:r w:rsidRPr="00C3671E">
        <w:rPr>
          <w:spacing w:val="-1"/>
        </w:rPr>
        <w:t>constructed</w:t>
      </w:r>
      <w:r w:rsidRPr="00C3671E">
        <w:rPr>
          <w:spacing w:val="7"/>
        </w:rPr>
        <w:t xml:space="preserve"> </w:t>
      </w:r>
      <w:r w:rsidRPr="00C3671E">
        <w:rPr>
          <w:spacing w:val="-1"/>
        </w:rPr>
        <w:t>and/or</w:t>
      </w:r>
      <w:r w:rsidRPr="00C3671E">
        <w:rPr>
          <w:spacing w:val="8"/>
        </w:rPr>
        <w:t xml:space="preserve"> </w:t>
      </w:r>
      <w:r w:rsidRPr="00C3671E">
        <w:t>restored</w:t>
      </w:r>
      <w:r w:rsidRPr="00C3671E">
        <w:rPr>
          <w:spacing w:val="7"/>
        </w:rPr>
        <w:t xml:space="preserve"> </w:t>
      </w:r>
      <w:r w:rsidRPr="00C3671E">
        <w:rPr>
          <w:spacing w:val="-1"/>
        </w:rPr>
        <w:t>acres</w:t>
      </w:r>
      <w:r w:rsidRPr="00C3671E">
        <w:rPr>
          <w:spacing w:val="9"/>
        </w:rPr>
        <w:t xml:space="preserve"> </w:t>
      </w:r>
      <w:r w:rsidRPr="00C3671E">
        <w:t>of</w:t>
      </w:r>
      <w:r w:rsidRPr="00C3671E">
        <w:rPr>
          <w:spacing w:val="6"/>
        </w:rPr>
        <w:t xml:space="preserve"> </w:t>
      </w:r>
      <w:r w:rsidRPr="00C3671E">
        <w:t>habitat.</w:t>
      </w:r>
      <w:r w:rsidR="00EB7BC9" w:rsidRPr="00C3671E">
        <w:t xml:space="preserve"> Habitat </w:t>
      </w:r>
      <w:r w:rsidR="008C614B" w:rsidRPr="00C3671E">
        <w:t xml:space="preserve">availability </w:t>
      </w:r>
      <w:r w:rsidR="00FC6967" w:rsidRPr="00C3671E">
        <w:t>in</w:t>
      </w:r>
      <w:r w:rsidR="00EB7BC9" w:rsidRPr="00C3671E">
        <w:t xml:space="preserve">creased compared to </w:t>
      </w:r>
      <w:r w:rsidR="00251E06" w:rsidRPr="00C3671E">
        <w:t>201</w:t>
      </w:r>
      <w:r w:rsidR="00FC6967" w:rsidRPr="00C3671E">
        <w:t>9</w:t>
      </w:r>
      <w:r w:rsidR="00EB7BC9" w:rsidRPr="00C3671E">
        <w:t xml:space="preserve"> due to </w:t>
      </w:r>
      <w:r w:rsidR="00195DBF" w:rsidRPr="00C3671E">
        <w:t xml:space="preserve">the </w:t>
      </w:r>
      <w:r w:rsidR="00EB7BC9" w:rsidRPr="00C3671E">
        <w:t>flood events</w:t>
      </w:r>
      <w:r w:rsidR="00FC6967" w:rsidRPr="00C3671E">
        <w:t xml:space="preserve"> last year</w:t>
      </w:r>
      <w:r w:rsidR="00BE3F97" w:rsidRPr="00C3671E">
        <w:t xml:space="preserve"> and the </w:t>
      </w:r>
      <w:r w:rsidR="00A65F01" w:rsidRPr="00C3671E">
        <w:t>construction</w:t>
      </w:r>
      <w:r w:rsidR="00BE3F97" w:rsidRPr="00C3671E">
        <w:t xml:space="preserve"> of new habitat </w:t>
      </w:r>
      <w:r w:rsidR="00BC298D" w:rsidRPr="00C3671E">
        <w:t>from active</w:t>
      </w:r>
      <w:r w:rsidR="00BE3F97" w:rsidRPr="00C3671E">
        <w:t xml:space="preserve"> min</w:t>
      </w:r>
      <w:r w:rsidR="00BC298D" w:rsidRPr="00C3671E">
        <w:t>ing</w:t>
      </w:r>
      <w:r w:rsidR="00EB7BC9" w:rsidRPr="00C3671E">
        <w:t>.</w:t>
      </w:r>
      <w:r w:rsidRPr="00C3671E">
        <w:rPr>
          <w:spacing w:val="63"/>
        </w:rPr>
        <w:t xml:space="preserve"> </w:t>
      </w:r>
      <w:r w:rsidRPr="00C3671E">
        <w:rPr>
          <w:spacing w:val="-1"/>
        </w:rPr>
        <w:t>The</w:t>
      </w:r>
      <w:r w:rsidRPr="00C3671E">
        <w:rPr>
          <w:spacing w:val="15"/>
        </w:rPr>
        <w:t xml:space="preserve"> </w:t>
      </w:r>
      <w:r w:rsidRPr="00C3671E">
        <w:rPr>
          <w:spacing w:val="-1"/>
        </w:rPr>
        <w:t>Program</w:t>
      </w:r>
      <w:r w:rsidRPr="00C3671E">
        <w:rPr>
          <w:spacing w:val="17"/>
        </w:rPr>
        <w:t xml:space="preserve"> </w:t>
      </w:r>
      <w:r w:rsidRPr="00C3671E">
        <w:rPr>
          <w:spacing w:val="-1"/>
        </w:rPr>
        <w:t>plans</w:t>
      </w:r>
      <w:r w:rsidRPr="00C3671E">
        <w:rPr>
          <w:spacing w:val="17"/>
        </w:rPr>
        <w:t xml:space="preserve"> </w:t>
      </w:r>
      <w:r w:rsidRPr="00C3671E">
        <w:t>to</w:t>
      </w:r>
      <w:r w:rsidRPr="00C3671E">
        <w:rPr>
          <w:spacing w:val="16"/>
        </w:rPr>
        <w:t xml:space="preserve"> </w:t>
      </w:r>
      <w:r w:rsidRPr="00C3671E">
        <w:rPr>
          <w:spacing w:val="-1"/>
        </w:rPr>
        <w:t>acquire</w:t>
      </w:r>
      <w:r w:rsidRPr="00C3671E">
        <w:rPr>
          <w:spacing w:val="15"/>
        </w:rPr>
        <w:t xml:space="preserve"> </w:t>
      </w:r>
      <w:r w:rsidRPr="00C3671E">
        <w:t>or</w:t>
      </w:r>
      <w:r w:rsidRPr="00C3671E">
        <w:rPr>
          <w:spacing w:val="16"/>
        </w:rPr>
        <w:t xml:space="preserve"> </w:t>
      </w:r>
      <w:r w:rsidRPr="00C3671E">
        <w:rPr>
          <w:spacing w:val="-1"/>
        </w:rPr>
        <w:t>construct</w:t>
      </w:r>
      <w:r w:rsidR="00F16A7A" w:rsidRPr="00C3671E">
        <w:rPr>
          <w:spacing w:val="-1"/>
        </w:rPr>
        <w:t xml:space="preserve"> a minimum of</w:t>
      </w:r>
      <w:r w:rsidRPr="00C3671E">
        <w:rPr>
          <w:spacing w:val="17"/>
        </w:rPr>
        <w:t xml:space="preserve"> </w:t>
      </w:r>
      <w:r w:rsidRPr="00C3671E">
        <w:t>60</w:t>
      </w:r>
      <w:r w:rsidRPr="00C3671E">
        <w:rPr>
          <w:spacing w:val="16"/>
        </w:rPr>
        <w:t xml:space="preserve"> </w:t>
      </w:r>
      <w:r w:rsidRPr="00C3671E">
        <w:rPr>
          <w:spacing w:val="-1"/>
        </w:rPr>
        <w:t>acres</w:t>
      </w:r>
      <w:r w:rsidRPr="00C3671E">
        <w:rPr>
          <w:spacing w:val="17"/>
        </w:rPr>
        <w:t xml:space="preserve"> </w:t>
      </w:r>
      <w:r w:rsidRPr="00C3671E">
        <w:t>of</w:t>
      </w:r>
      <w:r w:rsidRPr="00C3671E">
        <w:rPr>
          <w:spacing w:val="16"/>
        </w:rPr>
        <w:t xml:space="preserve"> </w:t>
      </w:r>
      <w:r w:rsidRPr="00C3671E">
        <w:rPr>
          <w:spacing w:val="-1"/>
        </w:rPr>
        <w:t>off-channel</w:t>
      </w:r>
      <w:r w:rsidRPr="00C3671E">
        <w:rPr>
          <w:spacing w:val="17"/>
        </w:rPr>
        <w:t xml:space="preserve"> </w:t>
      </w:r>
      <w:r w:rsidRPr="00C3671E">
        <w:rPr>
          <w:spacing w:val="-1"/>
        </w:rPr>
        <w:t>habitat</w:t>
      </w:r>
      <w:r w:rsidRPr="00C3671E">
        <w:rPr>
          <w:spacing w:val="17"/>
        </w:rPr>
        <w:t xml:space="preserve"> </w:t>
      </w:r>
      <w:r w:rsidRPr="00C3671E">
        <w:rPr>
          <w:spacing w:val="-1"/>
        </w:rPr>
        <w:t>prior</w:t>
      </w:r>
      <w:r w:rsidRPr="00C3671E">
        <w:rPr>
          <w:spacing w:val="16"/>
        </w:rPr>
        <w:t xml:space="preserve"> </w:t>
      </w:r>
      <w:r w:rsidRPr="00C3671E">
        <w:t>to</w:t>
      </w:r>
      <w:r w:rsidRPr="00C3671E">
        <w:rPr>
          <w:spacing w:val="85"/>
        </w:rPr>
        <w:t xml:space="preserve"> </w:t>
      </w:r>
      <w:r w:rsidRPr="00C3671E">
        <w:t>the</w:t>
      </w:r>
      <w:r w:rsidRPr="00C3671E">
        <w:rPr>
          <w:spacing w:val="20"/>
        </w:rPr>
        <w:t xml:space="preserve"> </w:t>
      </w:r>
      <w:r w:rsidRPr="00C3671E">
        <w:rPr>
          <w:spacing w:val="-1"/>
        </w:rPr>
        <w:t>end</w:t>
      </w:r>
      <w:r w:rsidRPr="00C3671E">
        <w:rPr>
          <w:spacing w:val="21"/>
        </w:rPr>
        <w:t xml:space="preserve"> </w:t>
      </w:r>
      <w:r w:rsidRPr="00C3671E">
        <w:t>of</w:t>
      </w:r>
      <w:r w:rsidRPr="00C3671E">
        <w:rPr>
          <w:spacing w:val="20"/>
        </w:rPr>
        <w:t xml:space="preserve"> </w:t>
      </w:r>
      <w:r w:rsidRPr="00C3671E">
        <w:t>the</w:t>
      </w:r>
      <w:r w:rsidRPr="00C3671E">
        <w:rPr>
          <w:spacing w:val="20"/>
        </w:rPr>
        <w:t xml:space="preserve"> </w:t>
      </w:r>
      <w:r w:rsidRPr="00C3671E">
        <w:rPr>
          <w:spacing w:val="-1"/>
        </w:rPr>
        <w:t>First</w:t>
      </w:r>
      <w:r w:rsidRPr="00C3671E">
        <w:rPr>
          <w:spacing w:val="24"/>
        </w:rPr>
        <w:t xml:space="preserve"> </w:t>
      </w:r>
      <w:r w:rsidRPr="00C3671E">
        <w:rPr>
          <w:spacing w:val="-1"/>
        </w:rPr>
        <w:t>Increment</w:t>
      </w:r>
      <w:r w:rsidRPr="00C3671E">
        <w:rPr>
          <w:spacing w:val="22"/>
        </w:rPr>
        <w:t xml:space="preserve"> </w:t>
      </w:r>
      <w:r w:rsidR="008C614B" w:rsidRPr="00C3671E">
        <w:rPr>
          <w:spacing w:val="22"/>
        </w:rPr>
        <w:t xml:space="preserve">Extension </w:t>
      </w:r>
      <w:r w:rsidRPr="00C3671E">
        <w:t>in</w:t>
      </w:r>
      <w:r w:rsidRPr="00C3671E">
        <w:rPr>
          <w:spacing w:val="21"/>
        </w:rPr>
        <w:t xml:space="preserve"> </w:t>
      </w:r>
      <w:r w:rsidRPr="00C3671E">
        <w:t>20</w:t>
      </w:r>
      <w:r w:rsidR="008C614B" w:rsidRPr="00C3671E">
        <w:t>32</w:t>
      </w:r>
      <w:r w:rsidRPr="00C3671E">
        <w:t>.</w:t>
      </w:r>
      <w:r w:rsidRPr="00C3671E">
        <w:rPr>
          <w:spacing w:val="21"/>
        </w:rPr>
        <w:t xml:space="preserve"> </w:t>
      </w:r>
      <w:r w:rsidRPr="00C3671E">
        <w:t>Mining</w:t>
      </w:r>
      <w:r w:rsidRPr="00C3671E">
        <w:rPr>
          <w:spacing w:val="19"/>
        </w:rPr>
        <w:t xml:space="preserve"> </w:t>
      </w:r>
      <w:r w:rsidR="00FC6967" w:rsidRPr="00C3671E">
        <w:rPr>
          <w:spacing w:val="19"/>
        </w:rPr>
        <w:t xml:space="preserve">activities </w:t>
      </w:r>
      <w:r w:rsidRPr="00C3671E">
        <w:t>at</w:t>
      </w:r>
      <w:r w:rsidRPr="00C3671E">
        <w:rPr>
          <w:spacing w:val="22"/>
        </w:rPr>
        <w:t xml:space="preserve"> </w:t>
      </w:r>
      <w:proofErr w:type="spellStart"/>
      <w:r w:rsidRPr="00C3671E">
        <w:rPr>
          <w:spacing w:val="-1"/>
        </w:rPr>
        <w:t>Follmer</w:t>
      </w:r>
      <w:proofErr w:type="spellEnd"/>
      <w:r w:rsidRPr="00C3671E">
        <w:rPr>
          <w:spacing w:val="20"/>
        </w:rPr>
        <w:t xml:space="preserve"> </w:t>
      </w:r>
      <w:proofErr w:type="spellStart"/>
      <w:r w:rsidRPr="00C3671E">
        <w:rPr>
          <w:spacing w:val="-1"/>
        </w:rPr>
        <w:t>Ald</w:t>
      </w:r>
      <w:r w:rsidR="00A65F01" w:rsidRPr="00C3671E">
        <w:rPr>
          <w:spacing w:val="-1"/>
        </w:rPr>
        <w:t>a</w:t>
      </w:r>
      <w:proofErr w:type="spellEnd"/>
      <w:r w:rsidR="00A65F01" w:rsidRPr="00C3671E">
        <w:rPr>
          <w:spacing w:val="-1"/>
        </w:rPr>
        <w:t>,</w:t>
      </w:r>
      <w:r w:rsidRPr="00C3671E">
        <w:rPr>
          <w:spacing w:val="21"/>
        </w:rPr>
        <w:t xml:space="preserve"> </w:t>
      </w:r>
      <w:r w:rsidRPr="00C3671E">
        <w:rPr>
          <w:spacing w:val="-1"/>
        </w:rPr>
        <w:t>Newark</w:t>
      </w:r>
      <w:r w:rsidRPr="00C3671E">
        <w:rPr>
          <w:spacing w:val="21"/>
        </w:rPr>
        <w:t xml:space="preserve"> </w:t>
      </w:r>
      <w:r w:rsidRPr="00C3671E">
        <w:rPr>
          <w:spacing w:val="-1"/>
        </w:rPr>
        <w:t>East</w:t>
      </w:r>
      <w:r w:rsidR="00A65F01" w:rsidRPr="00C3671E">
        <w:rPr>
          <w:spacing w:val="22"/>
        </w:rPr>
        <w:t>,</w:t>
      </w:r>
      <w:r w:rsidR="00FC6967" w:rsidRPr="00C3671E">
        <w:t xml:space="preserve"> </w:t>
      </w:r>
      <w:r w:rsidR="00A65F01" w:rsidRPr="00C3671E">
        <w:t xml:space="preserve">and the newly acquired </w:t>
      </w:r>
      <w:r w:rsidR="008839A8" w:rsidRPr="00C3671E">
        <w:t xml:space="preserve">OSG Lexington sandpit </w:t>
      </w:r>
      <w:r w:rsidR="00A65F01" w:rsidRPr="00C3671E">
        <w:t xml:space="preserve">are still underway. We expect approximately </w:t>
      </w:r>
      <w:r w:rsidR="005A3FD1" w:rsidRPr="00C3671E">
        <w:t>38</w:t>
      </w:r>
      <w:r w:rsidR="00A65F01" w:rsidRPr="00C3671E">
        <w:t xml:space="preserve"> acres of new habitat to become available</w:t>
      </w:r>
      <w:r w:rsidR="00FC6967" w:rsidRPr="00C3671E">
        <w:t xml:space="preserve"> </w:t>
      </w:r>
      <w:r w:rsidR="00A65F01" w:rsidRPr="00C3671E">
        <w:t xml:space="preserve">for the </w:t>
      </w:r>
      <w:r w:rsidR="00FC6967" w:rsidRPr="00C3671E">
        <w:t>2021</w:t>
      </w:r>
      <w:r w:rsidR="00A65F01" w:rsidRPr="00C3671E">
        <w:t xml:space="preserve"> nesting season</w:t>
      </w:r>
      <w:r w:rsidR="00FC6967" w:rsidRPr="00C3671E">
        <w:t>, with more acres being added to the nesting site</w:t>
      </w:r>
      <w:r w:rsidR="00A65F01" w:rsidRPr="00C3671E">
        <w:t>s</w:t>
      </w:r>
      <w:r w:rsidR="00FC6967" w:rsidRPr="00C3671E">
        <w:t xml:space="preserve"> as mining there continues.</w:t>
      </w:r>
      <w:r w:rsidR="00F16A7A" w:rsidRPr="00C3671E">
        <w:t xml:space="preserve"> </w:t>
      </w:r>
    </w:p>
    <w:p w14:paraId="7DCFA328" w14:textId="77777777" w:rsidR="003266CA" w:rsidRPr="00C3671E" w:rsidRDefault="00A006B4" w:rsidP="0059441E">
      <w:pPr>
        <w:pStyle w:val="BodyText"/>
        <w:kinsoku w:val="0"/>
        <w:overflowPunct w:val="0"/>
        <w:spacing w:before="39"/>
        <w:ind w:left="0"/>
        <w:jc w:val="both"/>
      </w:pPr>
      <w:r w:rsidRPr="00C3671E">
        <w:rPr>
          <w:spacing w:val="-1"/>
          <w:u w:val="single"/>
        </w:rPr>
        <w:lastRenderedPageBreak/>
        <w:t>SANDPIT SITES:</w:t>
      </w:r>
    </w:p>
    <w:p w14:paraId="1A4A888A" w14:textId="5899BC7D" w:rsidR="00111AEB" w:rsidRPr="00C3671E" w:rsidRDefault="00A006B4" w:rsidP="00111AEB">
      <w:pPr>
        <w:pStyle w:val="BodyText"/>
        <w:kinsoku w:val="0"/>
        <w:overflowPunct w:val="0"/>
        <w:spacing w:before="63" w:line="276" w:lineRule="exact"/>
        <w:ind w:left="0" w:right="119"/>
        <w:jc w:val="both"/>
      </w:pPr>
      <w:r w:rsidRPr="00C3671E">
        <w:rPr>
          <w:spacing w:val="-1"/>
        </w:rPr>
        <w:t>Eleven</w:t>
      </w:r>
      <w:r w:rsidRPr="00C3671E">
        <w:rPr>
          <w:spacing w:val="7"/>
        </w:rPr>
        <w:t xml:space="preserve"> </w:t>
      </w:r>
      <w:r w:rsidRPr="00C3671E">
        <w:t>of</w:t>
      </w:r>
      <w:r w:rsidRPr="00C3671E">
        <w:rPr>
          <w:spacing w:val="8"/>
        </w:rPr>
        <w:t xml:space="preserve"> </w:t>
      </w:r>
      <w:r w:rsidRPr="00C3671E">
        <w:t>the</w:t>
      </w:r>
      <w:r w:rsidRPr="00C3671E">
        <w:rPr>
          <w:spacing w:val="6"/>
        </w:rPr>
        <w:t xml:space="preserve"> </w:t>
      </w:r>
      <w:r w:rsidR="00325978" w:rsidRPr="00C3671E">
        <w:rPr>
          <w:spacing w:val="-1"/>
        </w:rPr>
        <w:t>six</w:t>
      </w:r>
      <w:r w:rsidR="006F2D05" w:rsidRPr="00C3671E">
        <w:rPr>
          <w:spacing w:val="-1"/>
        </w:rPr>
        <w:t>teen</w:t>
      </w:r>
      <w:r w:rsidRPr="00C3671E">
        <w:rPr>
          <w:spacing w:val="7"/>
        </w:rPr>
        <w:t xml:space="preserve"> </w:t>
      </w:r>
      <w:r w:rsidRPr="00C3671E">
        <w:rPr>
          <w:spacing w:val="-1"/>
        </w:rPr>
        <w:t>off-channel</w:t>
      </w:r>
      <w:r w:rsidRPr="00C3671E">
        <w:rPr>
          <w:spacing w:val="7"/>
        </w:rPr>
        <w:t xml:space="preserve"> </w:t>
      </w:r>
      <w:r w:rsidRPr="00C3671E">
        <w:rPr>
          <w:spacing w:val="-1"/>
        </w:rPr>
        <w:t>sites</w:t>
      </w:r>
      <w:r w:rsidRPr="00C3671E">
        <w:rPr>
          <w:spacing w:val="7"/>
        </w:rPr>
        <w:t xml:space="preserve"> </w:t>
      </w:r>
      <w:r w:rsidRPr="00C3671E">
        <w:rPr>
          <w:spacing w:val="-1"/>
        </w:rPr>
        <w:t>monitored</w:t>
      </w:r>
      <w:r w:rsidRPr="00C3671E">
        <w:rPr>
          <w:spacing w:val="12"/>
        </w:rPr>
        <w:t xml:space="preserve"> </w:t>
      </w:r>
      <w:r w:rsidRPr="00C3671E">
        <w:rPr>
          <w:spacing w:val="-1"/>
        </w:rPr>
        <w:t>during</w:t>
      </w:r>
      <w:r w:rsidRPr="00C3671E">
        <w:rPr>
          <w:spacing w:val="4"/>
        </w:rPr>
        <w:t xml:space="preserve"> </w:t>
      </w:r>
      <w:r w:rsidRPr="00C3671E">
        <w:t>20</w:t>
      </w:r>
      <w:r w:rsidR="005B7686" w:rsidRPr="00C3671E">
        <w:t>20</w:t>
      </w:r>
      <w:r w:rsidRPr="00C3671E">
        <w:rPr>
          <w:spacing w:val="9"/>
        </w:rPr>
        <w:t xml:space="preserve"> </w:t>
      </w:r>
      <w:r w:rsidRPr="00C3671E">
        <w:rPr>
          <w:spacing w:val="-1"/>
        </w:rPr>
        <w:t>were</w:t>
      </w:r>
      <w:r w:rsidRPr="00C3671E">
        <w:rPr>
          <w:spacing w:val="8"/>
        </w:rPr>
        <w:t xml:space="preserve"> </w:t>
      </w:r>
      <w:r w:rsidRPr="00C3671E">
        <w:rPr>
          <w:spacing w:val="-1"/>
        </w:rPr>
        <w:t>actively</w:t>
      </w:r>
      <w:r w:rsidRPr="00C3671E">
        <w:rPr>
          <w:spacing w:val="4"/>
        </w:rPr>
        <w:t xml:space="preserve"> </w:t>
      </w:r>
      <w:r w:rsidRPr="00C3671E">
        <w:rPr>
          <w:spacing w:val="-1"/>
        </w:rPr>
        <w:t>managed</w:t>
      </w:r>
      <w:r w:rsidRPr="00C3671E">
        <w:rPr>
          <w:spacing w:val="9"/>
        </w:rPr>
        <w:t xml:space="preserve"> </w:t>
      </w:r>
      <w:r w:rsidRPr="00C3671E">
        <w:t>to</w:t>
      </w:r>
      <w:r w:rsidRPr="00C3671E">
        <w:rPr>
          <w:spacing w:val="7"/>
        </w:rPr>
        <w:t xml:space="preserve"> </w:t>
      </w:r>
      <w:r w:rsidRPr="00C3671E">
        <w:rPr>
          <w:spacing w:val="-1"/>
        </w:rPr>
        <w:t>increase</w:t>
      </w:r>
      <w:r w:rsidRPr="00C3671E">
        <w:rPr>
          <w:spacing w:val="109"/>
        </w:rPr>
        <w:t xml:space="preserve"> </w:t>
      </w:r>
      <w:r w:rsidRPr="00C3671E">
        <w:rPr>
          <w:spacing w:val="-1"/>
        </w:rPr>
        <w:t>least</w:t>
      </w:r>
      <w:r w:rsidRPr="00C3671E">
        <w:rPr>
          <w:spacing w:val="5"/>
        </w:rPr>
        <w:t xml:space="preserve"> </w:t>
      </w:r>
      <w:r w:rsidRPr="00C3671E">
        <w:rPr>
          <w:spacing w:val="-1"/>
        </w:rPr>
        <w:t>tern</w:t>
      </w:r>
      <w:r w:rsidRPr="00C3671E">
        <w:rPr>
          <w:spacing w:val="4"/>
        </w:rPr>
        <w:t xml:space="preserve"> </w:t>
      </w:r>
      <w:r w:rsidRPr="00C3671E">
        <w:rPr>
          <w:spacing w:val="-1"/>
        </w:rPr>
        <w:t>and</w:t>
      </w:r>
      <w:r w:rsidRPr="00C3671E">
        <w:rPr>
          <w:spacing w:val="4"/>
        </w:rPr>
        <w:t xml:space="preserve"> </w:t>
      </w:r>
      <w:r w:rsidRPr="00C3671E">
        <w:t>piping</w:t>
      </w:r>
      <w:r w:rsidRPr="00C3671E">
        <w:rPr>
          <w:spacing w:val="2"/>
        </w:rPr>
        <w:t xml:space="preserve"> </w:t>
      </w:r>
      <w:r w:rsidRPr="00C3671E">
        <w:t>plover</w:t>
      </w:r>
      <w:r w:rsidRPr="00C3671E">
        <w:rPr>
          <w:spacing w:val="4"/>
        </w:rPr>
        <w:t xml:space="preserve"> </w:t>
      </w:r>
      <w:r w:rsidRPr="00C3671E">
        <w:rPr>
          <w:spacing w:val="-1"/>
        </w:rPr>
        <w:t>reproduction.</w:t>
      </w:r>
      <w:r w:rsidRPr="00C3671E">
        <w:rPr>
          <w:spacing w:val="4"/>
        </w:rPr>
        <w:t xml:space="preserve"> </w:t>
      </w:r>
      <w:r w:rsidRPr="00C3671E">
        <w:rPr>
          <w:spacing w:val="-1"/>
        </w:rPr>
        <w:t>Program</w:t>
      </w:r>
      <w:r w:rsidRPr="00C3671E">
        <w:rPr>
          <w:spacing w:val="5"/>
        </w:rPr>
        <w:t xml:space="preserve"> </w:t>
      </w:r>
      <w:r w:rsidRPr="00C3671E">
        <w:rPr>
          <w:spacing w:val="-1"/>
        </w:rPr>
        <w:t>owned</w:t>
      </w:r>
      <w:r w:rsidRPr="00C3671E">
        <w:rPr>
          <w:spacing w:val="4"/>
        </w:rPr>
        <w:t xml:space="preserve"> </w:t>
      </w:r>
      <w:r w:rsidRPr="00C3671E">
        <w:rPr>
          <w:spacing w:val="-1"/>
        </w:rPr>
        <w:t>and/or</w:t>
      </w:r>
      <w:r w:rsidRPr="00C3671E">
        <w:rPr>
          <w:spacing w:val="4"/>
        </w:rPr>
        <w:t xml:space="preserve"> </w:t>
      </w:r>
      <w:r w:rsidRPr="00C3671E">
        <w:rPr>
          <w:spacing w:val="-1"/>
        </w:rPr>
        <w:t>managed</w:t>
      </w:r>
      <w:r w:rsidRPr="00C3671E">
        <w:rPr>
          <w:spacing w:val="4"/>
        </w:rPr>
        <w:t xml:space="preserve"> </w:t>
      </w:r>
      <w:r w:rsidRPr="00C3671E">
        <w:rPr>
          <w:spacing w:val="-1"/>
        </w:rPr>
        <w:t>sites</w:t>
      </w:r>
      <w:r w:rsidRPr="00C3671E">
        <w:rPr>
          <w:spacing w:val="5"/>
        </w:rPr>
        <w:t xml:space="preserve"> </w:t>
      </w:r>
      <w:r w:rsidRPr="00C3671E">
        <w:rPr>
          <w:spacing w:val="-1"/>
        </w:rPr>
        <w:t>are</w:t>
      </w:r>
      <w:r w:rsidRPr="00C3671E">
        <w:rPr>
          <w:spacing w:val="3"/>
        </w:rPr>
        <w:t xml:space="preserve"> </w:t>
      </w:r>
      <w:r w:rsidRPr="00C3671E">
        <w:rPr>
          <w:spacing w:val="-1"/>
        </w:rPr>
        <w:t>denoted</w:t>
      </w:r>
      <w:r w:rsidRPr="00C3671E">
        <w:rPr>
          <w:spacing w:val="4"/>
        </w:rPr>
        <w:t xml:space="preserve"> </w:t>
      </w:r>
      <w:r w:rsidRPr="00C3671E">
        <w:rPr>
          <w:spacing w:val="-1"/>
        </w:rPr>
        <w:t>with</w:t>
      </w:r>
      <w:r w:rsidRPr="00C3671E">
        <w:rPr>
          <w:spacing w:val="103"/>
        </w:rPr>
        <w:t xml:space="preserve"> </w:t>
      </w:r>
      <w:r w:rsidRPr="00C3671E">
        <w:t>a</w:t>
      </w:r>
      <w:r w:rsidRPr="00C3671E">
        <w:rPr>
          <w:spacing w:val="-1"/>
        </w:rPr>
        <w:t xml:space="preserve"> superscript</w:t>
      </w:r>
      <w:r w:rsidRPr="00C3671E">
        <w:t xml:space="preserve"> </w:t>
      </w:r>
      <w:r w:rsidRPr="00C3671E">
        <w:rPr>
          <w:spacing w:val="-1"/>
        </w:rPr>
        <w:t>“P” (</w:t>
      </w:r>
      <w:r w:rsidR="007E387C">
        <w:rPr>
          <w:spacing w:val="-1"/>
          <w:vertAlign w:val="superscript"/>
        </w:rPr>
        <w:t>P</w:t>
      </w:r>
      <w:r w:rsidRPr="00C3671E">
        <w:rPr>
          <w:spacing w:val="-1"/>
        </w:rPr>
        <w:t>)</w:t>
      </w:r>
      <w:r w:rsidRPr="00C3671E">
        <w:rPr>
          <w:spacing w:val="1"/>
        </w:rPr>
        <w:t xml:space="preserve"> </w:t>
      </w:r>
      <w:r w:rsidRPr="00C3671E">
        <w:rPr>
          <w:spacing w:val="-1"/>
        </w:rPr>
        <w:t>and</w:t>
      </w:r>
      <w:r w:rsidRPr="00C3671E">
        <w:rPr>
          <w:spacing w:val="2"/>
        </w:rPr>
        <w:t xml:space="preserve"> </w:t>
      </w:r>
      <w:r w:rsidRPr="00C3671E">
        <w:rPr>
          <w:spacing w:val="-1"/>
        </w:rPr>
        <w:t>managed</w:t>
      </w:r>
      <w:r w:rsidRPr="00C3671E">
        <w:t xml:space="preserve"> </w:t>
      </w:r>
      <w:r w:rsidRPr="00C3671E">
        <w:rPr>
          <w:spacing w:val="-1"/>
        </w:rPr>
        <w:t>sites</w:t>
      </w:r>
      <w:r w:rsidRPr="00C3671E">
        <w:t xml:space="preserve"> are</w:t>
      </w:r>
      <w:r w:rsidRPr="00C3671E">
        <w:rPr>
          <w:spacing w:val="-1"/>
        </w:rPr>
        <w:t xml:space="preserve"> identified</w:t>
      </w:r>
      <w:r w:rsidRPr="00C3671E">
        <w:t xml:space="preserve"> </w:t>
      </w:r>
      <w:r w:rsidRPr="00C3671E">
        <w:rPr>
          <w:spacing w:val="1"/>
        </w:rPr>
        <w:t>by</w:t>
      </w:r>
      <w:r w:rsidRPr="00C3671E">
        <w:rPr>
          <w:spacing w:val="-3"/>
        </w:rPr>
        <w:t xml:space="preserve"> </w:t>
      </w:r>
      <w:r w:rsidRPr="00C3671E">
        <w:t>a</w:t>
      </w:r>
      <w:r w:rsidRPr="00C3671E">
        <w:rPr>
          <w:spacing w:val="-1"/>
        </w:rPr>
        <w:t xml:space="preserve"> superscript</w:t>
      </w:r>
      <w:r w:rsidRPr="00C3671E">
        <w:t xml:space="preserve"> </w:t>
      </w:r>
      <w:r w:rsidRPr="00C3671E">
        <w:rPr>
          <w:spacing w:val="-1"/>
        </w:rPr>
        <w:t>“M”</w:t>
      </w:r>
      <w:r w:rsidRPr="00C3671E">
        <w:rPr>
          <w:spacing w:val="1"/>
        </w:rPr>
        <w:t xml:space="preserve"> </w:t>
      </w:r>
      <w:r w:rsidRPr="00C3671E">
        <w:rPr>
          <w:spacing w:val="-1"/>
        </w:rPr>
        <w:t>(</w:t>
      </w:r>
      <w:r w:rsidR="007E387C">
        <w:rPr>
          <w:spacing w:val="-1"/>
          <w:vertAlign w:val="superscript"/>
        </w:rPr>
        <w:t>M</w:t>
      </w:r>
      <w:r w:rsidRPr="00C3671E">
        <w:rPr>
          <w:spacing w:val="-1"/>
        </w:rPr>
        <w:t>).</w:t>
      </w:r>
      <w:r w:rsidR="00111AEB" w:rsidRPr="00C3671E">
        <w:rPr>
          <w:spacing w:val="-1"/>
        </w:rPr>
        <w:t xml:space="preserve"> Site</w:t>
      </w:r>
      <w:r w:rsidR="008A1E42" w:rsidRPr="00C3671E">
        <w:rPr>
          <w:spacing w:val="-1"/>
        </w:rPr>
        <w:t>s</w:t>
      </w:r>
      <w:r w:rsidR="00111AEB" w:rsidRPr="00C3671E">
        <w:rPr>
          <w:spacing w:val="-1"/>
        </w:rPr>
        <w:t xml:space="preserve"> that were constructed specifically for tern and plover nesting are denoted by a superscript “C” (</w:t>
      </w:r>
      <w:r w:rsidR="00111AEB" w:rsidRPr="00C3671E">
        <w:rPr>
          <w:spacing w:val="-1"/>
          <w:vertAlign w:val="superscript"/>
        </w:rPr>
        <w:t>C</w:t>
      </w:r>
      <w:r w:rsidR="00111AEB" w:rsidRPr="00C3671E">
        <w:rPr>
          <w:spacing w:val="-1"/>
        </w:rPr>
        <w:t xml:space="preserve">), and former sand and gravel mines </w:t>
      </w:r>
      <w:r w:rsidR="005077A4" w:rsidRPr="00C3671E">
        <w:rPr>
          <w:spacing w:val="-1"/>
        </w:rPr>
        <w:t xml:space="preserve">(both formerly active and currently active) </w:t>
      </w:r>
      <w:r w:rsidR="00111AEB" w:rsidRPr="00C3671E">
        <w:rPr>
          <w:spacing w:val="-1"/>
        </w:rPr>
        <w:t xml:space="preserve">that were </w:t>
      </w:r>
      <w:r w:rsidR="005077A4" w:rsidRPr="00C3671E">
        <w:rPr>
          <w:spacing w:val="-1"/>
        </w:rPr>
        <w:t xml:space="preserve">rehabilitated into or designated as possible </w:t>
      </w:r>
      <w:r w:rsidR="00111AEB" w:rsidRPr="00C3671E">
        <w:rPr>
          <w:spacing w:val="-1"/>
        </w:rPr>
        <w:t>nesting habitat are denoted by a superscript “</w:t>
      </w:r>
      <w:r w:rsidR="008A1E42" w:rsidRPr="00C3671E">
        <w:rPr>
          <w:spacing w:val="-1"/>
        </w:rPr>
        <w:t>G</w:t>
      </w:r>
      <w:r w:rsidR="00111AEB" w:rsidRPr="00C3671E">
        <w:rPr>
          <w:spacing w:val="-1"/>
        </w:rPr>
        <w:t>” (</w:t>
      </w:r>
      <w:r w:rsidR="008A1E42" w:rsidRPr="00C3671E">
        <w:rPr>
          <w:spacing w:val="-1"/>
          <w:vertAlign w:val="superscript"/>
        </w:rPr>
        <w:t>G</w:t>
      </w:r>
      <w:r w:rsidR="00111AEB" w:rsidRPr="00C3671E">
        <w:rPr>
          <w:spacing w:val="-1"/>
        </w:rPr>
        <w:t xml:space="preserve">). Numbers correspond to map locations on Figure 3 and included in </w:t>
      </w:r>
      <w:r w:rsidR="008D53EF">
        <w:rPr>
          <w:spacing w:val="-1"/>
        </w:rPr>
        <w:t xml:space="preserve">Table </w:t>
      </w:r>
      <w:r w:rsidR="007E387C">
        <w:rPr>
          <w:spacing w:val="-1"/>
        </w:rPr>
        <w:t>2</w:t>
      </w:r>
      <w:r w:rsidR="00111AEB" w:rsidRPr="00C3671E">
        <w:rPr>
          <w:spacing w:val="-1"/>
        </w:rPr>
        <w:t>.</w:t>
      </w:r>
    </w:p>
    <w:p w14:paraId="74B0CD24" w14:textId="21252361" w:rsidR="003266CA" w:rsidRPr="00C3671E" w:rsidRDefault="00A006B4">
      <w:pPr>
        <w:pStyle w:val="BodyText"/>
        <w:kinsoku w:val="0"/>
        <w:overflowPunct w:val="0"/>
        <w:spacing w:before="51"/>
        <w:ind w:left="460" w:right="119" w:hanging="360"/>
        <w:jc w:val="both"/>
      </w:pPr>
      <w:r w:rsidRPr="00262AD8">
        <w:rPr>
          <w:b/>
          <w:bCs/>
          <w:i/>
          <w:iCs/>
          <w:position w:val="8"/>
          <w:sz w:val="20"/>
          <w:szCs w:val="20"/>
        </w:rPr>
        <w:t>M</w:t>
      </w:r>
      <w:r w:rsidR="008A1E42" w:rsidRPr="00262AD8">
        <w:rPr>
          <w:b/>
          <w:bCs/>
          <w:i/>
          <w:iCs/>
          <w:position w:val="8"/>
          <w:sz w:val="20"/>
          <w:szCs w:val="20"/>
        </w:rPr>
        <w:t>G</w:t>
      </w:r>
      <w:r w:rsidR="00480966" w:rsidRPr="00C3671E">
        <w:rPr>
          <w:b/>
          <w:bCs/>
          <w:i/>
          <w:iCs/>
          <w:spacing w:val="-1"/>
        </w:rPr>
        <w:t xml:space="preserve">1 </w:t>
      </w:r>
      <w:r w:rsidRPr="00C3671E">
        <w:rPr>
          <w:b/>
          <w:bCs/>
          <w:i/>
          <w:iCs/>
          <w:spacing w:val="-1"/>
        </w:rPr>
        <w:t>Lexington</w:t>
      </w:r>
      <w:r w:rsidR="00324821" w:rsidRPr="00C3671E">
        <w:rPr>
          <w:b/>
          <w:bCs/>
          <w:i/>
          <w:iCs/>
          <w:spacing w:val="-1"/>
        </w:rPr>
        <w:t xml:space="preserve"> NPPD</w:t>
      </w:r>
      <w:r w:rsidRPr="00C3671E">
        <w:rPr>
          <w:b/>
          <w:bCs/>
          <w:i/>
          <w:iCs/>
          <w:spacing w:val="32"/>
        </w:rPr>
        <w:t xml:space="preserve"> </w:t>
      </w:r>
      <w:r w:rsidRPr="00C3671E">
        <w:rPr>
          <w:b/>
          <w:bCs/>
          <w:i/>
          <w:iCs/>
          <w:spacing w:val="-1"/>
        </w:rPr>
        <w:t>Pit</w:t>
      </w:r>
      <w:r w:rsidRPr="00C3671E">
        <w:rPr>
          <w:b/>
          <w:bCs/>
          <w:i/>
          <w:iCs/>
          <w:spacing w:val="31"/>
        </w:rPr>
        <w:t xml:space="preserve"> </w:t>
      </w:r>
      <w:r w:rsidRPr="00C3671E">
        <w:t>–</w:t>
      </w:r>
      <w:r w:rsidRPr="00C3671E">
        <w:rPr>
          <w:spacing w:val="31"/>
        </w:rPr>
        <w:t xml:space="preserve"> </w:t>
      </w:r>
      <w:r w:rsidRPr="00C3671E">
        <w:t>A</w:t>
      </w:r>
      <w:r w:rsidRPr="00C3671E">
        <w:rPr>
          <w:spacing w:val="30"/>
        </w:rPr>
        <w:t xml:space="preserve"> </w:t>
      </w:r>
      <w:r w:rsidRPr="00C3671E">
        <w:rPr>
          <w:spacing w:val="-1"/>
        </w:rPr>
        <w:t>pre-emergent</w:t>
      </w:r>
      <w:r w:rsidRPr="00C3671E">
        <w:rPr>
          <w:spacing w:val="31"/>
        </w:rPr>
        <w:t xml:space="preserve"> </w:t>
      </w:r>
      <w:r w:rsidRPr="00C3671E">
        <w:rPr>
          <w:spacing w:val="-1"/>
        </w:rPr>
        <w:t>herbicide</w:t>
      </w:r>
      <w:r w:rsidRPr="00C3671E">
        <w:rPr>
          <w:spacing w:val="32"/>
        </w:rPr>
        <w:t xml:space="preserve"> </w:t>
      </w:r>
      <w:r w:rsidRPr="00C3671E">
        <w:t>was</w:t>
      </w:r>
      <w:r w:rsidRPr="00C3671E">
        <w:rPr>
          <w:spacing w:val="31"/>
        </w:rPr>
        <w:t xml:space="preserve"> </w:t>
      </w:r>
      <w:r w:rsidRPr="00C3671E">
        <w:rPr>
          <w:spacing w:val="-1"/>
        </w:rPr>
        <w:t>applied</w:t>
      </w:r>
      <w:r w:rsidRPr="00C3671E">
        <w:rPr>
          <w:spacing w:val="31"/>
        </w:rPr>
        <w:t xml:space="preserve"> </w:t>
      </w:r>
      <w:r w:rsidRPr="00C3671E">
        <w:t>during</w:t>
      </w:r>
      <w:r w:rsidRPr="00C3671E">
        <w:rPr>
          <w:spacing w:val="28"/>
        </w:rPr>
        <w:t xml:space="preserve"> </w:t>
      </w:r>
      <w:r w:rsidRPr="00C3671E">
        <w:t>spring</w:t>
      </w:r>
      <w:r w:rsidRPr="00C3671E">
        <w:rPr>
          <w:spacing w:val="31"/>
        </w:rPr>
        <w:t xml:space="preserve"> </w:t>
      </w:r>
      <w:r w:rsidRPr="00C3671E">
        <w:t>20</w:t>
      </w:r>
      <w:r w:rsidR="005B7686" w:rsidRPr="00C3671E">
        <w:t>20</w:t>
      </w:r>
      <w:r w:rsidRPr="00C3671E">
        <w:t>,</w:t>
      </w:r>
      <w:r w:rsidRPr="00C3671E">
        <w:rPr>
          <w:spacing w:val="31"/>
        </w:rPr>
        <w:t xml:space="preserve"> </w:t>
      </w:r>
      <w:r w:rsidRPr="00C3671E">
        <w:t>the</w:t>
      </w:r>
      <w:r w:rsidRPr="00C3671E">
        <w:rPr>
          <w:spacing w:val="30"/>
        </w:rPr>
        <w:t xml:space="preserve"> </w:t>
      </w:r>
      <w:r w:rsidRPr="00C3671E">
        <w:rPr>
          <w:spacing w:val="-1"/>
        </w:rPr>
        <w:t>woven-wire</w:t>
      </w:r>
      <w:r w:rsidRPr="00C3671E">
        <w:rPr>
          <w:spacing w:val="76"/>
        </w:rPr>
        <w:t xml:space="preserve"> </w:t>
      </w:r>
      <w:r w:rsidRPr="00C3671E">
        <w:rPr>
          <w:spacing w:val="-1"/>
        </w:rPr>
        <w:t>predator</w:t>
      </w:r>
      <w:r w:rsidRPr="00C3671E">
        <w:rPr>
          <w:spacing w:val="6"/>
        </w:rPr>
        <w:t xml:space="preserve"> </w:t>
      </w:r>
      <w:r w:rsidRPr="00C3671E">
        <w:t>fence</w:t>
      </w:r>
      <w:r w:rsidR="00371280" w:rsidRPr="00C3671E">
        <w:t>s</w:t>
      </w:r>
      <w:r w:rsidRPr="00C3671E">
        <w:rPr>
          <w:spacing w:val="6"/>
        </w:rPr>
        <w:t xml:space="preserve"> </w:t>
      </w:r>
      <w:r w:rsidRPr="00C3671E">
        <w:rPr>
          <w:spacing w:val="-1"/>
        </w:rPr>
        <w:t>with</w:t>
      </w:r>
      <w:r w:rsidRPr="00C3671E">
        <w:rPr>
          <w:spacing w:val="7"/>
        </w:rPr>
        <w:t xml:space="preserve"> </w:t>
      </w:r>
      <w:r w:rsidRPr="00C3671E">
        <w:rPr>
          <w:spacing w:val="-1"/>
        </w:rPr>
        <w:t>offset</w:t>
      </w:r>
      <w:r w:rsidRPr="00C3671E">
        <w:rPr>
          <w:spacing w:val="7"/>
        </w:rPr>
        <w:t xml:space="preserve"> </w:t>
      </w:r>
      <w:r w:rsidRPr="00C3671E">
        <w:rPr>
          <w:spacing w:val="-1"/>
        </w:rPr>
        <w:t>electric</w:t>
      </w:r>
      <w:r w:rsidRPr="00C3671E">
        <w:rPr>
          <w:spacing w:val="6"/>
        </w:rPr>
        <w:t xml:space="preserve"> </w:t>
      </w:r>
      <w:r w:rsidRPr="00C3671E">
        <w:rPr>
          <w:spacing w:val="-1"/>
        </w:rPr>
        <w:t>wires</w:t>
      </w:r>
      <w:r w:rsidRPr="00C3671E">
        <w:rPr>
          <w:spacing w:val="7"/>
        </w:rPr>
        <w:t xml:space="preserve"> </w:t>
      </w:r>
      <w:r w:rsidRPr="00C3671E">
        <w:t>along</w:t>
      </w:r>
      <w:r w:rsidRPr="00C3671E">
        <w:rPr>
          <w:spacing w:val="7"/>
        </w:rPr>
        <w:t xml:space="preserve"> </w:t>
      </w:r>
      <w:r w:rsidRPr="00C3671E">
        <w:t>the</w:t>
      </w:r>
      <w:r w:rsidRPr="00C3671E">
        <w:rPr>
          <w:spacing w:val="6"/>
        </w:rPr>
        <w:t xml:space="preserve"> </w:t>
      </w:r>
      <w:r w:rsidRPr="00C3671E">
        <w:rPr>
          <w:spacing w:val="-1"/>
        </w:rPr>
        <w:t>west</w:t>
      </w:r>
      <w:r w:rsidRPr="00C3671E">
        <w:rPr>
          <w:spacing w:val="7"/>
        </w:rPr>
        <w:t xml:space="preserve"> </w:t>
      </w:r>
      <w:r w:rsidRPr="00C3671E">
        <w:t>side</w:t>
      </w:r>
      <w:r w:rsidRPr="00C3671E">
        <w:rPr>
          <w:spacing w:val="6"/>
        </w:rPr>
        <w:t xml:space="preserve"> </w:t>
      </w:r>
      <w:r w:rsidRPr="00C3671E">
        <w:t>of</w:t>
      </w:r>
      <w:r w:rsidRPr="00C3671E">
        <w:rPr>
          <w:spacing w:val="6"/>
        </w:rPr>
        <w:t xml:space="preserve"> </w:t>
      </w:r>
      <w:r w:rsidRPr="00C3671E">
        <w:t>the</w:t>
      </w:r>
      <w:r w:rsidRPr="00C3671E">
        <w:rPr>
          <w:spacing w:val="6"/>
        </w:rPr>
        <w:t xml:space="preserve"> </w:t>
      </w:r>
      <w:r w:rsidRPr="00C3671E">
        <w:rPr>
          <w:spacing w:val="-1"/>
        </w:rPr>
        <w:t>nesting</w:t>
      </w:r>
      <w:r w:rsidRPr="00C3671E">
        <w:rPr>
          <w:spacing w:val="4"/>
        </w:rPr>
        <w:t xml:space="preserve"> </w:t>
      </w:r>
      <w:r w:rsidRPr="00C3671E">
        <w:rPr>
          <w:spacing w:val="-1"/>
        </w:rPr>
        <w:t>areas</w:t>
      </w:r>
      <w:r w:rsidRPr="00C3671E">
        <w:rPr>
          <w:spacing w:val="7"/>
        </w:rPr>
        <w:t xml:space="preserve"> </w:t>
      </w:r>
      <w:r w:rsidRPr="00C3671E">
        <w:rPr>
          <w:spacing w:val="-1"/>
        </w:rPr>
        <w:t>w</w:t>
      </w:r>
      <w:r w:rsidR="00371280" w:rsidRPr="00C3671E">
        <w:rPr>
          <w:spacing w:val="-1"/>
        </w:rPr>
        <w:t>ere</w:t>
      </w:r>
      <w:r w:rsidRPr="00C3671E">
        <w:rPr>
          <w:spacing w:val="72"/>
        </w:rPr>
        <w:t xml:space="preserve"> </w:t>
      </w:r>
      <w:r w:rsidRPr="00C3671E">
        <w:rPr>
          <w:spacing w:val="-1"/>
        </w:rPr>
        <w:t>maintained,</w:t>
      </w:r>
      <w:r w:rsidRPr="00C3671E">
        <w:t xml:space="preserve"> </w:t>
      </w:r>
      <w:r w:rsidRPr="00C3671E">
        <w:rPr>
          <w:spacing w:val="-1"/>
        </w:rPr>
        <w:t>and</w:t>
      </w:r>
      <w:r w:rsidRPr="00C3671E">
        <w:t xml:space="preserve"> </w:t>
      </w:r>
      <w:r w:rsidRPr="00C3671E">
        <w:rPr>
          <w:spacing w:val="-1"/>
        </w:rPr>
        <w:t>predator</w:t>
      </w:r>
      <w:r w:rsidRPr="00C3671E">
        <w:rPr>
          <w:spacing w:val="1"/>
        </w:rPr>
        <w:t xml:space="preserve"> </w:t>
      </w:r>
      <w:r w:rsidRPr="00C3671E">
        <w:rPr>
          <w:spacing w:val="-1"/>
        </w:rPr>
        <w:t>trapping</w:t>
      </w:r>
      <w:r w:rsidRPr="00C3671E">
        <w:rPr>
          <w:spacing w:val="-3"/>
        </w:rPr>
        <w:t xml:space="preserve"> </w:t>
      </w:r>
      <w:r w:rsidRPr="00C3671E">
        <w:rPr>
          <w:spacing w:val="-1"/>
        </w:rPr>
        <w:t>occurred</w:t>
      </w:r>
      <w:r w:rsidRPr="00C3671E">
        <w:t xml:space="preserve"> during 20</w:t>
      </w:r>
      <w:r w:rsidR="00371280" w:rsidRPr="00C3671E">
        <w:t>20</w:t>
      </w:r>
      <w:r w:rsidRPr="00C3671E">
        <w:t xml:space="preserve">. </w:t>
      </w:r>
      <w:r w:rsidRPr="00C3671E">
        <w:rPr>
          <w:spacing w:val="-1"/>
        </w:rPr>
        <w:t>No</w:t>
      </w:r>
      <w:r w:rsidRPr="00C3671E">
        <w:t xml:space="preserve"> </w:t>
      </w:r>
      <w:r w:rsidRPr="00C3671E">
        <w:rPr>
          <w:spacing w:val="-1"/>
        </w:rPr>
        <w:t>sand</w:t>
      </w:r>
      <w:r w:rsidRPr="00C3671E">
        <w:t xml:space="preserve"> </w:t>
      </w:r>
      <w:r w:rsidRPr="00C3671E">
        <w:rPr>
          <w:spacing w:val="-1"/>
        </w:rPr>
        <w:t>and</w:t>
      </w:r>
      <w:r w:rsidRPr="00C3671E">
        <w:rPr>
          <w:spacing w:val="2"/>
        </w:rPr>
        <w:t xml:space="preserve"> </w:t>
      </w:r>
      <w:r w:rsidRPr="00C3671E">
        <w:rPr>
          <w:spacing w:val="-1"/>
        </w:rPr>
        <w:t>gravel</w:t>
      </w:r>
      <w:r w:rsidRPr="00C3671E">
        <w:t xml:space="preserve"> mining</w:t>
      </w:r>
      <w:r w:rsidRPr="00C3671E">
        <w:rPr>
          <w:spacing w:val="-3"/>
        </w:rPr>
        <w:t xml:space="preserve"> </w:t>
      </w:r>
      <w:r w:rsidRPr="00C3671E">
        <w:rPr>
          <w:spacing w:val="-1"/>
        </w:rPr>
        <w:t>occurred</w:t>
      </w:r>
      <w:r w:rsidRPr="00C3671E">
        <w:rPr>
          <w:spacing w:val="99"/>
        </w:rPr>
        <w:t xml:space="preserve"> </w:t>
      </w:r>
      <w:r w:rsidRPr="00C3671E">
        <w:rPr>
          <w:spacing w:val="-1"/>
        </w:rPr>
        <w:t>during</w:t>
      </w:r>
      <w:r w:rsidRPr="00C3671E">
        <w:rPr>
          <w:spacing w:val="-3"/>
        </w:rPr>
        <w:t xml:space="preserve"> </w:t>
      </w:r>
      <w:r w:rsidRPr="00C3671E">
        <w:t>20</w:t>
      </w:r>
      <w:r w:rsidR="00371280" w:rsidRPr="00C3671E">
        <w:t>20</w:t>
      </w:r>
      <w:r w:rsidRPr="00C3671E">
        <w:t>.</w:t>
      </w:r>
    </w:p>
    <w:p w14:paraId="3DBAC807" w14:textId="115358EC" w:rsidR="003266CA" w:rsidRPr="00C3671E" w:rsidRDefault="007E387C">
      <w:pPr>
        <w:pStyle w:val="BodyText"/>
        <w:kinsoku w:val="0"/>
        <w:overflowPunct w:val="0"/>
        <w:spacing w:before="54"/>
        <w:ind w:left="459" w:right="115" w:hanging="360"/>
        <w:jc w:val="both"/>
      </w:pPr>
      <w:r w:rsidRPr="007E387C">
        <w:rPr>
          <w:b/>
          <w:bCs/>
          <w:i/>
          <w:iCs/>
          <w:position w:val="8"/>
          <w:sz w:val="20"/>
          <w:szCs w:val="20"/>
        </w:rPr>
        <w:t>PMG</w:t>
      </w:r>
      <w:r w:rsidR="00480966" w:rsidRPr="00C3671E">
        <w:rPr>
          <w:b/>
          <w:bCs/>
          <w:i/>
          <w:iCs/>
        </w:rPr>
        <w:t>2</w:t>
      </w:r>
      <w:r w:rsidR="00D55527" w:rsidRPr="00C3671E">
        <w:rPr>
          <w:b/>
          <w:bCs/>
          <w:i/>
          <w:iCs/>
        </w:rPr>
        <w:t xml:space="preserve"> </w:t>
      </w:r>
      <w:r w:rsidR="00A006B4" w:rsidRPr="00C3671E">
        <w:rPr>
          <w:b/>
          <w:bCs/>
          <w:i/>
          <w:iCs/>
          <w:spacing w:val="-1"/>
        </w:rPr>
        <w:t>Dyer</w:t>
      </w:r>
      <w:r w:rsidR="00A006B4" w:rsidRPr="00C3671E">
        <w:rPr>
          <w:b/>
          <w:bCs/>
          <w:i/>
          <w:iCs/>
          <w:spacing w:val="36"/>
        </w:rPr>
        <w:t xml:space="preserve"> </w:t>
      </w:r>
      <w:r w:rsidR="00A006B4" w:rsidRPr="00C3671E">
        <w:rPr>
          <w:b/>
          <w:bCs/>
          <w:i/>
          <w:iCs/>
          <w:spacing w:val="-1"/>
        </w:rPr>
        <w:t>Pit</w:t>
      </w:r>
      <w:r w:rsidR="00A006B4" w:rsidRPr="00C3671E">
        <w:rPr>
          <w:b/>
          <w:bCs/>
          <w:i/>
          <w:iCs/>
          <w:spacing w:val="36"/>
        </w:rPr>
        <w:t xml:space="preserve"> </w:t>
      </w:r>
      <w:r w:rsidR="00A006B4" w:rsidRPr="00C3671E">
        <w:t>–</w:t>
      </w:r>
      <w:r w:rsidR="00A006B4" w:rsidRPr="00C3671E">
        <w:rPr>
          <w:spacing w:val="36"/>
        </w:rPr>
        <w:t xml:space="preserve"> </w:t>
      </w:r>
      <w:r w:rsidR="00A006B4" w:rsidRPr="00C3671E">
        <w:t>A</w:t>
      </w:r>
      <w:r w:rsidR="00A006B4" w:rsidRPr="00C3671E">
        <w:rPr>
          <w:spacing w:val="35"/>
        </w:rPr>
        <w:t xml:space="preserve"> </w:t>
      </w:r>
      <w:r w:rsidR="00A006B4" w:rsidRPr="00C3671E">
        <w:rPr>
          <w:spacing w:val="-1"/>
        </w:rPr>
        <w:t>contact</w:t>
      </w:r>
      <w:r w:rsidR="00A006B4" w:rsidRPr="00C3671E">
        <w:rPr>
          <w:spacing w:val="38"/>
        </w:rPr>
        <w:t xml:space="preserve"> </w:t>
      </w:r>
      <w:r w:rsidR="00A006B4" w:rsidRPr="00C3671E">
        <w:rPr>
          <w:spacing w:val="-1"/>
        </w:rPr>
        <w:t>herbicide</w:t>
      </w:r>
      <w:r w:rsidR="00A006B4" w:rsidRPr="00C3671E">
        <w:rPr>
          <w:spacing w:val="35"/>
        </w:rPr>
        <w:t xml:space="preserve"> </w:t>
      </w:r>
      <w:r w:rsidR="00A006B4" w:rsidRPr="00C3671E">
        <w:rPr>
          <w:spacing w:val="-1"/>
        </w:rPr>
        <w:t>was</w:t>
      </w:r>
      <w:r w:rsidR="00A006B4" w:rsidRPr="00C3671E">
        <w:rPr>
          <w:spacing w:val="38"/>
        </w:rPr>
        <w:t xml:space="preserve"> </w:t>
      </w:r>
      <w:r w:rsidR="00A006B4" w:rsidRPr="00C3671E">
        <w:rPr>
          <w:spacing w:val="-1"/>
        </w:rPr>
        <w:t>applied</w:t>
      </w:r>
      <w:r w:rsidR="00A006B4" w:rsidRPr="00C3671E">
        <w:rPr>
          <w:spacing w:val="36"/>
        </w:rPr>
        <w:t xml:space="preserve"> </w:t>
      </w:r>
      <w:r w:rsidR="00A006B4" w:rsidRPr="00C3671E">
        <w:t>to</w:t>
      </w:r>
      <w:r w:rsidR="00A006B4" w:rsidRPr="00C3671E">
        <w:rPr>
          <w:spacing w:val="36"/>
        </w:rPr>
        <w:t xml:space="preserve"> </w:t>
      </w:r>
      <w:r w:rsidR="00A006B4" w:rsidRPr="00C3671E">
        <w:t>kill</w:t>
      </w:r>
      <w:r w:rsidR="00A006B4" w:rsidRPr="00C3671E">
        <w:rPr>
          <w:spacing w:val="36"/>
        </w:rPr>
        <w:t xml:space="preserve"> </w:t>
      </w:r>
      <w:r w:rsidR="00A006B4" w:rsidRPr="00C3671E">
        <w:rPr>
          <w:spacing w:val="-1"/>
        </w:rPr>
        <w:t>existing</w:t>
      </w:r>
      <w:r w:rsidR="00A006B4" w:rsidRPr="00C3671E">
        <w:rPr>
          <w:spacing w:val="33"/>
        </w:rPr>
        <w:t xml:space="preserve"> </w:t>
      </w:r>
      <w:r w:rsidR="00A006B4" w:rsidRPr="00C3671E">
        <w:rPr>
          <w:spacing w:val="-1"/>
        </w:rPr>
        <w:t>vegetation</w:t>
      </w:r>
      <w:r w:rsidR="00A006B4" w:rsidRPr="00C3671E">
        <w:rPr>
          <w:spacing w:val="36"/>
        </w:rPr>
        <w:t xml:space="preserve"> </w:t>
      </w:r>
      <w:r w:rsidR="00A006B4" w:rsidRPr="00C3671E">
        <w:rPr>
          <w:spacing w:val="-1"/>
        </w:rPr>
        <w:t>primarily</w:t>
      </w:r>
      <w:r w:rsidR="00A006B4" w:rsidRPr="00C3671E">
        <w:rPr>
          <w:spacing w:val="31"/>
        </w:rPr>
        <w:t xml:space="preserve"> </w:t>
      </w:r>
      <w:r w:rsidR="00A006B4" w:rsidRPr="00C3671E">
        <w:t>along</w:t>
      </w:r>
      <w:r w:rsidR="00A006B4" w:rsidRPr="00C3671E">
        <w:rPr>
          <w:spacing w:val="33"/>
        </w:rPr>
        <w:t xml:space="preserve"> </w:t>
      </w:r>
      <w:r w:rsidR="00A006B4" w:rsidRPr="00C3671E">
        <w:t>the</w:t>
      </w:r>
      <w:r w:rsidR="00A006B4" w:rsidRPr="00C3671E">
        <w:rPr>
          <w:spacing w:val="83"/>
        </w:rPr>
        <w:t xml:space="preserve"> </w:t>
      </w:r>
      <w:r w:rsidR="00A006B4" w:rsidRPr="00C3671E">
        <w:rPr>
          <w:spacing w:val="-1"/>
        </w:rPr>
        <w:t>waterline</w:t>
      </w:r>
      <w:r w:rsidR="00A006B4" w:rsidRPr="00C3671E">
        <w:rPr>
          <w:spacing w:val="49"/>
        </w:rPr>
        <w:t xml:space="preserve"> </w:t>
      </w:r>
      <w:r w:rsidR="00A006B4" w:rsidRPr="00C3671E">
        <w:t>during</w:t>
      </w:r>
      <w:r w:rsidR="00A006B4" w:rsidRPr="00C3671E">
        <w:rPr>
          <w:spacing w:val="48"/>
        </w:rPr>
        <w:t xml:space="preserve"> </w:t>
      </w:r>
      <w:r w:rsidR="00A006B4" w:rsidRPr="00C3671E">
        <w:t>fall</w:t>
      </w:r>
      <w:r w:rsidR="00A006B4" w:rsidRPr="00C3671E">
        <w:rPr>
          <w:spacing w:val="50"/>
        </w:rPr>
        <w:t xml:space="preserve"> </w:t>
      </w:r>
      <w:r w:rsidR="00A006B4" w:rsidRPr="00C3671E">
        <w:t>20</w:t>
      </w:r>
      <w:r w:rsidR="00371280" w:rsidRPr="00C3671E">
        <w:t>19</w:t>
      </w:r>
      <w:r w:rsidR="00A006B4" w:rsidRPr="00C3671E">
        <w:t>.</w:t>
      </w:r>
      <w:r w:rsidR="00A006B4" w:rsidRPr="00C3671E">
        <w:rPr>
          <w:spacing w:val="50"/>
        </w:rPr>
        <w:t xml:space="preserve"> </w:t>
      </w:r>
      <w:r w:rsidR="00A006B4" w:rsidRPr="00C3671E">
        <w:t>A</w:t>
      </w:r>
      <w:r w:rsidR="00A006B4" w:rsidRPr="00C3671E">
        <w:rPr>
          <w:spacing w:val="49"/>
        </w:rPr>
        <w:t xml:space="preserve"> </w:t>
      </w:r>
      <w:r w:rsidR="00A006B4" w:rsidRPr="00C3671E">
        <w:rPr>
          <w:spacing w:val="-1"/>
        </w:rPr>
        <w:t>pre-emergent</w:t>
      </w:r>
      <w:r w:rsidR="00A006B4" w:rsidRPr="00C3671E">
        <w:rPr>
          <w:spacing w:val="50"/>
        </w:rPr>
        <w:t xml:space="preserve"> </w:t>
      </w:r>
      <w:r w:rsidR="00A006B4" w:rsidRPr="00C3671E">
        <w:t>herbicide</w:t>
      </w:r>
      <w:r w:rsidR="00A006B4" w:rsidRPr="00C3671E">
        <w:rPr>
          <w:spacing w:val="49"/>
        </w:rPr>
        <w:t xml:space="preserve"> </w:t>
      </w:r>
      <w:r w:rsidR="00A006B4" w:rsidRPr="00C3671E">
        <w:rPr>
          <w:spacing w:val="-1"/>
        </w:rPr>
        <w:t>was</w:t>
      </w:r>
      <w:r w:rsidR="00A006B4" w:rsidRPr="00C3671E">
        <w:rPr>
          <w:spacing w:val="50"/>
        </w:rPr>
        <w:t xml:space="preserve"> </w:t>
      </w:r>
      <w:r w:rsidR="00A006B4" w:rsidRPr="00C3671E">
        <w:rPr>
          <w:spacing w:val="-1"/>
        </w:rPr>
        <w:t>applied</w:t>
      </w:r>
      <w:r w:rsidR="00A006B4" w:rsidRPr="00C3671E">
        <w:rPr>
          <w:spacing w:val="50"/>
        </w:rPr>
        <w:t xml:space="preserve"> </w:t>
      </w:r>
      <w:r w:rsidR="00A006B4" w:rsidRPr="00C3671E">
        <w:t>during</w:t>
      </w:r>
      <w:r w:rsidR="00A006B4" w:rsidRPr="00C3671E">
        <w:rPr>
          <w:spacing w:val="48"/>
        </w:rPr>
        <w:t xml:space="preserve"> </w:t>
      </w:r>
      <w:r w:rsidR="00A006B4" w:rsidRPr="00C3671E">
        <w:t>spring</w:t>
      </w:r>
      <w:r w:rsidR="00A006B4" w:rsidRPr="00C3671E">
        <w:rPr>
          <w:spacing w:val="48"/>
        </w:rPr>
        <w:t xml:space="preserve"> </w:t>
      </w:r>
      <w:r w:rsidR="00A006B4" w:rsidRPr="00C3671E">
        <w:t>20</w:t>
      </w:r>
      <w:r w:rsidR="00371280" w:rsidRPr="00C3671E">
        <w:t>20</w:t>
      </w:r>
      <w:r w:rsidR="00495271" w:rsidRPr="00C3671E">
        <w:t>. P</w:t>
      </w:r>
      <w:r w:rsidR="00A006B4" w:rsidRPr="00C3671E">
        <w:rPr>
          <w:spacing w:val="-1"/>
        </w:rPr>
        <w:t>ermanent</w:t>
      </w:r>
      <w:r w:rsidR="00A006B4" w:rsidRPr="00C3671E">
        <w:rPr>
          <w:spacing w:val="17"/>
        </w:rPr>
        <w:t xml:space="preserve"> </w:t>
      </w:r>
      <w:r w:rsidR="00324821" w:rsidRPr="00C3671E">
        <w:t>4-foot</w:t>
      </w:r>
      <w:r w:rsidR="00324821" w:rsidRPr="00C3671E">
        <w:rPr>
          <w:spacing w:val="17"/>
        </w:rPr>
        <w:t>-high</w:t>
      </w:r>
      <w:r w:rsidR="00A006B4" w:rsidRPr="00C3671E">
        <w:rPr>
          <w:spacing w:val="17"/>
        </w:rPr>
        <w:t xml:space="preserve"> </w:t>
      </w:r>
      <w:r w:rsidR="00A006B4" w:rsidRPr="00C3671E">
        <w:t>woven</w:t>
      </w:r>
      <w:r w:rsidR="00A006B4" w:rsidRPr="00C3671E">
        <w:rPr>
          <w:spacing w:val="16"/>
        </w:rPr>
        <w:t xml:space="preserve"> </w:t>
      </w:r>
      <w:r w:rsidR="00A006B4" w:rsidRPr="00C3671E">
        <w:rPr>
          <w:spacing w:val="-1"/>
        </w:rPr>
        <w:t>wire</w:t>
      </w:r>
      <w:r w:rsidR="00A006B4" w:rsidRPr="00C3671E">
        <w:rPr>
          <w:spacing w:val="15"/>
        </w:rPr>
        <w:t xml:space="preserve"> </w:t>
      </w:r>
      <w:r w:rsidR="00A006B4" w:rsidRPr="00C3671E">
        <w:t>predator</w:t>
      </w:r>
      <w:r w:rsidR="00A006B4" w:rsidRPr="00C3671E">
        <w:rPr>
          <w:spacing w:val="16"/>
        </w:rPr>
        <w:t xml:space="preserve"> </w:t>
      </w:r>
      <w:r w:rsidR="00A006B4" w:rsidRPr="00C3671E">
        <w:rPr>
          <w:spacing w:val="-1"/>
        </w:rPr>
        <w:t>fences</w:t>
      </w:r>
      <w:r w:rsidR="00A006B4" w:rsidRPr="00C3671E">
        <w:rPr>
          <w:spacing w:val="19"/>
        </w:rPr>
        <w:t xml:space="preserve"> </w:t>
      </w:r>
      <w:r w:rsidR="00A006B4" w:rsidRPr="00C3671E">
        <w:rPr>
          <w:spacing w:val="-1"/>
        </w:rPr>
        <w:t>with</w:t>
      </w:r>
      <w:r w:rsidR="00A006B4" w:rsidRPr="00C3671E">
        <w:rPr>
          <w:spacing w:val="16"/>
        </w:rPr>
        <w:t xml:space="preserve"> </w:t>
      </w:r>
      <w:r w:rsidR="00A006B4" w:rsidRPr="00C3671E">
        <w:rPr>
          <w:spacing w:val="-1"/>
        </w:rPr>
        <w:t>offset</w:t>
      </w:r>
      <w:r w:rsidR="00A006B4" w:rsidRPr="00C3671E">
        <w:rPr>
          <w:spacing w:val="17"/>
        </w:rPr>
        <w:t xml:space="preserve"> </w:t>
      </w:r>
      <w:r w:rsidR="00A006B4" w:rsidRPr="00C3671E">
        <w:rPr>
          <w:spacing w:val="-1"/>
        </w:rPr>
        <w:t>electric</w:t>
      </w:r>
      <w:r w:rsidR="00A006B4" w:rsidRPr="00C3671E">
        <w:rPr>
          <w:spacing w:val="18"/>
        </w:rPr>
        <w:t xml:space="preserve"> </w:t>
      </w:r>
      <w:r w:rsidR="00A006B4" w:rsidRPr="00C3671E">
        <w:rPr>
          <w:spacing w:val="-1"/>
        </w:rPr>
        <w:t>wires</w:t>
      </w:r>
      <w:r w:rsidR="00A006B4" w:rsidRPr="00C3671E">
        <w:rPr>
          <w:spacing w:val="17"/>
        </w:rPr>
        <w:t xml:space="preserve"> </w:t>
      </w:r>
      <w:r w:rsidR="00A006B4" w:rsidRPr="00C3671E">
        <w:rPr>
          <w:spacing w:val="-1"/>
        </w:rPr>
        <w:t>across</w:t>
      </w:r>
      <w:r w:rsidR="00A006B4" w:rsidRPr="00C3671E">
        <w:rPr>
          <w:spacing w:val="17"/>
        </w:rPr>
        <w:t xml:space="preserve"> </w:t>
      </w:r>
      <w:r w:rsidR="00A006B4" w:rsidRPr="00C3671E">
        <w:t>the</w:t>
      </w:r>
      <w:r w:rsidR="00A006B4" w:rsidRPr="00C3671E">
        <w:rPr>
          <w:spacing w:val="15"/>
        </w:rPr>
        <w:t xml:space="preserve"> </w:t>
      </w:r>
      <w:r w:rsidR="00A006B4" w:rsidRPr="00C3671E">
        <w:t>south</w:t>
      </w:r>
      <w:r w:rsidR="00A006B4" w:rsidRPr="00C3671E">
        <w:rPr>
          <w:spacing w:val="69"/>
        </w:rPr>
        <w:t xml:space="preserve"> </w:t>
      </w:r>
      <w:r w:rsidR="00A006B4" w:rsidRPr="00C3671E">
        <w:rPr>
          <w:spacing w:val="-1"/>
        </w:rPr>
        <w:t>ends</w:t>
      </w:r>
      <w:r w:rsidR="00A006B4" w:rsidRPr="00C3671E">
        <w:rPr>
          <w:spacing w:val="33"/>
        </w:rPr>
        <w:t xml:space="preserve"> </w:t>
      </w:r>
      <w:r w:rsidR="00A006B4" w:rsidRPr="00C3671E">
        <w:t>of</w:t>
      </w:r>
      <w:r w:rsidR="00A006B4" w:rsidRPr="00C3671E">
        <w:rPr>
          <w:spacing w:val="32"/>
        </w:rPr>
        <w:t xml:space="preserve"> </w:t>
      </w:r>
      <w:r w:rsidR="00A006B4" w:rsidRPr="00C3671E">
        <w:rPr>
          <w:spacing w:val="-1"/>
        </w:rPr>
        <w:t>each</w:t>
      </w:r>
      <w:r w:rsidR="00A006B4" w:rsidRPr="00C3671E">
        <w:rPr>
          <w:spacing w:val="33"/>
        </w:rPr>
        <w:t xml:space="preserve"> </w:t>
      </w:r>
      <w:r w:rsidR="00A006B4" w:rsidRPr="00C3671E">
        <w:t>peninsula</w:t>
      </w:r>
      <w:r w:rsidR="00A006B4" w:rsidRPr="00C3671E">
        <w:rPr>
          <w:spacing w:val="35"/>
        </w:rPr>
        <w:t xml:space="preserve"> </w:t>
      </w:r>
      <w:r w:rsidR="00A006B4" w:rsidRPr="00C3671E">
        <w:rPr>
          <w:spacing w:val="-1"/>
        </w:rPr>
        <w:t>were</w:t>
      </w:r>
      <w:r w:rsidR="00A006B4" w:rsidRPr="00C3671E">
        <w:rPr>
          <w:spacing w:val="35"/>
        </w:rPr>
        <w:t xml:space="preserve"> </w:t>
      </w:r>
      <w:r w:rsidR="00371280" w:rsidRPr="00C3671E">
        <w:rPr>
          <w:spacing w:val="-1"/>
        </w:rPr>
        <w:t>maintained</w:t>
      </w:r>
      <w:r w:rsidR="00A006B4" w:rsidRPr="00C3671E">
        <w:rPr>
          <w:spacing w:val="-1"/>
        </w:rPr>
        <w:t>.</w:t>
      </w:r>
      <w:r w:rsidR="00A006B4" w:rsidRPr="00C3671E">
        <w:rPr>
          <w:spacing w:val="36"/>
        </w:rPr>
        <w:t xml:space="preserve"> </w:t>
      </w:r>
      <w:r w:rsidR="00A006B4" w:rsidRPr="00C3671E">
        <w:rPr>
          <w:spacing w:val="-1"/>
        </w:rPr>
        <w:t>Predator</w:t>
      </w:r>
      <w:r w:rsidR="00A006B4" w:rsidRPr="00C3671E">
        <w:rPr>
          <w:spacing w:val="49"/>
        </w:rPr>
        <w:t xml:space="preserve"> </w:t>
      </w:r>
      <w:r w:rsidR="00A006B4" w:rsidRPr="00C3671E">
        <w:rPr>
          <w:spacing w:val="-1"/>
        </w:rPr>
        <w:t>trapping</w:t>
      </w:r>
      <w:r w:rsidR="00A006B4" w:rsidRPr="00C3671E">
        <w:rPr>
          <w:spacing w:val="45"/>
        </w:rPr>
        <w:t xml:space="preserve"> </w:t>
      </w:r>
      <w:r w:rsidR="00A006B4" w:rsidRPr="00C3671E">
        <w:rPr>
          <w:spacing w:val="-1"/>
        </w:rPr>
        <w:t>also</w:t>
      </w:r>
      <w:r w:rsidR="00A006B4" w:rsidRPr="00C3671E">
        <w:rPr>
          <w:spacing w:val="48"/>
        </w:rPr>
        <w:t xml:space="preserve"> </w:t>
      </w:r>
      <w:r w:rsidR="00A006B4" w:rsidRPr="00C3671E">
        <w:rPr>
          <w:spacing w:val="-1"/>
        </w:rPr>
        <w:t>occurred</w:t>
      </w:r>
      <w:r w:rsidR="00A006B4" w:rsidRPr="00C3671E">
        <w:rPr>
          <w:spacing w:val="48"/>
        </w:rPr>
        <w:t xml:space="preserve"> </w:t>
      </w:r>
      <w:r w:rsidR="00A006B4" w:rsidRPr="00C3671E">
        <w:rPr>
          <w:spacing w:val="-1"/>
        </w:rPr>
        <w:t>during</w:t>
      </w:r>
      <w:r w:rsidR="00A006B4" w:rsidRPr="00C3671E">
        <w:rPr>
          <w:spacing w:val="45"/>
        </w:rPr>
        <w:t xml:space="preserve"> </w:t>
      </w:r>
      <w:r w:rsidR="00371868" w:rsidRPr="00C3671E">
        <w:rPr>
          <w:spacing w:val="-1"/>
        </w:rPr>
        <w:t>the</w:t>
      </w:r>
      <w:r w:rsidR="00371868" w:rsidRPr="00C3671E">
        <w:rPr>
          <w:spacing w:val="45"/>
        </w:rPr>
        <w:t xml:space="preserve"> </w:t>
      </w:r>
      <w:r w:rsidR="00A006B4" w:rsidRPr="00C3671E">
        <w:t>20</w:t>
      </w:r>
      <w:r w:rsidR="00371280" w:rsidRPr="00C3671E">
        <w:t>20</w:t>
      </w:r>
      <w:r w:rsidR="00371868" w:rsidRPr="00C3671E">
        <w:t xml:space="preserve"> nesting season</w:t>
      </w:r>
      <w:r w:rsidR="00A006B4" w:rsidRPr="00C3671E">
        <w:t>.</w:t>
      </w:r>
      <w:r w:rsidR="000D6AFD" w:rsidRPr="00C3671E">
        <w:rPr>
          <w:spacing w:val="-1"/>
        </w:rPr>
        <w:t xml:space="preserve"> </w:t>
      </w:r>
      <w:r w:rsidR="00A006B4" w:rsidRPr="00C3671E">
        <w:rPr>
          <w:spacing w:val="-1"/>
        </w:rPr>
        <w:t>No</w:t>
      </w:r>
      <w:r w:rsidR="00A006B4" w:rsidRPr="00C3671E">
        <w:rPr>
          <w:spacing w:val="48"/>
        </w:rPr>
        <w:t xml:space="preserve"> </w:t>
      </w:r>
      <w:r w:rsidR="00A006B4" w:rsidRPr="00C3671E">
        <w:rPr>
          <w:spacing w:val="-1"/>
        </w:rPr>
        <w:t>sand</w:t>
      </w:r>
      <w:r w:rsidR="00A006B4" w:rsidRPr="00C3671E">
        <w:rPr>
          <w:spacing w:val="48"/>
        </w:rPr>
        <w:t xml:space="preserve"> </w:t>
      </w:r>
      <w:r w:rsidR="00A006B4" w:rsidRPr="00C3671E">
        <w:rPr>
          <w:spacing w:val="-1"/>
        </w:rPr>
        <w:t>and</w:t>
      </w:r>
      <w:r w:rsidR="00A006B4" w:rsidRPr="00C3671E">
        <w:rPr>
          <w:spacing w:val="48"/>
        </w:rPr>
        <w:t xml:space="preserve"> </w:t>
      </w:r>
      <w:r w:rsidR="00A006B4" w:rsidRPr="00C3671E">
        <w:rPr>
          <w:spacing w:val="-1"/>
        </w:rPr>
        <w:t>gravel</w:t>
      </w:r>
      <w:r w:rsidR="00A006B4" w:rsidRPr="00C3671E">
        <w:rPr>
          <w:spacing w:val="48"/>
        </w:rPr>
        <w:t xml:space="preserve"> </w:t>
      </w:r>
      <w:r w:rsidR="00A006B4" w:rsidRPr="00C3671E">
        <w:t>mining</w:t>
      </w:r>
      <w:r w:rsidR="00A006B4" w:rsidRPr="00C3671E">
        <w:rPr>
          <w:spacing w:val="83"/>
        </w:rPr>
        <w:t xml:space="preserve"> </w:t>
      </w:r>
      <w:r w:rsidR="00A006B4" w:rsidRPr="00C3671E">
        <w:rPr>
          <w:spacing w:val="-1"/>
        </w:rPr>
        <w:t>occurred</w:t>
      </w:r>
      <w:r w:rsidR="00A006B4" w:rsidRPr="00C3671E">
        <w:t xml:space="preserve"> during</w:t>
      </w:r>
      <w:r w:rsidR="00A006B4" w:rsidRPr="00C3671E">
        <w:rPr>
          <w:spacing w:val="-3"/>
        </w:rPr>
        <w:t xml:space="preserve"> </w:t>
      </w:r>
      <w:r w:rsidR="00A006B4" w:rsidRPr="00C3671E">
        <w:t>20</w:t>
      </w:r>
      <w:r w:rsidR="00371280" w:rsidRPr="00C3671E">
        <w:t>20</w:t>
      </w:r>
      <w:r w:rsidR="00A006B4" w:rsidRPr="00C3671E">
        <w:t>.</w:t>
      </w:r>
    </w:p>
    <w:p w14:paraId="41988863" w14:textId="06B54562" w:rsidR="003266CA" w:rsidRPr="00C3671E" w:rsidRDefault="007E387C">
      <w:pPr>
        <w:pStyle w:val="BodyText"/>
        <w:kinsoku w:val="0"/>
        <w:overflowPunct w:val="0"/>
        <w:spacing w:before="54"/>
        <w:ind w:left="460" w:right="119" w:hanging="360"/>
        <w:jc w:val="both"/>
        <w:rPr>
          <w:spacing w:val="-1"/>
        </w:rPr>
      </w:pPr>
      <w:r w:rsidRPr="007E387C">
        <w:rPr>
          <w:b/>
          <w:bCs/>
          <w:i/>
          <w:iCs/>
          <w:position w:val="8"/>
          <w:sz w:val="20"/>
          <w:szCs w:val="20"/>
        </w:rPr>
        <w:t>PMC</w:t>
      </w:r>
      <w:r w:rsidR="00480966" w:rsidRPr="00C3671E">
        <w:rPr>
          <w:b/>
          <w:bCs/>
          <w:i/>
          <w:iCs/>
        </w:rPr>
        <w:t>3</w:t>
      </w:r>
      <w:r w:rsidR="00D55527" w:rsidRPr="00C3671E">
        <w:rPr>
          <w:b/>
          <w:bCs/>
          <w:i/>
          <w:iCs/>
        </w:rPr>
        <w:t xml:space="preserve"> </w:t>
      </w:r>
      <w:r w:rsidR="00A006B4" w:rsidRPr="00C3671E">
        <w:rPr>
          <w:b/>
          <w:bCs/>
          <w:i/>
          <w:iCs/>
        </w:rPr>
        <w:t>Cottonwood</w:t>
      </w:r>
      <w:r w:rsidR="00A006B4" w:rsidRPr="00C3671E">
        <w:rPr>
          <w:b/>
          <w:bCs/>
          <w:i/>
          <w:iCs/>
          <w:spacing w:val="45"/>
        </w:rPr>
        <w:t xml:space="preserve"> </w:t>
      </w:r>
      <w:r w:rsidR="00A006B4" w:rsidRPr="00C3671E">
        <w:rPr>
          <w:b/>
          <w:bCs/>
          <w:i/>
          <w:iCs/>
          <w:spacing w:val="-1"/>
        </w:rPr>
        <w:t>Ranch</w:t>
      </w:r>
      <w:r w:rsidR="00A006B4" w:rsidRPr="00C3671E">
        <w:rPr>
          <w:b/>
          <w:bCs/>
          <w:i/>
          <w:iCs/>
          <w:spacing w:val="46"/>
        </w:rPr>
        <w:t xml:space="preserve"> </w:t>
      </w:r>
      <w:r w:rsidR="00A006B4" w:rsidRPr="00C3671E">
        <w:rPr>
          <w:b/>
          <w:bCs/>
          <w:i/>
          <w:iCs/>
          <w:spacing w:val="-1"/>
        </w:rPr>
        <w:t>OCSW</w:t>
      </w:r>
      <w:r w:rsidR="00A006B4" w:rsidRPr="00C3671E">
        <w:rPr>
          <w:b/>
          <w:bCs/>
          <w:i/>
          <w:iCs/>
          <w:spacing w:val="48"/>
        </w:rPr>
        <w:t xml:space="preserve"> </w:t>
      </w:r>
      <w:r w:rsidR="00A006B4" w:rsidRPr="00C3671E">
        <w:t>–</w:t>
      </w:r>
      <w:r w:rsidR="00A006B4" w:rsidRPr="00C3671E">
        <w:rPr>
          <w:spacing w:val="48"/>
        </w:rPr>
        <w:t xml:space="preserve"> </w:t>
      </w:r>
      <w:r w:rsidR="00A006B4" w:rsidRPr="00C3671E">
        <w:t>A</w:t>
      </w:r>
      <w:r w:rsidR="00A006B4" w:rsidRPr="00C3671E">
        <w:rPr>
          <w:spacing w:val="47"/>
        </w:rPr>
        <w:t xml:space="preserve"> </w:t>
      </w:r>
      <w:r w:rsidR="00A006B4" w:rsidRPr="00C3671E">
        <w:rPr>
          <w:spacing w:val="-1"/>
        </w:rPr>
        <w:t>contact</w:t>
      </w:r>
      <w:r w:rsidR="00A006B4" w:rsidRPr="00C3671E">
        <w:rPr>
          <w:spacing w:val="48"/>
        </w:rPr>
        <w:t xml:space="preserve"> </w:t>
      </w:r>
      <w:r w:rsidR="00A006B4" w:rsidRPr="00C3671E">
        <w:rPr>
          <w:spacing w:val="-1"/>
        </w:rPr>
        <w:t>herbicide</w:t>
      </w:r>
      <w:r w:rsidR="00A006B4" w:rsidRPr="00C3671E">
        <w:rPr>
          <w:spacing w:val="47"/>
        </w:rPr>
        <w:t xml:space="preserve"> </w:t>
      </w:r>
      <w:r w:rsidR="00A006B4" w:rsidRPr="00C3671E">
        <w:rPr>
          <w:spacing w:val="-1"/>
        </w:rPr>
        <w:t>was</w:t>
      </w:r>
      <w:r w:rsidR="00A006B4" w:rsidRPr="00C3671E">
        <w:rPr>
          <w:spacing w:val="48"/>
        </w:rPr>
        <w:t xml:space="preserve"> </w:t>
      </w:r>
      <w:r w:rsidR="00A006B4" w:rsidRPr="00C3671E">
        <w:rPr>
          <w:spacing w:val="-1"/>
        </w:rPr>
        <w:t>applied</w:t>
      </w:r>
      <w:r w:rsidR="00A006B4" w:rsidRPr="00C3671E">
        <w:rPr>
          <w:spacing w:val="48"/>
        </w:rPr>
        <w:t xml:space="preserve"> </w:t>
      </w:r>
      <w:r w:rsidR="00A006B4" w:rsidRPr="00C3671E">
        <w:t>to</w:t>
      </w:r>
      <w:r w:rsidR="00A006B4" w:rsidRPr="00C3671E">
        <w:rPr>
          <w:spacing w:val="48"/>
        </w:rPr>
        <w:t xml:space="preserve"> </w:t>
      </w:r>
      <w:r w:rsidR="00A006B4" w:rsidRPr="00C3671E">
        <w:t>kill</w:t>
      </w:r>
      <w:r w:rsidR="00A006B4" w:rsidRPr="00C3671E">
        <w:rPr>
          <w:spacing w:val="48"/>
        </w:rPr>
        <w:t xml:space="preserve"> </w:t>
      </w:r>
      <w:r w:rsidR="00A006B4" w:rsidRPr="00C3671E">
        <w:rPr>
          <w:spacing w:val="-1"/>
        </w:rPr>
        <w:t>existing</w:t>
      </w:r>
      <w:r w:rsidR="00A006B4" w:rsidRPr="00C3671E">
        <w:rPr>
          <w:spacing w:val="45"/>
        </w:rPr>
        <w:t xml:space="preserve"> </w:t>
      </w:r>
      <w:r w:rsidR="00A006B4" w:rsidRPr="00C3671E">
        <w:rPr>
          <w:spacing w:val="-1"/>
        </w:rPr>
        <w:t>vegetation</w:t>
      </w:r>
      <w:r w:rsidR="00A006B4" w:rsidRPr="00C3671E">
        <w:rPr>
          <w:spacing w:val="67"/>
        </w:rPr>
        <w:t xml:space="preserve"> </w:t>
      </w:r>
      <w:r w:rsidR="00A006B4" w:rsidRPr="00C3671E">
        <w:rPr>
          <w:spacing w:val="-1"/>
        </w:rPr>
        <w:t>primarily</w:t>
      </w:r>
      <w:r w:rsidR="00A006B4" w:rsidRPr="00C3671E">
        <w:rPr>
          <w:spacing w:val="31"/>
        </w:rPr>
        <w:t xml:space="preserve"> </w:t>
      </w:r>
      <w:r w:rsidR="00A006B4" w:rsidRPr="00C3671E">
        <w:t>along</w:t>
      </w:r>
      <w:r w:rsidR="00A006B4" w:rsidRPr="00C3671E">
        <w:rPr>
          <w:spacing w:val="31"/>
        </w:rPr>
        <w:t xml:space="preserve"> </w:t>
      </w:r>
      <w:r w:rsidR="00A006B4" w:rsidRPr="00C3671E">
        <w:t>the</w:t>
      </w:r>
      <w:r w:rsidR="00A006B4" w:rsidRPr="00C3671E">
        <w:rPr>
          <w:spacing w:val="35"/>
        </w:rPr>
        <w:t xml:space="preserve"> </w:t>
      </w:r>
      <w:r w:rsidR="00A006B4" w:rsidRPr="00C3671E">
        <w:rPr>
          <w:spacing w:val="-1"/>
        </w:rPr>
        <w:t>waterline</w:t>
      </w:r>
      <w:r w:rsidR="00A006B4" w:rsidRPr="00C3671E">
        <w:rPr>
          <w:spacing w:val="32"/>
        </w:rPr>
        <w:t xml:space="preserve"> </w:t>
      </w:r>
      <w:r w:rsidR="00A006B4" w:rsidRPr="00C3671E">
        <w:t>during</w:t>
      </w:r>
      <w:r w:rsidR="00A006B4" w:rsidRPr="00C3671E">
        <w:rPr>
          <w:spacing w:val="33"/>
        </w:rPr>
        <w:t xml:space="preserve"> </w:t>
      </w:r>
      <w:r w:rsidR="00A006B4" w:rsidRPr="00C3671E">
        <w:rPr>
          <w:spacing w:val="-1"/>
        </w:rPr>
        <w:t>fall</w:t>
      </w:r>
      <w:r w:rsidR="00A006B4" w:rsidRPr="00C3671E">
        <w:rPr>
          <w:spacing w:val="34"/>
        </w:rPr>
        <w:t xml:space="preserve"> </w:t>
      </w:r>
      <w:r w:rsidR="00A006B4" w:rsidRPr="00C3671E">
        <w:t>201</w:t>
      </w:r>
      <w:r w:rsidR="008965DE" w:rsidRPr="00C3671E">
        <w:t>9</w:t>
      </w:r>
      <w:r w:rsidR="00A006B4" w:rsidRPr="00C3671E">
        <w:t>,</w:t>
      </w:r>
      <w:r w:rsidR="00A006B4" w:rsidRPr="00C3671E">
        <w:rPr>
          <w:spacing w:val="38"/>
        </w:rPr>
        <w:t xml:space="preserve"> </w:t>
      </w:r>
      <w:r w:rsidR="00A006B4" w:rsidRPr="00C3671E">
        <w:t>a</w:t>
      </w:r>
      <w:r w:rsidR="00A006B4" w:rsidRPr="00C3671E">
        <w:rPr>
          <w:spacing w:val="32"/>
        </w:rPr>
        <w:t xml:space="preserve"> </w:t>
      </w:r>
      <w:r w:rsidR="00A006B4" w:rsidRPr="00C3671E">
        <w:rPr>
          <w:spacing w:val="-1"/>
        </w:rPr>
        <w:t>pre-emergent</w:t>
      </w:r>
      <w:r w:rsidR="00A006B4" w:rsidRPr="00C3671E">
        <w:rPr>
          <w:spacing w:val="34"/>
        </w:rPr>
        <w:t xml:space="preserve"> </w:t>
      </w:r>
      <w:r w:rsidR="00A006B4" w:rsidRPr="00C3671E">
        <w:t>herbicide</w:t>
      </w:r>
      <w:r w:rsidR="00A006B4" w:rsidRPr="00C3671E">
        <w:rPr>
          <w:spacing w:val="32"/>
        </w:rPr>
        <w:t xml:space="preserve"> </w:t>
      </w:r>
      <w:r w:rsidR="00A006B4" w:rsidRPr="00C3671E">
        <w:rPr>
          <w:spacing w:val="-1"/>
        </w:rPr>
        <w:t>was</w:t>
      </w:r>
      <w:r w:rsidR="00A006B4" w:rsidRPr="00C3671E">
        <w:rPr>
          <w:spacing w:val="36"/>
        </w:rPr>
        <w:t xml:space="preserve"> </w:t>
      </w:r>
      <w:r w:rsidR="00A006B4" w:rsidRPr="00C3671E">
        <w:rPr>
          <w:spacing w:val="-1"/>
        </w:rPr>
        <w:t>applied,</w:t>
      </w:r>
      <w:r w:rsidR="00A006B4" w:rsidRPr="00C3671E">
        <w:rPr>
          <w:spacing w:val="36"/>
        </w:rPr>
        <w:t xml:space="preserve"> </w:t>
      </w:r>
      <w:r w:rsidR="00A006B4" w:rsidRPr="00C3671E">
        <w:rPr>
          <w:spacing w:val="-1"/>
        </w:rPr>
        <w:t>and</w:t>
      </w:r>
      <w:r w:rsidR="00A006B4" w:rsidRPr="00C3671E">
        <w:rPr>
          <w:spacing w:val="73"/>
        </w:rPr>
        <w:t xml:space="preserve"> </w:t>
      </w:r>
      <w:r w:rsidR="00A006B4" w:rsidRPr="00C3671E">
        <w:rPr>
          <w:spacing w:val="-1"/>
        </w:rPr>
        <w:t>predator</w:t>
      </w:r>
      <w:r w:rsidR="00A006B4" w:rsidRPr="00C3671E">
        <w:rPr>
          <w:spacing w:val="16"/>
        </w:rPr>
        <w:t xml:space="preserve"> </w:t>
      </w:r>
      <w:r w:rsidR="00A006B4" w:rsidRPr="00C3671E">
        <w:t>trapping</w:t>
      </w:r>
      <w:r w:rsidR="00A006B4" w:rsidRPr="00C3671E">
        <w:rPr>
          <w:spacing w:val="14"/>
        </w:rPr>
        <w:t xml:space="preserve"> </w:t>
      </w:r>
      <w:r w:rsidR="00A006B4" w:rsidRPr="00C3671E">
        <w:rPr>
          <w:spacing w:val="-1"/>
        </w:rPr>
        <w:t>occurred</w:t>
      </w:r>
      <w:r w:rsidR="00A006B4" w:rsidRPr="00C3671E">
        <w:rPr>
          <w:spacing w:val="16"/>
        </w:rPr>
        <w:t xml:space="preserve"> </w:t>
      </w:r>
      <w:r w:rsidR="00A006B4" w:rsidRPr="00C3671E">
        <w:t>during</w:t>
      </w:r>
      <w:r w:rsidR="00A006B4" w:rsidRPr="00C3671E">
        <w:rPr>
          <w:spacing w:val="14"/>
        </w:rPr>
        <w:t xml:space="preserve"> </w:t>
      </w:r>
      <w:r w:rsidR="00A006B4" w:rsidRPr="00C3671E">
        <w:t>20</w:t>
      </w:r>
      <w:r w:rsidR="008965DE" w:rsidRPr="00C3671E">
        <w:t>20</w:t>
      </w:r>
      <w:r w:rsidR="00A006B4" w:rsidRPr="00C3671E">
        <w:t>.</w:t>
      </w:r>
      <w:r w:rsidR="00A006B4" w:rsidRPr="00C3671E">
        <w:rPr>
          <w:spacing w:val="19"/>
        </w:rPr>
        <w:t xml:space="preserve"> </w:t>
      </w:r>
      <w:r w:rsidR="00A006B4" w:rsidRPr="00C3671E">
        <w:t>A</w:t>
      </w:r>
      <w:r w:rsidR="00A006B4" w:rsidRPr="00C3671E">
        <w:rPr>
          <w:spacing w:val="16"/>
        </w:rPr>
        <w:t xml:space="preserve"> </w:t>
      </w:r>
      <w:r w:rsidR="00A006B4" w:rsidRPr="00C3671E">
        <w:rPr>
          <w:spacing w:val="-1"/>
        </w:rPr>
        <w:t>permanent</w:t>
      </w:r>
      <w:r w:rsidR="00A006B4" w:rsidRPr="00C3671E">
        <w:rPr>
          <w:spacing w:val="17"/>
        </w:rPr>
        <w:t xml:space="preserve"> </w:t>
      </w:r>
      <w:r w:rsidR="00A006B4" w:rsidRPr="00C3671E">
        <w:rPr>
          <w:spacing w:val="-1"/>
        </w:rPr>
        <w:t>4-foot</w:t>
      </w:r>
      <w:r w:rsidR="00111AEB" w:rsidRPr="00C3671E">
        <w:rPr>
          <w:spacing w:val="19"/>
        </w:rPr>
        <w:t>-</w:t>
      </w:r>
      <w:r w:rsidR="00324821" w:rsidRPr="00C3671E">
        <w:rPr>
          <w:spacing w:val="-1"/>
        </w:rPr>
        <w:t>high</w:t>
      </w:r>
      <w:r w:rsidR="00A006B4" w:rsidRPr="00C3671E">
        <w:rPr>
          <w:spacing w:val="17"/>
        </w:rPr>
        <w:t xml:space="preserve"> </w:t>
      </w:r>
      <w:r w:rsidR="00A006B4" w:rsidRPr="00C3671E">
        <w:rPr>
          <w:spacing w:val="-1"/>
        </w:rPr>
        <w:t>woven</w:t>
      </w:r>
      <w:r w:rsidR="00A006B4" w:rsidRPr="00C3671E">
        <w:rPr>
          <w:spacing w:val="21"/>
        </w:rPr>
        <w:t xml:space="preserve"> </w:t>
      </w:r>
      <w:r w:rsidR="00A006B4" w:rsidRPr="00C3671E">
        <w:rPr>
          <w:spacing w:val="-1"/>
        </w:rPr>
        <w:t>wire</w:t>
      </w:r>
      <w:r w:rsidR="00A006B4" w:rsidRPr="00C3671E">
        <w:rPr>
          <w:spacing w:val="15"/>
        </w:rPr>
        <w:t xml:space="preserve"> </w:t>
      </w:r>
      <w:r w:rsidR="00A006B4" w:rsidRPr="00C3671E">
        <w:rPr>
          <w:spacing w:val="-1"/>
        </w:rPr>
        <w:t>predator</w:t>
      </w:r>
      <w:r w:rsidR="00A006B4" w:rsidRPr="00C3671E">
        <w:rPr>
          <w:spacing w:val="18"/>
        </w:rPr>
        <w:t xml:space="preserve"> </w:t>
      </w:r>
      <w:r w:rsidR="00A006B4" w:rsidRPr="00C3671E">
        <w:rPr>
          <w:spacing w:val="-1"/>
        </w:rPr>
        <w:t>fence</w:t>
      </w:r>
      <w:r w:rsidR="00A006B4" w:rsidRPr="00C3671E">
        <w:rPr>
          <w:spacing w:val="88"/>
        </w:rPr>
        <w:t xml:space="preserve"> </w:t>
      </w:r>
      <w:r w:rsidR="00A006B4" w:rsidRPr="00C3671E">
        <w:rPr>
          <w:spacing w:val="-1"/>
        </w:rPr>
        <w:t>with</w:t>
      </w:r>
      <w:r w:rsidR="00A006B4" w:rsidRPr="00C3671E">
        <w:t xml:space="preserve"> </w:t>
      </w:r>
      <w:r w:rsidR="00A006B4" w:rsidRPr="00C3671E">
        <w:rPr>
          <w:spacing w:val="-1"/>
        </w:rPr>
        <w:t>offset</w:t>
      </w:r>
      <w:r w:rsidR="00A006B4" w:rsidRPr="00C3671E">
        <w:t xml:space="preserve"> </w:t>
      </w:r>
      <w:r w:rsidR="00A006B4" w:rsidRPr="00C3671E">
        <w:rPr>
          <w:spacing w:val="-1"/>
        </w:rPr>
        <w:t>electric wires</w:t>
      </w:r>
      <w:r w:rsidR="00A006B4" w:rsidRPr="00C3671E">
        <w:rPr>
          <w:spacing w:val="2"/>
        </w:rPr>
        <w:t xml:space="preserve"> </w:t>
      </w:r>
      <w:r w:rsidR="00A006B4" w:rsidRPr="00C3671E">
        <w:rPr>
          <w:spacing w:val="-1"/>
        </w:rPr>
        <w:t>was</w:t>
      </w:r>
      <w:r w:rsidR="00A006B4" w:rsidRPr="00C3671E">
        <w:t xml:space="preserve"> </w:t>
      </w:r>
      <w:r w:rsidR="00A006B4" w:rsidRPr="00C3671E">
        <w:rPr>
          <w:spacing w:val="-1"/>
        </w:rPr>
        <w:t xml:space="preserve">maintained </w:t>
      </w:r>
      <w:r w:rsidR="00A006B4" w:rsidRPr="00C3671E">
        <w:t>in 20</w:t>
      </w:r>
      <w:r w:rsidR="008965DE" w:rsidRPr="00C3671E">
        <w:t>20</w:t>
      </w:r>
      <w:r w:rsidR="005A3FD1" w:rsidRPr="00C3671E">
        <w:rPr>
          <w:spacing w:val="2"/>
        </w:rPr>
        <w:t xml:space="preserve">. </w:t>
      </w:r>
      <w:r w:rsidR="00A006B4" w:rsidRPr="00C3671E">
        <w:rPr>
          <w:spacing w:val="-1"/>
        </w:rPr>
        <w:t>No</w:t>
      </w:r>
      <w:r w:rsidR="00A006B4" w:rsidRPr="00C3671E">
        <w:t xml:space="preserve"> </w:t>
      </w:r>
      <w:r w:rsidR="00A006B4" w:rsidRPr="00C3671E">
        <w:rPr>
          <w:spacing w:val="-1"/>
        </w:rPr>
        <w:t>sand</w:t>
      </w:r>
      <w:r w:rsidR="00A006B4" w:rsidRPr="00C3671E">
        <w:t xml:space="preserve"> </w:t>
      </w:r>
      <w:r w:rsidR="00A006B4" w:rsidRPr="00C3671E">
        <w:rPr>
          <w:spacing w:val="-1"/>
        </w:rPr>
        <w:t>and</w:t>
      </w:r>
      <w:r w:rsidR="00A006B4" w:rsidRPr="00C3671E">
        <w:rPr>
          <w:spacing w:val="2"/>
        </w:rPr>
        <w:t xml:space="preserve"> </w:t>
      </w:r>
      <w:r w:rsidR="00A006B4" w:rsidRPr="00C3671E">
        <w:rPr>
          <w:spacing w:val="-1"/>
        </w:rPr>
        <w:t>gravel</w:t>
      </w:r>
      <w:r w:rsidR="00A006B4" w:rsidRPr="00C3671E">
        <w:t xml:space="preserve"> mining</w:t>
      </w:r>
      <w:r w:rsidR="00A006B4" w:rsidRPr="00C3671E">
        <w:rPr>
          <w:spacing w:val="-3"/>
        </w:rPr>
        <w:t xml:space="preserve"> </w:t>
      </w:r>
      <w:r w:rsidR="00A006B4" w:rsidRPr="00C3671E">
        <w:rPr>
          <w:spacing w:val="-1"/>
        </w:rPr>
        <w:t>occurred.</w:t>
      </w:r>
    </w:p>
    <w:p w14:paraId="13B5219F" w14:textId="09FE71EC" w:rsidR="003266CA" w:rsidRPr="00C3671E" w:rsidRDefault="007E387C">
      <w:pPr>
        <w:pStyle w:val="BodyText"/>
        <w:kinsoku w:val="0"/>
        <w:overflowPunct w:val="0"/>
        <w:spacing w:before="54"/>
        <w:ind w:left="460" w:right="119" w:hanging="360"/>
        <w:jc w:val="both"/>
      </w:pPr>
      <w:r w:rsidRPr="007E387C">
        <w:rPr>
          <w:b/>
          <w:bCs/>
          <w:i/>
          <w:iCs/>
          <w:position w:val="8"/>
          <w:sz w:val="20"/>
          <w:szCs w:val="20"/>
        </w:rPr>
        <w:t>MG</w:t>
      </w:r>
      <w:r w:rsidR="00480966" w:rsidRPr="00C3671E">
        <w:rPr>
          <w:b/>
          <w:bCs/>
          <w:i/>
          <w:iCs/>
        </w:rPr>
        <w:t>4</w:t>
      </w:r>
      <w:r w:rsidR="00D55527" w:rsidRPr="00C3671E">
        <w:rPr>
          <w:b/>
          <w:bCs/>
          <w:i/>
          <w:iCs/>
        </w:rPr>
        <w:t xml:space="preserve"> </w:t>
      </w:r>
      <w:r w:rsidR="00A006B4" w:rsidRPr="00C3671E">
        <w:rPr>
          <w:b/>
          <w:bCs/>
          <w:i/>
          <w:iCs/>
        </w:rPr>
        <w:t>Blue</w:t>
      </w:r>
      <w:r w:rsidR="00A006B4" w:rsidRPr="00C3671E">
        <w:rPr>
          <w:b/>
          <w:bCs/>
          <w:i/>
          <w:iCs/>
          <w:spacing w:val="3"/>
        </w:rPr>
        <w:t xml:space="preserve"> </w:t>
      </w:r>
      <w:r w:rsidR="00A006B4" w:rsidRPr="00C3671E">
        <w:rPr>
          <w:b/>
          <w:bCs/>
          <w:i/>
          <w:iCs/>
        </w:rPr>
        <w:t>Hole</w:t>
      </w:r>
      <w:r w:rsidR="00A006B4" w:rsidRPr="00C3671E">
        <w:rPr>
          <w:b/>
          <w:bCs/>
          <w:i/>
          <w:iCs/>
          <w:spacing w:val="3"/>
        </w:rPr>
        <w:t xml:space="preserve"> </w:t>
      </w:r>
      <w:r w:rsidR="00A006B4" w:rsidRPr="00C3671E">
        <w:t>–</w:t>
      </w:r>
      <w:r w:rsidR="00A006B4" w:rsidRPr="00C3671E">
        <w:rPr>
          <w:spacing w:val="4"/>
        </w:rPr>
        <w:t xml:space="preserve"> </w:t>
      </w:r>
      <w:r w:rsidR="00A006B4" w:rsidRPr="00C3671E">
        <w:t>A</w:t>
      </w:r>
      <w:r w:rsidR="00A006B4" w:rsidRPr="00C3671E">
        <w:rPr>
          <w:spacing w:val="4"/>
        </w:rPr>
        <w:t xml:space="preserve"> </w:t>
      </w:r>
      <w:r w:rsidR="00A006B4" w:rsidRPr="00C3671E">
        <w:rPr>
          <w:spacing w:val="-1"/>
        </w:rPr>
        <w:t>pre-emergent</w:t>
      </w:r>
      <w:r w:rsidR="00A006B4" w:rsidRPr="00C3671E">
        <w:rPr>
          <w:spacing w:val="5"/>
        </w:rPr>
        <w:t xml:space="preserve"> </w:t>
      </w:r>
      <w:r w:rsidR="00A006B4" w:rsidRPr="00C3671E">
        <w:rPr>
          <w:spacing w:val="-1"/>
        </w:rPr>
        <w:t>herbicide</w:t>
      </w:r>
      <w:r w:rsidR="00A006B4" w:rsidRPr="00C3671E">
        <w:rPr>
          <w:spacing w:val="6"/>
        </w:rPr>
        <w:t xml:space="preserve"> </w:t>
      </w:r>
      <w:r w:rsidR="00A006B4" w:rsidRPr="00C3671E">
        <w:rPr>
          <w:spacing w:val="-1"/>
        </w:rPr>
        <w:t>was</w:t>
      </w:r>
      <w:r w:rsidR="00A006B4" w:rsidRPr="00C3671E">
        <w:rPr>
          <w:spacing w:val="5"/>
        </w:rPr>
        <w:t xml:space="preserve"> </w:t>
      </w:r>
      <w:r w:rsidR="00A006B4" w:rsidRPr="00C3671E">
        <w:t>applied</w:t>
      </w:r>
      <w:r w:rsidR="00A006B4" w:rsidRPr="00C3671E">
        <w:rPr>
          <w:spacing w:val="4"/>
        </w:rPr>
        <w:t xml:space="preserve"> </w:t>
      </w:r>
      <w:r w:rsidR="00A006B4" w:rsidRPr="00C3671E">
        <w:rPr>
          <w:spacing w:val="-1"/>
        </w:rPr>
        <w:t>during</w:t>
      </w:r>
      <w:r w:rsidR="00A006B4" w:rsidRPr="00C3671E">
        <w:rPr>
          <w:spacing w:val="2"/>
        </w:rPr>
        <w:t xml:space="preserve"> </w:t>
      </w:r>
      <w:r w:rsidR="00A006B4" w:rsidRPr="00C3671E">
        <w:t>spring</w:t>
      </w:r>
      <w:r w:rsidR="00A006B4" w:rsidRPr="00C3671E">
        <w:rPr>
          <w:spacing w:val="4"/>
        </w:rPr>
        <w:t xml:space="preserve"> </w:t>
      </w:r>
      <w:r w:rsidR="00A006B4" w:rsidRPr="00C3671E">
        <w:t>20</w:t>
      </w:r>
      <w:r w:rsidR="008965DE" w:rsidRPr="00C3671E">
        <w:t>20</w:t>
      </w:r>
      <w:r w:rsidR="00A006B4" w:rsidRPr="00C3671E">
        <w:t>,</w:t>
      </w:r>
      <w:r w:rsidR="00A006B4" w:rsidRPr="00C3671E">
        <w:rPr>
          <w:spacing w:val="4"/>
        </w:rPr>
        <w:t xml:space="preserve"> </w:t>
      </w:r>
      <w:r w:rsidR="00A006B4" w:rsidRPr="00C3671E">
        <w:t>a</w:t>
      </w:r>
      <w:r w:rsidR="00A006B4" w:rsidRPr="00C3671E">
        <w:rPr>
          <w:spacing w:val="18"/>
        </w:rPr>
        <w:t xml:space="preserve"> </w:t>
      </w:r>
      <w:r w:rsidR="00073E5C" w:rsidRPr="00C3671E">
        <w:t>permanent</w:t>
      </w:r>
      <w:r w:rsidR="00A006B4" w:rsidRPr="00C3671E">
        <w:rPr>
          <w:spacing w:val="16"/>
        </w:rPr>
        <w:t xml:space="preserve"> </w:t>
      </w:r>
      <w:r w:rsidR="00324821" w:rsidRPr="00C3671E">
        <w:rPr>
          <w:spacing w:val="-1"/>
        </w:rPr>
        <w:t>4-foot</w:t>
      </w:r>
      <w:r w:rsidR="00324821" w:rsidRPr="00C3671E">
        <w:rPr>
          <w:spacing w:val="19"/>
        </w:rPr>
        <w:t>-high</w:t>
      </w:r>
      <w:r w:rsidR="00A006B4" w:rsidRPr="00C3671E">
        <w:rPr>
          <w:spacing w:val="19"/>
        </w:rPr>
        <w:t xml:space="preserve"> </w:t>
      </w:r>
      <w:r w:rsidR="00A006B4" w:rsidRPr="00C3671E">
        <w:t>fence</w:t>
      </w:r>
      <w:r w:rsidR="00A006B4" w:rsidRPr="00C3671E">
        <w:rPr>
          <w:spacing w:val="18"/>
        </w:rPr>
        <w:t xml:space="preserve"> </w:t>
      </w:r>
      <w:r w:rsidR="00A006B4" w:rsidRPr="00C3671E">
        <w:t>was</w:t>
      </w:r>
      <w:r w:rsidR="00A006B4" w:rsidRPr="00C3671E">
        <w:rPr>
          <w:spacing w:val="77"/>
        </w:rPr>
        <w:t xml:space="preserve"> </w:t>
      </w:r>
      <w:r w:rsidR="00A006B4" w:rsidRPr="00C3671E">
        <w:rPr>
          <w:spacing w:val="-1"/>
        </w:rPr>
        <w:t>installed</w:t>
      </w:r>
      <w:r w:rsidR="00A006B4" w:rsidRPr="00C3671E">
        <w:rPr>
          <w:spacing w:val="40"/>
        </w:rPr>
        <w:t xml:space="preserve"> </w:t>
      </w:r>
      <w:r w:rsidR="00A006B4" w:rsidRPr="00C3671E">
        <w:rPr>
          <w:spacing w:val="-1"/>
        </w:rPr>
        <w:t>along</w:t>
      </w:r>
      <w:r w:rsidR="00A006B4" w:rsidRPr="00C3671E">
        <w:rPr>
          <w:spacing w:val="38"/>
        </w:rPr>
        <w:t xml:space="preserve"> </w:t>
      </w:r>
      <w:r w:rsidR="00A006B4" w:rsidRPr="00C3671E">
        <w:t>the</w:t>
      </w:r>
      <w:r w:rsidR="00A006B4" w:rsidRPr="00C3671E">
        <w:rPr>
          <w:spacing w:val="39"/>
        </w:rPr>
        <w:t xml:space="preserve"> </w:t>
      </w:r>
      <w:r w:rsidR="00A006B4" w:rsidRPr="00C3671E">
        <w:t>west</w:t>
      </w:r>
      <w:r w:rsidR="00A006B4" w:rsidRPr="00C3671E">
        <w:rPr>
          <w:spacing w:val="41"/>
        </w:rPr>
        <w:t xml:space="preserve"> </w:t>
      </w:r>
      <w:r w:rsidR="00A006B4" w:rsidRPr="00C3671E">
        <w:rPr>
          <w:spacing w:val="-1"/>
        </w:rPr>
        <w:t>edge</w:t>
      </w:r>
      <w:r w:rsidR="00A006B4" w:rsidRPr="00C3671E">
        <w:rPr>
          <w:spacing w:val="39"/>
        </w:rPr>
        <w:t xml:space="preserve"> </w:t>
      </w:r>
      <w:r w:rsidR="00A006B4" w:rsidRPr="00C3671E">
        <w:t>of</w:t>
      </w:r>
      <w:r w:rsidR="00A006B4" w:rsidRPr="00C3671E">
        <w:rPr>
          <w:spacing w:val="40"/>
        </w:rPr>
        <w:t xml:space="preserve"> </w:t>
      </w:r>
      <w:r w:rsidR="00A006B4" w:rsidRPr="00C3671E">
        <w:t>the</w:t>
      </w:r>
      <w:r w:rsidR="00A006B4" w:rsidRPr="00C3671E">
        <w:rPr>
          <w:spacing w:val="39"/>
        </w:rPr>
        <w:t xml:space="preserve"> </w:t>
      </w:r>
      <w:r w:rsidR="00A006B4" w:rsidRPr="00C3671E">
        <w:t>peninsula</w:t>
      </w:r>
      <w:r w:rsidR="00A006B4" w:rsidRPr="00C3671E">
        <w:rPr>
          <w:spacing w:val="-1"/>
        </w:rPr>
        <w:t>,</w:t>
      </w:r>
      <w:r w:rsidR="00A006B4" w:rsidRPr="00C3671E">
        <w:rPr>
          <w:spacing w:val="40"/>
        </w:rPr>
        <w:t xml:space="preserve"> </w:t>
      </w:r>
      <w:r w:rsidR="00A006B4" w:rsidRPr="00C3671E">
        <w:rPr>
          <w:spacing w:val="-1"/>
        </w:rPr>
        <w:t>and</w:t>
      </w:r>
      <w:r w:rsidR="00A006B4" w:rsidRPr="00C3671E">
        <w:rPr>
          <w:spacing w:val="43"/>
        </w:rPr>
        <w:t xml:space="preserve"> </w:t>
      </w:r>
      <w:r w:rsidR="00A006B4" w:rsidRPr="00C3671E">
        <w:rPr>
          <w:spacing w:val="-1"/>
        </w:rPr>
        <w:t>predator</w:t>
      </w:r>
      <w:r w:rsidR="00A006B4" w:rsidRPr="00C3671E">
        <w:rPr>
          <w:spacing w:val="40"/>
        </w:rPr>
        <w:t xml:space="preserve"> </w:t>
      </w:r>
      <w:r w:rsidR="00A006B4" w:rsidRPr="00C3671E">
        <w:t>trapping</w:t>
      </w:r>
      <w:r w:rsidR="00A006B4" w:rsidRPr="00C3671E">
        <w:rPr>
          <w:spacing w:val="67"/>
        </w:rPr>
        <w:t xml:space="preserve"> </w:t>
      </w:r>
      <w:r w:rsidR="00A006B4" w:rsidRPr="00C3671E">
        <w:rPr>
          <w:spacing w:val="-1"/>
        </w:rPr>
        <w:t>occurred</w:t>
      </w:r>
      <w:r w:rsidR="00A006B4" w:rsidRPr="00C3671E">
        <w:t xml:space="preserve"> during</w:t>
      </w:r>
      <w:r w:rsidR="00A006B4" w:rsidRPr="00C3671E">
        <w:rPr>
          <w:spacing w:val="-3"/>
        </w:rPr>
        <w:t xml:space="preserve"> </w:t>
      </w:r>
      <w:r w:rsidR="00A006B4" w:rsidRPr="00C3671E">
        <w:t>20</w:t>
      </w:r>
      <w:r w:rsidR="008965DE" w:rsidRPr="00C3671E">
        <w:t>20</w:t>
      </w:r>
      <w:r w:rsidR="00A006B4" w:rsidRPr="00C3671E">
        <w:t>.</w:t>
      </w:r>
      <w:r w:rsidR="00F0028E" w:rsidRPr="00C3671E">
        <w:t xml:space="preserve"> Predator </w:t>
      </w:r>
      <w:r w:rsidR="00495271" w:rsidRPr="00C3671E">
        <w:t xml:space="preserve">deterrent </w:t>
      </w:r>
      <w:r w:rsidR="00F0028E" w:rsidRPr="00C3671E">
        <w:t xml:space="preserve">lights and </w:t>
      </w:r>
      <w:r w:rsidR="000D6AFD" w:rsidRPr="00C3671E">
        <w:t xml:space="preserve">temporary </w:t>
      </w:r>
      <w:r w:rsidR="00F0028E" w:rsidRPr="00C3671E">
        <w:t>turtle exclusion fenc</w:t>
      </w:r>
      <w:r w:rsidR="000D6AFD" w:rsidRPr="00C3671E">
        <w:t>es</w:t>
      </w:r>
      <w:r w:rsidR="00F0028E" w:rsidRPr="00C3671E">
        <w:t xml:space="preserve"> were installed on the </w:t>
      </w:r>
      <w:r w:rsidR="000D6AFD" w:rsidRPr="00C3671E">
        <w:t xml:space="preserve">south side of the </w:t>
      </w:r>
      <w:r w:rsidR="00F0028E" w:rsidRPr="00C3671E">
        <w:t xml:space="preserve">nesting site during spring 2020 as part of a pilot </w:t>
      </w:r>
      <w:r w:rsidR="00495271" w:rsidRPr="00C3671E">
        <w:t>study</w:t>
      </w:r>
      <w:r w:rsidR="00F0028E" w:rsidRPr="00C3671E">
        <w:t xml:space="preserve"> for additional predator management</w:t>
      </w:r>
      <w:r w:rsidR="00371868" w:rsidRPr="00C3671E">
        <w:t xml:space="preserve">. </w:t>
      </w:r>
      <w:r w:rsidR="00F0028E" w:rsidRPr="00C3671E">
        <w:t>Sand and gravel mining did not occur during 2020</w:t>
      </w:r>
      <w:r w:rsidR="005A3FD1" w:rsidRPr="00C3671E">
        <w:t>;</w:t>
      </w:r>
      <w:r w:rsidR="00F0028E" w:rsidRPr="00C3671E">
        <w:t xml:space="preserve"> however, </w:t>
      </w:r>
      <w:r w:rsidR="00495271" w:rsidRPr="00C3671E">
        <w:t>the area west of the sandpit is a high traffic area for loading and unloading equipment</w:t>
      </w:r>
      <w:r w:rsidR="000D6AFD" w:rsidRPr="00C3671E">
        <w:t>.</w:t>
      </w:r>
    </w:p>
    <w:p w14:paraId="26D79A91" w14:textId="2714A4E9" w:rsidR="003266CA" w:rsidRPr="00C3671E" w:rsidRDefault="007E387C">
      <w:pPr>
        <w:pStyle w:val="BodyText"/>
        <w:kinsoku w:val="0"/>
        <w:overflowPunct w:val="0"/>
        <w:spacing w:before="54"/>
        <w:ind w:left="460" w:right="119" w:hanging="360"/>
        <w:jc w:val="both"/>
      </w:pPr>
      <w:r>
        <w:rPr>
          <w:b/>
          <w:bCs/>
          <w:i/>
          <w:iCs/>
          <w:position w:val="8"/>
          <w:sz w:val="20"/>
          <w:szCs w:val="20"/>
        </w:rPr>
        <w:t>MG</w:t>
      </w:r>
      <w:r w:rsidR="00480966" w:rsidRPr="00C3671E">
        <w:rPr>
          <w:b/>
          <w:bCs/>
          <w:i/>
          <w:iCs/>
        </w:rPr>
        <w:t>5</w:t>
      </w:r>
      <w:r w:rsidR="00D55527" w:rsidRPr="00C3671E">
        <w:rPr>
          <w:b/>
          <w:bCs/>
          <w:i/>
          <w:iCs/>
        </w:rPr>
        <w:t xml:space="preserve"> </w:t>
      </w:r>
      <w:r w:rsidR="00A006B4" w:rsidRPr="00C3671E">
        <w:rPr>
          <w:b/>
          <w:bCs/>
          <w:i/>
          <w:iCs/>
        </w:rPr>
        <w:t>Johnson</w:t>
      </w:r>
      <w:r w:rsidR="00A006B4" w:rsidRPr="00C3671E">
        <w:rPr>
          <w:b/>
          <w:bCs/>
          <w:i/>
          <w:iCs/>
          <w:spacing w:val="44"/>
        </w:rPr>
        <w:t xml:space="preserve"> </w:t>
      </w:r>
      <w:r w:rsidR="00A006B4" w:rsidRPr="00C3671E">
        <w:rPr>
          <w:b/>
          <w:bCs/>
          <w:i/>
          <w:iCs/>
          <w:spacing w:val="-1"/>
        </w:rPr>
        <w:t>Pit</w:t>
      </w:r>
      <w:r w:rsidR="00A006B4" w:rsidRPr="00C3671E">
        <w:rPr>
          <w:b/>
          <w:bCs/>
          <w:i/>
          <w:iCs/>
          <w:spacing w:val="43"/>
        </w:rPr>
        <w:t xml:space="preserve"> </w:t>
      </w:r>
      <w:r w:rsidR="00A006B4" w:rsidRPr="00C3671E">
        <w:t>–</w:t>
      </w:r>
      <w:r w:rsidR="00A006B4" w:rsidRPr="00C3671E">
        <w:rPr>
          <w:spacing w:val="43"/>
        </w:rPr>
        <w:t xml:space="preserve"> </w:t>
      </w:r>
      <w:r w:rsidR="00A006B4" w:rsidRPr="00C3671E">
        <w:t>A</w:t>
      </w:r>
      <w:r w:rsidR="00A006B4" w:rsidRPr="00C3671E">
        <w:rPr>
          <w:spacing w:val="42"/>
        </w:rPr>
        <w:t xml:space="preserve"> </w:t>
      </w:r>
      <w:r w:rsidR="00A006B4" w:rsidRPr="00C3671E">
        <w:rPr>
          <w:spacing w:val="-1"/>
        </w:rPr>
        <w:t>pre-emergent</w:t>
      </w:r>
      <w:r w:rsidR="00A006B4" w:rsidRPr="00C3671E">
        <w:rPr>
          <w:spacing w:val="43"/>
        </w:rPr>
        <w:t xml:space="preserve"> </w:t>
      </w:r>
      <w:r w:rsidR="00A006B4" w:rsidRPr="00C3671E">
        <w:rPr>
          <w:spacing w:val="-1"/>
        </w:rPr>
        <w:t>herbicide</w:t>
      </w:r>
      <w:r w:rsidR="00A006B4" w:rsidRPr="00C3671E">
        <w:rPr>
          <w:spacing w:val="44"/>
        </w:rPr>
        <w:t xml:space="preserve"> </w:t>
      </w:r>
      <w:r w:rsidR="00A006B4" w:rsidRPr="00C3671E">
        <w:rPr>
          <w:spacing w:val="-1"/>
        </w:rPr>
        <w:t>was</w:t>
      </w:r>
      <w:r w:rsidR="00A006B4" w:rsidRPr="00C3671E">
        <w:rPr>
          <w:spacing w:val="45"/>
        </w:rPr>
        <w:t xml:space="preserve"> </w:t>
      </w:r>
      <w:r w:rsidR="00A006B4" w:rsidRPr="00C3671E">
        <w:rPr>
          <w:spacing w:val="-1"/>
        </w:rPr>
        <w:t>applied</w:t>
      </w:r>
      <w:r w:rsidR="00A006B4" w:rsidRPr="00C3671E">
        <w:rPr>
          <w:spacing w:val="43"/>
        </w:rPr>
        <w:t xml:space="preserve"> </w:t>
      </w:r>
      <w:r w:rsidR="00A006B4" w:rsidRPr="00C3671E">
        <w:t>during</w:t>
      </w:r>
      <w:r w:rsidR="00A006B4" w:rsidRPr="00C3671E">
        <w:rPr>
          <w:spacing w:val="43"/>
        </w:rPr>
        <w:t xml:space="preserve"> </w:t>
      </w:r>
      <w:r w:rsidR="00A006B4" w:rsidRPr="00C3671E">
        <w:t>spring</w:t>
      </w:r>
      <w:r w:rsidR="00A006B4" w:rsidRPr="00C3671E">
        <w:rPr>
          <w:spacing w:val="43"/>
        </w:rPr>
        <w:t xml:space="preserve"> </w:t>
      </w:r>
      <w:r w:rsidR="00A006B4" w:rsidRPr="00C3671E">
        <w:t>20</w:t>
      </w:r>
      <w:r w:rsidR="008965DE" w:rsidRPr="00C3671E">
        <w:t>20</w:t>
      </w:r>
      <w:r w:rsidR="00A006B4" w:rsidRPr="00C3671E">
        <w:t>,</w:t>
      </w:r>
      <w:r w:rsidR="00A006B4" w:rsidRPr="00C3671E">
        <w:rPr>
          <w:spacing w:val="43"/>
        </w:rPr>
        <w:t xml:space="preserve"> </w:t>
      </w:r>
      <w:r w:rsidR="00A006B4" w:rsidRPr="00C3671E">
        <w:t>the</w:t>
      </w:r>
      <w:r w:rsidR="00A006B4" w:rsidRPr="00C3671E">
        <w:rPr>
          <w:spacing w:val="42"/>
        </w:rPr>
        <w:t xml:space="preserve"> </w:t>
      </w:r>
      <w:r w:rsidR="00A006B4" w:rsidRPr="00C3671E">
        <w:rPr>
          <w:spacing w:val="-1"/>
        </w:rPr>
        <w:t>woven-wire</w:t>
      </w:r>
      <w:r w:rsidR="00A006B4" w:rsidRPr="00C3671E">
        <w:rPr>
          <w:spacing w:val="67"/>
        </w:rPr>
        <w:t xml:space="preserve"> </w:t>
      </w:r>
      <w:r w:rsidR="00A006B4" w:rsidRPr="00C3671E">
        <w:rPr>
          <w:spacing w:val="-1"/>
        </w:rPr>
        <w:t>predator</w:t>
      </w:r>
      <w:r w:rsidR="00A006B4" w:rsidRPr="00C3671E">
        <w:rPr>
          <w:spacing w:val="13"/>
        </w:rPr>
        <w:t xml:space="preserve"> </w:t>
      </w:r>
      <w:r w:rsidR="00A006B4" w:rsidRPr="00C3671E">
        <w:rPr>
          <w:spacing w:val="-1"/>
        </w:rPr>
        <w:t>fence</w:t>
      </w:r>
      <w:r w:rsidR="00A006B4" w:rsidRPr="00C3671E">
        <w:rPr>
          <w:spacing w:val="13"/>
        </w:rPr>
        <w:t xml:space="preserve"> </w:t>
      </w:r>
      <w:r w:rsidR="00A006B4" w:rsidRPr="00C3671E">
        <w:rPr>
          <w:spacing w:val="-1"/>
        </w:rPr>
        <w:t>with</w:t>
      </w:r>
      <w:r w:rsidR="00A006B4" w:rsidRPr="00C3671E">
        <w:rPr>
          <w:spacing w:val="14"/>
        </w:rPr>
        <w:t xml:space="preserve"> </w:t>
      </w:r>
      <w:r w:rsidR="00A006B4" w:rsidRPr="00C3671E">
        <w:rPr>
          <w:spacing w:val="-1"/>
        </w:rPr>
        <w:t>offset</w:t>
      </w:r>
      <w:r w:rsidR="00A006B4" w:rsidRPr="00C3671E">
        <w:rPr>
          <w:spacing w:val="14"/>
        </w:rPr>
        <w:t xml:space="preserve"> </w:t>
      </w:r>
      <w:r w:rsidR="00A006B4" w:rsidRPr="00C3671E">
        <w:rPr>
          <w:spacing w:val="-1"/>
        </w:rPr>
        <w:t>electric</w:t>
      </w:r>
      <w:r w:rsidR="00A006B4" w:rsidRPr="00C3671E">
        <w:rPr>
          <w:spacing w:val="13"/>
        </w:rPr>
        <w:t xml:space="preserve"> </w:t>
      </w:r>
      <w:r w:rsidR="00A006B4" w:rsidRPr="00C3671E">
        <w:rPr>
          <w:spacing w:val="-1"/>
        </w:rPr>
        <w:t>wires</w:t>
      </w:r>
      <w:r w:rsidR="00A006B4" w:rsidRPr="00C3671E">
        <w:rPr>
          <w:spacing w:val="14"/>
        </w:rPr>
        <w:t xml:space="preserve"> </w:t>
      </w:r>
      <w:r w:rsidR="00A006B4" w:rsidRPr="00C3671E">
        <w:t>along</w:t>
      </w:r>
      <w:r w:rsidR="00A006B4" w:rsidRPr="00C3671E">
        <w:rPr>
          <w:spacing w:val="14"/>
        </w:rPr>
        <w:t xml:space="preserve"> </w:t>
      </w:r>
      <w:r w:rsidR="00A006B4" w:rsidRPr="00C3671E">
        <w:t>the</w:t>
      </w:r>
      <w:r w:rsidR="00A006B4" w:rsidRPr="00C3671E">
        <w:rPr>
          <w:spacing w:val="13"/>
        </w:rPr>
        <w:t xml:space="preserve"> </w:t>
      </w:r>
      <w:r w:rsidR="00A006B4" w:rsidRPr="00C3671E">
        <w:rPr>
          <w:spacing w:val="-1"/>
        </w:rPr>
        <w:t>west</w:t>
      </w:r>
      <w:r w:rsidR="00A006B4" w:rsidRPr="00C3671E">
        <w:rPr>
          <w:spacing w:val="14"/>
        </w:rPr>
        <w:t xml:space="preserve"> </w:t>
      </w:r>
      <w:r w:rsidR="00A006B4" w:rsidRPr="00C3671E">
        <w:t>side</w:t>
      </w:r>
      <w:r w:rsidR="00A006B4" w:rsidRPr="00C3671E">
        <w:rPr>
          <w:spacing w:val="13"/>
        </w:rPr>
        <w:t xml:space="preserve"> </w:t>
      </w:r>
      <w:r w:rsidR="00A006B4" w:rsidRPr="00C3671E">
        <w:t>of</w:t>
      </w:r>
      <w:r w:rsidR="00A006B4" w:rsidRPr="00C3671E">
        <w:rPr>
          <w:spacing w:val="13"/>
        </w:rPr>
        <w:t xml:space="preserve"> </w:t>
      </w:r>
      <w:r w:rsidR="00A006B4" w:rsidRPr="00C3671E">
        <w:t>the</w:t>
      </w:r>
      <w:r w:rsidR="00A006B4" w:rsidRPr="00C3671E">
        <w:rPr>
          <w:spacing w:val="11"/>
        </w:rPr>
        <w:t xml:space="preserve"> </w:t>
      </w:r>
      <w:r w:rsidR="00A006B4" w:rsidRPr="00C3671E">
        <w:rPr>
          <w:spacing w:val="-1"/>
        </w:rPr>
        <w:t>nesting</w:t>
      </w:r>
      <w:r w:rsidR="00A006B4" w:rsidRPr="00C3671E">
        <w:rPr>
          <w:spacing w:val="12"/>
        </w:rPr>
        <w:t xml:space="preserve"> </w:t>
      </w:r>
      <w:r w:rsidR="00A006B4" w:rsidRPr="00C3671E">
        <w:rPr>
          <w:spacing w:val="-1"/>
        </w:rPr>
        <w:t>area</w:t>
      </w:r>
      <w:r w:rsidR="00A006B4" w:rsidRPr="00C3671E">
        <w:rPr>
          <w:spacing w:val="13"/>
        </w:rPr>
        <w:t xml:space="preserve"> </w:t>
      </w:r>
      <w:r w:rsidR="00A006B4" w:rsidRPr="00C3671E">
        <w:rPr>
          <w:spacing w:val="-1"/>
        </w:rPr>
        <w:t>was</w:t>
      </w:r>
      <w:r w:rsidR="00A006B4" w:rsidRPr="00C3671E">
        <w:rPr>
          <w:spacing w:val="70"/>
        </w:rPr>
        <w:t xml:space="preserve"> </w:t>
      </w:r>
      <w:r w:rsidR="00A006B4" w:rsidRPr="00C3671E">
        <w:rPr>
          <w:spacing w:val="-1"/>
        </w:rPr>
        <w:t>maintained,</w:t>
      </w:r>
      <w:r w:rsidR="00A006B4" w:rsidRPr="00C3671E">
        <w:rPr>
          <w:spacing w:val="16"/>
        </w:rPr>
        <w:t xml:space="preserve"> </w:t>
      </w:r>
      <w:r w:rsidR="00A006B4" w:rsidRPr="00C3671E">
        <w:rPr>
          <w:spacing w:val="-1"/>
        </w:rPr>
        <w:t>and</w:t>
      </w:r>
      <w:r w:rsidR="00A006B4" w:rsidRPr="00C3671E">
        <w:rPr>
          <w:spacing w:val="16"/>
        </w:rPr>
        <w:t xml:space="preserve"> </w:t>
      </w:r>
      <w:r w:rsidR="00A006B4" w:rsidRPr="00C3671E">
        <w:rPr>
          <w:spacing w:val="-1"/>
        </w:rPr>
        <w:t>predator</w:t>
      </w:r>
      <w:r w:rsidR="00A006B4" w:rsidRPr="00C3671E">
        <w:rPr>
          <w:spacing w:val="16"/>
        </w:rPr>
        <w:t xml:space="preserve"> </w:t>
      </w:r>
      <w:r w:rsidR="00A006B4" w:rsidRPr="00C3671E">
        <w:t>trapping</w:t>
      </w:r>
      <w:r w:rsidR="00A006B4" w:rsidRPr="00C3671E">
        <w:rPr>
          <w:spacing w:val="16"/>
        </w:rPr>
        <w:t xml:space="preserve"> </w:t>
      </w:r>
      <w:r w:rsidR="00A006B4" w:rsidRPr="00C3671E">
        <w:rPr>
          <w:spacing w:val="-1"/>
        </w:rPr>
        <w:t>occurred</w:t>
      </w:r>
      <w:r w:rsidR="00A006B4" w:rsidRPr="00C3671E">
        <w:rPr>
          <w:spacing w:val="16"/>
        </w:rPr>
        <w:t xml:space="preserve"> </w:t>
      </w:r>
      <w:r w:rsidR="00A006B4" w:rsidRPr="00C3671E">
        <w:t>during</w:t>
      </w:r>
      <w:r w:rsidR="00A006B4" w:rsidRPr="00C3671E">
        <w:rPr>
          <w:spacing w:val="14"/>
        </w:rPr>
        <w:t xml:space="preserve"> </w:t>
      </w:r>
      <w:r w:rsidR="00A006B4" w:rsidRPr="00C3671E">
        <w:t>20</w:t>
      </w:r>
      <w:r w:rsidR="008965DE" w:rsidRPr="00C3671E">
        <w:t>20</w:t>
      </w:r>
      <w:r w:rsidR="00A006B4" w:rsidRPr="00C3671E">
        <w:t>.</w:t>
      </w:r>
      <w:r w:rsidR="00A006B4" w:rsidRPr="00C3671E">
        <w:rPr>
          <w:spacing w:val="16"/>
        </w:rPr>
        <w:t xml:space="preserve"> </w:t>
      </w:r>
      <w:r w:rsidR="00A006B4" w:rsidRPr="00C3671E">
        <w:t>No</w:t>
      </w:r>
      <w:r w:rsidR="00A006B4" w:rsidRPr="00C3671E">
        <w:rPr>
          <w:spacing w:val="16"/>
        </w:rPr>
        <w:t xml:space="preserve"> </w:t>
      </w:r>
      <w:r w:rsidR="00A006B4" w:rsidRPr="00C3671E">
        <w:rPr>
          <w:spacing w:val="-1"/>
        </w:rPr>
        <w:t>sand</w:t>
      </w:r>
      <w:r w:rsidR="00A006B4" w:rsidRPr="00C3671E">
        <w:rPr>
          <w:spacing w:val="16"/>
        </w:rPr>
        <w:t xml:space="preserve"> </w:t>
      </w:r>
      <w:r w:rsidR="00A006B4" w:rsidRPr="00C3671E">
        <w:rPr>
          <w:spacing w:val="-1"/>
        </w:rPr>
        <w:t>and</w:t>
      </w:r>
      <w:r w:rsidR="00A006B4" w:rsidRPr="00C3671E">
        <w:rPr>
          <w:spacing w:val="19"/>
        </w:rPr>
        <w:t xml:space="preserve"> </w:t>
      </w:r>
      <w:r w:rsidR="00A006B4" w:rsidRPr="00C3671E">
        <w:rPr>
          <w:spacing w:val="-1"/>
        </w:rPr>
        <w:t>gravel</w:t>
      </w:r>
      <w:r w:rsidR="00A006B4" w:rsidRPr="00C3671E">
        <w:rPr>
          <w:spacing w:val="85"/>
        </w:rPr>
        <w:t xml:space="preserve"> </w:t>
      </w:r>
      <w:r w:rsidR="00A006B4" w:rsidRPr="00C3671E">
        <w:t>mining</w:t>
      </w:r>
      <w:r w:rsidR="00A006B4" w:rsidRPr="00C3671E">
        <w:rPr>
          <w:spacing w:val="-3"/>
        </w:rPr>
        <w:t xml:space="preserve"> </w:t>
      </w:r>
      <w:r w:rsidR="00A006B4" w:rsidRPr="00C3671E">
        <w:rPr>
          <w:spacing w:val="-1"/>
        </w:rPr>
        <w:t>occurred</w:t>
      </w:r>
      <w:r w:rsidR="00A006B4" w:rsidRPr="00C3671E">
        <w:t xml:space="preserve"> during</w:t>
      </w:r>
      <w:r w:rsidR="00A006B4" w:rsidRPr="00C3671E">
        <w:rPr>
          <w:spacing w:val="-3"/>
        </w:rPr>
        <w:t xml:space="preserve"> </w:t>
      </w:r>
      <w:r w:rsidR="00A006B4" w:rsidRPr="00C3671E">
        <w:t>20</w:t>
      </w:r>
      <w:r w:rsidR="008965DE" w:rsidRPr="00C3671E">
        <w:t>20</w:t>
      </w:r>
      <w:r w:rsidR="00A006B4" w:rsidRPr="00C3671E">
        <w:t>.</w:t>
      </w:r>
    </w:p>
    <w:p w14:paraId="3851834B" w14:textId="75F5A467" w:rsidR="003266CA" w:rsidRPr="00C3671E" w:rsidRDefault="005077A4">
      <w:pPr>
        <w:pStyle w:val="BodyText"/>
        <w:kinsoku w:val="0"/>
        <w:overflowPunct w:val="0"/>
        <w:spacing w:before="60"/>
        <w:ind w:left="460" w:right="119" w:hanging="89"/>
      </w:pPr>
      <w:r w:rsidRPr="007E387C">
        <w:rPr>
          <w:b/>
          <w:bCs/>
          <w:i/>
          <w:iCs/>
          <w:position w:val="8"/>
          <w:sz w:val="20"/>
          <w:szCs w:val="20"/>
        </w:rPr>
        <w:t>G</w:t>
      </w:r>
      <w:r w:rsidR="00480966" w:rsidRPr="00C3671E">
        <w:rPr>
          <w:b/>
          <w:bCs/>
          <w:i/>
          <w:iCs/>
        </w:rPr>
        <w:t>6</w:t>
      </w:r>
      <w:r w:rsidR="00D55527" w:rsidRPr="00C3671E">
        <w:rPr>
          <w:b/>
          <w:bCs/>
          <w:i/>
          <w:iCs/>
        </w:rPr>
        <w:t xml:space="preserve"> </w:t>
      </w:r>
      <w:r w:rsidR="00A006B4" w:rsidRPr="00C3671E">
        <w:rPr>
          <w:b/>
          <w:bCs/>
          <w:i/>
          <w:iCs/>
        </w:rPr>
        <w:t>Ed</w:t>
      </w:r>
      <w:r w:rsidR="00A006B4" w:rsidRPr="00C3671E">
        <w:rPr>
          <w:b/>
          <w:bCs/>
          <w:i/>
          <w:iCs/>
          <w:spacing w:val="31"/>
        </w:rPr>
        <w:t xml:space="preserve"> </w:t>
      </w:r>
      <w:proofErr w:type="spellStart"/>
      <w:r w:rsidR="00A006B4" w:rsidRPr="00C3671E">
        <w:rPr>
          <w:b/>
          <w:bCs/>
          <w:i/>
          <w:iCs/>
          <w:spacing w:val="-1"/>
        </w:rPr>
        <w:t>Broadfoot</w:t>
      </w:r>
      <w:proofErr w:type="spellEnd"/>
      <w:r w:rsidR="00A006B4" w:rsidRPr="00C3671E">
        <w:rPr>
          <w:b/>
          <w:bCs/>
          <w:i/>
          <w:iCs/>
          <w:spacing w:val="31"/>
        </w:rPr>
        <w:t xml:space="preserve"> </w:t>
      </w:r>
      <w:r w:rsidR="00A006B4" w:rsidRPr="00C3671E">
        <w:rPr>
          <w:b/>
          <w:bCs/>
          <w:i/>
          <w:iCs/>
          <w:spacing w:val="-1"/>
        </w:rPr>
        <w:t>and</w:t>
      </w:r>
      <w:r w:rsidR="00A006B4" w:rsidRPr="00C3671E">
        <w:rPr>
          <w:b/>
          <w:bCs/>
          <w:i/>
          <w:iCs/>
          <w:spacing w:val="31"/>
        </w:rPr>
        <w:t xml:space="preserve"> </w:t>
      </w:r>
      <w:r w:rsidR="00A006B4" w:rsidRPr="00C3671E">
        <w:rPr>
          <w:b/>
          <w:bCs/>
          <w:i/>
          <w:iCs/>
          <w:spacing w:val="-1"/>
        </w:rPr>
        <w:t>Sons</w:t>
      </w:r>
      <w:r w:rsidR="00A006B4" w:rsidRPr="00C3671E">
        <w:rPr>
          <w:b/>
          <w:bCs/>
          <w:i/>
          <w:iCs/>
          <w:spacing w:val="29"/>
        </w:rPr>
        <w:t xml:space="preserve"> </w:t>
      </w:r>
      <w:r w:rsidR="00A006B4" w:rsidRPr="00C3671E">
        <w:t>–</w:t>
      </w:r>
      <w:r w:rsidR="00A006B4" w:rsidRPr="00C3671E">
        <w:rPr>
          <w:spacing w:val="31"/>
        </w:rPr>
        <w:t xml:space="preserve"> </w:t>
      </w:r>
      <w:r w:rsidR="00495271" w:rsidRPr="00C3671E">
        <w:rPr>
          <w:spacing w:val="-1"/>
        </w:rPr>
        <w:t>Not managed</w:t>
      </w:r>
      <w:r w:rsidR="00A006B4" w:rsidRPr="00C3671E">
        <w:rPr>
          <w:spacing w:val="-1"/>
        </w:rPr>
        <w:t>.</w:t>
      </w:r>
      <w:r w:rsidR="00A006B4" w:rsidRPr="00C3671E">
        <w:rPr>
          <w:spacing w:val="31"/>
        </w:rPr>
        <w:t xml:space="preserve"> </w:t>
      </w:r>
      <w:r w:rsidR="00A006B4" w:rsidRPr="00C3671E">
        <w:rPr>
          <w:spacing w:val="-1"/>
        </w:rPr>
        <w:t>Sand</w:t>
      </w:r>
      <w:r w:rsidR="00A006B4" w:rsidRPr="00C3671E">
        <w:rPr>
          <w:spacing w:val="31"/>
        </w:rPr>
        <w:t xml:space="preserve"> </w:t>
      </w:r>
      <w:r w:rsidR="00A006B4" w:rsidRPr="00C3671E">
        <w:rPr>
          <w:spacing w:val="-1"/>
        </w:rPr>
        <w:t>and</w:t>
      </w:r>
      <w:r w:rsidR="00A006B4" w:rsidRPr="00C3671E">
        <w:rPr>
          <w:spacing w:val="31"/>
        </w:rPr>
        <w:t xml:space="preserve"> </w:t>
      </w:r>
      <w:r w:rsidR="00A006B4" w:rsidRPr="00C3671E">
        <w:rPr>
          <w:spacing w:val="-1"/>
        </w:rPr>
        <w:t>gravel</w:t>
      </w:r>
      <w:r w:rsidR="00A006B4" w:rsidRPr="00C3671E">
        <w:rPr>
          <w:spacing w:val="31"/>
        </w:rPr>
        <w:t xml:space="preserve"> </w:t>
      </w:r>
      <w:r w:rsidR="00A006B4" w:rsidRPr="00C3671E">
        <w:t>mining</w:t>
      </w:r>
      <w:r w:rsidR="00A006B4" w:rsidRPr="00C3671E">
        <w:rPr>
          <w:spacing w:val="28"/>
        </w:rPr>
        <w:t xml:space="preserve"> </w:t>
      </w:r>
      <w:r w:rsidR="00A006B4" w:rsidRPr="00C3671E">
        <w:rPr>
          <w:spacing w:val="-1"/>
        </w:rPr>
        <w:t>occurred</w:t>
      </w:r>
      <w:r w:rsidR="00A006B4" w:rsidRPr="00C3671E">
        <w:rPr>
          <w:spacing w:val="77"/>
        </w:rPr>
        <w:t xml:space="preserve"> </w:t>
      </w:r>
      <w:r w:rsidR="00A006B4" w:rsidRPr="00C3671E">
        <w:rPr>
          <w:spacing w:val="-1"/>
        </w:rPr>
        <w:t>during</w:t>
      </w:r>
      <w:r w:rsidR="00A006B4" w:rsidRPr="00C3671E">
        <w:rPr>
          <w:spacing w:val="-3"/>
        </w:rPr>
        <w:t xml:space="preserve"> </w:t>
      </w:r>
      <w:r w:rsidR="00A006B4" w:rsidRPr="00C3671E">
        <w:t>20</w:t>
      </w:r>
      <w:r w:rsidR="008965DE" w:rsidRPr="00C3671E">
        <w:t>20</w:t>
      </w:r>
      <w:r w:rsidR="00A006B4" w:rsidRPr="00C3671E">
        <w:t>.</w:t>
      </w:r>
    </w:p>
    <w:p w14:paraId="2A26AD30" w14:textId="1C8ECA30" w:rsidR="003266CA" w:rsidRPr="00C3671E" w:rsidRDefault="007E387C" w:rsidP="0025467A">
      <w:pPr>
        <w:pStyle w:val="BodyText"/>
        <w:kinsoku w:val="0"/>
        <w:overflowPunct w:val="0"/>
        <w:spacing w:before="54"/>
        <w:ind w:left="460" w:right="117" w:hanging="360"/>
        <w:jc w:val="both"/>
      </w:pPr>
      <w:r>
        <w:rPr>
          <w:b/>
          <w:bCs/>
          <w:i/>
          <w:iCs/>
          <w:spacing w:val="-1"/>
          <w:position w:val="8"/>
          <w:sz w:val="20"/>
          <w:szCs w:val="20"/>
        </w:rPr>
        <w:t>PMG</w:t>
      </w:r>
      <w:r w:rsidR="00480966" w:rsidRPr="00C3671E">
        <w:rPr>
          <w:b/>
          <w:bCs/>
          <w:i/>
          <w:iCs/>
        </w:rPr>
        <w:t>7</w:t>
      </w:r>
      <w:r w:rsidR="00D55527" w:rsidRPr="00C3671E">
        <w:rPr>
          <w:b/>
          <w:bCs/>
          <w:i/>
          <w:iCs/>
        </w:rPr>
        <w:t xml:space="preserve"> </w:t>
      </w:r>
      <w:proofErr w:type="spellStart"/>
      <w:r w:rsidR="00A006B4" w:rsidRPr="00C3671E">
        <w:rPr>
          <w:b/>
          <w:bCs/>
          <w:i/>
          <w:iCs/>
          <w:spacing w:val="-1"/>
        </w:rPr>
        <w:t>Broadfoot</w:t>
      </w:r>
      <w:proofErr w:type="spellEnd"/>
      <w:r w:rsidR="00A006B4" w:rsidRPr="00C3671E">
        <w:rPr>
          <w:b/>
          <w:bCs/>
          <w:i/>
          <w:iCs/>
          <w:spacing w:val="7"/>
        </w:rPr>
        <w:t xml:space="preserve"> </w:t>
      </w:r>
      <w:r w:rsidR="00A006B4" w:rsidRPr="00C3671E">
        <w:rPr>
          <w:b/>
          <w:bCs/>
          <w:i/>
          <w:iCs/>
        </w:rPr>
        <w:t>South</w:t>
      </w:r>
      <w:r w:rsidR="00126C15" w:rsidRPr="00C3671E">
        <w:rPr>
          <w:b/>
          <w:bCs/>
          <w:i/>
          <w:iCs/>
        </w:rPr>
        <w:t>-Kearney</w:t>
      </w:r>
      <w:r w:rsidR="00A006B4" w:rsidRPr="00C3671E">
        <w:rPr>
          <w:b/>
          <w:bCs/>
          <w:i/>
          <w:iCs/>
          <w:spacing w:val="8"/>
        </w:rPr>
        <w:t xml:space="preserve"> </w:t>
      </w:r>
      <w:r w:rsidR="00A006B4" w:rsidRPr="00C3671E">
        <w:t>–</w:t>
      </w:r>
      <w:r w:rsidR="00A006B4" w:rsidRPr="00C3671E">
        <w:rPr>
          <w:spacing w:val="7"/>
        </w:rPr>
        <w:t xml:space="preserve"> </w:t>
      </w:r>
      <w:r w:rsidR="00A006B4" w:rsidRPr="00C3671E">
        <w:t>A</w:t>
      </w:r>
      <w:r w:rsidR="00A006B4" w:rsidRPr="00C3671E">
        <w:rPr>
          <w:spacing w:val="6"/>
        </w:rPr>
        <w:t xml:space="preserve"> </w:t>
      </w:r>
      <w:r w:rsidR="00A006B4" w:rsidRPr="00C3671E">
        <w:rPr>
          <w:spacing w:val="-1"/>
        </w:rPr>
        <w:t>contact</w:t>
      </w:r>
      <w:r w:rsidR="00A006B4" w:rsidRPr="00C3671E">
        <w:rPr>
          <w:spacing w:val="7"/>
        </w:rPr>
        <w:t xml:space="preserve"> </w:t>
      </w:r>
      <w:r w:rsidR="00A006B4" w:rsidRPr="00C3671E">
        <w:rPr>
          <w:spacing w:val="-1"/>
        </w:rPr>
        <w:t>herbicide</w:t>
      </w:r>
      <w:r w:rsidR="00A006B4" w:rsidRPr="00C3671E">
        <w:rPr>
          <w:spacing w:val="8"/>
        </w:rPr>
        <w:t xml:space="preserve"> </w:t>
      </w:r>
      <w:r w:rsidR="00A006B4" w:rsidRPr="00C3671E">
        <w:rPr>
          <w:spacing w:val="-1"/>
        </w:rPr>
        <w:t>was</w:t>
      </w:r>
      <w:r w:rsidR="00A006B4" w:rsidRPr="00C3671E">
        <w:rPr>
          <w:spacing w:val="7"/>
        </w:rPr>
        <w:t xml:space="preserve"> </w:t>
      </w:r>
      <w:r w:rsidR="00A006B4" w:rsidRPr="00C3671E">
        <w:t>applied</w:t>
      </w:r>
      <w:r w:rsidR="00A006B4" w:rsidRPr="00C3671E">
        <w:rPr>
          <w:spacing w:val="7"/>
        </w:rPr>
        <w:t xml:space="preserve"> </w:t>
      </w:r>
      <w:r w:rsidR="00A006B4" w:rsidRPr="00C3671E">
        <w:t>to</w:t>
      </w:r>
      <w:r w:rsidR="00A006B4" w:rsidRPr="00C3671E">
        <w:rPr>
          <w:spacing w:val="7"/>
        </w:rPr>
        <w:t xml:space="preserve"> </w:t>
      </w:r>
      <w:r w:rsidR="00A006B4" w:rsidRPr="00C3671E">
        <w:t>kill</w:t>
      </w:r>
      <w:r w:rsidR="00A006B4" w:rsidRPr="00C3671E">
        <w:rPr>
          <w:spacing w:val="7"/>
        </w:rPr>
        <w:t xml:space="preserve"> </w:t>
      </w:r>
      <w:r w:rsidR="00A006B4" w:rsidRPr="00C3671E">
        <w:t>existing</w:t>
      </w:r>
      <w:r w:rsidR="00A006B4" w:rsidRPr="00C3671E">
        <w:rPr>
          <w:spacing w:val="4"/>
        </w:rPr>
        <w:t xml:space="preserve"> </w:t>
      </w:r>
      <w:r w:rsidR="00A006B4" w:rsidRPr="00C3671E">
        <w:rPr>
          <w:spacing w:val="-1"/>
        </w:rPr>
        <w:t>vegetation</w:t>
      </w:r>
      <w:r w:rsidR="00A006B4" w:rsidRPr="00C3671E">
        <w:rPr>
          <w:spacing w:val="7"/>
        </w:rPr>
        <w:t xml:space="preserve"> </w:t>
      </w:r>
      <w:r w:rsidR="00A006B4" w:rsidRPr="00C3671E">
        <w:t>primarily</w:t>
      </w:r>
      <w:r w:rsidR="00A006B4" w:rsidRPr="00C3671E">
        <w:rPr>
          <w:spacing w:val="2"/>
        </w:rPr>
        <w:t xml:space="preserve"> </w:t>
      </w:r>
      <w:r w:rsidR="00A006B4" w:rsidRPr="00C3671E">
        <w:t>along</w:t>
      </w:r>
      <w:r w:rsidR="00A006B4" w:rsidRPr="00C3671E">
        <w:rPr>
          <w:spacing w:val="65"/>
        </w:rPr>
        <w:t xml:space="preserve"> </w:t>
      </w:r>
      <w:r w:rsidR="00A006B4" w:rsidRPr="00C3671E">
        <w:t>the</w:t>
      </w:r>
      <w:r w:rsidR="00A006B4" w:rsidRPr="00C3671E">
        <w:rPr>
          <w:spacing w:val="18"/>
        </w:rPr>
        <w:t xml:space="preserve"> </w:t>
      </w:r>
      <w:r w:rsidR="00A006B4" w:rsidRPr="00C3671E">
        <w:rPr>
          <w:spacing w:val="-1"/>
        </w:rPr>
        <w:t>waterline</w:t>
      </w:r>
      <w:r w:rsidR="00A006B4" w:rsidRPr="00C3671E">
        <w:rPr>
          <w:spacing w:val="18"/>
        </w:rPr>
        <w:t xml:space="preserve"> </w:t>
      </w:r>
      <w:r w:rsidR="00A006B4" w:rsidRPr="00C3671E">
        <w:t>during</w:t>
      </w:r>
      <w:r w:rsidR="00A006B4" w:rsidRPr="00C3671E">
        <w:rPr>
          <w:spacing w:val="19"/>
        </w:rPr>
        <w:t xml:space="preserve"> </w:t>
      </w:r>
      <w:r w:rsidR="00A006B4" w:rsidRPr="00C3671E">
        <w:rPr>
          <w:spacing w:val="-1"/>
        </w:rPr>
        <w:t>fall</w:t>
      </w:r>
      <w:r w:rsidR="00A006B4" w:rsidRPr="00C3671E">
        <w:rPr>
          <w:spacing w:val="22"/>
        </w:rPr>
        <w:t xml:space="preserve"> </w:t>
      </w:r>
      <w:r w:rsidR="00A006B4" w:rsidRPr="00C3671E">
        <w:t>201</w:t>
      </w:r>
      <w:r w:rsidR="008965DE" w:rsidRPr="00C3671E">
        <w:t>9</w:t>
      </w:r>
      <w:r w:rsidR="00A006B4" w:rsidRPr="00C3671E">
        <w:rPr>
          <w:spacing w:val="19"/>
        </w:rPr>
        <w:t xml:space="preserve"> </w:t>
      </w:r>
      <w:r w:rsidR="00A006B4" w:rsidRPr="00C3671E">
        <w:rPr>
          <w:spacing w:val="-1"/>
        </w:rPr>
        <w:t>and</w:t>
      </w:r>
      <w:r w:rsidR="00A006B4" w:rsidRPr="00C3671E">
        <w:rPr>
          <w:spacing w:val="19"/>
        </w:rPr>
        <w:t xml:space="preserve"> </w:t>
      </w:r>
      <w:r w:rsidR="00A006B4" w:rsidRPr="00C3671E">
        <w:t>a</w:t>
      </w:r>
      <w:r w:rsidR="00A006B4" w:rsidRPr="00C3671E">
        <w:rPr>
          <w:spacing w:val="18"/>
        </w:rPr>
        <w:t xml:space="preserve"> </w:t>
      </w:r>
      <w:r w:rsidR="00A006B4" w:rsidRPr="00C3671E">
        <w:rPr>
          <w:spacing w:val="-1"/>
        </w:rPr>
        <w:t>pre-emergent</w:t>
      </w:r>
      <w:r w:rsidR="00A006B4" w:rsidRPr="00C3671E">
        <w:rPr>
          <w:spacing w:val="22"/>
        </w:rPr>
        <w:t xml:space="preserve"> </w:t>
      </w:r>
      <w:r w:rsidR="00A006B4" w:rsidRPr="00C3671E">
        <w:rPr>
          <w:spacing w:val="-1"/>
        </w:rPr>
        <w:t>herbicide</w:t>
      </w:r>
      <w:r w:rsidR="00A006B4" w:rsidRPr="00C3671E">
        <w:rPr>
          <w:spacing w:val="18"/>
        </w:rPr>
        <w:t xml:space="preserve"> </w:t>
      </w:r>
      <w:r w:rsidR="00A006B4" w:rsidRPr="00C3671E">
        <w:t>was</w:t>
      </w:r>
      <w:r w:rsidR="00A006B4" w:rsidRPr="00C3671E">
        <w:rPr>
          <w:spacing w:val="19"/>
        </w:rPr>
        <w:t xml:space="preserve"> </w:t>
      </w:r>
      <w:r w:rsidR="00A006B4" w:rsidRPr="00C3671E">
        <w:rPr>
          <w:spacing w:val="-1"/>
        </w:rPr>
        <w:t>applied</w:t>
      </w:r>
      <w:r w:rsidR="00A006B4" w:rsidRPr="00C3671E">
        <w:rPr>
          <w:spacing w:val="19"/>
        </w:rPr>
        <w:t xml:space="preserve"> </w:t>
      </w:r>
      <w:r w:rsidR="00A006B4" w:rsidRPr="00C3671E">
        <w:rPr>
          <w:spacing w:val="1"/>
        </w:rPr>
        <w:t>to</w:t>
      </w:r>
      <w:r w:rsidR="00A006B4" w:rsidRPr="00C3671E">
        <w:rPr>
          <w:spacing w:val="19"/>
        </w:rPr>
        <w:t xml:space="preserve"> </w:t>
      </w:r>
      <w:r w:rsidR="00A006B4" w:rsidRPr="00C3671E">
        <w:t>the</w:t>
      </w:r>
      <w:r w:rsidR="00A006B4" w:rsidRPr="00C3671E">
        <w:rPr>
          <w:spacing w:val="18"/>
        </w:rPr>
        <w:t xml:space="preserve"> </w:t>
      </w:r>
      <w:r w:rsidR="00A006B4" w:rsidRPr="00C3671E">
        <w:rPr>
          <w:spacing w:val="-1"/>
        </w:rPr>
        <w:t>nesting</w:t>
      </w:r>
      <w:r w:rsidR="00A006B4" w:rsidRPr="00C3671E">
        <w:rPr>
          <w:spacing w:val="19"/>
        </w:rPr>
        <w:t xml:space="preserve"> </w:t>
      </w:r>
      <w:r w:rsidR="00A006B4" w:rsidRPr="00C3671E">
        <w:rPr>
          <w:spacing w:val="-1"/>
        </w:rPr>
        <w:t>area</w:t>
      </w:r>
      <w:r w:rsidR="00A006B4" w:rsidRPr="00C3671E">
        <w:rPr>
          <w:spacing w:val="75"/>
        </w:rPr>
        <w:t xml:space="preserve"> </w:t>
      </w:r>
      <w:r w:rsidR="00A006B4" w:rsidRPr="00C3671E">
        <w:rPr>
          <w:spacing w:val="-1"/>
        </w:rPr>
        <w:t>during</w:t>
      </w:r>
      <w:r w:rsidR="00A006B4" w:rsidRPr="00C3671E">
        <w:t xml:space="preserve"> spring 20</w:t>
      </w:r>
      <w:r w:rsidR="008965DE" w:rsidRPr="00C3671E">
        <w:t>20</w:t>
      </w:r>
      <w:r w:rsidR="00A006B4" w:rsidRPr="00C3671E">
        <w:t>.</w:t>
      </w:r>
      <w:r w:rsidR="00A006B4" w:rsidRPr="00C3671E">
        <w:rPr>
          <w:spacing w:val="2"/>
        </w:rPr>
        <w:t xml:space="preserve"> </w:t>
      </w:r>
      <w:r w:rsidR="008965DE" w:rsidRPr="00C3671E">
        <w:t>A</w:t>
      </w:r>
      <w:r w:rsidR="008965DE" w:rsidRPr="00C3671E">
        <w:rPr>
          <w:spacing w:val="16"/>
        </w:rPr>
        <w:t xml:space="preserve"> </w:t>
      </w:r>
      <w:r w:rsidR="008965DE" w:rsidRPr="00C3671E">
        <w:rPr>
          <w:spacing w:val="-1"/>
        </w:rPr>
        <w:t>permanent</w:t>
      </w:r>
      <w:r w:rsidR="008965DE" w:rsidRPr="00C3671E">
        <w:rPr>
          <w:spacing w:val="17"/>
        </w:rPr>
        <w:t xml:space="preserve"> </w:t>
      </w:r>
      <w:r w:rsidR="008965DE" w:rsidRPr="00C3671E">
        <w:rPr>
          <w:spacing w:val="-1"/>
        </w:rPr>
        <w:t>4-foot</w:t>
      </w:r>
      <w:r w:rsidR="00B778A8" w:rsidRPr="00C3671E">
        <w:rPr>
          <w:spacing w:val="19"/>
        </w:rPr>
        <w:t>-</w:t>
      </w:r>
      <w:r w:rsidR="00324821" w:rsidRPr="00C3671E">
        <w:rPr>
          <w:spacing w:val="-1"/>
        </w:rPr>
        <w:t>high</w:t>
      </w:r>
      <w:r w:rsidR="008965DE" w:rsidRPr="00C3671E">
        <w:rPr>
          <w:spacing w:val="17"/>
        </w:rPr>
        <w:t xml:space="preserve"> </w:t>
      </w:r>
      <w:r w:rsidR="008965DE" w:rsidRPr="00C3671E">
        <w:rPr>
          <w:spacing w:val="-1"/>
        </w:rPr>
        <w:t>woven</w:t>
      </w:r>
      <w:r w:rsidR="008965DE" w:rsidRPr="00C3671E">
        <w:rPr>
          <w:spacing w:val="21"/>
        </w:rPr>
        <w:t xml:space="preserve"> </w:t>
      </w:r>
      <w:r w:rsidR="008965DE" w:rsidRPr="00C3671E">
        <w:rPr>
          <w:spacing w:val="-1"/>
        </w:rPr>
        <w:t>wire</w:t>
      </w:r>
      <w:r w:rsidR="008965DE" w:rsidRPr="00C3671E">
        <w:rPr>
          <w:spacing w:val="15"/>
        </w:rPr>
        <w:t xml:space="preserve"> </w:t>
      </w:r>
      <w:r w:rsidR="008965DE" w:rsidRPr="00C3671E">
        <w:rPr>
          <w:spacing w:val="-1"/>
        </w:rPr>
        <w:t>predator</w:t>
      </w:r>
      <w:r w:rsidR="008965DE" w:rsidRPr="00C3671E">
        <w:rPr>
          <w:spacing w:val="18"/>
        </w:rPr>
        <w:t xml:space="preserve"> </w:t>
      </w:r>
      <w:r w:rsidR="008965DE" w:rsidRPr="00C3671E">
        <w:rPr>
          <w:spacing w:val="-1"/>
        </w:rPr>
        <w:t>fence</w:t>
      </w:r>
      <w:r w:rsidR="008965DE" w:rsidRPr="00C3671E">
        <w:rPr>
          <w:spacing w:val="88"/>
        </w:rPr>
        <w:t xml:space="preserve"> </w:t>
      </w:r>
      <w:r w:rsidR="008965DE" w:rsidRPr="00C3671E">
        <w:rPr>
          <w:spacing w:val="-1"/>
        </w:rPr>
        <w:t>with</w:t>
      </w:r>
      <w:r w:rsidR="008965DE" w:rsidRPr="00C3671E">
        <w:t xml:space="preserve"> </w:t>
      </w:r>
      <w:r w:rsidR="008965DE" w:rsidRPr="00C3671E">
        <w:rPr>
          <w:spacing w:val="-1"/>
        </w:rPr>
        <w:t>offset</w:t>
      </w:r>
      <w:r w:rsidR="008965DE" w:rsidRPr="00C3671E">
        <w:t xml:space="preserve"> </w:t>
      </w:r>
      <w:r w:rsidR="008965DE" w:rsidRPr="00C3671E">
        <w:rPr>
          <w:spacing w:val="-1"/>
        </w:rPr>
        <w:t>electric wires</w:t>
      </w:r>
      <w:r w:rsidR="008965DE" w:rsidRPr="00C3671E">
        <w:rPr>
          <w:spacing w:val="2"/>
        </w:rPr>
        <w:t xml:space="preserve"> </w:t>
      </w:r>
      <w:r w:rsidR="008965DE" w:rsidRPr="00C3671E">
        <w:rPr>
          <w:spacing w:val="-1"/>
        </w:rPr>
        <w:t>was</w:t>
      </w:r>
      <w:r w:rsidR="008965DE" w:rsidRPr="00C3671E">
        <w:t xml:space="preserve"> </w:t>
      </w:r>
      <w:r w:rsidR="00C861F6" w:rsidRPr="00C3671E">
        <w:rPr>
          <w:spacing w:val="-1"/>
        </w:rPr>
        <w:t>installed</w:t>
      </w:r>
      <w:r w:rsidR="00A006B4" w:rsidRPr="00C3671E">
        <w:rPr>
          <w:spacing w:val="2"/>
        </w:rPr>
        <w:t xml:space="preserve"> </w:t>
      </w:r>
      <w:r w:rsidR="00C861F6" w:rsidRPr="00C3671E">
        <w:rPr>
          <w:spacing w:val="2"/>
        </w:rPr>
        <w:t xml:space="preserve">in 2020 </w:t>
      </w:r>
      <w:r w:rsidR="00A006B4" w:rsidRPr="00C3671E">
        <w:rPr>
          <w:spacing w:val="-1"/>
        </w:rPr>
        <w:t>across</w:t>
      </w:r>
      <w:r w:rsidR="00A006B4" w:rsidRPr="00C3671E">
        <w:rPr>
          <w:spacing w:val="2"/>
        </w:rPr>
        <w:t xml:space="preserve"> </w:t>
      </w:r>
      <w:r w:rsidR="00A006B4" w:rsidRPr="00C3671E">
        <w:t>the</w:t>
      </w:r>
      <w:r w:rsidR="00A006B4" w:rsidRPr="00C3671E">
        <w:rPr>
          <w:spacing w:val="77"/>
        </w:rPr>
        <w:t xml:space="preserve"> </w:t>
      </w:r>
      <w:r w:rsidR="00A006B4" w:rsidRPr="00C3671E">
        <w:rPr>
          <w:spacing w:val="-1"/>
        </w:rPr>
        <w:t>east</w:t>
      </w:r>
      <w:r w:rsidR="00A006B4" w:rsidRPr="00C3671E">
        <w:rPr>
          <w:spacing w:val="7"/>
        </w:rPr>
        <w:t xml:space="preserve"> </w:t>
      </w:r>
      <w:r w:rsidR="00A006B4" w:rsidRPr="00C3671E">
        <w:rPr>
          <w:spacing w:val="-1"/>
        </w:rPr>
        <w:t>end</w:t>
      </w:r>
      <w:r w:rsidR="00A006B4" w:rsidRPr="00C3671E">
        <w:rPr>
          <w:spacing w:val="7"/>
        </w:rPr>
        <w:t xml:space="preserve"> </w:t>
      </w:r>
      <w:r w:rsidR="00A006B4" w:rsidRPr="00C3671E">
        <w:rPr>
          <w:spacing w:val="1"/>
        </w:rPr>
        <w:t>of</w:t>
      </w:r>
      <w:r w:rsidR="00A006B4" w:rsidRPr="00C3671E">
        <w:rPr>
          <w:spacing w:val="6"/>
        </w:rPr>
        <w:t xml:space="preserve"> </w:t>
      </w:r>
      <w:r w:rsidR="00A006B4" w:rsidRPr="00C3671E">
        <w:t>the</w:t>
      </w:r>
      <w:r w:rsidR="00A006B4" w:rsidRPr="00C3671E">
        <w:rPr>
          <w:spacing w:val="6"/>
        </w:rPr>
        <w:t xml:space="preserve"> </w:t>
      </w:r>
      <w:r w:rsidR="00A006B4" w:rsidRPr="00C3671E">
        <w:t>main</w:t>
      </w:r>
      <w:r w:rsidR="00A006B4" w:rsidRPr="00C3671E">
        <w:rPr>
          <w:spacing w:val="7"/>
        </w:rPr>
        <w:t xml:space="preserve"> </w:t>
      </w:r>
      <w:r w:rsidR="00A006B4" w:rsidRPr="00C3671E">
        <w:t>peninsula,</w:t>
      </w:r>
      <w:r w:rsidR="00A006B4" w:rsidRPr="00C3671E">
        <w:rPr>
          <w:spacing w:val="7"/>
        </w:rPr>
        <w:t xml:space="preserve"> </w:t>
      </w:r>
      <w:r w:rsidR="00A006B4" w:rsidRPr="00C3671E">
        <w:rPr>
          <w:spacing w:val="-1"/>
        </w:rPr>
        <w:t>and</w:t>
      </w:r>
      <w:r w:rsidR="00A006B4" w:rsidRPr="00C3671E">
        <w:rPr>
          <w:spacing w:val="7"/>
        </w:rPr>
        <w:t xml:space="preserve"> </w:t>
      </w:r>
      <w:r w:rsidR="00A006B4" w:rsidRPr="00C3671E">
        <w:rPr>
          <w:spacing w:val="-1"/>
        </w:rPr>
        <w:t>predator</w:t>
      </w:r>
      <w:r w:rsidR="00A006B4" w:rsidRPr="00C3671E">
        <w:rPr>
          <w:spacing w:val="6"/>
        </w:rPr>
        <w:t xml:space="preserve"> </w:t>
      </w:r>
      <w:r w:rsidR="00A006B4" w:rsidRPr="00C3671E">
        <w:t>trapping</w:t>
      </w:r>
      <w:r w:rsidR="00A006B4" w:rsidRPr="00C3671E">
        <w:rPr>
          <w:spacing w:val="4"/>
        </w:rPr>
        <w:t xml:space="preserve"> </w:t>
      </w:r>
      <w:r w:rsidR="00A006B4" w:rsidRPr="00C3671E">
        <w:rPr>
          <w:spacing w:val="-1"/>
        </w:rPr>
        <w:t>occurred</w:t>
      </w:r>
      <w:r w:rsidR="00A006B4" w:rsidRPr="00C3671E">
        <w:rPr>
          <w:spacing w:val="7"/>
        </w:rPr>
        <w:t xml:space="preserve"> </w:t>
      </w:r>
      <w:r w:rsidR="00A006B4" w:rsidRPr="00C3671E">
        <w:t>during</w:t>
      </w:r>
      <w:r w:rsidR="00A006B4" w:rsidRPr="00C3671E">
        <w:rPr>
          <w:spacing w:val="4"/>
        </w:rPr>
        <w:t xml:space="preserve"> </w:t>
      </w:r>
      <w:r w:rsidR="00A006B4" w:rsidRPr="00C3671E">
        <w:t>20</w:t>
      </w:r>
      <w:r w:rsidR="00C861F6" w:rsidRPr="00C3671E">
        <w:t>20</w:t>
      </w:r>
      <w:r w:rsidR="00A006B4" w:rsidRPr="00C3671E">
        <w:t>.</w:t>
      </w:r>
      <w:r w:rsidR="000D6AFD" w:rsidRPr="00C3671E">
        <w:t xml:space="preserve"> Temporary turtle exclusion fences were also installed on the north and south shores of the central nesting area as part of a pilot year for additional predator management. </w:t>
      </w:r>
      <w:r w:rsidR="00A006B4" w:rsidRPr="00C3671E">
        <w:rPr>
          <w:spacing w:val="-1"/>
        </w:rPr>
        <w:t>Sand</w:t>
      </w:r>
      <w:r w:rsidR="00A006B4" w:rsidRPr="00C3671E">
        <w:rPr>
          <w:spacing w:val="7"/>
        </w:rPr>
        <w:t xml:space="preserve"> </w:t>
      </w:r>
      <w:r w:rsidR="00A006B4" w:rsidRPr="00C3671E">
        <w:rPr>
          <w:spacing w:val="-1"/>
        </w:rPr>
        <w:t>and</w:t>
      </w:r>
      <w:r w:rsidR="00A006B4" w:rsidRPr="00C3671E">
        <w:rPr>
          <w:spacing w:val="9"/>
        </w:rPr>
        <w:t xml:space="preserve"> </w:t>
      </w:r>
      <w:r w:rsidR="00A006B4" w:rsidRPr="00C3671E">
        <w:rPr>
          <w:spacing w:val="-1"/>
        </w:rPr>
        <w:t>gravel</w:t>
      </w:r>
      <w:r w:rsidR="00A006B4" w:rsidRPr="00C3671E">
        <w:rPr>
          <w:spacing w:val="67"/>
        </w:rPr>
        <w:t xml:space="preserve"> </w:t>
      </w:r>
      <w:r w:rsidR="00A006B4" w:rsidRPr="00C3671E">
        <w:t>mining</w:t>
      </w:r>
      <w:r w:rsidR="00A006B4" w:rsidRPr="00C3671E">
        <w:rPr>
          <w:spacing w:val="-3"/>
        </w:rPr>
        <w:t xml:space="preserve"> </w:t>
      </w:r>
      <w:r w:rsidR="005A3FD1" w:rsidRPr="00C3671E">
        <w:rPr>
          <w:spacing w:val="-3"/>
        </w:rPr>
        <w:t>took place</w:t>
      </w:r>
      <w:r w:rsidR="00A006B4" w:rsidRPr="00C3671E">
        <w:t xml:space="preserve"> north of</w:t>
      </w:r>
      <w:r w:rsidR="00A006B4" w:rsidRPr="00C3671E">
        <w:rPr>
          <w:spacing w:val="-1"/>
        </w:rPr>
        <w:t xml:space="preserve"> </w:t>
      </w:r>
      <w:r w:rsidR="00A006B4" w:rsidRPr="00C3671E">
        <w:t>the</w:t>
      </w:r>
      <w:r w:rsidR="00A006B4" w:rsidRPr="00C3671E">
        <w:rPr>
          <w:spacing w:val="-1"/>
        </w:rPr>
        <w:t xml:space="preserve"> main</w:t>
      </w:r>
      <w:r w:rsidR="00A006B4" w:rsidRPr="00C3671E">
        <w:t xml:space="preserve"> </w:t>
      </w:r>
      <w:r w:rsidR="00A006B4" w:rsidRPr="00C3671E">
        <w:rPr>
          <w:spacing w:val="-1"/>
        </w:rPr>
        <w:t>peninsula during</w:t>
      </w:r>
      <w:r w:rsidR="00A006B4" w:rsidRPr="00C3671E">
        <w:rPr>
          <w:spacing w:val="-3"/>
        </w:rPr>
        <w:t xml:space="preserve"> </w:t>
      </w:r>
      <w:r w:rsidR="00A006B4" w:rsidRPr="00C3671E">
        <w:t>20</w:t>
      </w:r>
      <w:r w:rsidR="00C861F6" w:rsidRPr="00C3671E">
        <w:t>20</w:t>
      </w:r>
      <w:r w:rsidR="00A006B4" w:rsidRPr="00C3671E">
        <w:t>.</w:t>
      </w:r>
    </w:p>
    <w:p w14:paraId="28CED538" w14:textId="51A1A6D0" w:rsidR="003266CA" w:rsidRPr="00C3671E" w:rsidRDefault="007E387C" w:rsidP="0025467A">
      <w:pPr>
        <w:pStyle w:val="BodyText"/>
        <w:kinsoku w:val="0"/>
        <w:overflowPunct w:val="0"/>
        <w:spacing w:before="54"/>
        <w:ind w:left="460" w:right="40" w:hanging="312"/>
        <w:jc w:val="both"/>
      </w:pPr>
      <w:r>
        <w:rPr>
          <w:b/>
          <w:bCs/>
          <w:i/>
          <w:iCs/>
          <w:spacing w:val="-1"/>
          <w:position w:val="8"/>
          <w:sz w:val="20"/>
          <w:szCs w:val="20"/>
        </w:rPr>
        <w:t>PMG</w:t>
      </w:r>
      <w:r w:rsidR="00480966" w:rsidRPr="00C3671E">
        <w:rPr>
          <w:b/>
          <w:bCs/>
          <w:i/>
          <w:iCs/>
        </w:rPr>
        <w:t>8</w:t>
      </w:r>
      <w:r w:rsidR="00B778A8" w:rsidRPr="00C3671E">
        <w:rPr>
          <w:b/>
          <w:bCs/>
          <w:i/>
          <w:iCs/>
        </w:rPr>
        <w:t xml:space="preserve"> </w:t>
      </w:r>
      <w:proofErr w:type="spellStart"/>
      <w:r w:rsidR="00A006B4" w:rsidRPr="00C3671E">
        <w:rPr>
          <w:b/>
          <w:bCs/>
          <w:i/>
          <w:iCs/>
          <w:spacing w:val="-1"/>
        </w:rPr>
        <w:t>Broadfoot</w:t>
      </w:r>
      <w:proofErr w:type="spellEnd"/>
      <w:r w:rsidR="00A006B4" w:rsidRPr="00C3671E">
        <w:rPr>
          <w:b/>
          <w:bCs/>
          <w:i/>
          <w:iCs/>
          <w:spacing w:val="7"/>
        </w:rPr>
        <w:t xml:space="preserve"> </w:t>
      </w:r>
      <w:r w:rsidR="00A006B4" w:rsidRPr="00C3671E">
        <w:rPr>
          <w:b/>
          <w:bCs/>
          <w:i/>
          <w:iCs/>
          <w:spacing w:val="-1"/>
        </w:rPr>
        <w:t>South</w:t>
      </w:r>
      <w:r w:rsidR="00126C15" w:rsidRPr="00C3671E">
        <w:rPr>
          <w:b/>
          <w:bCs/>
          <w:i/>
          <w:iCs/>
          <w:spacing w:val="-1"/>
        </w:rPr>
        <w:t>-Kearney</w:t>
      </w:r>
      <w:r w:rsidR="00A006B4" w:rsidRPr="00C3671E">
        <w:rPr>
          <w:b/>
          <w:bCs/>
          <w:i/>
          <w:iCs/>
          <w:spacing w:val="-1"/>
        </w:rPr>
        <w:t>—Non-Access</w:t>
      </w:r>
      <w:r w:rsidR="00A006B4" w:rsidRPr="00C3671E">
        <w:rPr>
          <w:b/>
          <w:bCs/>
          <w:i/>
          <w:iCs/>
          <w:spacing w:val="7"/>
        </w:rPr>
        <w:t xml:space="preserve"> </w:t>
      </w:r>
      <w:r w:rsidR="00A006B4" w:rsidRPr="00C3671E">
        <w:rPr>
          <w:b/>
          <w:bCs/>
          <w:i/>
          <w:iCs/>
        </w:rPr>
        <w:t>Islands</w:t>
      </w:r>
      <w:r w:rsidR="00A006B4" w:rsidRPr="00C3671E">
        <w:rPr>
          <w:b/>
          <w:bCs/>
          <w:i/>
          <w:iCs/>
          <w:spacing w:val="7"/>
        </w:rPr>
        <w:t xml:space="preserve"> </w:t>
      </w:r>
      <w:r w:rsidR="00A006B4" w:rsidRPr="00C3671E">
        <w:t>–</w:t>
      </w:r>
      <w:r w:rsidR="00A006B4" w:rsidRPr="00C3671E">
        <w:rPr>
          <w:spacing w:val="7"/>
        </w:rPr>
        <w:t xml:space="preserve"> </w:t>
      </w:r>
      <w:r w:rsidR="00A006B4" w:rsidRPr="00C3671E">
        <w:t>A</w:t>
      </w:r>
      <w:r w:rsidR="00A006B4" w:rsidRPr="00C3671E">
        <w:rPr>
          <w:spacing w:val="6"/>
        </w:rPr>
        <w:t xml:space="preserve"> </w:t>
      </w:r>
      <w:r w:rsidR="00A006B4" w:rsidRPr="00C3671E">
        <w:rPr>
          <w:spacing w:val="-1"/>
        </w:rPr>
        <w:t>4-foot</w:t>
      </w:r>
      <w:r w:rsidR="00B778A8" w:rsidRPr="00C3671E">
        <w:rPr>
          <w:spacing w:val="31"/>
        </w:rPr>
        <w:t>-</w:t>
      </w:r>
      <w:r w:rsidR="00324821" w:rsidRPr="00C3671E">
        <w:rPr>
          <w:spacing w:val="31"/>
        </w:rPr>
        <w:t>high</w:t>
      </w:r>
      <w:r w:rsidR="00A006B4" w:rsidRPr="00C3671E">
        <w:rPr>
          <w:spacing w:val="7"/>
        </w:rPr>
        <w:t xml:space="preserve"> </w:t>
      </w:r>
      <w:r w:rsidR="00A006B4" w:rsidRPr="00C3671E">
        <w:rPr>
          <w:spacing w:val="-1"/>
        </w:rPr>
        <w:t>hog-panel</w:t>
      </w:r>
      <w:r w:rsidR="00A006B4" w:rsidRPr="00C3671E">
        <w:rPr>
          <w:spacing w:val="10"/>
        </w:rPr>
        <w:t xml:space="preserve"> </w:t>
      </w:r>
      <w:r w:rsidR="00A006B4" w:rsidRPr="00C3671E">
        <w:rPr>
          <w:spacing w:val="-1"/>
        </w:rPr>
        <w:t>fence</w:t>
      </w:r>
      <w:r w:rsidR="00A006B4" w:rsidRPr="00C3671E">
        <w:rPr>
          <w:spacing w:val="8"/>
        </w:rPr>
        <w:t xml:space="preserve"> </w:t>
      </w:r>
      <w:r w:rsidR="00A006B4" w:rsidRPr="00C3671E">
        <w:rPr>
          <w:spacing w:val="-1"/>
        </w:rPr>
        <w:t>with</w:t>
      </w:r>
      <w:r w:rsidR="00A006B4" w:rsidRPr="00C3671E">
        <w:rPr>
          <w:spacing w:val="7"/>
        </w:rPr>
        <w:t xml:space="preserve"> </w:t>
      </w:r>
      <w:r w:rsidR="00262AD8" w:rsidRPr="00262AD8">
        <w:rPr>
          <w:noProof/>
          <w:spacing w:val="9"/>
          <w:sz w:val="20"/>
          <w:szCs w:val="20"/>
        </w:rPr>
        <w:lastRenderedPageBreak/>
        <w:drawing>
          <wp:anchor distT="0" distB="0" distL="114300" distR="114300" simplePos="0" relativeHeight="251925504" behindDoc="1" locked="0" layoutInCell="1" allowOverlap="1" wp14:anchorId="266FFAF0" wp14:editId="2C1DDFF6">
            <wp:simplePos x="0" y="0"/>
            <wp:positionH relativeFrom="column">
              <wp:posOffset>3880835</wp:posOffset>
            </wp:positionH>
            <wp:positionV relativeFrom="paragraph">
              <wp:posOffset>82550</wp:posOffset>
            </wp:positionV>
            <wp:extent cx="2054860" cy="1409700"/>
            <wp:effectExtent l="19050" t="19050" r="21590" b="19050"/>
            <wp:wrapTight wrapText="bothSides">
              <wp:wrapPolygon edited="0">
                <wp:start x="-200" y="-292"/>
                <wp:lineTo x="-200" y="21600"/>
                <wp:lineTo x="21627" y="21600"/>
                <wp:lineTo x="21627" y="-292"/>
                <wp:lineTo x="-200" y="-292"/>
              </wp:wrapPolygon>
            </wp:wrapTight>
            <wp:docPr id="77" name="Picture 7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10;&#10;Description automatically generated"/>
                    <pic:cNvPicPr/>
                  </pic:nvPicPr>
                  <pic:blipFill rotWithShape="1">
                    <a:blip r:embed="rId41"/>
                    <a:srcRect l="7094" t="14317" r="15447" b="16899"/>
                    <a:stretch/>
                  </pic:blipFill>
                  <pic:spPr bwMode="auto">
                    <a:xfrm>
                      <a:off x="0" y="0"/>
                      <a:ext cx="2054860" cy="1409700"/>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06B4" w:rsidRPr="00C3671E">
        <w:rPr>
          <w:spacing w:val="-1"/>
        </w:rPr>
        <w:t>chicken</w:t>
      </w:r>
      <w:r w:rsidR="00A006B4" w:rsidRPr="00C3671E">
        <w:rPr>
          <w:spacing w:val="9"/>
        </w:rPr>
        <w:t xml:space="preserve"> </w:t>
      </w:r>
      <w:r w:rsidR="00A006B4" w:rsidRPr="00C3671E">
        <w:t>wire</w:t>
      </w:r>
      <w:r w:rsidR="00A006B4" w:rsidRPr="00C3671E">
        <w:rPr>
          <w:spacing w:val="6"/>
        </w:rPr>
        <w:t xml:space="preserve"> </w:t>
      </w:r>
      <w:r w:rsidR="00A006B4" w:rsidRPr="00C3671E">
        <w:t>was</w:t>
      </w:r>
      <w:r w:rsidR="00A006B4" w:rsidRPr="00C3671E">
        <w:rPr>
          <w:spacing w:val="7"/>
        </w:rPr>
        <w:t xml:space="preserve"> </w:t>
      </w:r>
      <w:r w:rsidR="00A006B4" w:rsidRPr="00C3671E">
        <w:rPr>
          <w:spacing w:val="-1"/>
        </w:rPr>
        <w:t>placed</w:t>
      </w:r>
      <w:r w:rsidR="00A006B4" w:rsidRPr="00C3671E">
        <w:rPr>
          <w:spacing w:val="46"/>
        </w:rPr>
        <w:t xml:space="preserve"> </w:t>
      </w:r>
      <w:r w:rsidR="00A006B4" w:rsidRPr="00C3671E">
        <w:rPr>
          <w:spacing w:val="-1"/>
        </w:rPr>
        <w:t>across</w:t>
      </w:r>
      <w:r w:rsidR="00A006B4" w:rsidRPr="00C3671E">
        <w:rPr>
          <w:spacing w:val="7"/>
        </w:rPr>
        <w:t xml:space="preserve"> </w:t>
      </w:r>
      <w:r w:rsidR="00A006B4" w:rsidRPr="00C3671E">
        <w:t>the</w:t>
      </w:r>
      <w:r w:rsidR="00A006B4" w:rsidRPr="00C3671E">
        <w:rPr>
          <w:spacing w:val="6"/>
        </w:rPr>
        <w:t xml:space="preserve"> </w:t>
      </w:r>
      <w:r w:rsidR="00A006B4" w:rsidRPr="00C3671E">
        <w:rPr>
          <w:spacing w:val="-1"/>
        </w:rPr>
        <w:t>land-bridge</w:t>
      </w:r>
      <w:r w:rsidR="00A006B4" w:rsidRPr="00C3671E">
        <w:rPr>
          <w:spacing w:val="8"/>
        </w:rPr>
        <w:t xml:space="preserve"> </w:t>
      </w:r>
      <w:r w:rsidR="00A006B4" w:rsidRPr="00C3671E">
        <w:t>extending</w:t>
      </w:r>
      <w:r w:rsidR="00A006B4" w:rsidRPr="00C3671E">
        <w:rPr>
          <w:spacing w:val="4"/>
        </w:rPr>
        <w:t xml:space="preserve"> </w:t>
      </w:r>
      <w:r w:rsidR="00A006B4" w:rsidRPr="00C3671E">
        <w:t>to</w:t>
      </w:r>
      <w:r w:rsidR="00A006B4" w:rsidRPr="00C3671E">
        <w:rPr>
          <w:spacing w:val="7"/>
        </w:rPr>
        <w:t xml:space="preserve"> </w:t>
      </w:r>
      <w:r w:rsidR="00A006B4" w:rsidRPr="00C3671E">
        <w:t>one</w:t>
      </w:r>
      <w:r w:rsidR="00A006B4" w:rsidRPr="00C3671E">
        <w:rPr>
          <w:spacing w:val="6"/>
        </w:rPr>
        <w:t xml:space="preserve"> </w:t>
      </w:r>
      <w:r w:rsidR="00A006B4" w:rsidRPr="00C3671E">
        <w:t>of</w:t>
      </w:r>
      <w:r w:rsidR="00A006B4" w:rsidRPr="00C3671E">
        <w:rPr>
          <w:spacing w:val="6"/>
        </w:rPr>
        <w:t xml:space="preserve"> </w:t>
      </w:r>
      <w:r w:rsidR="00A006B4" w:rsidRPr="00C3671E">
        <w:t>the</w:t>
      </w:r>
      <w:r w:rsidR="00A006B4" w:rsidRPr="00C3671E">
        <w:rPr>
          <w:spacing w:val="29"/>
        </w:rPr>
        <w:t xml:space="preserve"> </w:t>
      </w:r>
      <w:r w:rsidR="00A006B4" w:rsidRPr="00C3671E">
        <w:rPr>
          <w:spacing w:val="-1"/>
        </w:rPr>
        <w:t>non-access</w:t>
      </w:r>
      <w:r w:rsidR="00A006B4" w:rsidRPr="00C3671E">
        <w:rPr>
          <w:spacing w:val="29"/>
        </w:rPr>
        <w:t xml:space="preserve"> </w:t>
      </w:r>
      <w:r w:rsidR="00A006B4" w:rsidRPr="00C3671E">
        <w:rPr>
          <w:spacing w:val="-1"/>
        </w:rPr>
        <w:t>islands</w:t>
      </w:r>
      <w:r w:rsidR="00A006B4" w:rsidRPr="00C3671E">
        <w:rPr>
          <w:spacing w:val="29"/>
        </w:rPr>
        <w:t xml:space="preserve"> </w:t>
      </w:r>
      <w:r w:rsidR="00A006B4" w:rsidRPr="00C3671E">
        <w:rPr>
          <w:spacing w:val="-1"/>
        </w:rPr>
        <w:t>located</w:t>
      </w:r>
      <w:r w:rsidR="00A006B4" w:rsidRPr="00C3671E">
        <w:rPr>
          <w:spacing w:val="28"/>
        </w:rPr>
        <w:t xml:space="preserve"> </w:t>
      </w:r>
      <w:r w:rsidR="00A006B4" w:rsidRPr="00C3671E">
        <w:rPr>
          <w:spacing w:val="-1"/>
        </w:rPr>
        <w:t>northwest</w:t>
      </w:r>
      <w:r w:rsidR="00A006B4" w:rsidRPr="00C3671E">
        <w:rPr>
          <w:spacing w:val="29"/>
        </w:rPr>
        <w:t xml:space="preserve"> </w:t>
      </w:r>
      <w:r w:rsidR="00A006B4" w:rsidRPr="00C3671E">
        <w:t>of</w:t>
      </w:r>
      <w:r w:rsidR="00A006B4" w:rsidRPr="00C3671E">
        <w:rPr>
          <w:spacing w:val="28"/>
        </w:rPr>
        <w:t xml:space="preserve"> </w:t>
      </w:r>
      <w:r w:rsidR="00A006B4" w:rsidRPr="00C3671E">
        <w:t>the</w:t>
      </w:r>
      <w:r w:rsidR="00A006B4" w:rsidRPr="00C3671E">
        <w:rPr>
          <w:spacing w:val="27"/>
        </w:rPr>
        <w:t xml:space="preserve"> </w:t>
      </w:r>
      <w:r w:rsidR="00A006B4" w:rsidRPr="00C3671E">
        <w:t>main</w:t>
      </w:r>
      <w:r w:rsidR="00A006B4" w:rsidRPr="00C3671E">
        <w:rPr>
          <w:spacing w:val="57"/>
        </w:rPr>
        <w:t xml:space="preserve"> </w:t>
      </w:r>
      <w:r w:rsidR="00A006B4" w:rsidRPr="00C3671E">
        <w:rPr>
          <w:spacing w:val="-1"/>
        </w:rPr>
        <w:t>peninsula.</w:t>
      </w:r>
      <w:r w:rsidR="00A006B4" w:rsidRPr="00C3671E">
        <w:rPr>
          <w:spacing w:val="9"/>
        </w:rPr>
        <w:t xml:space="preserve"> </w:t>
      </w:r>
      <w:r w:rsidR="00A006B4" w:rsidRPr="00C3671E">
        <w:rPr>
          <w:spacing w:val="-1"/>
        </w:rPr>
        <w:t>Sand</w:t>
      </w:r>
      <w:r w:rsidR="00A006B4" w:rsidRPr="00C3671E">
        <w:rPr>
          <w:spacing w:val="9"/>
        </w:rPr>
        <w:t xml:space="preserve"> </w:t>
      </w:r>
      <w:r w:rsidR="00A006B4" w:rsidRPr="00C3671E">
        <w:rPr>
          <w:spacing w:val="-1"/>
        </w:rPr>
        <w:t>and</w:t>
      </w:r>
      <w:r w:rsidR="00A006B4" w:rsidRPr="00C3671E">
        <w:rPr>
          <w:spacing w:val="7"/>
        </w:rPr>
        <w:t xml:space="preserve"> </w:t>
      </w:r>
      <w:r w:rsidR="00A006B4" w:rsidRPr="00C3671E">
        <w:rPr>
          <w:spacing w:val="-1"/>
        </w:rPr>
        <w:t>gravel</w:t>
      </w:r>
      <w:r w:rsidR="00A006B4" w:rsidRPr="00C3671E">
        <w:rPr>
          <w:spacing w:val="10"/>
        </w:rPr>
        <w:t xml:space="preserve"> </w:t>
      </w:r>
      <w:r w:rsidR="00A006B4" w:rsidRPr="00C3671E">
        <w:t>mining</w:t>
      </w:r>
      <w:r w:rsidR="00A006B4" w:rsidRPr="00C3671E">
        <w:rPr>
          <w:spacing w:val="7"/>
        </w:rPr>
        <w:t xml:space="preserve"> </w:t>
      </w:r>
      <w:r w:rsidR="00A006B4" w:rsidRPr="00C3671E">
        <w:rPr>
          <w:spacing w:val="-1"/>
        </w:rPr>
        <w:t>occurred</w:t>
      </w:r>
      <w:r w:rsidR="00A006B4" w:rsidRPr="00C3671E">
        <w:rPr>
          <w:spacing w:val="45"/>
        </w:rPr>
        <w:t xml:space="preserve"> </w:t>
      </w:r>
      <w:r w:rsidR="00A006B4" w:rsidRPr="00C3671E">
        <w:rPr>
          <w:spacing w:val="-1"/>
        </w:rPr>
        <w:t>directly</w:t>
      </w:r>
      <w:r w:rsidR="00A006B4" w:rsidRPr="00C3671E">
        <w:rPr>
          <w:spacing w:val="57"/>
        </w:rPr>
        <w:t xml:space="preserve"> </w:t>
      </w:r>
      <w:r w:rsidR="00A006B4" w:rsidRPr="00C3671E">
        <w:t>east</w:t>
      </w:r>
      <w:r w:rsidR="00A006B4" w:rsidRPr="00C3671E">
        <w:rPr>
          <w:spacing w:val="2"/>
        </w:rPr>
        <w:t xml:space="preserve"> </w:t>
      </w:r>
      <w:r w:rsidR="00A006B4" w:rsidRPr="00C3671E">
        <w:t>of</w:t>
      </w:r>
      <w:r w:rsidR="00A006B4" w:rsidRPr="00C3671E">
        <w:rPr>
          <w:spacing w:val="1"/>
        </w:rPr>
        <w:t xml:space="preserve"> </w:t>
      </w:r>
      <w:r w:rsidR="00A006B4" w:rsidRPr="00C3671E">
        <w:t>the</w:t>
      </w:r>
      <w:r w:rsidR="00A006B4" w:rsidRPr="00C3671E">
        <w:rPr>
          <w:spacing w:val="1"/>
        </w:rPr>
        <w:t xml:space="preserve"> </w:t>
      </w:r>
      <w:r w:rsidR="00A006B4" w:rsidRPr="00C3671E">
        <w:rPr>
          <w:spacing w:val="-1"/>
        </w:rPr>
        <w:t>islands</w:t>
      </w:r>
      <w:r w:rsidR="00A006B4" w:rsidRPr="00C3671E">
        <w:rPr>
          <w:spacing w:val="2"/>
        </w:rPr>
        <w:t xml:space="preserve"> </w:t>
      </w:r>
      <w:r w:rsidR="00A006B4" w:rsidRPr="00C3671E">
        <w:rPr>
          <w:spacing w:val="-1"/>
        </w:rPr>
        <w:t>during</w:t>
      </w:r>
      <w:r w:rsidR="00A006B4" w:rsidRPr="00C3671E">
        <w:t xml:space="preserve"> 20</w:t>
      </w:r>
      <w:r w:rsidR="002A59D3" w:rsidRPr="00C3671E">
        <w:t>20</w:t>
      </w:r>
      <w:r w:rsidR="00A006B4" w:rsidRPr="00C3671E">
        <w:t>.</w:t>
      </w:r>
      <w:r w:rsidR="00DF2127" w:rsidRPr="00C3671E">
        <w:t xml:space="preserve"> The area where this is occurring is unvegetated, however, it is not suitable for nesting due to the active mining taking place.</w:t>
      </w:r>
      <w:r w:rsidR="00A006B4" w:rsidRPr="00C3671E">
        <w:t xml:space="preserve"> </w:t>
      </w:r>
      <w:r w:rsidR="0023554E" w:rsidRPr="00C3671E">
        <w:rPr>
          <w:spacing w:val="4"/>
        </w:rPr>
        <w:t xml:space="preserve">There were </w:t>
      </w:r>
      <w:r w:rsidR="0023554E" w:rsidRPr="00C3671E">
        <w:rPr>
          <w:spacing w:val="-1"/>
        </w:rPr>
        <w:t xml:space="preserve">7.3 </w:t>
      </w:r>
      <w:r w:rsidR="00A006B4" w:rsidRPr="00C3671E">
        <w:rPr>
          <w:spacing w:val="-1"/>
        </w:rPr>
        <w:t>acres</w:t>
      </w:r>
      <w:r w:rsidR="00A006B4" w:rsidRPr="00C3671E">
        <w:rPr>
          <w:spacing w:val="7"/>
        </w:rPr>
        <w:t xml:space="preserve"> </w:t>
      </w:r>
      <w:r w:rsidR="00195DBF" w:rsidRPr="00C3671E">
        <w:rPr>
          <w:spacing w:val="6"/>
        </w:rPr>
        <w:t>of unmanaged</w:t>
      </w:r>
      <w:r w:rsidR="005D0A7A" w:rsidRPr="00C3671E">
        <w:rPr>
          <w:spacing w:val="6"/>
        </w:rPr>
        <w:t>,</w:t>
      </w:r>
      <w:r w:rsidR="00195DBF" w:rsidRPr="00C3671E">
        <w:rPr>
          <w:spacing w:val="6"/>
        </w:rPr>
        <w:t xml:space="preserve"> suboptimal habitat</w:t>
      </w:r>
      <w:r w:rsidR="0025467A" w:rsidRPr="00C3671E">
        <w:rPr>
          <w:spacing w:val="6"/>
        </w:rPr>
        <w:t xml:space="preserve"> </w:t>
      </w:r>
      <w:r w:rsidR="00A006B4" w:rsidRPr="00C3671E">
        <w:rPr>
          <w:spacing w:val="-1"/>
        </w:rPr>
        <w:t>available</w:t>
      </w:r>
      <w:r w:rsidR="00A006B4" w:rsidRPr="00C3671E">
        <w:rPr>
          <w:spacing w:val="6"/>
        </w:rPr>
        <w:t xml:space="preserve"> </w:t>
      </w:r>
      <w:r w:rsidR="00DF2127" w:rsidRPr="00C3671E">
        <w:rPr>
          <w:spacing w:val="6"/>
        </w:rPr>
        <w:t xml:space="preserve">on these islands </w:t>
      </w:r>
      <w:r w:rsidR="00A006B4" w:rsidRPr="00C3671E">
        <w:rPr>
          <w:spacing w:val="-1"/>
        </w:rPr>
        <w:t>for</w:t>
      </w:r>
      <w:r w:rsidR="00A006B4" w:rsidRPr="00C3671E">
        <w:rPr>
          <w:spacing w:val="6"/>
        </w:rPr>
        <w:t xml:space="preserve"> </w:t>
      </w:r>
      <w:r w:rsidR="00A006B4" w:rsidRPr="00C3671E">
        <w:rPr>
          <w:spacing w:val="-1"/>
        </w:rPr>
        <w:t>least</w:t>
      </w:r>
      <w:r w:rsidR="00A006B4" w:rsidRPr="00C3671E">
        <w:rPr>
          <w:spacing w:val="7"/>
        </w:rPr>
        <w:t xml:space="preserve"> </w:t>
      </w:r>
      <w:r w:rsidR="00D45CEC" w:rsidRPr="00262AD8">
        <w:rPr>
          <w:b/>
          <w:bCs/>
          <w:noProof/>
          <w:spacing w:val="-1"/>
          <w:sz w:val="20"/>
          <w:szCs w:val="20"/>
        </w:rPr>
        <mc:AlternateContent>
          <mc:Choice Requires="wps">
            <w:drawing>
              <wp:anchor distT="45720" distB="45720" distL="114300" distR="114300" simplePos="0" relativeHeight="251927552" behindDoc="0" locked="0" layoutInCell="1" allowOverlap="1" wp14:anchorId="155DCC35" wp14:editId="1125AD9F">
                <wp:simplePos x="0" y="0"/>
                <wp:positionH relativeFrom="column">
                  <wp:posOffset>3875405</wp:posOffset>
                </wp:positionH>
                <wp:positionV relativeFrom="paragraph">
                  <wp:posOffset>1529080</wp:posOffset>
                </wp:positionV>
                <wp:extent cx="2054225" cy="409575"/>
                <wp:effectExtent l="0" t="0" r="3175" b="9525"/>
                <wp:wrapSquare wrapText="bothSides"/>
                <wp:docPr id="14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225" cy="409575"/>
                        </a:xfrm>
                        <a:prstGeom prst="rect">
                          <a:avLst/>
                        </a:prstGeom>
                        <a:solidFill>
                          <a:srgbClr val="FFFFFF"/>
                        </a:solidFill>
                        <a:ln w="9525">
                          <a:noFill/>
                          <a:miter lim="800000"/>
                          <a:headEnd/>
                          <a:tailEnd/>
                        </a:ln>
                      </wps:spPr>
                      <wps:txbx>
                        <w:txbxContent>
                          <w:p w14:paraId="70A9B0D7" w14:textId="7151184F" w:rsidR="00485D33" w:rsidRPr="003C27B6" w:rsidRDefault="00485D33" w:rsidP="003C27B6">
                            <w:pPr>
                              <w:jc w:val="center"/>
                              <w:rPr>
                                <w:b/>
                                <w:bCs/>
                                <w:i/>
                                <w:iCs/>
                                <w:sz w:val="20"/>
                                <w:szCs w:val="20"/>
                              </w:rPr>
                            </w:pPr>
                            <w:r>
                              <w:rPr>
                                <w:b/>
                                <w:bCs/>
                                <w:i/>
                                <w:iCs/>
                                <w:sz w:val="20"/>
                                <w:szCs w:val="20"/>
                              </w:rPr>
                              <w:t xml:space="preserve">Non-Access </w:t>
                            </w:r>
                            <w:proofErr w:type="spellStart"/>
                            <w:r>
                              <w:rPr>
                                <w:b/>
                                <w:bCs/>
                                <w:i/>
                                <w:iCs/>
                                <w:sz w:val="20"/>
                                <w:szCs w:val="20"/>
                              </w:rPr>
                              <w:t>Broadfoot</w:t>
                            </w:r>
                            <w:proofErr w:type="spellEnd"/>
                            <w:r>
                              <w:rPr>
                                <w:b/>
                                <w:bCs/>
                                <w:i/>
                                <w:iCs/>
                                <w:sz w:val="20"/>
                                <w:szCs w:val="20"/>
                              </w:rPr>
                              <w:t xml:space="preserve"> South-Kearney islands in July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DCC35" id="_x0000_s1049" type="#_x0000_t202" style="position:absolute;left:0;text-align:left;margin-left:305.15pt;margin-top:120.4pt;width:161.75pt;height:32.25pt;z-index:251927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" stroked="f">
                <v:textbox>
                  <w:txbxContent>
                    <w:p w14:paraId="70A9B0D7" w14:textId="7151184F" w:rsidR="00485D33" w:rsidRPr="003C27B6" w:rsidRDefault="00485D33" w:rsidP="003C27B6">
                      <w:pPr>
                        <w:jc w:val="center"/>
                        <w:rPr>
                          <w:b/>
                          <w:bCs/>
                          <w:i/>
                          <w:iCs/>
                          <w:sz w:val="20"/>
                          <w:szCs w:val="20"/>
                        </w:rPr>
                      </w:pPr>
                      <w:r>
                        <w:rPr>
                          <w:b/>
                          <w:bCs/>
                          <w:i/>
                          <w:iCs/>
                          <w:sz w:val="20"/>
                          <w:szCs w:val="20"/>
                        </w:rPr>
                        <w:t xml:space="preserve">Non-Access </w:t>
                      </w:r>
                      <w:proofErr w:type="spellStart"/>
                      <w:r>
                        <w:rPr>
                          <w:b/>
                          <w:bCs/>
                          <w:i/>
                          <w:iCs/>
                          <w:sz w:val="20"/>
                          <w:szCs w:val="20"/>
                        </w:rPr>
                        <w:t>Broadfoot</w:t>
                      </w:r>
                      <w:proofErr w:type="spellEnd"/>
                      <w:r>
                        <w:rPr>
                          <w:b/>
                          <w:bCs/>
                          <w:i/>
                          <w:iCs/>
                          <w:sz w:val="20"/>
                          <w:szCs w:val="20"/>
                        </w:rPr>
                        <w:t xml:space="preserve"> South-Kearney islands in July</w:t>
                      </w:r>
                    </w:p>
                  </w:txbxContent>
                </v:textbox>
                <w10:wrap type="square"/>
              </v:shape>
            </w:pict>
          </mc:Fallback>
        </mc:AlternateContent>
      </w:r>
      <w:r w:rsidR="00A006B4" w:rsidRPr="00C3671E">
        <w:rPr>
          <w:spacing w:val="-1"/>
        </w:rPr>
        <w:t>tern</w:t>
      </w:r>
      <w:r w:rsidR="00A006B4" w:rsidRPr="00C3671E">
        <w:rPr>
          <w:spacing w:val="7"/>
        </w:rPr>
        <w:t xml:space="preserve"> </w:t>
      </w:r>
      <w:r w:rsidR="00A006B4" w:rsidRPr="00C3671E">
        <w:t>or</w:t>
      </w:r>
      <w:r w:rsidR="00A006B4" w:rsidRPr="00C3671E">
        <w:rPr>
          <w:spacing w:val="6"/>
        </w:rPr>
        <w:t xml:space="preserve"> </w:t>
      </w:r>
      <w:r w:rsidR="00A006B4" w:rsidRPr="00C3671E">
        <w:t>piping</w:t>
      </w:r>
      <w:r w:rsidR="00A006B4" w:rsidRPr="00C3671E">
        <w:rPr>
          <w:spacing w:val="4"/>
        </w:rPr>
        <w:t xml:space="preserve"> </w:t>
      </w:r>
      <w:r w:rsidR="00A006B4" w:rsidRPr="00C3671E">
        <w:rPr>
          <w:spacing w:val="-1"/>
        </w:rPr>
        <w:t>plover</w:t>
      </w:r>
      <w:r w:rsidR="00A006B4" w:rsidRPr="00C3671E">
        <w:rPr>
          <w:spacing w:val="49"/>
        </w:rPr>
        <w:t xml:space="preserve"> </w:t>
      </w:r>
      <w:r w:rsidR="00A006B4" w:rsidRPr="00C3671E">
        <w:rPr>
          <w:spacing w:val="-1"/>
        </w:rPr>
        <w:t>nesting</w:t>
      </w:r>
      <w:r w:rsidR="00A006B4" w:rsidRPr="00C3671E">
        <w:rPr>
          <w:spacing w:val="-3"/>
        </w:rPr>
        <w:t xml:space="preserve"> </w:t>
      </w:r>
      <w:r w:rsidR="0023554E" w:rsidRPr="00C3671E">
        <w:t>this season.</w:t>
      </w:r>
      <w:r w:rsidR="00DF2127" w:rsidRPr="00C3671E">
        <w:t xml:space="preserve"> This can be seen in the figure. Most of these areas are partially or heavily vegetated, including large portions of the shorelines. Also due to the active mining, the area of this site varies year to year.</w:t>
      </w:r>
    </w:p>
    <w:p w14:paraId="6B80E68A" w14:textId="16A2F809" w:rsidR="003266CA" w:rsidRPr="00C3671E" w:rsidRDefault="00A006B4" w:rsidP="0025467A">
      <w:pPr>
        <w:pStyle w:val="BodyText"/>
        <w:kinsoku w:val="0"/>
        <w:overflowPunct w:val="0"/>
        <w:spacing w:before="54"/>
        <w:ind w:left="460" w:right="-50" w:hanging="360"/>
        <w:jc w:val="both"/>
      </w:pPr>
      <w:r w:rsidRPr="00262AD8">
        <w:rPr>
          <w:b/>
          <w:bCs/>
          <w:i/>
          <w:iCs/>
          <w:position w:val="8"/>
          <w:sz w:val="20"/>
          <w:szCs w:val="20"/>
        </w:rPr>
        <w:t>PM</w:t>
      </w:r>
      <w:r w:rsidR="005077A4" w:rsidRPr="00262AD8">
        <w:rPr>
          <w:b/>
          <w:bCs/>
          <w:i/>
          <w:iCs/>
          <w:position w:val="8"/>
          <w:sz w:val="20"/>
          <w:szCs w:val="20"/>
        </w:rPr>
        <w:t>G</w:t>
      </w:r>
      <w:r w:rsidR="00480966" w:rsidRPr="00C3671E">
        <w:rPr>
          <w:b/>
          <w:bCs/>
          <w:i/>
          <w:iCs/>
        </w:rPr>
        <w:t>9</w:t>
      </w:r>
      <w:r w:rsidR="00B778A8" w:rsidRPr="00C3671E">
        <w:rPr>
          <w:b/>
          <w:bCs/>
          <w:i/>
          <w:iCs/>
        </w:rPr>
        <w:t xml:space="preserve"> </w:t>
      </w:r>
      <w:r w:rsidRPr="00C3671E">
        <w:rPr>
          <w:b/>
          <w:bCs/>
          <w:i/>
          <w:iCs/>
        </w:rPr>
        <w:t>Newark</w:t>
      </w:r>
      <w:r w:rsidRPr="00C3671E">
        <w:rPr>
          <w:b/>
          <w:bCs/>
          <w:i/>
          <w:iCs/>
          <w:spacing w:val="9"/>
        </w:rPr>
        <w:t xml:space="preserve"> </w:t>
      </w:r>
      <w:r w:rsidRPr="00C3671E">
        <w:rPr>
          <w:b/>
          <w:bCs/>
          <w:i/>
          <w:iCs/>
          <w:spacing w:val="-1"/>
        </w:rPr>
        <w:t>West</w:t>
      </w:r>
      <w:r w:rsidRPr="00C3671E">
        <w:rPr>
          <w:b/>
          <w:bCs/>
          <w:i/>
          <w:iCs/>
          <w:spacing w:val="10"/>
        </w:rPr>
        <w:t xml:space="preserve"> </w:t>
      </w:r>
      <w:r w:rsidRPr="00C3671E">
        <w:t>–</w:t>
      </w:r>
      <w:r w:rsidRPr="00C3671E">
        <w:rPr>
          <w:spacing w:val="9"/>
        </w:rPr>
        <w:t xml:space="preserve"> </w:t>
      </w:r>
      <w:r w:rsidRPr="00C3671E">
        <w:t>A</w:t>
      </w:r>
      <w:r w:rsidRPr="00C3671E">
        <w:rPr>
          <w:spacing w:val="9"/>
        </w:rPr>
        <w:t xml:space="preserve"> </w:t>
      </w:r>
      <w:r w:rsidRPr="00C3671E">
        <w:rPr>
          <w:spacing w:val="-1"/>
        </w:rPr>
        <w:t>contact</w:t>
      </w:r>
      <w:r w:rsidRPr="00C3671E">
        <w:rPr>
          <w:spacing w:val="10"/>
        </w:rPr>
        <w:t xml:space="preserve"> </w:t>
      </w:r>
      <w:r w:rsidRPr="00C3671E">
        <w:rPr>
          <w:spacing w:val="-1"/>
        </w:rPr>
        <w:t>herbicide</w:t>
      </w:r>
      <w:r w:rsidRPr="00C3671E">
        <w:rPr>
          <w:spacing w:val="8"/>
        </w:rPr>
        <w:t xml:space="preserve"> </w:t>
      </w:r>
      <w:r w:rsidRPr="00C3671E">
        <w:rPr>
          <w:spacing w:val="-1"/>
        </w:rPr>
        <w:t>was</w:t>
      </w:r>
      <w:r w:rsidRPr="00C3671E">
        <w:rPr>
          <w:spacing w:val="9"/>
        </w:rPr>
        <w:t xml:space="preserve"> </w:t>
      </w:r>
      <w:r w:rsidRPr="00C3671E">
        <w:t>applied</w:t>
      </w:r>
      <w:r w:rsidRPr="00C3671E">
        <w:rPr>
          <w:spacing w:val="9"/>
        </w:rPr>
        <w:t xml:space="preserve"> </w:t>
      </w:r>
      <w:r w:rsidRPr="00C3671E">
        <w:t>to</w:t>
      </w:r>
      <w:r w:rsidRPr="00C3671E">
        <w:rPr>
          <w:spacing w:val="37"/>
        </w:rPr>
        <w:t xml:space="preserve"> </w:t>
      </w:r>
      <w:r w:rsidRPr="00C3671E">
        <w:t>kill</w:t>
      </w:r>
      <w:r w:rsidRPr="00C3671E">
        <w:rPr>
          <w:spacing w:val="36"/>
        </w:rPr>
        <w:t xml:space="preserve"> </w:t>
      </w:r>
      <w:r w:rsidRPr="00C3671E">
        <w:rPr>
          <w:spacing w:val="-1"/>
        </w:rPr>
        <w:t>existing</w:t>
      </w:r>
      <w:r w:rsidRPr="00C3671E">
        <w:rPr>
          <w:spacing w:val="33"/>
        </w:rPr>
        <w:t xml:space="preserve"> </w:t>
      </w:r>
      <w:r w:rsidRPr="00C3671E">
        <w:rPr>
          <w:spacing w:val="-1"/>
        </w:rPr>
        <w:t>vegetation</w:t>
      </w:r>
      <w:r w:rsidRPr="00C3671E">
        <w:rPr>
          <w:spacing w:val="36"/>
        </w:rPr>
        <w:t xml:space="preserve"> </w:t>
      </w:r>
      <w:r w:rsidRPr="00C3671E">
        <w:rPr>
          <w:spacing w:val="-1"/>
        </w:rPr>
        <w:t>primarily</w:t>
      </w:r>
      <w:r w:rsidRPr="00C3671E">
        <w:rPr>
          <w:spacing w:val="33"/>
        </w:rPr>
        <w:t xml:space="preserve"> </w:t>
      </w:r>
      <w:r w:rsidRPr="00C3671E">
        <w:t>along</w:t>
      </w:r>
      <w:r w:rsidRPr="00C3671E">
        <w:rPr>
          <w:spacing w:val="33"/>
        </w:rPr>
        <w:t xml:space="preserve"> </w:t>
      </w:r>
      <w:r w:rsidRPr="00C3671E">
        <w:t>the</w:t>
      </w:r>
      <w:r w:rsidRPr="00C3671E">
        <w:rPr>
          <w:spacing w:val="47"/>
        </w:rPr>
        <w:t xml:space="preserve"> </w:t>
      </w:r>
      <w:r w:rsidRPr="00C3671E">
        <w:rPr>
          <w:spacing w:val="-1"/>
        </w:rPr>
        <w:t>waterline</w:t>
      </w:r>
      <w:r w:rsidRPr="00C3671E">
        <w:t xml:space="preserve"> during </w:t>
      </w:r>
      <w:r w:rsidRPr="00C3671E">
        <w:rPr>
          <w:spacing w:val="-1"/>
        </w:rPr>
        <w:t>fall</w:t>
      </w:r>
      <w:r w:rsidRPr="00C3671E">
        <w:t xml:space="preserve"> 201</w:t>
      </w:r>
      <w:r w:rsidR="00A51D64" w:rsidRPr="00C3671E">
        <w:t>9</w:t>
      </w:r>
      <w:r w:rsidRPr="00C3671E">
        <w:t xml:space="preserve">. A </w:t>
      </w:r>
      <w:r w:rsidRPr="00C3671E">
        <w:rPr>
          <w:spacing w:val="-1"/>
        </w:rPr>
        <w:t>pre-emergent</w:t>
      </w:r>
      <w:r w:rsidR="0023554E" w:rsidRPr="00C3671E">
        <w:rPr>
          <w:spacing w:val="-1"/>
        </w:rPr>
        <w:t xml:space="preserve"> </w:t>
      </w:r>
      <w:r w:rsidRPr="00C3671E">
        <w:rPr>
          <w:spacing w:val="-1"/>
        </w:rPr>
        <w:t>herbicide</w:t>
      </w:r>
      <w:r w:rsidRPr="00C3671E">
        <w:rPr>
          <w:spacing w:val="6"/>
        </w:rPr>
        <w:t xml:space="preserve"> </w:t>
      </w:r>
      <w:r w:rsidRPr="00C3671E">
        <w:t>was</w:t>
      </w:r>
      <w:r w:rsidRPr="00C3671E">
        <w:rPr>
          <w:spacing w:val="7"/>
        </w:rPr>
        <w:t xml:space="preserve"> </w:t>
      </w:r>
      <w:r w:rsidRPr="00C3671E">
        <w:rPr>
          <w:spacing w:val="-1"/>
        </w:rPr>
        <w:t>applied</w:t>
      </w:r>
      <w:r w:rsidRPr="00C3671E">
        <w:rPr>
          <w:spacing w:val="9"/>
        </w:rPr>
        <w:t xml:space="preserve"> </w:t>
      </w:r>
      <w:r w:rsidRPr="00C3671E">
        <w:rPr>
          <w:spacing w:val="-1"/>
        </w:rPr>
        <w:t>during</w:t>
      </w:r>
      <w:r w:rsidRPr="00C3671E">
        <w:rPr>
          <w:spacing w:val="4"/>
        </w:rPr>
        <w:t xml:space="preserve"> </w:t>
      </w:r>
      <w:r w:rsidRPr="00C3671E">
        <w:t>spring</w:t>
      </w:r>
      <w:r w:rsidRPr="00C3671E">
        <w:rPr>
          <w:spacing w:val="35"/>
        </w:rPr>
        <w:t xml:space="preserve"> </w:t>
      </w:r>
      <w:r w:rsidRPr="00C3671E">
        <w:t>20</w:t>
      </w:r>
      <w:r w:rsidR="00A51D64" w:rsidRPr="00C3671E">
        <w:t>20</w:t>
      </w:r>
      <w:r w:rsidRPr="00C3671E">
        <w:t>,</w:t>
      </w:r>
      <w:r w:rsidRPr="00C3671E">
        <w:rPr>
          <w:spacing w:val="36"/>
        </w:rPr>
        <w:t xml:space="preserve"> </w:t>
      </w:r>
      <w:r w:rsidRPr="00C3671E">
        <w:rPr>
          <w:spacing w:val="-1"/>
        </w:rPr>
        <w:t>permanent</w:t>
      </w:r>
      <w:r w:rsidRPr="00C3671E">
        <w:rPr>
          <w:spacing w:val="36"/>
        </w:rPr>
        <w:t xml:space="preserve"> </w:t>
      </w:r>
      <w:r w:rsidRPr="00C3671E">
        <w:rPr>
          <w:spacing w:val="-1"/>
        </w:rPr>
        <w:t>4-foot</w:t>
      </w:r>
      <w:r w:rsidR="00E25EDB" w:rsidRPr="00C3671E">
        <w:rPr>
          <w:spacing w:val="38"/>
        </w:rPr>
        <w:t>-</w:t>
      </w:r>
      <w:r w:rsidR="00324821" w:rsidRPr="00C3671E">
        <w:rPr>
          <w:spacing w:val="-1"/>
        </w:rPr>
        <w:t>high</w:t>
      </w:r>
      <w:r w:rsidRPr="00C3671E">
        <w:rPr>
          <w:spacing w:val="36"/>
        </w:rPr>
        <w:t xml:space="preserve"> </w:t>
      </w:r>
      <w:r w:rsidRPr="00C3671E">
        <w:rPr>
          <w:spacing w:val="-1"/>
        </w:rPr>
        <w:t>woven</w:t>
      </w:r>
      <w:r w:rsidRPr="00C3671E">
        <w:rPr>
          <w:spacing w:val="31"/>
        </w:rPr>
        <w:t xml:space="preserve"> </w:t>
      </w:r>
      <w:r w:rsidRPr="00C3671E">
        <w:rPr>
          <w:spacing w:val="-1"/>
        </w:rPr>
        <w:t>wire</w:t>
      </w:r>
      <w:r w:rsidRPr="00C3671E">
        <w:rPr>
          <w:spacing w:val="42"/>
        </w:rPr>
        <w:t xml:space="preserve"> </w:t>
      </w:r>
      <w:r w:rsidRPr="00C3671E">
        <w:rPr>
          <w:spacing w:val="-1"/>
        </w:rPr>
        <w:t>predator</w:t>
      </w:r>
      <w:r w:rsidRPr="00C3671E">
        <w:rPr>
          <w:spacing w:val="44"/>
        </w:rPr>
        <w:t xml:space="preserve"> </w:t>
      </w:r>
      <w:r w:rsidRPr="00C3671E">
        <w:rPr>
          <w:spacing w:val="-1"/>
        </w:rPr>
        <w:t>fences</w:t>
      </w:r>
      <w:r w:rsidRPr="00C3671E">
        <w:rPr>
          <w:spacing w:val="45"/>
        </w:rPr>
        <w:t xml:space="preserve"> </w:t>
      </w:r>
      <w:r w:rsidRPr="00C3671E">
        <w:rPr>
          <w:spacing w:val="-1"/>
        </w:rPr>
        <w:t>with</w:t>
      </w:r>
      <w:r w:rsidRPr="00C3671E">
        <w:rPr>
          <w:spacing w:val="43"/>
        </w:rPr>
        <w:t xml:space="preserve"> </w:t>
      </w:r>
      <w:r w:rsidRPr="00C3671E">
        <w:rPr>
          <w:spacing w:val="-1"/>
        </w:rPr>
        <w:t>offset</w:t>
      </w:r>
      <w:r w:rsidRPr="00C3671E">
        <w:rPr>
          <w:spacing w:val="36"/>
        </w:rPr>
        <w:t xml:space="preserve"> </w:t>
      </w:r>
      <w:r w:rsidRPr="00C3671E">
        <w:rPr>
          <w:spacing w:val="-1"/>
        </w:rPr>
        <w:t>electric</w:t>
      </w:r>
      <w:r w:rsidRPr="00C3671E">
        <w:rPr>
          <w:spacing w:val="25"/>
        </w:rPr>
        <w:t xml:space="preserve"> </w:t>
      </w:r>
      <w:r w:rsidRPr="00C3671E">
        <w:rPr>
          <w:spacing w:val="-1"/>
        </w:rPr>
        <w:t>wires</w:t>
      </w:r>
      <w:r w:rsidRPr="00C3671E">
        <w:rPr>
          <w:spacing w:val="26"/>
        </w:rPr>
        <w:t xml:space="preserve"> </w:t>
      </w:r>
      <w:r w:rsidRPr="00C3671E">
        <w:rPr>
          <w:spacing w:val="-1"/>
        </w:rPr>
        <w:t>across</w:t>
      </w:r>
      <w:r w:rsidRPr="00C3671E">
        <w:rPr>
          <w:spacing w:val="24"/>
        </w:rPr>
        <w:t xml:space="preserve"> </w:t>
      </w:r>
      <w:r w:rsidRPr="00C3671E">
        <w:t>the</w:t>
      </w:r>
      <w:r w:rsidRPr="00C3671E">
        <w:rPr>
          <w:spacing w:val="25"/>
        </w:rPr>
        <w:t xml:space="preserve"> </w:t>
      </w:r>
      <w:r w:rsidRPr="00C3671E">
        <w:rPr>
          <w:spacing w:val="-1"/>
        </w:rPr>
        <w:t>ends</w:t>
      </w:r>
      <w:r w:rsidRPr="00C3671E">
        <w:rPr>
          <w:spacing w:val="24"/>
        </w:rPr>
        <w:t xml:space="preserve"> </w:t>
      </w:r>
      <w:r w:rsidRPr="00C3671E">
        <w:t>of</w:t>
      </w:r>
      <w:r w:rsidRPr="00C3671E">
        <w:rPr>
          <w:spacing w:val="25"/>
        </w:rPr>
        <w:t xml:space="preserve"> </w:t>
      </w:r>
      <w:r w:rsidRPr="00C3671E">
        <w:rPr>
          <w:spacing w:val="-1"/>
        </w:rPr>
        <w:t>each</w:t>
      </w:r>
      <w:r w:rsidRPr="00C3671E">
        <w:rPr>
          <w:spacing w:val="32"/>
        </w:rPr>
        <w:t xml:space="preserve"> </w:t>
      </w:r>
      <w:r w:rsidRPr="00C3671E">
        <w:rPr>
          <w:spacing w:val="-1"/>
        </w:rPr>
        <w:t>peninsula</w:t>
      </w:r>
      <w:r w:rsidRPr="00C3671E">
        <w:rPr>
          <w:spacing w:val="13"/>
        </w:rPr>
        <w:t xml:space="preserve"> </w:t>
      </w:r>
      <w:r w:rsidRPr="00C3671E">
        <w:rPr>
          <w:spacing w:val="-1"/>
        </w:rPr>
        <w:t>were</w:t>
      </w:r>
      <w:r w:rsidRPr="00C3671E">
        <w:rPr>
          <w:spacing w:val="13"/>
        </w:rPr>
        <w:t xml:space="preserve"> </w:t>
      </w:r>
      <w:r w:rsidR="00A51D64" w:rsidRPr="00C3671E">
        <w:rPr>
          <w:spacing w:val="-1"/>
        </w:rPr>
        <w:t>maintained</w:t>
      </w:r>
      <w:r w:rsidRPr="00C3671E">
        <w:rPr>
          <w:spacing w:val="-1"/>
        </w:rPr>
        <w:t>,</w:t>
      </w:r>
      <w:r w:rsidR="00AB7F28" w:rsidRPr="00C3671E">
        <w:rPr>
          <w:spacing w:val="-1"/>
        </w:rPr>
        <w:t xml:space="preserve"> electric wires were installed along the perimeter on the outer property fence,</w:t>
      </w:r>
      <w:r w:rsidRPr="00C3671E">
        <w:rPr>
          <w:spacing w:val="14"/>
        </w:rPr>
        <w:t xml:space="preserve"> </w:t>
      </w:r>
      <w:r w:rsidRPr="00C3671E">
        <w:rPr>
          <w:spacing w:val="-1"/>
        </w:rPr>
        <w:t>and</w:t>
      </w:r>
      <w:r w:rsidRPr="00C3671E">
        <w:rPr>
          <w:spacing w:val="41"/>
        </w:rPr>
        <w:t xml:space="preserve"> </w:t>
      </w:r>
      <w:r w:rsidRPr="00C3671E">
        <w:rPr>
          <w:spacing w:val="-1"/>
        </w:rPr>
        <w:t>predator</w:t>
      </w:r>
      <w:r w:rsidRPr="00C3671E">
        <w:rPr>
          <w:spacing w:val="32"/>
        </w:rPr>
        <w:t xml:space="preserve"> </w:t>
      </w:r>
      <w:r w:rsidRPr="00C3671E">
        <w:t>trapping</w:t>
      </w:r>
      <w:r w:rsidRPr="00C3671E">
        <w:rPr>
          <w:spacing w:val="31"/>
        </w:rPr>
        <w:t xml:space="preserve"> </w:t>
      </w:r>
      <w:r w:rsidRPr="00C3671E">
        <w:rPr>
          <w:spacing w:val="-1"/>
        </w:rPr>
        <w:t>occurred</w:t>
      </w:r>
      <w:r w:rsidRPr="00C3671E">
        <w:rPr>
          <w:spacing w:val="33"/>
        </w:rPr>
        <w:t xml:space="preserve"> </w:t>
      </w:r>
      <w:r w:rsidRPr="00C3671E">
        <w:t>during</w:t>
      </w:r>
      <w:r w:rsidRPr="00C3671E">
        <w:rPr>
          <w:spacing w:val="30"/>
        </w:rPr>
        <w:t xml:space="preserve"> </w:t>
      </w:r>
      <w:r w:rsidRPr="00C3671E">
        <w:t>20</w:t>
      </w:r>
      <w:r w:rsidR="00A51D64" w:rsidRPr="00C3671E">
        <w:t>20</w:t>
      </w:r>
      <w:r w:rsidRPr="00C3671E">
        <w:t>.</w:t>
      </w:r>
      <w:r w:rsidRPr="00C3671E">
        <w:rPr>
          <w:spacing w:val="40"/>
        </w:rPr>
        <w:t xml:space="preserve"> </w:t>
      </w:r>
      <w:r w:rsidR="00F0028E" w:rsidRPr="00C3671E">
        <w:t>Predator lights were installed on the nesting site during spring 2020 as part of a pilot year for additional predator management.</w:t>
      </w:r>
      <w:r w:rsidR="00AB7F28" w:rsidRPr="00C3671E">
        <w:t xml:space="preserve"> </w:t>
      </w:r>
      <w:r w:rsidRPr="00C3671E">
        <w:rPr>
          <w:spacing w:val="-1"/>
        </w:rPr>
        <w:t>No</w:t>
      </w:r>
      <w:r w:rsidRPr="00C3671E">
        <w:rPr>
          <w:spacing w:val="40"/>
        </w:rPr>
        <w:t xml:space="preserve"> </w:t>
      </w:r>
      <w:r w:rsidRPr="00C3671E">
        <w:rPr>
          <w:spacing w:val="-1"/>
        </w:rPr>
        <w:t>sand</w:t>
      </w:r>
      <w:r w:rsidRPr="00C3671E">
        <w:rPr>
          <w:spacing w:val="43"/>
        </w:rPr>
        <w:t xml:space="preserve"> </w:t>
      </w:r>
      <w:r w:rsidRPr="00C3671E">
        <w:rPr>
          <w:spacing w:val="-1"/>
        </w:rPr>
        <w:t>and</w:t>
      </w:r>
      <w:r w:rsidRPr="00C3671E">
        <w:rPr>
          <w:spacing w:val="43"/>
        </w:rPr>
        <w:t xml:space="preserve"> </w:t>
      </w:r>
      <w:r w:rsidRPr="00C3671E">
        <w:rPr>
          <w:spacing w:val="-1"/>
        </w:rPr>
        <w:t>gravel</w:t>
      </w:r>
      <w:r w:rsidRPr="00C3671E">
        <w:rPr>
          <w:spacing w:val="41"/>
        </w:rPr>
        <w:t xml:space="preserve"> </w:t>
      </w:r>
      <w:r w:rsidRPr="00C3671E">
        <w:t>mining</w:t>
      </w:r>
      <w:r w:rsidRPr="00C3671E">
        <w:rPr>
          <w:spacing w:val="23"/>
        </w:rPr>
        <w:t xml:space="preserve"> </w:t>
      </w:r>
      <w:r w:rsidRPr="00C3671E">
        <w:rPr>
          <w:spacing w:val="-1"/>
        </w:rPr>
        <w:t>occurred</w:t>
      </w:r>
      <w:r w:rsidRPr="00C3671E">
        <w:t xml:space="preserve"> during</w:t>
      </w:r>
      <w:r w:rsidRPr="00C3671E">
        <w:rPr>
          <w:spacing w:val="-3"/>
        </w:rPr>
        <w:t xml:space="preserve"> </w:t>
      </w:r>
      <w:r w:rsidRPr="00C3671E">
        <w:t>20</w:t>
      </w:r>
      <w:r w:rsidR="00A51D64" w:rsidRPr="00C3671E">
        <w:t>20</w:t>
      </w:r>
      <w:r w:rsidRPr="00C3671E">
        <w:t>.</w:t>
      </w:r>
    </w:p>
    <w:p w14:paraId="4B192422" w14:textId="3DC80035" w:rsidR="003266CA" w:rsidRPr="00C3671E" w:rsidRDefault="003C27B6" w:rsidP="00135B87">
      <w:pPr>
        <w:pStyle w:val="BodyText"/>
        <w:kinsoku w:val="0"/>
        <w:overflowPunct w:val="0"/>
        <w:spacing w:before="54"/>
        <w:ind w:left="460" w:right="4260" w:hanging="360"/>
        <w:jc w:val="both"/>
        <w:rPr>
          <w:spacing w:val="-1"/>
        </w:rPr>
      </w:pPr>
      <w:r w:rsidRPr="007E387C">
        <w:rPr>
          <w:noProof/>
          <w:spacing w:val="-1"/>
          <w:sz w:val="20"/>
          <w:szCs w:val="20"/>
        </w:rPr>
        <w:drawing>
          <wp:anchor distT="0" distB="0" distL="114300" distR="114300" simplePos="0" relativeHeight="251928576" behindDoc="1" locked="0" layoutInCell="1" allowOverlap="1" wp14:anchorId="358A4E2D" wp14:editId="6D826AA6">
            <wp:simplePos x="0" y="0"/>
            <wp:positionH relativeFrom="column">
              <wp:posOffset>3389630</wp:posOffset>
            </wp:positionH>
            <wp:positionV relativeFrom="paragraph">
              <wp:posOffset>46990</wp:posOffset>
            </wp:positionV>
            <wp:extent cx="2543175" cy="1220470"/>
            <wp:effectExtent l="19050" t="19050" r="28575" b="17780"/>
            <wp:wrapTight wrapText="bothSides">
              <wp:wrapPolygon edited="0">
                <wp:start x="-162" y="-337"/>
                <wp:lineTo x="-162" y="21578"/>
                <wp:lineTo x="21681" y="21578"/>
                <wp:lineTo x="21681" y="-337"/>
                <wp:lineTo x="-162" y="-337"/>
              </wp:wrapPolygon>
            </wp:wrapTight>
            <wp:docPr id="1487" name="Picture 1487" descr="A close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Picture 1487" descr="A close up&#10;&#10;Description automatically generated"/>
                    <pic:cNvPicPr/>
                  </pic:nvPicPr>
                  <pic:blipFill rotWithShape="1">
                    <a:blip r:embed="rId42"/>
                    <a:srcRect l="6975" t="29564" r="5827" b="19228"/>
                    <a:stretch/>
                  </pic:blipFill>
                  <pic:spPr bwMode="auto">
                    <a:xfrm>
                      <a:off x="0" y="0"/>
                      <a:ext cx="2543175" cy="1220470"/>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7E387C">
        <w:rPr>
          <w:b/>
          <w:bCs/>
          <w:i/>
          <w:iCs/>
          <w:position w:val="8"/>
          <w:sz w:val="20"/>
          <w:szCs w:val="20"/>
        </w:rPr>
        <w:t>PMG</w:t>
      </w:r>
      <w:r w:rsidR="00480966" w:rsidRPr="00C3671E">
        <w:rPr>
          <w:b/>
          <w:bCs/>
          <w:i/>
          <w:iCs/>
        </w:rPr>
        <w:t>10</w:t>
      </w:r>
      <w:r w:rsidR="00A006B4" w:rsidRPr="00C3671E">
        <w:rPr>
          <w:b/>
          <w:bCs/>
          <w:i/>
          <w:iCs/>
        </w:rPr>
        <w:t xml:space="preserve"> </w:t>
      </w:r>
      <w:r w:rsidR="00A006B4" w:rsidRPr="00C3671E">
        <w:rPr>
          <w:b/>
          <w:bCs/>
          <w:i/>
          <w:iCs/>
          <w:spacing w:val="-1"/>
        </w:rPr>
        <w:t>Newark</w:t>
      </w:r>
      <w:r w:rsidR="00A006B4" w:rsidRPr="00C3671E">
        <w:rPr>
          <w:b/>
          <w:bCs/>
          <w:i/>
          <w:iCs/>
          <w:spacing w:val="4"/>
        </w:rPr>
        <w:t xml:space="preserve"> </w:t>
      </w:r>
      <w:r w:rsidR="00A006B4" w:rsidRPr="00C3671E">
        <w:rPr>
          <w:b/>
          <w:bCs/>
          <w:i/>
          <w:iCs/>
        </w:rPr>
        <w:t>East</w:t>
      </w:r>
      <w:r w:rsidR="00A006B4" w:rsidRPr="00C3671E">
        <w:rPr>
          <w:b/>
          <w:bCs/>
          <w:i/>
          <w:iCs/>
          <w:spacing w:val="5"/>
        </w:rPr>
        <w:t xml:space="preserve"> </w:t>
      </w:r>
      <w:r w:rsidR="00A006B4" w:rsidRPr="00C3671E">
        <w:t>–</w:t>
      </w:r>
      <w:r w:rsidR="00A006B4" w:rsidRPr="00C3671E">
        <w:rPr>
          <w:spacing w:val="4"/>
        </w:rPr>
        <w:t xml:space="preserve"> </w:t>
      </w:r>
      <w:r w:rsidR="00A006B4" w:rsidRPr="00C3671E">
        <w:t>A</w:t>
      </w:r>
      <w:r w:rsidR="00A006B4" w:rsidRPr="00C3671E">
        <w:rPr>
          <w:spacing w:val="9"/>
        </w:rPr>
        <w:t xml:space="preserve"> </w:t>
      </w:r>
      <w:r w:rsidR="00A006B4" w:rsidRPr="00C3671E">
        <w:rPr>
          <w:spacing w:val="-1"/>
        </w:rPr>
        <w:t>contact</w:t>
      </w:r>
      <w:r w:rsidR="00A006B4" w:rsidRPr="00C3671E">
        <w:rPr>
          <w:spacing w:val="5"/>
        </w:rPr>
        <w:t xml:space="preserve"> </w:t>
      </w:r>
      <w:r w:rsidR="00A006B4" w:rsidRPr="00C3671E">
        <w:rPr>
          <w:spacing w:val="-1"/>
        </w:rPr>
        <w:t>herbicide</w:t>
      </w:r>
      <w:r w:rsidR="00A006B4" w:rsidRPr="00C3671E">
        <w:rPr>
          <w:spacing w:val="33"/>
        </w:rPr>
        <w:t xml:space="preserve"> </w:t>
      </w:r>
      <w:r w:rsidR="00A006B4" w:rsidRPr="00C3671E">
        <w:rPr>
          <w:spacing w:val="-1"/>
        </w:rPr>
        <w:t>was</w:t>
      </w:r>
      <w:r w:rsidR="00A006B4" w:rsidRPr="00C3671E">
        <w:rPr>
          <w:spacing w:val="12"/>
        </w:rPr>
        <w:t xml:space="preserve"> </w:t>
      </w:r>
      <w:r w:rsidR="00A006B4" w:rsidRPr="00C3671E">
        <w:rPr>
          <w:spacing w:val="-1"/>
        </w:rPr>
        <w:t>applied</w:t>
      </w:r>
      <w:r w:rsidR="00A006B4" w:rsidRPr="00C3671E">
        <w:rPr>
          <w:spacing w:val="12"/>
        </w:rPr>
        <w:t xml:space="preserve"> </w:t>
      </w:r>
      <w:r w:rsidR="00A006B4" w:rsidRPr="00C3671E">
        <w:t>to</w:t>
      </w:r>
      <w:r w:rsidR="00A006B4" w:rsidRPr="00C3671E">
        <w:rPr>
          <w:spacing w:val="12"/>
        </w:rPr>
        <w:t xml:space="preserve"> </w:t>
      </w:r>
      <w:r w:rsidR="00A006B4" w:rsidRPr="00C3671E">
        <w:t>kill</w:t>
      </w:r>
      <w:r w:rsidR="00A006B4" w:rsidRPr="00C3671E">
        <w:rPr>
          <w:spacing w:val="12"/>
        </w:rPr>
        <w:t xml:space="preserve"> </w:t>
      </w:r>
      <w:r w:rsidR="00A006B4" w:rsidRPr="00C3671E">
        <w:rPr>
          <w:spacing w:val="-1"/>
        </w:rPr>
        <w:t>existing</w:t>
      </w:r>
      <w:r w:rsidR="00A006B4" w:rsidRPr="00C3671E">
        <w:rPr>
          <w:spacing w:val="9"/>
        </w:rPr>
        <w:t xml:space="preserve"> </w:t>
      </w:r>
      <w:r w:rsidR="00A006B4" w:rsidRPr="00C3671E">
        <w:rPr>
          <w:spacing w:val="-1"/>
        </w:rPr>
        <w:t>vegetation</w:t>
      </w:r>
      <w:r w:rsidR="00A006B4" w:rsidRPr="00C3671E">
        <w:rPr>
          <w:spacing w:val="43"/>
        </w:rPr>
        <w:t xml:space="preserve"> </w:t>
      </w:r>
      <w:r w:rsidR="00A006B4" w:rsidRPr="00C3671E">
        <w:rPr>
          <w:spacing w:val="-1"/>
        </w:rPr>
        <w:t>primarily</w:t>
      </w:r>
      <w:r w:rsidR="00A006B4" w:rsidRPr="00C3671E">
        <w:rPr>
          <w:spacing w:val="52"/>
        </w:rPr>
        <w:t xml:space="preserve"> </w:t>
      </w:r>
      <w:r w:rsidR="00A006B4" w:rsidRPr="00C3671E">
        <w:t>along</w:t>
      </w:r>
      <w:r w:rsidR="00A006B4" w:rsidRPr="00C3671E">
        <w:rPr>
          <w:spacing w:val="55"/>
        </w:rPr>
        <w:t xml:space="preserve"> </w:t>
      </w:r>
      <w:r w:rsidR="00A006B4" w:rsidRPr="00C3671E">
        <w:t>the</w:t>
      </w:r>
      <w:r w:rsidR="00A006B4" w:rsidRPr="00C3671E">
        <w:rPr>
          <w:spacing w:val="56"/>
        </w:rPr>
        <w:t xml:space="preserve"> </w:t>
      </w:r>
      <w:r w:rsidR="00A006B4" w:rsidRPr="00C3671E">
        <w:rPr>
          <w:spacing w:val="-1"/>
        </w:rPr>
        <w:t>waterline</w:t>
      </w:r>
      <w:r w:rsidR="00A006B4" w:rsidRPr="00C3671E">
        <w:rPr>
          <w:spacing w:val="56"/>
        </w:rPr>
        <w:t xml:space="preserve"> </w:t>
      </w:r>
      <w:r w:rsidR="00A006B4" w:rsidRPr="00C3671E">
        <w:t>during</w:t>
      </w:r>
      <w:r w:rsidR="00A006B4" w:rsidRPr="00C3671E">
        <w:rPr>
          <w:spacing w:val="34"/>
        </w:rPr>
        <w:t xml:space="preserve"> </w:t>
      </w:r>
      <w:r w:rsidR="00A006B4" w:rsidRPr="00C3671E">
        <w:rPr>
          <w:spacing w:val="-1"/>
        </w:rPr>
        <w:t>fall</w:t>
      </w:r>
      <w:r w:rsidR="00A006B4" w:rsidRPr="00C3671E">
        <w:t xml:space="preserve"> 201</w:t>
      </w:r>
      <w:r w:rsidR="00A51D64" w:rsidRPr="00C3671E">
        <w:t>9</w:t>
      </w:r>
      <w:r w:rsidR="00A006B4" w:rsidRPr="00C3671E">
        <w:t xml:space="preserve">. A </w:t>
      </w:r>
      <w:r w:rsidR="00A006B4" w:rsidRPr="00C3671E">
        <w:rPr>
          <w:spacing w:val="-1"/>
        </w:rPr>
        <w:t>pre-emergent</w:t>
      </w:r>
      <w:r w:rsidR="00A006B4" w:rsidRPr="00C3671E">
        <w:t xml:space="preserve"> </w:t>
      </w:r>
      <w:r w:rsidR="00A006B4" w:rsidRPr="00C3671E">
        <w:rPr>
          <w:spacing w:val="-1"/>
        </w:rPr>
        <w:t>herbicide</w:t>
      </w:r>
      <w:r w:rsidR="00135B87" w:rsidRPr="00135B87">
        <w:rPr>
          <w:spacing w:val="-1"/>
        </w:rPr>
        <w:t xml:space="preserve"> </w:t>
      </w:r>
      <w:r w:rsidR="00135B87" w:rsidRPr="00C3671E">
        <w:rPr>
          <w:spacing w:val="-1"/>
        </w:rPr>
        <w:t>was</w:t>
      </w:r>
      <w:r w:rsidR="00135B87" w:rsidRPr="00C3671E">
        <w:rPr>
          <w:spacing w:val="14"/>
        </w:rPr>
        <w:t xml:space="preserve"> </w:t>
      </w:r>
      <w:r w:rsidR="00135B87" w:rsidRPr="00C3671E">
        <w:rPr>
          <w:spacing w:val="-1"/>
        </w:rPr>
        <w:t>applied</w:t>
      </w:r>
      <w:r w:rsidR="00135B87" w:rsidRPr="00C3671E">
        <w:rPr>
          <w:spacing w:val="14"/>
        </w:rPr>
        <w:t xml:space="preserve"> </w:t>
      </w:r>
      <w:r w:rsidR="00135B87" w:rsidRPr="00C3671E">
        <w:t>during</w:t>
      </w:r>
      <w:r w:rsidR="00135B87" w:rsidRPr="00C3671E">
        <w:rPr>
          <w:spacing w:val="12"/>
        </w:rPr>
        <w:t xml:space="preserve"> </w:t>
      </w:r>
      <w:r w:rsidR="00135B87" w:rsidRPr="00C3671E">
        <w:t>spring</w:t>
      </w:r>
      <w:r w:rsidR="00135B87" w:rsidRPr="00C3671E">
        <w:rPr>
          <w:spacing w:val="12"/>
        </w:rPr>
        <w:t xml:space="preserve"> </w:t>
      </w:r>
      <w:r w:rsidR="00135B87" w:rsidRPr="00C3671E">
        <w:t>2020.</w:t>
      </w:r>
      <w:r w:rsidR="00135B87" w:rsidRPr="00135B87">
        <w:t xml:space="preserve"> </w:t>
      </w:r>
      <w:r w:rsidR="00135B87" w:rsidRPr="00C3671E">
        <w:t>The</w:t>
      </w:r>
      <w:r w:rsidR="00135B87" w:rsidRPr="00C3671E">
        <w:rPr>
          <w:spacing w:val="13"/>
        </w:rPr>
        <w:t xml:space="preserve"> </w:t>
      </w:r>
      <w:r w:rsidR="00135B87" w:rsidRPr="00C3671E">
        <w:rPr>
          <w:spacing w:val="-1"/>
        </w:rPr>
        <w:t>permanent</w:t>
      </w:r>
      <w:r w:rsidR="00135B87" w:rsidRPr="00C3671E">
        <w:rPr>
          <w:spacing w:val="17"/>
        </w:rPr>
        <w:t xml:space="preserve"> </w:t>
      </w:r>
      <w:r w:rsidR="00135B87" w:rsidRPr="00C3671E">
        <w:rPr>
          <w:spacing w:val="-1"/>
        </w:rPr>
        <w:t>4-foot</w:t>
      </w:r>
      <w:r w:rsidR="00135B87" w:rsidRPr="00C3671E">
        <w:rPr>
          <w:spacing w:val="14"/>
        </w:rPr>
        <w:t>-</w:t>
      </w:r>
      <w:r w:rsidR="00135B87" w:rsidRPr="00C3671E">
        <w:rPr>
          <w:spacing w:val="-1"/>
        </w:rPr>
        <w:t>high</w:t>
      </w:r>
      <w:r w:rsidR="00135B87" w:rsidRPr="00C3671E">
        <w:rPr>
          <w:spacing w:val="14"/>
        </w:rPr>
        <w:t xml:space="preserve"> </w:t>
      </w:r>
      <w:r w:rsidR="00135B87" w:rsidRPr="00C3671E">
        <w:rPr>
          <w:spacing w:val="-1"/>
        </w:rPr>
        <w:t>woven</w:t>
      </w:r>
      <w:r w:rsidR="00135B87" w:rsidRPr="00C3671E">
        <w:rPr>
          <w:spacing w:val="14"/>
        </w:rPr>
        <w:t xml:space="preserve"> </w:t>
      </w:r>
      <w:r w:rsidR="00135B87" w:rsidRPr="00C3671E">
        <w:rPr>
          <w:spacing w:val="-1"/>
        </w:rPr>
        <w:t>wire</w:t>
      </w:r>
    </w:p>
    <w:p w14:paraId="1E8C0AB0" w14:textId="78B473B6" w:rsidR="003266CA" w:rsidRPr="00C3671E" w:rsidRDefault="003C27B6">
      <w:pPr>
        <w:pStyle w:val="BodyText"/>
        <w:kinsoku w:val="0"/>
        <w:overflowPunct w:val="0"/>
        <w:ind w:left="459" w:right="119"/>
        <w:jc w:val="both"/>
      </w:pPr>
      <w:r w:rsidRPr="00C3671E">
        <w:rPr>
          <w:b/>
          <w:bCs/>
          <w:noProof/>
          <w:spacing w:val="-1"/>
        </w:rPr>
        <mc:AlternateContent>
          <mc:Choice Requires="wps">
            <w:drawing>
              <wp:anchor distT="45720" distB="45720" distL="114300" distR="114300" simplePos="0" relativeHeight="251930624" behindDoc="0" locked="0" layoutInCell="1" allowOverlap="1" wp14:anchorId="29872782" wp14:editId="3F4263DB">
                <wp:simplePos x="0" y="0"/>
                <wp:positionH relativeFrom="column">
                  <wp:posOffset>3389630</wp:posOffset>
                </wp:positionH>
                <wp:positionV relativeFrom="paragraph">
                  <wp:posOffset>320040</wp:posOffset>
                </wp:positionV>
                <wp:extent cx="2545715" cy="1404620"/>
                <wp:effectExtent l="0" t="0" r="6985" b="1270"/>
                <wp:wrapSquare wrapText="bothSides"/>
                <wp:docPr id="14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715" cy="1404620"/>
                        </a:xfrm>
                        <a:prstGeom prst="rect">
                          <a:avLst/>
                        </a:prstGeom>
                        <a:solidFill>
                          <a:srgbClr val="FFFFFF"/>
                        </a:solidFill>
                        <a:ln w="9525">
                          <a:noFill/>
                          <a:miter lim="800000"/>
                          <a:headEnd/>
                          <a:tailEnd/>
                        </a:ln>
                      </wps:spPr>
                      <wps:txbx>
                        <w:txbxContent>
                          <w:p w14:paraId="16A4D878" w14:textId="5E0FB775" w:rsidR="00485D33" w:rsidRPr="003C27B6" w:rsidRDefault="00485D33" w:rsidP="003C27B6">
                            <w:pPr>
                              <w:jc w:val="center"/>
                              <w:rPr>
                                <w:b/>
                                <w:bCs/>
                                <w:i/>
                                <w:iCs/>
                                <w:sz w:val="20"/>
                                <w:szCs w:val="20"/>
                              </w:rPr>
                            </w:pPr>
                            <w:r>
                              <w:rPr>
                                <w:b/>
                                <w:bCs/>
                                <w:i/>
                                <w:iCs/>
                                <w:sz w:val="20"/>
                                <w:szCs w:val="20"/>
                              </w:rPr>
                              <w:t>Newark East Sandpit in July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9872782" id="_x0000_s1050" type="#_x0000_t202" style="position:absolute;left:0;text-align:left;margin-left:266.9pt;margin-top:25.2pt;width:200.45pt;height:110.6pt;z-index:251930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" stroked="f">
                <v:textbox style="mso-fit-shape-to-text:t">
                  <w:txbxContent>
                    <w:p w14:paraId="16A4D878" w14:textId="5E0FB775" w:rsidR="00485D33" w:rsidRPr="003C27B6" w:rsidRDefault="00485D33" w:rsidP="003C27B6">
                      <w:pPr>
                        <w:jc w:val="center"/>
                        <w:rPr>
                          <w:b/>
                          <w:bCs/>
                          <w:i/>
                          <w:iCs/>
                          <w:sz w:val="20"/>
                          <w:szCs w:val="20"/>
                        </w:rPr>
                      </w:pPr>
                      <w:r>
                        <w:rPr>
                          <w:b/>
                          <w:bCs/>
                          <w:i/>
                          <w:iCs/>
                          <w:sz w:val="20"/>
                          <w:szCs w:val="20"/>
                        </w:rPr>
                        <w:t>Newark East Sandpit in July</w:t>
                      </w:r>
                    </w:p>
                  </w:txbxContent>
                </v:textbox>
                <w10:wrap type="square"/>
              </v:shape>
            </w:pict>
          </mc:Fallback>
        </mc:AlternateContent>
      </w:r>
      <w:r w:rsidR="00A006B4" w:rsidRPr="00C3671E">
        <w:rPr>
          <w:spacing w:val="25"/>
        </w:rPr>
        <w:t xml:space="preserve"> </w:t>
      </w:r>
      <w:r w:rsidR="00A006B4" w:rsidRPr="00C3671E">
        <w:rPr>
          <w:spacing w:val="-1"/>
        </w:rPr>
        <w:t>predator</w:t>
      </w:r>
      <w:r w:rsidR="00A006B4" w:rsidRPr="00C3671E">
        <w:rPr>
          <w:spacing w:val="25"/>
        </w:rPr>
        <w:t xml:space="preserve"> </w:t>
      </w:r>
      <w:r w:rsidR="00A006B4" w:rsidRPr="00C3671E">
        <w:rPr>
          <w:spacing w:val="-1"/>
        </w:rPr>
        <w:t>fence</w:t>
      </w:r>
      <w:r w:rsidR="00A006B4" w:rsidRPr="00C3671E">
        <w:rPr>
          <w:spacing w:val="25"/>
        </w:rPr>
        <w:t xml:space="preserve"> </w:t>
      </w:r>
      <w:r w:rsidR="00A006B4" w:rsidRPr="00C3671E">
        <w:rPr>
          <w:spacing w:val="-1"/>
        </w:rPr>
        <w:t>with</w:t>
      </w:r>
      <w:r w:rsidR="00A006B4" w:rsidRPr="00C3671E">
        <w:rPr>
          <w:spacing w:val="26"/>
        </w:rPr>
        <w:t xml:space="preserve"> </w:t>
      </w:r>
      <w:r w:rsidR="00A006B4" w:rsidRPr="00C3671E">
        <w:rPr>
          <w:spacing w:val="-1"/>
        </w:rPr>
        <w:t>offset</w:t>
      </w:r>
      <w:r w:rsidR="00A006B4" w:rsidRPr="00C3671E">
        <w:rPr>
          <w:spacing w:val="26"/>
        </w:rPr>
        <w:t xml:space="preserve"> </w:t>
      </w:r>
      <w:r w:rsidR="00A006B4" w:rsidRPr="00C3671E">
        <w:rPr>
          <w:spacing w:val="-1"/>
        </w:rPr>
        <w:t>electric</w:t>
      </w:r>
      <w:r w:rsidR="00A006B4" w:rsidRPr="00C3671E">
        <w:rPr>
          <w:spacing w:val="25"/>
        </w:rPr>
        <w:t xml:space="preserve"> </w:t>
      </w:r>
      <w:r w:rsidR="00A006B4" w:rsidRPr="00C3671E">
        <w:rPr>
          <w:spacing w:val="-1"/>
        </w:rPr>
        <w:t>wires</w:t>
      </w:r>
      <w:r w:rsidR="00A006B4" w:rsidRPr="00C3671E">
        <w:rPr>
          <w:spacing w:val="26"/>
        </w:rPr>
        <w:t xml:space="preserve"> </w:t>
      </w:r>
      <w:r w:rsidR="00A006B4" w:rsidRPr="00C3671E">
        <w:t>across</w:t>
      </w:r>
      <w:r w:rsidR="00A006B4" w:rsidRPr="00C3671E">
        <w:rPr>
          <w:spacing w:val="26"/>
        </w:rPr>
        <w:t xml:space="preserve"> </w:t>
      </w:r>
      <w:r w:rsidR="00A006B4" w:rsidRPr="00C3671E">
        <w:t>the</w:t>
      </w:r>
      <w:r w:rsidR="00A006B4" w:rsidRPr="00C3671E">
        <w:rPr>
          <w:spacing w:val="25"/>
        </w:rPr>
        <w:t xml:space="preserve"> </w:t>
      </w:r>
      <w:r w:rsidR="00A006B4" w:rsidRPr="00C3671E">
        <w:rPr>
          <w:spacing w:val="-1"/>
        </w:rPr>
        <w:t>end</w:t>
      </w:r>
      <w:r w:rsidR="00A006B4" w:rsidRPr="00C3671E">
        <w:rPr>
          <w:spacing w:val="26"/>
        </w:rPr>
        <w:t xml:space="preserve"> </w:t>
      </w:r>
      <w:r w:rsidR="00A006B4" w:rsidRPr="00C3671E">
        <w:t>of</w:t>
      </w:r>
      <w:r w:rsidR="00A006B4" w:rsidRPr="00C3671E">
        <w:rPr>
          <w:spacing w:val="25"/>
        </w:rPr>
        <w:t xml:space="preserve"> </w:t>
      </w:r>
      <w:r w:rsidR="00A006B4" w:rsidRPr="00C3671E">
        <w:t>the</w:t>
      </w:r>
      <w:r w:rsidR="00A006B4" w:rsidRPr="00C3671E">
        <w:rPr>
          <w:spacing w:val="25"/>
        </w:rPr>
        <w:t xml:space="preserve"> </w:t>
      </w:r>
      <w:r w:rsidR="00A51D64" w:rsidRPr="00C3671E">
        <w:rPr>
          <w:spacing w:val="25"/>
        </w:rPr>
        <w:t xml:space="preserve">west </w:t>
      </w:r>
      <w:r w:rsidR="00A006B4" w:rsidRPr="00C3671E">
        <w:rPr>
          <w:spacing w:val="-1"/>
        </w:rPr>
        <w:t>peninsula</w:t>
      </w:r>
      <w:r w:rsidR="00A51D64" w:rsidRPr="00C3671E">
        <w:rPr>
          <w:spacing w:val="-1"/>
        </w:rPr>
        <w:t xml:space="preserve"> was maintained</w:t>
      </w:r>
      <w:r w:rsidR="0023554E" w:rsidRPr="00C3671E">
        <w:rPr>
          <w:spacing w:val="-1"/>
        </w:rPr>
        <w:t xml:space="preserve"> and a </w:t>
      </w:r>
      <w:r w:rsidR="00A006B4" w:rsidRPr="00C3671E">
        <w:t>temporary</w:t>
      </w:r>
      <w:r w:rsidR="00A006B4" w:rsidRPr="00C3671E">
        <w:rPr>
          <w:spacing w:val="36"/>
        </w:rPr>
        <w:t xml:space="preserve"> </w:t>
      </w:r>
      <w:r w:rsidR="00A006B4" w:rsidRPr="00C3671E">
        <w:rPr>
          <w:spacing w:val="-1"/>
        </w:rPr>
        <w:t>4-foot</w:t>
      </w:r>
      <w:r w:rsidR="00E25EDB" w:rsidRPr="00C3671E">
        <w:rPr>
          <w:spacing w:val="-1"/>
        </w:rPr>
        <w:t>-</w:t>
      </w:r>
      <w:r w:rsidR="00324821" w:rsidRPr="00C3671E">
        <w:rPr>
          <w:spacing w:val="-1"/>
        </w:rPr>
        <w:t>high</w:t>
      </w:r>
      <w:r w:rsidR="00A006B4" w:rsidRPr="00C3671E">
        <w:rPr>
          <w:spacing w:val="38"/>
        </w:rPr>
        <w:t xml:space="preserve"> </w:t>
      </w:r>
      <w:r w:rsidR="00A006B4" w:rsidRPr="00C3671E">
        <w:rPr>
          <w:spacing w:val="-1"/>
        </w:rPr>
        <w:t>electrified</w:t>
      </w:r>
      <w:r w:rsidR="00A006B4" w:rsidRPr="00C3671E">
        <w:rPr>
          <w:spacing w:val="38"/>
        </w:rPr>
        <w:t xml:space="preserve"> </w:t>
      </w:r>
      <w:r w:rsidR="00A006B4" w:rsidRPr="00C3671E">
        <w:rPr>
          <w:spacing w:val="-1"/>
        </w:rPr>
        <w:t>predator</w:t>
      </w:r>
      <w:r w:rsidR="00A006B4" w:rsidRPr="00C3671E">
        <w:rPr>
          <w:spacing w:val="37"/>
        </w:rPr>
        <w:t xml:space="preserve"> </w:t>
      </w:r>
      <w:r w:rsidR="00A006B4" w:rsidRPr="00C3671E">
        <w:rPr>
          <w:spacing w:val="-1"/>
        </w:rPr>
        <w:t>fence</w:t>
      </w:r>
      <w:r w:rsidR="00A006B4" w:rsidRPr="00C3671E">
        <w:rPr>
          <w:spacing w:val="37"/>
        </w:rPr>
        <w:t xml:space="preserve"> </w:t>
      </w:r>
      <w:r w:rsidR="00A006B4" w:rsidRPr="00C3671E">
        <w:rPr>
          <w:spacing w:val="-1"/>
        </w:rPr>
        <w:t>was</w:t>
      </w:r>
      <w:r w:rsidR="00A006B4" w:rsidRPr="00C3671E">
        <w:rPr>
          <w:spacing w:val="38"/>
        </w:rPr>
        <w:t xml:space="preserve"> </w:t>
      </w:r>
      <w:r w:rsidR="00A006B4" w:rsidRPr="00C3671E">
        <w:rPr>
          <w:spacing w:val="-1"/>
        </w:rPr>
        <w:t>installed</w:t>
      </w:r>
      <w:r w:rsidR="00A006B4" w:rsidRPr="00C3671E">
        <w:rPr>
          <w:spacing w:val="38"/>
        </w:rPr>
        <w:t xml:space="preserve"> </w:t>
      </w:r>
      <w:r w:rsidR="00A006B4" w:rsidRPr="00C3671E">
        <w:rPr>
          <w:spacing w:val="-1"/>
        </w:rPr>
        <w:t>across</w:t>
      </w:r>
      <w:r w:rsidR="00A006B4" w:rsidRPr="00C3671E">
        <w:rPr>
          <w:spacing w:val="38"/>
        </w:rPr>
        <w:t xml:space="preserve"> </w:t>
      </w:r>
      <w:r w:rsidR="00A006B4" w:rsidRPr="00C3671E">
        <w:t>the</w:t>
      </w:r>
      <w:r w:rsidR="00A006B4" w:rsidRPr="00C3671E">
        <w:rPr>
          <w:spacing w:val="37"/>
        </w:rPr>
        <w:t xml:space="preserve"> </w:t>
      </w:r>
      <w:r w:rsidR="00A006B4" w:rsidRPr="00C3671E">
        <w:rPr>
          <w:spacing w:val="-1"/>
        </w:rPr>
        <w:t>east</w:t>
      </w:r>
      <w:r w:rsidR="0023554E" w:rsidRPr="00C3671E">
        <w:rPr>
          <w:spacing w:val="87"/>
        </w:rPr>
        <w:t xml:space="preserve"> </w:t>
      </w:r>
      <w:r w:rsidR="00A006B4" w:rsidRPr="00C3671E">
        <w:rPr>
          <w:spacing w:val="-1"/>
        </w:rPr>
        <w:t>peninsula.</w:t>
      </w:r>
      <w:r w:rsidR="00A006B4" w:rsidRPr="00C3671E">
        <w:rPr>
          <w:spacing w:val="33"/>
        </w:rPr>
        <w:t xml:space="preserve"> </w:t>
      </w:r>
      <w:r w:rsidR="00127F28" w:rsidRPr="00C3671E">
        <w:rPr>
          <w:spacing w:val="-1"/>
        </w:rPr>
        <w:t>P</w:t>
      </w:r>
      <w:r w:rsidR="00A006B4" w:rsidRPr="00C3671E">
        <w:rPr>
          <w:spacing w:val="-1"/>
        </w:rPr>
        <w:t>redator</w:t>
      </w:r>
      <w:r w:rsidR="00A006B4" w:rsidRPr="00C3671E">
        <w:rPr>
          <w:spacing w:val="35"/>
        </w:rPr>
        <w:t xml:space="preserve"> </w:t>
      </w:r>
      <w:r w:rsidR="00A006B4" w:rsidRPr="00C3671E">
        <w:rPr>
          <w:spacing w:val="-1"/>
        </w:rPr>
        <w:t>trapping</w:t>
      </w:r>
      <w:r w:rsidR="00A006B4" w:rsidRPr="00C3671E">
        <w:rPr>
          <w:spacing w:val="31"/>
        </w:rPr>
        <w:t xml:space="preserve"> </w:t>
      </w:r>
      <w:r w:rsidR="00A006B4" w:rsidRPr="00C3671E">
        <w:rPr>
          <w:spacing w:val="-1"/>
        </w:rPr>
        <w:t>occurred</w:t>
      </w:r>
      <w:r w:rsidR="00A006B4" w:rsidRPr="00C3671E">
        <w:rPr>
          <w:spacing w:val="33"/>
        </w:rPr>
        <w:t xml:space="preserve"> </w:t>
      </w:r>
      <w:r w:rsidR="00A51D64" w:rsidRPr="00C3671E">
        <w:t>in</w:t>
      </w:r>
      <w:r w:rsidR="00A006B4" w:rsidRPr="00C3671E">
        <w:rPr>
          <w:spacing w:val="31"/>
        </w:rPr>
        <w:t xml:space="preserve"> </w:t>
      </w:r>
      <w:r w:rsidR="00A006B4" w:rsidRPr="00C3671E">
        <w:t>20</w:t>
      </w:r>
      <w:r w:rsidR="00A51D64" w:rsidRPr="00C3671E">
        <w:t>20</w:t>
      </w:r>
      <w:r w:rsidR="00127F28" w:rsidRPr="00C3671E">
        <w:t xml:space="preserve"> as well as sand and gravel mining east of the nesting areas</w:t>
      </w:r>
      <w:r w:rsidR="00A006B4" w:rsidRPr="00C3671E">
        <w:t>.</w:t>
      </w:r>
      <w:r w:rsidR="0023554E" w:rsidRPr="00C3671E">
        <w:rPr>
          <w:spacing w:val="7"/>
        </w:rPr>
        <w:t xml:space="preserve"> There were 16.3 </w:t>
      </w:r>
      <w:r w:rsidR="00A006B4" w:rsidRPr="00C3671E">
        <w:rPr>
          <w:spacing w:val="-1"/>
        </w:rPr>
        <w:t>acres</w:t>
      </w:r>
      <w:r w:rsidR="00A006B4" w:rsidRPr="00C3671E">
        <w:rPr>
          <w:spacing w:val="2"/>
        </w:rPr>
        <w:t xml:space="preserve"> </w:t>
      </w:r>
      <w:r w:rsidR="00A006B4" w:rsidRPr="00C3671E">
        <w:rPr>
          <w:spacing w:val="-1"/>
        </w:rPr>
        <w:t xml:space="preserve">available for </w:t>
      </w:r>
      <w:r w:rsidR="00A006B4" w:rsidRPr="00C3671E">
        <w:t xml:space="preserve">least </w:t>
      </w:r>
      <w:r w:rsidR="00A006B4" w:rsidRPr="00C3671E">
        <w:rPr>
          <w:spacing w:val="-1"/>
        </w:rPr>
        <w:t>tern</w:t>
      </w:r>
      <w:r w:rsidR="00A006B4" w:rsidRPr="00C3671E">
        <w:t xml:space="preserve"> </w:t>
      </w:r>
      <w:r w:rsidR="00AD70DE" w:rsidRPr="00C3671E">
        <w:t>and</w:t>
      </w:r>
      <w:r w:rsidR="00A006B4" w:rsidRPr="00C3671E">
        <w:rPr>
          <w:spacing w:val="-1"/>
        </w:rPr>
        <w:t xml:space="preserve"> </w:t>
      </w:r>
      <w:r w:rsidR="00A006B4" w:rsidRPr="00C3671E">
        <w:t>piping</w:t>
      </w:r>
      <w:r w:rsidR="00A006B4" w:rsidRPr="00C3671E">
        <w:rPr>
          <w:spacing w:val="-3"/>
        </w:rPr>
        <w:t xml:space="preserve"> </w:t>
      </w:r>
      <w:r w:rsidR="00A006B4" w:rsidRPr="00C3671E">
        <w:rPr>
          <w:spacing w:val="-1"/>
        </w:rPr>
        <w:t>plover</w:t>
      </w:r>
      <w:r w:rsidR="00A006B4" w:rsidRPr="00C3671E">
        <w:rPr>
          <w:spacing w:val="1"/>
        </w:rPr>
        <w:t xml:space="preserve"> </w:t>
      </w:r>
      <w:r w:rsidR="00A006B4" w:rsidRPr="00C3671E">
        <w:rPr>
          <w:spacing w:val="-1"/>
        </w:rPr>
        <w:t>nesting</w:t>
      </w:r>
      <w:r w:rsidR="00A006B4" w:rsidRPr="00C3671E">
        <w:rPr>
          <w:spacing w:val="-3"/>
        </w:rPr>
        <w:t xml:space="preserve"> </w:t>
      </w:r>
      <w:r w:rsidR="00A006B4" w:rsidRPr="00C3671E">
        <w:t>in 20</w:t>
      </w:r>
      <w:r w:rsidR="00AD70DE" w:rsidRPr="00C3671E">
        <w:t>20</w:t>
      </w:r>
      <w:r w:rsidR="00A006B4" w:rsidRPr="00C3671E">
        <w:t>.</w:t>
      </w:r>
    </w:p>
    <w:p w14:paraId="7D82CFB6" w14:textId="225CF368" w:rsidR="003266CA" w:rsidRPr="00C3671E" w:rsidRDefault="007E387C">
      <w:pPr>
        <w:pStyle w:val="BodyText"/>
        <w:kinsoku w:val="0"/>
        <w:overflowPunct w:val="0"/>
        <w:spacing w:before="54"/>
        <w:ind w:left="459" w:right="115" w:hanging="360"/>
        <w:jc w:val="both"/>
        <w:rPr>
          <w:spacing w:val="-1"/>
        </w:rPr>
      </w:pPr>
      <w:r>
        <w:rPr>
          <w:b/>
          <w:bCs/>
          <w:i/>
          <w:iCs/>
          <w:position w:val="8"/>
          <w:sz w:val="20"/>
          <w:szCs w:val="20"/>
        </w:rPr>
        <w:t>PMC</w:t>
      </w:r>
      <w:r w:rsidR="00480966" w:rsidRPr="00C3671E">
        <w:rPr>
          <w:b/>
          <w:bCs/>
          <w:i/>
          <w:iCs/>
        </w:rPr>
        <w:t xml:space="preserve">11 </w:t>
      </w:r>
      <w:proofErr w:type="spellStart"/>
      <w:r w:rsidR="00A006B4" w:rsidRPr="00C3671E">
        <w:rPr>
          <w:b/>
          <w:bCs/>
          <w:i/>
          <w:iCs/>
        </w:rPr>
        <w:t>Leaman</w:t>
      </w:r>
      <w:proofErr w:type="spellEnd"/>
      <w:r w:rsidR="00A006B4" w:rsidRPr="00C3671E">
        <w:rPr>
          <w:b/>
          <w:bCs/>
          <w:i/>
          <w:iCs/>
          <w:spacing w:val="15"/>
        </w:rPr>
        <w:t xml:space="preserve"> </w:t>
      </w:r>
      <w:r w:rsidR="00A006B4" w:rsidRPr="00C3671E">
        <w:rPr>
          <w:b/>
          <w:bCs/>
          <w:i/>
          <w:iCs/>
        </w:rPr>
        <w:t>East</w:t>
      </w:r>
      <w:r w:rsidR="00A006B4" w:rsidRPr="00C3671E">
        <w:rPr>
          <w:b/>
          <w:bCs/>
          <w:i/>
          <w:iCs/>
          <w:spacing w:val="17"/>
        </w:rPr>
        <w:t xml:space="preserve"> </w:t>
      </w:r>
      <w:r w:rsidR="00A006B4" w:rsidRPr="00C3671E">
        <w:rPr>
          <w:b/>
          <w:bCs/>
          <w:i/>
          <w:iCs/>
          <w:spacing w:val="-1"/>
        </w:rPr>
        <w:t>OCSW</w:t>
      </w:r>
      <w:r w:rsidR="00A006B4" w:rsidRPr="00C3671E">
        <w:rPr>
          <w:b/>
          <w:bCs/>
          <w:i/>
          <w:iCs/>
          <w:spacing w:val="14"/>
        </w:rPr>
        <w:t xml:space="preserve"> </w:t>
      </w:r>
      <w:r w:rsidR="00A006B4" w:rsidRPr="00C3671E">
        <w:t>–</w:t>
      </w:r>
      <w:r w:rsidR="00A006B4" w:rsidRPr="00C3671E">
        <w:rPr>
          <w:spacing w:val="16"/>
        </w:rPr>
        <w:t xml:space="preserve"> </w:t>
      </w:r>
      <w:r w:rsidR="00A006B4" w:rsidRPr="00C3671E">
        <w:t>A</w:t>
      </w:r>
      <w:r w:rsidR="00A006B4" w:rsidRPr="00C3671E">
        <w:rPr>
          <w:spacing w:val="16"/>
        </w:rPr>
        <w:t xml:space="preserve"> </w:t>
      </w:r>
      <w:r w:rsidR="00A006B4" w:rsidRPr="00C3671E">
        <w:rPr>
          <w:spacing w:val="-1"/>
        </w:rPr>
        <w:t>contact</w:t>
      </w:r>
      <w:r w:rsidR="00A006B4" w:rsidRPr="00C3671E">
        <w:rPr>
          <w:spacing w:val="17"/>
        </w:rPr>
        <w:t xml:space="preserve"> </w:t>
      </w:r>
      <w:r w:rsidR="00A006B4" w:rsidRPr="00C3671E">
        <w:rPr>
          <w:spacing w:val="-1"/>
        </w:rPr>
        <w:t>herbicide</w:t>
      </w:r>
      <w:r w:rsidR="00A006B4" w:rsidRPr="00C3671E">
        <w:rPr>
          <w:spacing w:val="18"/>
        </w:rPr>
        <w:t xml:space="preserve"> </w:t>
      </w:r>
      <w:r w:rsidR="00A006B4" w:rsidRPr="00C3671E">
        <w:t>was</w:t>
      </w:r>
      <w:r w:rsidR="00A006B4" w:rsidRPr="00C3671E">
        <w:rPr>
          <w:spacing w:val="17"/>
        </w:rPr>
        <w:t xml:space="preserve"> </w:t>
      </w:r>
      <w:r w:rsidR="00A006B4" w:rsidRPr="00C3671E">
        <w:rPr>
          <w:spacing w:val="-1"/>
        </w:rPr>
        <w:t>applied</w:t>
      </w:r>
      <w:r w:rsidR="00A006B4" w:rsidRPr="00C3671E">
        <w:rPr>
          <w:spacing w:val="16"/>
        </w:rPr>
        <w:t xml:space="preserve"> </w:t>
      </w:r>
      <w:r w:rsidR="00A006B4" w:rsidRPr="00C3671E">
        <w:t>to</w:t>
      </w:r>
      <w:r w:rsidR="00A006B4" w:rsidRPr="00C3671E">
        <w:rPr>
          <w:spacing w:val="16"/>
        </w:rPr>
        <w:t xml:space="preserve"> </w:t>
      </w:r>
      <w:r w:rsidR="00A006B4" w:rsidRPr="00C3671E">
        <w:t>kill</w:t>
      </w:r>
      <w:r w:rsidR="00A006B4" w:rsidRPr="00C3671E">
        <w:rPr>
          <w:spacing w:val="17"/>
        </w:rPr>
        <w:t xml:space="preserve"> </w:t>
      </w:r>
      <w:r w:rsidR="00A006B4" w:rsidRPr="00C3671E">
        <w:rPr>
          <w:spacing w:val="-1"/>
        </w:rPr>
        <w:t>existing</w:t>
      </w:r>
      <w:r w:rsidR="00A006B4" w:rsidRPr="00C3671E">
        <w:rPr>
          <w:spacing w:val="14"/>
        </w:rPr>
        <w:t xml:space="preserve"> </w:t>
      </w:r>
      <w:r w:rsidR="00A006B4" w:rsidRPr="00C3671E">
        <w:rPr>
          <w:spacing w:val="-1"/>
        </w:rPr>
        <w:t>vegetation</w:t>
      </w:r>
      <w:r w:rsidR="00A006B4" w:rsidRPr="00C3671E">
        <w:rPr>
          <w:spacing w:val="16"/>
        </w:rPr>
        <w:t xml:space="preserve"> </w:t>
      </w:r>
      <w:r w:rsidR="00A006B4" w:rsidRPr="00C3671E">
        <w:t>along</w:t>
      </w:r>
      <w:r w:rsidR="00A006B4" w:rsidRPr="00C3671E">
        <w:rPr>
          <w:spacing w:val="14"/>
        </w:rPr>
        <w:t xml:space="preserve"> </w:t>
      </w:r>
      <w:r w:rsidR="00A006B4" w:rsidRPr="00C3671E">
        <w:t>the</w:t>
      </w:r>
      <w:r w:rsidR="00A006B4" w:rsidRPr="00C3671E">
        <w:rPr>
          <w:spacing w:val="73"/>
        </w:rPr>
        <w:t xml:space="preserve"> </w:t>
      </w:r>
      <w:r w:rsidR="00A006B4" w:rsidRPr="00C3671E">
        <w:rPr>
          <w:spacing w:val="-1"/>
        </w:rPr>
        <w:t>waterline</w:t>
      </w:r>
      <w:r w:rsidR="00A006B4" w:rsidRPr="00C3671E">
        <w:rPr>
          <w:spacing w:val="15"/>
        </w:rPr>
        <w:t xml:space="preserve"> </w:t>
      </w:r>
      <w:r w:rsidR="00A006B4" w:rsidRPr="00C3671E">
        <w:t>during</w:t>
      </w:r>
      <w:r w:rsidR="00A006B4" w:rsidRPr="00C3671E">
        <w:rPr>
          <w:spacing w:val="14"/>
        </w:rPr>
        <w:t xml:space="preserve"> </w:t>
      </w:r>
      <w:r w:rsidR="00A006B4" w:rsidRPr="00C3671E">
        <w:t>fall</w:t>
      </w:r>
      <w:r w:rsidR="00A006B4" w:rsidRPr="00C3671E">
        <w:rPr>
          <w:spacing w:val="17"/>
        </w:rPr>
        <w:t xml:space="preserve"> </w:t>
      </w:r>
      <w:r w:rsidR="005D0A7A" w:rsidRPr="00C3671E">
        <w:t>20</w:t>
      </w:r>
      <w:r w:rsidR="00AD70DE" w:rsidRPr="00C3671E">
        <w:t>20</w:t>
      </w:r>
      <w:r w:rsidR="00A006B4" w:rsidRPr="00C3671E">
        <w:t>.</w:t>
      </w:r>
      <w:r w:rsidR="00A006B4" w:rsidRPr="00C3671E">
        <w:rPr>
          <w:spacing w:val="16"/>
        </w:rPr>
        <w:t xml:space="preserve"> </w:t>
      </w:r>
      <w:r w:rsidR="00A006B4" w:rsidRPr="00C3671E">
        <w:t>A</w:t>
      </w:r>
      <w:r w:rsidR="00A006B4" w:rsidRPr="00C3671E">
        <w:rPr>
          <w:spacing w:val="16"/>
        </w:rPr>
        <w:t xml:space="preserve"> </w:t>
      </w:r>
      <w:r w:rsidR="00A006B4" w:rsidRPr="00C3671E">
        <w:rPr>
          <w:spacing w:val="-1"/>
        </w:rPr>
        <w:t>pre-emergent</w:t>
      </w:r>
      <w:r w:rsidR="00A006B4" w:rsidRPr="00C3671E">
        <w:rPr>
          <w:spacing w:val="17"/>
        </w:rPr>
        <w:t xml:space="preserve"> </w:t>
      </w:r>
      <w:r w:rsidR="00A006B4" w:rsidRPr="00C3671E">
        <w:t>herbicide</w:t>
      </w:r>
      <w:r w:rsidR="00A006B4" w:rsidRPr="00C3671E">
        <w:rPr>
          <w:spacing w:val="15"/>
        </w:rPr>
        <w:t xml:space="preserve"> </w:t>
      </w:r>
      <w:r w:rsidR="00A006B4" w:rsidRPr="00C3671E">
        <w:rPr>
          <w:spacing w:val="-1"/>
        </w:rPr>
        <w:t>was</w:t>
      </w:r>
      <w:r w:rsidR="00A006B4" w:rsidRPr="00C3671E">
        <w:rPr>
          <w:spacing w:val="17"/>
        </w:rPr>
        <w:t xml:space="preserve"> </w:t>
      </w:r>
      <w:r w:rsidR="00A006B4" w:rsidRPr="00C3671E">
        <w:rPr>
          <w:spacing w:val="-1"/>
        </w:rPr>
        <w:t>applied</w:t>
      </w:r>
      <w:r w:rsidR="00A006B4" w:rsidRPr="00C3671E">
        <w:rPr>
          <w:spacing w:val="16"/>
        </w:rPr>
        <w:t xml:space="preserve"> </w:t>
      </w:r>
      <w:r w:rsidR="00A006B4" w:rsidRPr="00C3671E">
        <w:t>to</w:t>
      </w:r>
      <w:r w:rsidR="00A006B4" w:rsidRPr="00C3671E">
        <w:rPr>
          <w:spacing w:val="16"/>
        </w:rPr>
        <w:t xml:space="preserve"> </w:t>
      </w:r>
      <w:r w:rsidR="00A006B4" w:rsidRPr="00C3671E">
        <w:t>the</w:t>
      </w:r>
      <w:r w:rsidR="00A006B4" w:rsidRPr="00C3671E">
        <w:rPr>
          <w:spacing w:val="18"/>
        </w:rPr>
        <w:t xml:space="preserve"> </w:t>
      </w:r>
      <w:r w:rsidR="00A006B4" w:rsidRPr="00C3671E">
        <w:rPr>
          <w:spacing w:val="-1"/>
        </w:rPr>
        <w:t>nesting</w:t>
      </w:r>
      <w:r w:rsidR="00A006B4" w:rsidRPr="00C3671E">
        <w:rPr>
          <w:spacing w:val="14"/>
        </w:rPr>
        <w:t xml:space="preserve"> </w:t>
      </w:r>
      <w:r w:rsidR="00A006B4" w:rsidRPr="00C3671E">
        <w:rPr>
          <w:spacing w:val="-1"/>
        </w:rPr>
        <w:t>area</w:t>
      </w:r>
      <w:r w:rsidR="00A006B4" w:rsidRPr="00C3671E">
        <w:rPr>
          <w:spacing w:val="15"/>
        </w:rPr>
        <w:t xml:space="preserve"> </w:t>
      </w:r>
      <w:r w:rsidR="00A006B4" w:rsidRPr="00C3671E">
        <w:t>during</w:t>
      </w:r>
      <w:r w:rsidR="00A006B4" w:rsidRPr="00C3671E">
        <w:rPr>
          <w:spacing w:val="59"/>
        </w:rPr>
        <w:t xml:space="preserve"> </w:t>
      </w:r>
      <w:r w:rsidR="00A006B4" w:rsidRPr="00C3671E">
        <w:rPr>
          <w:spacing w:val="-1"/>
        </w:rPr>
        <w:t>spring</w:t>
      </w:r>
      <w:r w:rsidR="00A006B4" w:rsidRPr="00C3671E">
        <w:rPr>
          <w:spacing w:val="43"/>
        </w:rPr>
        <w:t xml:space="preserve"> </w:t>
      </w:r>
      <w:r w:rsidR="00A006B4" w:rsidRPr="00C3671E">
        <w:rPr>
          <w:spacing w:val="-1"/>
        </w:rPr>
        <w:t>and</w:t>
      </w:r>
      <w:r w:rsidR="00A006B4" w:rsidRPr="00C3671E">
        <w:rPr>
          <w:spacing w:val="43"/>
        </w:rPr>
        <w:t xml:space="preserve"> </w:t>
      </w:r>
      <w:r w:rsidR="00A006B4" w:rsidRPr="00C3671E">
        <w:rPr>
          <w:spacing w:val="-1"/>
        </w:rPr>
        <w:t>predator</w:t>
      </w:r>
      <w:r w:rsidR="00A006B4" w:rsidRPr="00C3671E">
        <w:rPr>
          <w:spacing w:val="42"/>
        </w:rPr>
        <w:t xml:space="preserve"> </w:t>
      </w:r>
      <w:r w:rsidR="00A006B4" w:rsidRPr="00C3671E">
        <w:t>trapping</w:t>
      </w:r>
      <w:r w:rsidR="00A006B4" w:rsidRPr="00C3671E">
        <w:rPr>
          <w:spacing w:val="40"/>
        </w:rPr>
        <w:t xml:space="preserve"> </w:t>
      </w:r>
      <w:r w:rsidR="00A006B4" w:rsidRPr="00C3671E">
        <w:rPr>
          <w:spacing w:val="-1"/>
        </w:rPr>
        <w:t>occurred</w:t>
      </w:r>
      <w:r w:rsidR="00A006B4" w:rsidRPr="00C3671E">
        <w:rPr>
          <w:spacing w:val="43"/>
        </w:rPr>
        <w:t xml:space="preserve"> </w:t>
      </w:r>
      <w:r w:rsidR="00A006B4" w:rsidRPr="00C3671E">
        <w:t>during</w:t>
      </w:r>
      <w:r w:rsidR="00A006B4" w:rsidRPr="00C3671E">
        <w:rPr>
          <w:spacing w:val="40"/>
        </w:rPr>
        <w:t xml:space="preserve"> </w:t>
      </w:r>
      <w:r w:rsidR="005D0A7A" w:rsidRPr="00C3671E">
        <w:t>20</w:t>
      </w:r>
      <w:r w:rsidR="00AD70DE" w:rsidRPr="00C3671E">
        <w:t>20</w:t>
      </w:r>
      <w:r w:rsidR="00A006B4" w:rsidRPr="00C3671E">
        <w:t>.</w:t>
      </w:r>
      <w:r w:rsidR="00A006B4" w:rsidRPr="00C3671E">
        <w:rPr>
          <w:spacing w:val="43"/>
        </w:rPr>
        <w:t xml:space="preserve"> </w:t>
      </w:r>
      <w:r w:rsidR="00A006B4" w:rsidRPr="00C3671E">
        <w:t>A</w:t>
      </w:r>
      <w:r w:rsidR="00A006B4" w:rsidRPr="00C3671E">
        <w:rPr>
          <w:spacing w:val="42"/>
        </w:rPr>
        <w:t xml:space="preserve"> </w:t>
      </w:r>
      <w:r w:rsidR="00A006B4" w:rsidRPr="00C3671E">
        <w:rPr>
          <w:spacing w:val="-1"/>
        </w:rPr>
        <w:t>permanent,</w:t>
      </w:r>
      <w:r w:rsidR="00A006B4" w:rsidRPr="00C3671E">
        <w:rPr>
          <w:spacing w:val="43"/>
        </w:rPr>
        <w:t xml:space="preserve"> </w:t>
      </w:r>
      <w:r w:rsidR="00A006B4" w:rsidRPr="00C3671E">
        <w:rPr>
          <w:spacing w:val="-1"/>
        </w:rPr>
        <w:t>4-foot</w:t>
      </w:r>
      <w:r w:rsidR="00E25EDB" w:rsidRPr="00C3671E">
        <w:rPr>
          <w:spacing w:val="46"/>
        </w:rPr>
        <w:t>-</w:t>
      </w:r>
      <w:r w:rsidR="00324821" w:rsidRPr="00C3671E">
        <w:rPr>
          <w:spacing w:val="-1"/>
        </w:rPr>
        <w:t>high</w:t>
      </w:r>
      <w:r w:rsidR="00A006B4" w:rsidRPr="00C3671E">
        <w:rPr>
          <w:spacing w:val="43"/>
        </w:rPr>
        <w:t xml:space="preserve"> </w:t>
      </w:r>
      <w:r w:rsidR="00A006B4" w:rsidRPr="00C3671E">
        <w:rPr>
          <w:spacing w:val="-1"/>
        </w:rPr>
        <w:t>woven</w:t>
      </w:r>
      <w:r w:rsidR="00A006B4" w:rsidRPr="00C3671E">
        <w:rPr>
          <w:spacing w:val="43"/>
        </w:rPr>
        <w:t xml:space="preserve"> </w:t>
      </w:r>
      <w:r w:rsidR="00A006B4" w:rsidRPr="00C3671E">
        <w:t>wire</w:t>
      </w:r>
      <w:r w:rsidR="00A006B4" w:rsidRPr="00C3671E">
        <w:rPr>
          <w:spacing w:val="89"/>
        </w:rPr>
        <w:t xml:space="preserve"> </w:t>
      </w:r>
      <w:r w:rsidR="00A006B4" w:rsidRPr="00C3671E">
        <w:rPr>
          <w:spacing w:val="-1"/>
        </w:rPr>
        <w:t>predator</w:t>
      </w:r>
      <w:r w:rsidR="00A006B4" w:rsidRPr="00C3671E">
        <w:rPr>
          <w:spacing w:val="8"/>
        </w:rPr>
        <w:t xml:space="preserve"> </w:t>
      </w:r>
      <w:r w:rsidR="00A006B4" w:rsidRPr="00C3671E">
        <w:rPr>
          <w:spacing w:val="-1"/>
        </w:rPr>
        <w:t>fence</w:t>
      </w:r>
      <w:r w:rsidR="00A006B4" w:rsidRPr="00C3671E">
        <w:rPr>
          <w:spacing w:val="8"/>
        </w:rPr>
        <w:t xml:space="preserve"> </w:t>
      </w:r>
      <w:r w:rsidR="00A006B4" w:rsidRPr="00C3671E">
        <w:rPr>
          <w:spacing w:val="-1"/>
        </w:rPr>
        <w:t>with</w:t>
      </w:r>
      <w:r w:rsidR="00A006B4" w:rsidRPr="00C3671E">
        <w:rPr>
          <w:spacing w:val="7"/>
        </w:rPr>
        <w:t xml:space="preserve"> </w:t>
      </w:r>
      <w:r w:rsidR="00A006B4" w:rsidRPr="00C3671E">
        <w:t>offset</w:t>
      </w:r>
      <w:r w:rsidR="00A006B4" w:rsidRPr="00C3671E">
        <w:rPr>
          <w:spacing w:val="7"/>
        </w:rPr>
        <w:t xml:space="preserve"> </w:t>
      </w:r>
      <w:r w:rsidR="00A006B4" w:rsidRPr="00C3671E">
        <w:rPr>
          <w:spacing w:val="-1"/>
        </w:rPr>
        <w:t>electric</w:t>
      </w:r>
      <w:r w:rsidR="00A006B4" w:rsidRPr="00C3671E">
        <w:rPr>
          <w:spacing w:val="8"/>
        </w:rPr>
        <w:t xml:space="preserve"> </w:t>
      </w:r>
      <w:r w:rsidR="00A006B4" w:rsidRPr="00C3671E">
        <w:rPr>
          <w:spacing w:val="-1"/>
        </w:rPr>
        <w:t>wires</w:t>
      </w:r>
      <w:r w:rsidR="00A006B4" w:rsidRPr="00C3671E">
        <w:rPr>
          <w:spacing w:val="7"/>
        </w:rPr>
        <w:t xml:space="preserve"> </w:t>
      </w:r>
      <w:r w:rsidR="00A006B4" w:rsidRPr="00C3671E">
        <w:t>was</w:t>
      </w:r>
      <w:r w:rsidR="00A006B4" w:rsidRPr="00C3671E">
        <w:rPr>
          <w:spacing w:val="7"/>
        </w:rPr>
        <w:t xml:space="preserve"> </w:t>
      </w:r>
      <w:r w:rsidR="00A006B4" w:rsidRPr="00C3671E">
        <w:rPr>
          <w:spacing w:val="-1"/>
        </w:rPr>
        <w:t>maintained</w:t>
      </w:r>
      <w:r w:rsidR="00A006B4" w:rsidRPr="00C3671E">
        <w:rPr>
          <w:spacing w:val="7"/>
        </w:rPr>
        <w:t xml:space="preserve"> </w:t>
      </w:r>
      <w:r w:rsidR="00A006B4" w:rsidRPr="00C3671E">
        <w:t>in</w:t>
      </w:r>
      <w:r w:rsidR="00A006B4" w:rsidRPr="00C3671E">
        <w:rPr>
          <w:spacing w:val="7"/>
        </w:rPr>
        <w:t xml:space="preserve"> </w:t>
      </w:r>
      <w:r w:rsidR="005D0A7A" w:rsidRPr="00C3671E">
        <w:t>20</w:t>
      </w:r>
      <w:r w:rsidR="00AD70DE" w:rsidRPr="00C3671E">
        <w:t>20</w:t>
      </w:r>
      <w:r w:rsidR="00A006B4" w:rsidRPr="00C3671E">
        <w:t>.</w:t>
      </w:r>
      <w:r w:rsidR="00A006B4" w:rsidRPr="00C3671E">
        <w:rPr>
          <w:spacing w:val="9"/>
        </w:rPr>
        <w:t xml:space="preserve"> </w:t>
      </w:r>
      <w:r w:rsidR="00A006B4" w:rsidRPr="00C3671E">
        <w:rPr>
          <w:spacing w:val="-1"/>
        </w:rPr>
        <w:t>No</w:t>
      </w:r>
      <w:r w:rsidR="00A006B4" w:rsidRPr="00C3671E">
        <w:rPr>
          <w:spacing w:val="7"/>
        </w:rPr>
        <w:t xml:space="preserve"> </w:t>
      </w:r>
      <w:r w:rsidR="00A006B4" w:rsidRPr="00C3671E">
        <w:t>sand</w:t>
      </w:r>
      <w:r w:rsidR="00A006B4" w:rsidRPr="00C3671E">
        <w:rPr>
          <w:spacing w:val="9"/>
        </w:rPr>
        <w:t xml:space="preserve"> </w:t>
      </w:r>
      <w:r w:rsidR="00A006B4" w:rsidRPr="00C3671E">
        <w:rPr>
          <w:spacing w:val="-1"/>
        </w:rPr>
        <w:t>and</w:t>
      </w:r>
      <w:r w:rsidR="00A006B4" w:rsidRPr="00C3671E">
        <w:rPr>
          <w:spacing w:val="9"/>
        </w:rPr>
        <w:t xml:space="preserve"> </w:t>
      </w:r>
      <w:r w:rsidR="00A006B4" w:rsidRPr="00C3671E">
        <w:rPr>
          <w:spacing w:val="-1"/>
        </w:rPr>
        <w:t>gravel</w:t>
      </w:r>
      <w:r w:rsidR="00A006B4" w:rsidRPr="00C3671E">
        <w:rPr>
          <w:spacing w:val="7"/>
        </w:rPr>
        <w:t xml:space="preserve"> </w:t>
      </w:r>
      <w:r w:rsidR="00A006B4" w:rsidRPr="00C3671E">
        <w:t>mining</w:t>
      </w:r>
      <w:r w:rsidR="00A006B4" w:rsidRPr="00C3671E">
        <w:rPr>
          <w:spacing w:val="77"/>
        </w:rPr>
        <w:t xml:space="preserve"> </w:t>
      </w:r>
      <w:r w:rsidR="00A006B4" w:rsidRPr="00C3671E">
        <w:rPr>
          <w:spacing w:val="-1"/>
        </w:rPr>
        <w:t>occurred.</w:t>
      </w:r>
    </w:p>
    <w:p w14:paraId="1E6767CA" w14:textId="20D1424F" w:rsidR="003266CA" w:rsidRPr="00C3671E" w:rsidRDefault="005077A4" w:rsidP="005077A4">
      <w:pPr>
        <w:pStyle w:val="BodyText"/>
        <w:kinsoku w:val="0"/>
        <w:overflowPunct w:val="0"/>
        <w:spacing w:before="60"/>
        <w:ind w:left="450" w:hanging="360"/>
        <w:rPr>
          <w:spacing w:val="-1"/>
        </w:rPr>
      </w:pPr>
      <w:r w:rsidRPr="00262AD8">
        <w:rPr>
          <w:b/>
          <w:bCs/>
          <w:i/>
          <w:iCs/>
          <w:position w:val="8"/>
          <w:sz w:val="20"/>
          <w:szCs w:val="20"/>
        </w:rPr>
        <w:t>MG</w:t>
      </w:r>
      <w:r w:rsidR="00480966" w:rsidRPr="00C3671E">
        <w:rPr>
          <w:b/>
          <w:bCs/>
          <w:i/>
          <w:iCs/>
          <w:spacing w:val="-1"/>
        </w:rPr>
        <w:t xml:space="preserve">12 </w:t>
      </w:r>
      <w:r w:rsidR="00A006B4" w:rsidRPr="00C3671E">
        <w:rPr>
          <w:b/>
          <w:bCs/>
          <w:i/>
          <w:iCs/>
          <w:spacing w:val="-1"/>
        </w:rPr>
        <w:t>Trust</w:t>
      </w:r>
      <w:r w:rsidR="00A006B4" w:rsidRPr="00C3671E">
        <w:rPr>
          <w:b/>
          <w:bCs/>
          <w:i/>
          <w:iCs/>
        </w:rPr>
        <w:t xml:space="preserve"> Wild </w:t>
      </w:r>
      <w:r w:rsidR="00A006B4" w:rsidRPr="00C3671E">
        <w:rPr>
          <w:b/>
          <w:bCs/>
          <w:i/>
          <w:iCs/>
          <w:spacing w:val="-1"/>
        </w:rPr>
        <w:t xml:space="preserve">Rose </w:t>
      </w:r>
      <w:r w:rsidR="00A006B4" w:rsidRPr="00C3671E">
        <w:rPr>
          <w:b/>
          <w:bCs/>
          <w:i/>
          <w:iCs/>
        </w:rPr>
        <w:t xml:space="preserve">East </w:t>
      </w:r>
      <w:r w:rsidR="00A006B4" w:rsidRPr="00C3671E">
        <w:t>–</w:t>
      </w:r>
      <w:r w:rsidR="00A006B4" w:rsidRPr="00C3671E">
        <w:rPr>
          <w:spacing w:val="-3"/>
        </w:rPr>
        <w:t xml:space="preserve"> </w:t>
      </w:r>
      <w:r w:rsidR="00135B87">
        <w:rPr>
          <w:spacing w:val="-1"/>
        </w:rPr>
        <w:t>The n</w:t>
      </w:r>
      <w:r w:rsidR="004936FF" w:rsidRPr="00C3671E">
        <w:rPr>
          <w:spacing w:val="-1"/>
        </w:rPr>
        <w:t xml:space="preserve">esting area </w:t>
      </w:r>
      <w:r w:rsidR="00135B87">
        <w:rPr>
          <w:spacing w:val="-1"/>
        </w:rPr>
        <w:t xml:space="preserve">was </w:t>
      </w:r>
      <w:r w:rsidR="004936FF" w:rsidRPr="00C3671E">
        <w:rPr>
          <w:spacing w:val="-1"/>
        </w:rPr>
        <w:t xml:space="preserve">disked </w:t>
      </w:r>
      <w:r w:rsidR="00135B87">
        <w:rPr>
          <w:spacing w:val="-1"/>
        </w:rPr>
        <w:t xml:space="preserve">in the </w:t>
      </w:r>
      <w:r w:rsidR="004936FF" w:rsidRPr="00C3671E">
        <w:rPr>
          <w:spacing w:val="-1"/>
        </w:rPr>
        <w:t>fall of 2019. No</w:t>
      </w:r>
      <w:r w:rsidR="00A006B4" w:rsidRPr="00C3671E">
        <w:t xml:space="preserve"> </w:t>
      </w:r>
      <w:r w:rsidR="00A006B4" w:rsidRPr="00C3671E">
        <w:rPr>
          <w:spacing w:val="-1"/>
        </w:rPr>
        <w:t>sand</w:t>
      </w:r>
      <w:r w:rsidR="00A006B4" w:rsidRPr="00C3671E">
        <w:t xml:space="preserve"> </w:t>
      </w:r>
      <w:r w:rsidR="00A006B4" w:rsidRPr="00C3671E">
        <w:rPr>
          <w:spacing w:val="-1"/>
        </w:rPr>
        <w:t>and</w:t>
      </w:r>
      <w:r w:rsidR="00A006B4" w:rsidRPr="00C3671E">
        <w:rPr>
          <w:spacing w:val="2"/>
        </w:rPr>
        <w:t xml:space="preserve"> </w:t>
      </w:r>
      <w:r w:rsidR="00A006B4" w:rsidRPr="00C3671E">
        <w:rPr>
          <w:spacing w:val="-1"/>
        </w:rPr>
        <w:t>gravel</w:t>
      </w:r>
      <w:r w:rsidR="00A006B4" w:rsidRPr="00C3671E">
        <w:rPr>
          <w:spacing w:val="2"/>
        </w:rPr>
        <w:t xml:space="preserve"> </w:t>
      </w:r>
      <w:r w:rsidR="00A006B4" w:rsidRPr="00C3671E">
        <w:t>mining</w:t>
      </w:r>
      <w:r w:rsidR="00A006B4" w:rsidRPr="00C3671E">
        <w:rPr>
          <w:spacing w:val="-3"/>
        </w:rPr>
        <w:t xml:space="preserve"> </w:t>
      </w:r>
      <w:r w:rsidR="00A006B4" w:rsidRPr="00C3671E">
        <w:rPr>
          <w:spacing w:val="-1"/>
        </w:rPr>
        <w:t>occurred.</w:t>
      </w:r>
    </w:p>
    <w:p w14:paraId="00056ECD" w14:textId="427D9854" w:rsidR="003266CA" w:rsidRPr="00C3671E" w:rsidRDefault="00A006B4">
      <w:pPr>
        <w:pStyle w:val="BodyText"/>
        <w:kinsoku w:val="0"/>
        <w:overflowPunct w:val="0"/>
        <w:spacing w:before="54"/>
        <w:ind w:left="460" w:right="117" w:hanging="360"/>
        <w:jc w:val="both"/>
      </w:pPr>
      <w:r w:rsidRPr="00262AD8">
        <w:rPr>
          <w:b/>
          <w:bCs/>
          <w:i/>
          <w:iCs/>
          <w:position w:val="8"/>
          <w:sz w:val="20"/>
          <w:szCs w:val="20"/>
        </w:rPr>
        <w:t>PM</w:t>
      </w:r>
      <w:r w:rsidR="005077A4" w:rsidRPr="00262AD8">
        <w:rPr>
          <w:b/>
          <w:bCs/>
          <w:i/>
          <w:iCs/>
          <w:position w:val="8"/>
          <w:sz w:val="20"/>
          <w:szCs w:val="20"/>
        </w:rPr>
        <w:t>G</w:t>
      </w:r>
      <w:r w:rsidRPr="00C3671E">
        <w:rPr>
          <w:b/>
          <w:bCs/>
          <w:i/>
          <w:iCs/>
          <w:spacing w:val="2"/>
          <w:position w:val="8"/>
        </w:rPr>
        <w:t xml:space="preserve"> </w:t>
      </w:r>
      <w:r w:rsidR="00480966" w:rsidRPr="00C3671E">
        <w:rPr>
          <w:b/>
          <w:bCs/>
          <w:i/>
          <w:iCs/>
          <w:spacing w:val="-1"/>
        </w:rPr>
        <w:t xml:space="preserve">13 </w:t>
      </w:r>
      <w:proofErr w:type="spellStart"/>
      <w:r w:rsidRPr="00C3671E">
        <w:rPr>
          <w:b/>
          <w:bCs/>
          <w:i/>
          <w:iCs/>
          <w:spacing w:val="-1"/>
        </w:rPr>
        <w:t>Follmer-Alda</w:t>
      </w:r>
      <w:proofErr w:type="spellEnd"/>
      <w:r w:rsidRPr="00C3671E">
        <w:rPr>
          <w:b/>
          <w:bCs/>
          <w:i/>
          <w:iCs/>
          <w:spacing w:val="45"/>
        </w:rPr>
        <w:t xml:space="preserve"> </w:t>
      </w:r>
      <w:r w:rsidRPr="00C3671E">
        <w:rPr>
          <w:b/>
          <w:bCs/>
          <w:i/>
          <w:iCs/>
          <w:spacing w:val="-1"/>
        </w:rPr>
        <w:t>Pit</w:t>
      </w:r>
      <w:r w:rsidRPr="00C3671E">
        <w:rPr>
          <w:b/>
          <w:bCs/>
          <w:i/>
          <w:iCs/>
          <w:spacing w:val="43"/>
        </w:rPr>
        <w:t xml:space="preserve"> </w:t>
      </w:r>
      <w:r w:rsidRPr="00C3671E">
        <w:t>–</w:t>
      </w:r>
      <w:r w:rsidRPr="00C3671E">
        <w:rPr>
          <w:spacing w:val="43"/>
        </w:rPr>
        <w:t xml:space="preserve"> </w:t>
      </w:r>
      <w:r w:rsidRPr="00C3671E">
        <w:t>A</w:t>
      </w:r>
      <w:r w:rsidRPr="00C3671E">
        <w:rPr>
          <w:spacing w:val="45"/>
        </w:rPr>
        <w:t xml:space="preserve"> </w:t>
      </w:r>
      <w:r w:rsidRPr="00C3671E">
        <w:rPr>
          <w:spacing w:val="-1"/>
        </w:rPr>
        <w:t>contact</w:t>
      </w:r>
      <w:r w:rsidRPr="00C3671E">
        <w:rPr>
          <w:spacing w:val="46"/>
        </w:rPr>
        <w:t xml:space="preserve"> </w:t>
      </w:r>
      <w:r w:rsidRPr="00C3671E">
        <w:rPr>
          <w:spacing w:val="-1"/>
        </w:rPr>
        <w:t>herbicide</w:t>
      </w:r>
      <w:r w:rsidRPr="00C3671E">
        <w:rPr>
          <w:spacing w:val="44"/>
        </w:rPr>
        <w:t xml:space="preserve"> </w:t>
      </w:r>
      <w:r w:rsidRPr="00C3671E">
        <w:rPr>
          <w:spacing w:val="-1"/>
        </w:rPr>
        <w:t>was</w:t>
      </w:r>
      <w:r w:rsidRPr="00C3671E">
        <w:rPr>
          <w:spacing w:val="48"/>
        </w:rPr>
        <w:t xml:space="preserve"> </w:t>
      </w:r>
      <w:r w:rsidRPr="00C3671E">
        <w:rPr>
          <w:spacing w:val="-1"/>
        </w:rPr>
        <w:t>applied</w:t>
      </w:r>
      <w:r w:rsidRPr="00C3671E">
        <w:rPr>
          <w:spacing w:val="45"/>
        </w:rPr>
        <w:t xml:space="preserve"> </w:t>
      </w:r>
      <w:r w:rsidRPr="00C3671E">
        <w:t>to</w:t>
      </w:r>
      <w:r w:rsidRPr="00C3671E">
        <w:rPr>
          <w:spacing w:val="45"/>
        </w:rPr>
        <w:t xml:space="preserve"> </w:t>
      </w:r>
      <w:r w:rsidRPr="00C3671E">
        <w:rPr>
          <w:spacing w:val="-1"/>
        </w:rPr>
        <w:t>kill</w:t>
      </w:r>
      <w:r w:rsidRPr="00C3671E">
        <w:rPr>
          <w:spacing w:val="46"/>
        </w:rPr>
        <w:t xml:space="preserve"> </w:t>
      </w:r>
      <w:r w:rsidRPr="00C3671E">
        <w:rPr>
          <w:spacing w:val="-1"/>
        </w:rPr>
        <w:t>existing</w:t>
      </w:r>
      <w:r w:rsidRPr="00C3671E">
        <w:rPr>
          <w:spacing w:val="43"/>
        </w:rPr>
        <w:t xml:space="preserve"> </w:t>
      </w:r>
      <w:r w:rsidRPr="00C3671E">
        <w:rPr>
          <w:spacing w:val="-1"/>
        </w:rPr>
        <w:t>vegetation</w:t>
      </w:r>
      <w:r w:rsidRPr="00C3671E">
        <w:rPr>
          <w:spacing w:val="45"/>
        </w:rPr>
        <w:t xml:space="preserve"> </w:t>
      </w:r>
      <w:r w:rsidRPr="00C3671E">
        <w:t>along</w:t>
      </w:r>
      <w:r w:rsidRPr="00C3671E">
        <w:rPr>
          <w:spacing w:val="43"/>
        </w:rPr>
        <w:t xml:space="preserve"> </w:t>
      </w:r>
      <w:r w:rsidRPr="00C3671E">
        <w:t>the</w:t>
      </w:r>
      <w:r w:rsidRPr="00C3671E">
        <w:rPr>
          <w:spacing w:val="75"/>
        </w:rPr>
        <w:t xml:space="preserve"> </w:t>
      </w:r>
      <w:r w:rsidRPr="00C3671E">
        <w:rPr>
          <w:spacing w:val="-1"/>
        </w:rPr>
        <w:t>waterline</w:t>
      </w:r>
      <w:r w:rsidRPr="00C3671E">
        <w:rPr>
          <w:spacing w:val="15"/>
        </w:rPr>
        <w:t xml:space="preserve"> </w:t>
      </w:r>
      <w:r w:rsidRPr="00C3671E">
        <w:t>during</w:t>
      </w:r>
      <w:r w:rsidRPr="00C3671E">
        <w:rPr>
          <w:spacing w:val="14"/>
        </w:rPr>
        <w:t xml:space="preserve"> </w:t>
      </w:r>
      <w:r w:rsidRPr="00C3671E">
        <w:t>fall</w:t>
      </w:r>
      <w:r w:rsidRPr="00C3671E">
        <w:rPr>
          <w:spacing w:val="17"/>
        </w:rPr>
        <w:t xml:space="preserve"> </w:t>
      </w:r>
      <w:r w:rsidR="005D0A7A" w:rsidRPr="00C3671E">
        <w:t>201</w:t>
      </w:r>
      <w:r w:rsidR="00127F28" w:rsidRPr="00C3671E">
        <w:t>9</w:t>
      </w:r>
      <w:r w:rsidRPr="00C3671E">
        <w:t>.</w:t>
      </w:r>
      <w:r w:rsidRPr="00C3671E">
        <w:rPr>
          <w:spacing w:val="16"/>
        </w:rPr>
        <w:t xml:space="preserve"> </w:t>
      </w:r>
      <w:r w:rsidRPr="00C3671E">
        <w:t>A</w:t>
      </w:r>
      <w:r w:rsidRPr="00C3671E">
        <w:rPr>
          <w:spacing w:val="16"/>
        </w:rPr>
        <w:t xml:space="preserve"> </w:t>
      </w:r>
      <w:r w:rsidRPr="00C3671E">
        <w:rPr>
          <w:spacing w:val="-1"/>
        </w:rPr>
        <w:t>pre-emergent</w:t>
      </w:r>
      <w:r w:rsidRPr="00C3671E">
        <w:rPr>
          <w:spacing w:val="17"/>
        </w:rPr>
        <w:t xml:space="preserve"> </w:t>
      </w:r>
      <w:r w:rsidRPr="00C3671E">
        <w:t>herbicide</w:t>
      </w:r>
      <w:r w:rsidRPr="00C3671E">
        <w:rPr>
          <w:spacing w:val="15"/>
        </w:rPr>
        <w:t xml:space="preserve"> </w:t>
      </w:r>
      <w:r w:rsidRPr="00C3671E">
        <w:rPr>
          <w:spacing w:val="-1"/>
        </w:rPr>
        <w:t>was</w:t>
      </w:r>
      <w:r w:rsidRPr="00C3671E">
        <w:rPr>
          <w:spacing w:val="17"/>
        </w:rPr>
        <w:t xml:space="preserve"> </w:t>
      </w:r>
      <w:r w:rsidRPr="00C3671E">
        <w:rPr>
          <w:spacing w:val="-1"/>
        </w:rPr>
        <w:t>applied</w:t>
      </w:r>
      <w:r w:rsidRPr="00C3671E">
        <w:rPr>
          <w:spacing w:val="16"/>
        </w:rPr>
        <w:t xml:space="preserve"> </w:t>
      </w:r>
      <w:r w:rsidRPr="00C3671E">
        <w:t>to</w:t>
      </w:r>
      <w:r w:rsidRPr="00C3671E">
        <w:rPr>
          <w:spacing w:val="16"/>
        </w:rPr>
        <w:t xml:space="preserve"> </w:t>
      </w:r>
      <w:r w:rsidRPr="00C3671E">
        <w:t>the</w:t>
      </w:r>
      <w:r w:rsidRPr="00C3671E">
        <w:rPr>
          <w:spacing w:val="18"/>
        </w:rPr>
        <w:t xml:space="preserve"> </w:t>
      </w:r>
      <w:r w:rsidRPr="00C3671E">
        <w:rPr>
          <w:spacing w:val="-1"/>
        </w:rPr>
        <w:t>nesting</w:t>
      </w:r>
      <w:r w:rsidRPr="00C3671E">
        <w:rPr>
          <w:spacing w:val="14"/>
        </w:rPr>
        <w:t xml:space="preserve"> </w:t>
      </w:r>
      <w:r w:rsidRPr="00C3671E">
        <w:rPr>
          <w:spacing w:val="-1"/>
        </w:rPr>
        <w:t>area</w:t>
      </w:r>
      <w:r w:rsidRPr="00C3671E">
        <w:rPr>
          <w:spacing w:val="15"/>
        </w:rPr>
        <w:t xml:space="preserve"> </w:t>
      </w:r>
      <w:r w:rsidRPr="00C3671E">
        <w:t>during</w:t>
      </w:r>
      <w:r w:rsidRPr="00C3671E">
        <w:rPr>
          <w:spacing w:val="59"/>
        </w:rPr>
        <w:t xml:space="preserve"> </w:t>
      </w:r>
      <w:r w:rsidRPr="00C3671E">
        <w:rPr>
          <w:spacing w:val="-1"/>
        </w:rPr>
        <w:t>spring</w:t>
      </w:r>
      <w:r w:rsidR="005D0A7A" w:rsidRPr="00C3671E">
        <w:rPr>
          <w:spacing w:val="-1"/>
        </w:rPr>
        <w:t xml:space="preserve"> 20</w:t>
      </w:r>
      <w:r w:rsidR="00127F28" w:rsidRPr="00C3671E">
        <w:rPr>
          <w:spacing w:val="-1"/>
        </w:rPr>
        <w:t>20</w:t>
      </w:r>
      <w:r w:rsidRPr="00C3671E">
        <w:t>.</w:t>
      </w:r>
      <w:r w:rsidRPr="00C3671E">
        <w:rPr>
          <w:spacing w:val="9"/>
        </w:rPr>
        <w:t xml:space="preserve"> </w:t>
      </w:r>
      <w:r w:rsidRPr="00C3671E">
        <w:rPr>
          <w:spacing w:val="-1"/>
        </w:rPr>
        <w:t>Sand</w:t>
      </w:r>
      <w:r w:rsidRPr="00C3671E">
        <w:rPr>
          <w:spacing w:val="9"/>
        </w:rPr>
        <w:t xml:space="preserve"> </w:t>
      </w:r>
      <w:r w:rsidRPr="00C3671E">
        <w:rPr>
          <w:spacing w:val="-1"/>
        </w:rPr>
        <w:t>and</w:t>
      </w:r>
      <w:r w:rsidRPr="00C3671E">
        <w:rPr>
          <w:spacing w:val="11"/>
        </w:rPr>
        <w:t xml:space="preserve"> </w:t>
      </w:r>
      <w:r w:rsidRPr="00C3671E">
        <w:rPr>
          <w:spacing w:val="-1"/>
        </w:rPr>
        <w:t>gravel</w:t>
      </w:r>
      <w:r w:rsidRPr="00C3671E">
        <w:rPr>
          <w:spacing w:val="12"/>
        </w:rPr>
        <w:t xml:space="preserve"> </w:t>
      </w:r>
      <w:r w:rsidRPr="00C3671E">
        <w:t>mining</w:t>
      </w:r>
      <w:r w:rsidRPr="00C3671E">
        <w:rPr>
          <w:spacing w:val="7"/>
        </w:rPr>
        <w:t xml:space="preserve"> </w:t>
      </w:r>
      <w:r w:rsidRPr="00C3671E">
        <w:rPr>
          <w:spacing w:val="-1"/>
        </w:rPr>
        <w:t>occurred</w:t>
      </w:r>
      <w:r w:rsidRPr="00C3671E">
        <w:rPr>
          <w:spacing w:val="12"/>
        </w:rPr>
        <w:t xml:space="preserve"> </w:t>
      </w:r>
      <w:r w:rsidRPr="00C3671E">
        <w:rPr>
          <w:spacing w:val="-1"/>
        </w:rPr>
        <w:t>east</w:t>
      </w:r>
      <w:r w:rsidRPr="00C3671E">
        <w:rPr>
          <w:spacing w:val="10"/>
        </w:rPr>
        <w:t xml:space="preserve"> </w:t>
      </w:r>
      <w:r w:rsidRPr="00C3671E">
        <w:t>of</w:t>
      </w:r>
      <w:r w:rsidRPr="00C3671E">
        <w:rPr>
          <w:spacing w:val="11"/>
        </w:rPr>
        <w:t xml:space="preserve"> </w:t>
      </w:r>
      <w:r w:rsidRPr="00C3671E">
        <w:t>the</w:t>
      </w:r>
      <w:r w:rsidRPr="00C3671E">
        <w:rPr>
          <w:spacing w:val="8"/>
        </w:rPr>
        <w:t xml:space="preserve"> </w:t>
      </w:r>
      <w:r w:rsidRPr="00C3671E">
        <w:rPr>
          <w:spacing w:val="-1"/>
        </w:rPr>
        <w:t>main</w:t>
      </w:r>
      <w:r w:rsidRPr="00C3671E">
        <w:rPr>
          <w:spacing w:val="9"/>
        </w:rPr>
        <w:t xml:space="preserve"> </w:t>
      </w:r>
      <w:r w:rsidRPr="00C3671E">
        <w:rPr>
          <w:spacing w:val="-1"/>
        </w:rPr>
        <w:t>peninsula</w:t>
      </w:r>
      <w:r w:rsidRPr="00C3671E">
        <w:rPr>
          <w:spacing w:val="69"/>
        </w:rPr>
        <w:t xml:space="preserve"> </w:t>
      </w:r>
      <w:r w:rsidRPr="00C3671E">
        <w:rPr>
          <w:spacing w:val="-1"/>
        </w:rPr>
        <w:t>during</w:t>
      </w:r>
      <w:r w:rsidRPr="00C3671E">
        <w:rPr>
          <w:spacing w:val="-3"/>
        </w:rPr>
        <w:t xml:space="preserve"> </w:t>
      </w:r>
      <w:r w:rsidRPr="00C3671E">
        <w:t>20</w:t>
      </w:r>
      <w:r w:rsidR="00127F28" w:rsidRPr="00C3671E">
        <w:t>20</w:t>
      </w:r>
      <w:r w:rsidRPr="00C3671E">
        <w:t>.</w:t>
      </w:r>
      <w:r w:rsidR="00BE3F97" w:rsidRPr="00C3671E">
        <w:t xml:space="preserve"> </w:t>
      </w:r>
      <w:r w:rsidR="00135B87">
        <w:t>The e</w:t>
      </w:r>
      <w:r w:rsidR="00BE3F97" w:rsidRPr="00C3671E">
        <w:t>ast peninsula will have available habitat in 2021.</w:t>
      </w:r>
    </w:p>
    <w:p w14:paraId="6B786DB6" w14:textId="543A8F6D" w:rsidR="003266CA" w:rsidRPr="00C3671E" w:rsidRDefault="005077A4">
      <w:pPr>
        <w:pStyle w:val="BodyText"/>
        <w:kinsoku w:val="0"/>
        <w:overflowPunct w:val="0"/>
        <w:spacing w:before="60"/>
        <w:ind w:left="371"/>
        <w:jc w:val="both"/>
      </w:pPr>
      <w:r w:rsidRPr="00262AD8">
        <w:rPr>
          <w:b/>
          <w:bCs/>
          <w:i/>
          <w:iCs/>
          <w:position w:val="8"/>
          <w:sz w:val="20"/>
          <w:szCs w:val="20"/>
        </w:rPr>
        <w:t>G</w:t>
      </w:r>
      <w:r w:rsidR="00480966" w:rsidRPr="00C3671E">
        <w:rPr>
          <w:b/>
          <w:bCs/>
          <w:i/>
          <w:iCs/>
          <w:spacing w:val="-1"/>
        </w:rPr>
        <w:t xml:space="preserve">14 </w:t>
      </w:r>
      <w:r w:rsidR="00A006B4" w:rsidRPr="00C3671E">
        <w:rPr>
          <w:b/>
          <w:bCs/>
          <w:i/>
          <w:iCs/>
          <w:spacing w:val="-1"/>
        </w:rPr>
        <w:t>DeWeese-</w:t>
      </w:r>
      <w:proofErr w:type="spellStart"/>
      <w:r w:rsidR="00A006B4" w:rsidRPr="00C3671E">
        <w:rPr>
          <w:b/>
          <w:bCs/>
          <w:i/>
          <w:iCs/>
          <w:spacing w:val="-1"/>
        </w:rPr>
        <w:t>Alda</w:t>
      </w:r>
      <w:proofErr w:type="spellEnd"/>
      <w:r w:rsidR="00A006B4" w:rsidRPr="00C3671E">
        <w:rPr>
          <w:b/>
          <w:bCs/>
          <w:i/>
          <w:iCs/>
        </w:rPr>
        <w:t xml:space="preserve"> </w:t>
      </w:r>
      <w:r w:rsidR="00A006B4" w:rsidRPr="00C3671E">
        <w:t xml:space="preserve">– </w:t>
      </w:r>
      <w:r w:rsidR="00A006B4" w:rsidRPr="00C3671E">
        <w:rPr>
          <w:spacing w:val="-1"/>
        </w:rPr>
        <w:t>Not</w:t>
      </w:r>
      <w:r w:rsidR="00A006B4" w:rsidRPr="00C3671E">
        <w:t xml:space="preserve"> </w:t>
      </w:r>
      <w:r w:rsidR="00A006B4" w:rsidRPr="00C3671E">
        <w:rPr>
          <w:spacing w:val="-1"/>
        </w:rPr>
        <w:t>managed.</w:t>
      </w:r>
      <w:r w:rsidR="00A006B4" w:rsidRPr="00C3671E">
        <w:t xml:space="preserve"> </w:t>
      </w:r>
      <w:r w:rsidR="00A006B4" w:rsidRPr="00C3671E">
        <w:rPr>
          <w:spacing w:val="-1"/>
        </w:rPr>
        <w:t>Sand</w:t>
      </w:r>
      <w:r w:rsidR="00A006B4" w:rsidRPr="00C3671E">
        <w:t xml:space="preserve"> </w:t>
      </w:r>
      <w:r w:rsidR="00A006B4" w:rsidRPr="00C3671E">
        <w:rPr>
          <w:spacing w:val="-1"/>
        </w:rPr>
        <w:t>and</w:t>
      </w:r>
      <w:r w:rsidR="00A006B4" w:rsidRPr="00C3671E">
        <w:rPr>
          <w:spacing w:val="2"/>
        </w:rPr>
        <w:t xml:space="preserve"> </w:t>
      </w:r>
      <w:r w:rsidR="00A006B4" w:rsidRPr="00C3671E">
        <w:rPr>
          <w:spacing w:val="-1"/>
        </w:rPr>
        <w:t>gravel</w:t>
      </w:r>
      <w:r w:rsidR="00A006B4" w:rsidRPr="00C3671E">
        <w:rPr>
          <w:spacing w:val="2"/>
        </w:rPr>
        <w:t xml:space="preserve"> </w:t>
      </w:r>
      <w:r w:rsidR="00A006B4" w:rsidRPr="00C3671E">
        <w:t>mining</w:t>
      </w:r>
      <w:r w:rsidR="00A006B4" w:rsidRPr="00C3671E">
        <w:rPr>
          <w:spacing w:val="-3"/>
        </w:rPr>
        <w:t xml:space="preserve"> </w:t>
      </w:r>
      <w:r w:rsidR="00A006B4" w:rsidRPr="00C3671E">
        <w:rPr>
          <w:spacing w:val="-1"/>
        </w:rPr>
        <w:t>occurred</w:t>
      </w:r>
      <w:r w:rsidR="00A006B4" w:rsidRPr="00C3671E">
        <w:t xml:space="preserve"> during</w:t>
      </w:r>
      <w:r w:rsidR="00A006B4" w:rsidRPr="00C3671E">
        <w:rPr>
          <w:spacing w:val="-3"/>
        </w:rPr>
        <w:t xml:space="preserve"> </w:t>
      </w:r>
      <w:r w:rsidR="00A006B4" w:rsidRPr="00C3671E">
        <w:t>20</w:t>
      </w:r>
      <w:r w:rsidR="00127F28" w:rsidRPr="00C3671E">
        <w:t>20</w:t>
      </w:r>
      <w:r w:rsidR="00A006B4" w:rsidRPr="00C3671E">
        <w:t>.</w:t>
      </w:r>
    </w:p>
    <w:p w14:paraId="69BD7D26" w14:textId="659D31B8" w:rsidR="00325978" w:rsidRPr="00C3671E" w:rsidRDefault="005077A4" w:rsidP="00325978">
      <w:pPr>
        <w:pStyle w:val="BodyText"/>
        <w:kinsoku w:val="0"/>
        <w:overflowPunct w:val="0"/>
        <w:spacing w:before="60"/>
        <w:ind w:left="373" w:right="119" w:hanging="3"/>
        <w:jc w:val="both"/>
      </w:pPr>
      <w:r w:rsidRPr="00262AD8">
        <w:rPr>
          <w:b/>
          <w:bCs/>
          <w:i/>
          <w:iCs/>
          <w:position w:val="8"/>
          <w:sz w:val="20"/>
          <w:szCs w:val="20"/>
        </w:rPr>
        <w:t>G</w:t>
      </w:r>
      <w:r w:rsidR="00480966" w:rsidRPr="00C3671E">
        <w:rPr>
          <w:b/>
          <w:bCs/>
          <w:i/>
          <w:iCs/>
          <w:spacing w:val="-1"/>
        </w:rPr>
        <w:t xml:space="preserve">15 </w:t>
      </w:r>
      <w:r w:rsidR="00A006B4" w:rsidRPr="00C3671E">
        <w:rPr>
          <w:b/>
          <w:bCs/>
          <w:i/>
          <w:iCs/>
          <w:spacing w:val="-1"/>
        </w:rPr>
        <w:t>Hooker</w:t>
      </w:r>
      <w:r w:rsidR="00A006B4" w:rsidRPr="00C3671E">
        <w:rPr>
          <w:b/>
          <w:bCs/>
          <w:i/>
          <w:iCs/>
          <w:spacing w:val="19"/>
        </w:rPr>
        <w:t xml:space="preserve"> </w:t>
      </w:r>
      <w:r w:rsidR="00A006B4" w:rsidRPr="00C3671E">
        <w:rPr>
          <w:b/>
          <w:bCs/>
          <w:i/>
          <w:iCs/>
          <w:spacing w:val="-1"/>
        </w:rPr>
        <w:t>Brothers</w:t>
      </w:r>
      <w:r w:rsidR="00A006B4" w:rsidRPr="00C3671E">
        <w:rPr>
          <w:b/>
          <w:bCs/>
          <w:i/>
          <w:iCs/>
          <w:spacing w:val="19"/>
        </w:rPr>
        <w:t xml:space="preserve"> </w:t>
      </w:r>
      <w:r w:rsidR="00A006B4" w:rsidRPr="00C3671E">
        <w:rPr>
          <w:b/>
          <w:bCs/>
          <w:i/>
          <w:iCs/>
        </w:rPr>
        <w:t>-</w:t>
      </w:r>
      <w:r w:rsidR="00A006B4" w:rsidRPr="00C3671E">
        <w:rPr>
          <w:b/>
          <w:bCs/>
          <w:i/>
          <w:iCs/>
          <w:spacing w:val="18"/>
        </w:rPr>
        <w:t xml:space="preserve"> </w:t>
      </w:r>
      <w:r w:rsidR="00A006B4" w:rsidRPr="00C3671E">
        <w:rPr>
          <w:b/>
          <w:bCs/>
          <w:i/>
          <w:iCs/>
          <w:spacing w:val="-1"/>
        </w:rPr>
        <w:t>GI</w:t>
      </w:r>
      <w:r w:rsidR="00A006B4" w:rsidRPr="00C3671E">
        <w:rPr>
          <w:b/>
          <w:bCs/>
          <w:i/>
          <w:iCs/>
          <w:spacing w:val="21"/>
        </w:rPr>
        <w:t xml:space="preserve"> </w:t>
      </w:r>
      <w:r w:rsidR="00A006B4" w:rsidRPr="00C3671E">
        <w:rPr>
          <w:b/>
          <w:bCs/>
          <w:i/>
          <w:iCs/>
        </w:rPr>
        <w:t>South</w:t>
      </w:r>
      <w:r w:rsidR="00A006B4" w:rsidRPr="00C3671E">
        <w:rPr>
          <w:b/>
          <w:bCs/>
          <w:i/>
          <w:iCs/>
          <w:spacing w:val="20"/>
        </w:rPr>
        <w:t xml:space="preserve"> </w:t>
      </w:r>
      <w:r w:rsidR="00A006B4" w:rsidRPr="00C3671E">
        <w:rPr>
          <w:b/>
          <w:bCs/>
          <w:i/>
          <w:iCs/>
        </w:rPr>
        <w:t>East</w:t>
      </w:r>
      <w:r w:rsidR="00A006B4" w:rsidRPr="00C3671E">
        <w:rPr>
          <w:b/>
          <w:bCs/>
          <w:i/>
          <w:iCs/>
          <w:spacing w:val="19"/>
        </w:rPr>
        <w:t xml:space="preserve"> </w:t>
      </w:r>
      <w:r w:rsidR="00A006B4" w:rsidRPr="00C3671E">
        <w:t>–</w:t>
      </w:r>
      <w:r w:rsidR="00A006B4" w:rsidRPr="00C3671E">
        <w:rPr>
          <w:spacing w:val="19"/>
        </w:rPr>
        <w:t xml:space="preserve"> </w:t>
      </w:r>
      <w:r w:rsidR="00A006B4" w:rsidRPr="00C3671E">
        <w:rPr>
          <w:spacing w:val="-1"/>
        </w:rPr>
        <w:t>Not</w:t>
      </w:r>
      <w:r w:rsidR="00A006B4" w:rsidRPr="00C3671E">
        <w:rPr>
          <w:spacing w:val="19"/>
        </w:rPr>
        <w:t xml:space="preserve"> </w:t>
      </w:r>
      <w:r w:rsidR="00A006B4" w:rsidRPr="00C3671E">
        <w:rPr>
          <w:spacing w:val="-1"/>
        </w:rPr>
        <w:t>managed.</w:t>
      </w:r>
      <w:r w:rsidR="00A006B4" w:rsidRPr="00C3671E">
        <w:rPr>
          <w:spacing w:val="19"/>
        </w:rPr>
        <w:t xml:space="preserve"> </w:t>
      </w:r>
      <w:r w:rsidR="00A006B4" w:rsidRPr="00C3671E">
        <w:rPr>
          <w:spacing w:val="-1"/>
        </w:rPr>
        <w:t>Sand</w:t>
      </w:r>
      <w:r w:rsidR="00A006B4" w:rsidRPr="00C3671E">
        <w:rPr>
          <w:spacing w:val="19"/>
        </w:rPr>
        <w:t xml:space="preserve"> </w:t>
      </w:r>
      <w:r w:rsidR="00A006B4" w:rsidRPr="00C3671E">
        <w:rPr>
          <w:spacing w:val="-1"/>
        </w:rPr>
        <w:t>and</w:t>
      </w:r>
      <w:r w:rsidR="00A006B4" w:rsidRPr="00C3671E">
        <w:rPr>
          <w:spacing w:val="24"/>
        </w:rPr>
        <w:t xml:space="preserve"> </w:t>
      </w:r>
      <w:r w:rsidR="00A006B4" w:rsidRPr="00C3671E">
        <w:rPr>
          <w:spacing w:val="-1"/>
        </w:rPr>
        <w:t>gravel</w:t>
      </w:r>
      <w:r w:rsidR="00A006B4" w:rsidRPr="00C3671E">
        <w:rPr>
          <w:spacing w:val="19"/>
        </w:rPr>
        <w:t xml:space="preserve"> </w:t>
      </w:r>
      <w:r w:rsidR="00A006B4" w:rsidRPr="00C3671E">
        <w:t>mining</w:t>
      </w:r>
      <w:r w:rsidR="00A006B4" w:rsidRPr="00C3671E">
        <w:rPr>
          <w:spacing w:val="16"/>
        </w:rPr>
        <w:t xml:space="preserve"> </w:t>
      </w:r>
      <w:r w:rsidR="00A006B4" w:rsidRPr="00C3671E">
        <w:rPr>
          <w:spacing w:val="-1"/>
        </w:rPr>
        <w:t>occurred</w:t>
      </w:r>
      <w:r w:rsidR="00A006B4" w:rsidRPr="00C3671E">
        <w:rPr>
          <w:spacing w:val="21"/>
        </w:rPr>
        <w:t xml:space="preserve"> </w:t>
      </w:r>
      <w:r w:rsidR="00A006B4" w:rsidRPr="00C3671E">
        <w:t>during</w:t>
      </w:r>
      <w:r w:rsidR="00A006B4" w:rsidRPr="00C3671E">
        <w:rPr>
          <w:spacing w:val="73"/>
        </w:rPr>
        <w:t xml:space="preserve"> </w:t>
      </w:r>
      <w:r w:rsidR="00A006B4" w:rsidRPr="00C3671E">
        <w:t>20</w:t>
      </w:r>
      <w:r w:rsidR="00127F28" w:rsidRPr="00C3671E">
        <w:t>20</w:t>
      </w:r>
      <w:r w:rsidR="00A006B4" w:rsidRPr="00C3671E">
        <w:t>.</w:t>
      </w:r>
    </w:p>
    <w:p w14:paraId="6159EA9C" w14:textId="5A8959FA" w:rsidR="00325978" w:rsidRPr="00C3671E" w:rsidRDefault="005077A4" w:rsidP="00325978">
      <w:pPr>
        <w:pStyle w:val="BodyText"/>
        <w:kinsoku w:val="0"/>
        <w:overflowPunct w:val="0"/>
        <w:spacing w:before="60"/>
        <w:ind w:left="360" w:right="119" w:hanging="3"/>
        <w:jc w:val="both"/>
      </w:pPr>
      <w:r w:rsidRPr="007E387C">
        <w:rPr>
          <w:b/>
          <w:bCs/>
          <w:i/>
          <w:iCs/>
          <w:position w:val="8"/>
          <w:sz w:val="20"/>
          <w:szCs w:val="20"/>
        </w:rPr>
        <w:lastRenderedPageBreak/>
        <w:t>G</w:t>
      </w:r>
      <w:r w:rsidR="00480966" w:rsidRPr="00C3671E">
        <w:rPr>
          <w:b/>
          <w:bCs/>
          <w:i/>
          <w:iCs/>
          <w:spacing w:val="-1"/>
        </w:rPr>
        <w:t xml:space="preserve">16 </w:t>
      </w:r>
      <w:r w:rsidR="00325978" w:rsidRPr="00C3671E">
        <w:rPr>
          <w:b/>
          <w:bCs/>
          <w:i/>
          <w:iCs/>
          <w:spacing w:val="-1"/>
        </w:rPr>
        <w:t>Hooker</w:t>
      </w:r>
      <w:r w:rsidR="00325978" w:rsidRPr="00C3671E">
        <w:rPr>
          <w:b/>
          <w:bCs/>
          <w:i/>
          <w:iCs/>
          <w:spacing w:val="19"/>
        </w:rPr>
        <w:t xml:space="preserve"> </w:t>
      </w:r>
      <w:r w:rsidR="00325978" w:rsidRPr="00C3671E">
        <w:rPr>
          <w:b/>
          <w:bCs/>
          <w:i/>
          <w:iCs/>
          <w:spacing w:val="-1"/>
        </w:rPr>
        <w:t>Brothers</w:t>
      </w:r>
      <w:r w:rsidR="00325978" w:rsidRPr="00C3671E">
        <w:rPr>
          <w:b/>
          <w:bCs/>
          <w:i/>
          <w:iCs/>
          <w:spacing w:val="19"/>
        </w:rPr>
        <w:t xml:space="preserve"> </w:t>
      </w:r>
      <w:r w:rsidR="00325978" w:rsidRPr="00C3671E">
        <w:rPr>
          <w:b/>
          <w:bCs/>
          <w:i/>
          <w:iCs/>
        </w:rPr>
        <w:t>-</w:t>
      </w:r>
      <w:r w:rsidR="00325978" w:rsidRPr="00C3671E">
        <w:rPr>
          <w:b/>
          <w:bCs/>
          <w:i/>
          <w:iCs/>
          <w:spacing w:val="18"/>
        </w:rPr>
        <w:t xml:space="preserve"> </w:t>
      </w:r>
      <w:r w:rsidR="00325978" w:rsidRPr="00C3671E">
        <w:rPr>
          <w:b/>
          <w:bCs/>
          <w:i/>
          <w:iCs/>
          <w:spacing w:val="-1"/>
        </w:rPr>
        <w:t>GI</w:t>
      </w:r>
      <w:r w:rsidR="00325978" w:rsidRPr="00C3671E">
        <w:rPr>
          <w:b/>
          <w:bCs/>
          <w:i/>
          <w:iCs/>
          <w:spacing w:val="20"/>
        </w:rPr>
        <w:t xml:space="preserve"> </w:t>
      </w:r>
      <w:r w:rsidR="00325978" w:rsidRPr="00C3671E">
        <w:rPr>
          <w:b/>
          <w:bCs/>
          <w:i/>
          <w:iCs/>
        </w:rPr>
        <w:t>East</w:t>
      </w:r>
      <w:r w:rsidR="00325978" w:rsidRPr="00C3671E">
        <w:rPr>
          <w:b/>
          <w:bCs/>
          <w:i/>
          <w:iCs/>
          <w:spacing w:val="19"/>
        </w:rPr>
        <w:t xml:space="preserve"> </w:t>
      </w:r>
      <w:r w:rsidR="00325978" w:rsidRPr="00C3671E">
        <w:t>–</w:t>
      </w:r>
      <w:r w:rsidR="00325978" w:rsidRPr="00C3671E">
        <w:rPr>
          <w:spacing w:val="19"/>
        </w:rPr>
        <w:t xml:space="preserve"> </w:t>
      </w:r>
      <w:r w:rsidR="00325978" w:rsidRPr="00C3671E">
        <w:rPr>
          <w:spacing w:val="-1"/>
        </w:rPr>
        <w:t>Not</w:t>
      </w:r>
      <w:r w:rsidR="00325978" w:rsidRPr="00C3671E">
        <w:rPr>
          <w:spacing w:val="19"/>
        </w:rPr>
        <w:t xml:space="preserve"> </w:t>
      </w:r>
      <w:r w:rsidR="00325978" w:rsidRPr="00C3671E">
        <w:rPr>
          <w:spacing w:val="-1"/>
        </w:rPr>
        <w:t>managed.</w:t>
      </w:r>
      <w:r w:rsidR="00325978" w:rsidRPr="00C3671E">
        <w:rPr>
          <w:spacing w:val="19"/>
        </w:rPr>
        <w:t xml:space="preserve"> </w:t>
      </w:r>
      <w:r w:rsidR="00325978" w:rsidRPr="00C3671E">
        <w:rPr>
          <w:spacing w:val="-1"/>
        </w:rPr>
        <w:t>Sand</w:t>
      </w:r>
      <w:r w:rsidR="00325978" w:rsidRPr="00C3671E">
        <w:rPr>
          <w:spacing w:val="19"/>
        </w:rPr>
        <w:t xml:space="preserve"> </w:t>
      </w:r>
      <w:r w:rsidR="00325978" w:rsidRPr="00C3671E">
        <w:rPr>
          <w:spacing w:val="-1"/>
        </w:rPr>
        <w:t>and</w:t>
      </w:r>
      <w:r w:rsidR="00325978" w:rsidRPr="00C3671E">
        <w:rPr>
          <w:spacing w:val="24"/>
        </w:rPr>
        <w:t xml:space="preserve"> </w:t>
      </w:r>
      <w:r w:rsidR="00325978" w:rsidRPr="00C3671E">
        <w:rPr>
          <w:spacing w:val="-1"/>
        </w:rPr>
        <w:t>gravel</w:t>
      </w:r>
      <w:r w:rsidR="00325978" w:rsidRPr="00C3671E">
        <w:rPr>
          <w:spacing w:val="19"/>
        </w:rPr>
        <w:t xml:space="preserve"> </w:t>
      </w:r>
      <w:r w:rsidR="00325978" w:rsidRPr="00C3671E">
        <w:t>mining</w:t>
      </w:r>
      <w:r w:rsidR="00325978" w:rsidRPr="00C3671E">
        <w:rPr>
          <w:spacing w:val="16"/>
        </w:rPr>
        <w:t xml:space="preserve"> </w:t>
      </w:r>
      <w:r w:rsidR="00325978" w:rsidRPr="00C3671E">
        <w:rPr>
          <w:spacing w:val="-1"/>
        </w:rPr>
        <w:t>occurred</w:t>
      </w:r>
      <w:r w:rsidR="00325978" w:rsidRPr="00C3671E">
        <w:rPr>
          <w:spacing w:val="21"/>
        </w:rPr>
        <w:t xml:space="preserve"> </w:t>
      </w:r>
      <w:r w:rsidR="00325978" w:rsidRPr="00C3671E">
        <w:t>during</w:t>
      </w:r>
      <w:r w:rsidR="00325978" w:rsidRPr="00C3671E">
        <w:rPr>
          <w:spacing w:val="73"/>
        </w:rPr>
        <w:t xml:space="preserve"> </w:t>
      </w:r>
      <w:r w:rsidR="00325978" w:rsidRPr="00C3671E">
        <w:t>2020.</w:t>
      </w:r>
    </w:p>
    <w:p w14:paraId="1759E1B4" w14:textId="77777777" w:rsidR="00262AD8" w:rsidRDefault="00262AD8" w:rsidP="00B07360">
      <w:pPr>
        <w:pStyle w:val="Heading1"/>
        <w:kinsoku w:val="0"/>
        <w:overflowPunct w:val="0"/>
        <w:spacing w:before="39"/>
        <w:ind w:left="0"/>
        <w:jc w:val="both"/>
        <w:rPr>
          <w:spacing w:val="-1"/>
        </w:rPr>
      </w:pPr>
    </w:p>
    <w:p w14:paraId="100D99F6" w14:textId="6E3484D7" w:rsidR="003266CA" w:rsidRPr="00C3671E" w:rsidRDefault="00A006B4" w:rsidP="00B07360">
      <w:pPr>
        <w:pStyle w:val="Heading1"/>
        <w:kinsoku w:val="0"/>
        <w:overflowPunct w:val="0"/>
        <w:spacing w:before="39"/>
        <w:ind w:left="0"/>
        <w:jc w:val="both"/>
        <w:rPr>
          <w:b w:val="0"/>
          <w:bCs w:val="0"/>
        </w:rPr>
      </w:pPr>
      <w:bookmarkStart w:id="8" w:name="_Toc59529747"/>
      <w:bookmarkStart w:id="9" w:name="_Toc59626482"/>
      <w:r w:rsidRPr="00C3671E">
        <w:rPr>
          <w:spacing w:val="-1"/>
        </w:rPr>
        <w:t>MONITORING</w:t>
      </w:r>
      <w:bookmarkEnd w:id="8"/>
      <w:bookmarkEnd w:id="9"/>
    </w:p>
    <w:p w14:paraId="74D83114" w14:textId="3032E00C" w:rsidR="003266CA" w:rsidRPr="00C3671E" w:rsidRDefault="00A006B4" w:rsidP="00B07360">
      <w:pPr>
        <w:pStyle w:val="BodyText"/>
        <w:kinsoku w:val="0"/>
        <w:overflowPunct w:val="0"/>
        <w:spacing w:before="120"/>
        <w:ind w:left="0" w:right="114"/>
        <w:jc w:val="both"/>
        <w:rPr>
          <w:spacing w:val="-1"/>
        </w:rPr>
      </w:pPr>
      <w:r w:rsidRPr="00C3671E">
        <w:rPr>
          <w:spacing w:val="-1"/>
        </w:rPr>
        <w:t>In 1997, the DOI and the States of Nebraska, Colorado, and Wyoming adopted the “Cooperative Agreement for Platte River Research and Other Efforts Relating to Endangered Species Habitats” (Cooperative Agreement). In 2001, the Cooperative Agreement coordinated a standardized protocol for monitoring reproductive success and reproductive habitat parameters of least terns and piping plovers in the central Platte River from</w:t>
      </w:r>
      <w:r w:rsidRPr="00C3671E">
        <w:rPr>
          <w:spacing w:val="14"/>
        </w:rPr>
        <w:t xml:space="preserve"> </w:t>
      </w:r>
      <w:r w:rsidRPr="00C3671E">
        <w:rPr>
          <w:spacing w:val="-1"/>
        </w:rPr>
        <w:t>Lexington to Chapman, Nebraska. The standardized protocol was implemented by CNPPID, CPNRD, NPPD, and USFWS-GI during 2001−2006. In 2007, the Program assumed responsibilities of the protocol</w:t>
      </w:r>
      <w:r w:rsidR="00A95957" w:rsidRPr="00C3671E">
        <w:rPr>
          <w:spacing w:val="-1"/>
        </w:rPr>
        <w:t>.</w:t>
      </w:r>
      <w:r w:rsidRPr="00C3671E">
        <w:rPr>
          <w:spacing w:val="-1"/>
        </w:rPr>
        <w:t xml:space="preserve"> Program staff, contracted personnel, and cooperators have since implemented it. The protocol was revised prior to the 2010 nesting season and again prior to the 2017 nesting season (</w:t>
      </w:r>
      <w:hyperlink r:id="rId43" w:history="1">
        <w:r w:rsidRPr="00FB1D10">
          <w:rPr>
            <w:rStyle w:val="Hyperlink"/>
            <w:spacing w:val="-1"/>
          </w:rPr>
          <w:t>PRRIP 2017</w:t>
        </w:r>
      </w:hyperlink>
      <w:r w:rsidRPr="00C3671E">
        <w:rPr>
          <w:spacing w:val="-1"/>
        </w:rPr>
        <w:t>).</w:t>
      </w:r>
    </w:p>
    <w:p w14:paraId="4DF1A937" w14:textId="77777777" w:rsidR="00A95957" w:rsidRPr="00C3671E" w:rsidRDefault="00A95957" w:rsidP="00B07360">
      <w:pPr>
        <w:pStyle w:val="BodyText"/>
        <w:kinsoku w:val="0"/>
        <w:overflowPunct w:val="0"/>
        <w:spacing w:before="120"/>
        <w:ind w:left="0"/>
        <w:jc w:val="both"/>
        <w:rPr>
          <w:spacing w:val="-1"/>
          <w:u w:val="single"/>
        </w:rPr>
      </w:pPr>
      <w:bookmarkStart w:id="10" w:name="SEMI-MONTHLY_RIVER_AND_SANDPIT_SURVEYS:"/>
      <w:bookmarkEnd w:id="10"/>
    </w:p>
    <w:p w14:paraId="24DFCDBE" w14:textId="3A223901" w:rsidR="003266CA" w:rsidRPr="00C3671E" w:rsidRDefault="00A006B4" w:rsidP="00F901E1">
      <w:pPr>
        <w:pStyle w:val="BodyText"/>
        <w:kinsoku w:val="0"/>
        <w:overflowPunct w:val="0"/>
        <w:spacing w:before="120"/>
        <w:ind w:left="0"/>
        <w:jc w:val="both"/>
        <w:outlineLvl w:val="1"/>
      </w:pPr>
      <w:bookmarkStart w:id="11" w:name="_Toc59626483"/>
      <w:r w:rsidRPr="00C3671E">
        <w:rPr>
          <w:spacing w:val="-1"/>
          <w:u w:val="single"/>
        </w:rPr>
        <w:t>SEMI-MONTHLY RIVER</w:t>
      </w:r>
      <w:r w:rsidRPr="00C3671E">
        <w:rPr>
          <w:u w:val="single"/>
        </w:rPr>
        <w:t xml:space="preserve"> </w:t>
      </w:r>
      <w:r w:rsidRPr="00C3671E">
        <w:rPr>
          <w:spacing w:val="-1"/>
          <w:u w:val="single"/>
        </w:rPr>
        <w:t>AND</w:t>
      </w:r>
      <w:r w:rsidRPr="00C3671E">
        <w:rPr>
          <w:u w:val="single"/>
        </w:rPr>
        <w:t xml:space="preserve"> </w:t>
      </w:r>
      <w:r w:rsidRPr="00C3671E">
        <w:rPr>
          <w:spacing w:val="-1"/>
          <w:u w:val="single"/>
        </w:rPr>
        <w:t>SANDPIT SURVEYS:</w:t>
      </w:r>
      <w:bookmarkEnd w:id="11"/>
    </w:p>
    <w:p w14:paraId="38E4C711" w14:textId="77777777" w:rsidR="003266CA" w:rsidRPr="00C3671E" w:rsidRDefault="00A006B4" w:rsidP="00B07360">
      <w:pPr>
        <w:pStyle w:val="BodyText"/>
        <w:kinsoku w:val="0"/>
        <w:overflowPunct w:val="0"/>
        <w:spacing w:before="120"/>
        <w:ind w:left="0"/>
        <w:jc w:val="both"/>
      </w:pPr>
      <w:r w:rsidRPr="00C3671E">
        <w:rPr>
          <w:i/>
          <w:iCs/>
          <w:spacing w:val="-1"/>
        </w:rPr>
        <w:t>METHODS</w:t>
      </w:r>
    </w:p>
    <w:p w14:paraId="3D48D322" w14:textId="77777777" w:rsidR="00FF78DD" w:rsidRDefault="00A95957" w:rsidP="00A95957">
      <w:pPr>
        <w:pStyle w:val="BodyText"/>
        <w:kinsoku w:val="0"/>
        <w:overflowPunct w:val="0"/>
        <w:spacing w:before="120"/>
        <w:ind w:left="0" w:right="114"/>
        <w:jc w:val="both"/>
      </w:pPr>
      <w:r w:rsidRPr="00C3671E">
        <w:t xml:space="preserve">We conducted 5 semi-monthly surveys (1 and 15 May, 1 June, 15 July, and 1 August) of the central Platte River between Chapman and Lexington, Nebraska (river surveys); and 7 semi-monthly sandpit surveys (1 and 15 of May, June, and July; and 1 August). In addition, we surveyed all sandpits within Program Associated Habitats that met the Program’s minimum habitat criteria (sandpit surveys) to document adults, breeding pairs, nests, chicks, and fledglings during 2020. We derived least tern and piping plover breeding pair estimates (BPE) according to the methods described by </w:t>
      </w:r>
      <w:hyperlink r:id="rId44" w:history="1">
        <w:proofErr w:type="spellStart"/>
        <w:r w:rsidRPr="00FB1D10">
          <w:rPr>
            <w:rStyle w:val="Hyperlink"/>
          </w:rPr>
          <w:t>Baasch</w:t>
        </w:r>
        <w:proofErr w:type="spellEnd"/>
        <w:r w:rsidRPr="00FB1D10">
          <w:rPr>
            <w:rStyle w:val="Hyperlink"/>
          </w:rPr>
          <w:t xml:space="preserve"> </w:t>
        </w:r>
        <w:r w:rsidRPr="00701FA2">
          <w:rPr>
            <w:rStyle w:val="Hyperlink"/>
            <w:i/>
            <w:iCs/>
          </w:rPr>
          <w:t>et al</w:t>
        </w:r>
        <w:r w:rsidRPr="00FB1D10">
          <w:rPr>
            <w:rStyle w:val="Hyperlink"/>
          </w:rPr>
          <w:t>. (2015)</w:t>
        </w:r>
      </w:hyperlink>
      <w:r w:rsidRPr="00C3671E">
        <w:t>. Briefly, we derived least tern and piping plover breeding pair estimates by adding the number of active, or recently failed nests (within the species-defined renest interval) to the number of active, or recently failed or fledged broods (within the species-defined renest or post</w:t>
      </w:r>
      <w:r w:rsidR="006B1C6B">
        <w:t xml:space="preserve"> </w:t>
      </w:r>
      <w:r w:rsidRPr="00C3671E">
        <w:t>fledge interval, respectively) observed on a given date. We obtained least tern breeding pair estimates by assuming: 1) least tern nests did not hatch within 21 days of being initiated; 2) least terns did not re-nest within 5 days of losing a nest or brood; 3) least tern chicks fledged at 21 days of age (fledging age 2010−2020); 4) least tern chicks that survived to 15 days of age (fledging age 2007−2009) also fledged; and 5) least terns did not re-nest after fledging chicks. We determined piping plover breeding pair counts by assuming: 1) piping plover nests did not hatch within 28 days of being initiated; 2) piping plovers did not re-nest within 5 days of losing a nest or brood or fledging chicks; 3) piping plover chicks fledged at 28 days of age (fledging age 2010−2020); 4) piping plover chicks that survived to 15 days of age (fledging age 2007−2009) also fledged</w:t>
      </w:r>
      <w:r w:rsidR="00FB1D10">
        <w:t>; and 5) piping plovers did not re-nest within 5 days of fledging a brood</w:t>
      </w:r>
      <w:r w:rsidRPr="00C3671E">
        <w:t xml:space="preserve">. We included summaries of the total number of adults, breeding pairs, nests, chicks, and fledglings observed during river surveys, sandpit surveys, and a combination of river and sandpit surveys (semi-monthly survey totals) to provide 7 snapshots of the numbers observed during the 2020 nesting seasons. </w:t>
      </w:r>
      <w:r w:rsidR="00FF78DD">
        <w:t>A</w:t>
      </w:r>
      <w:r w:rsidRPr="00C3671E">
        <w:t xml:space="preserve">ll counts of adults, </w:t>
      </w:r>
      <w:r w:rsidR="00FF78DD">
        <w:t xml:space="preserve">breeding pairs, </w:t>
      </w:r>
      <w:r w:rsidRPr="00C3671E">
        <w:t>nests, chicks, and fledglings reported during semi-monthly surveys represent minimums present</w:t>
      </w:r>
      <w:r w:rsidR="00FF78DD">
        <w:t xml:space="preserve"> as they rely on direct observation</w:t>
      </w:r>
      <w:r w:rsidRPr="00C3671E">
        <w:t>.</w:t>
      </w:r>
    </w:p>
    <w:p w14:paraId="278B3577" w14:textId="0F73F966" w:rsidR="00A95957" w:rsidRPr="00C3671E" w:rsidRDefault="00216CB1" w:rsidP="00A95957">
      <w:pPr>
        <w:pStyle w:val="BodyText"/>
        <w:kinsoku w:val="0"/>
        <w:overflowPunct w:val="0"/>
        <w:spacing w:before="120"/>
        <w:ind w:left="0" w:right="114"/>
        <w:jc w:val="both"/>
      </w:pPr>
      <w:bookmarkStart w:id="12" w:name="_Hlk59880861"/>
      <w:r>
        <w:t xml:space="preserve">The Program typically reports breeding pairs at their peak, when numbers of breeding pairs </w:t>
      </w:r>
      <w:r w:rsidR="00BB3D3C">
        <w:t xml:space="preserve">observed during a single observation period </w:t>
      </w:r>
      <w:r>
        <w:t>within the entire Program AH</w:t>
      </w:r>
      <w:r w:rsidR="00733EC6">
        <w:t>A</w:t>
      </w:r>
      <w:r>
        <w:t xml:space="preserve"> first peaked (Table 2).</w:t>
      </w:r>
      <w:r w:rsidR="00BB3D3C">
        <w:t xml:space="preserve"> Thus, peak breeding pair estimates </w:t>
      </w:r>
      <w:r w:rsidR="00F03127">
        <w:t>are</w:t>
      </w:r>
      <w:r w:rsidR="00BB3D3C">
        <w:t xml:space="preserve"> associated with a specific peak date.</w:t>
      </w:r>
      <w:r>
        <w:t xml:space="preserve"> A site peak is also reported in Table 2 which represents the highest number of estimated breeding pairs at a </w:t>
      </w:r>
      <w:r w:rsidR="00BB3D3C">
        <w:t xml:space="preserve">single </w:t>
      </w:r>
      <w:r>
        <w:lastRenderedPageBreak/>
        <w:t xml:space="preserve">site </w:t>
      </w:r>
      <w:r w:rsidR="00BB3D3C">
        <w:t>during a single observation period</w:t>
      </w:r>
      <w:r>
        <w:t xml:space="preserve">, regardless of the date when breeding pairs peaked over the entire AHA. </w:t>
      </w:r>
      <w:r w:rsidR="00BB3D3C">
        <w:t xml:space="preserve">Both AHA and site peak breeding pairs utilize the rules for calculated breeding pairs (BPE) as described above. </w:t>
      </w:r>
      <w:r w:rsidR="006B1C6B">
        <w:t xml:space="preserve">To be comparable to other programs that use other sampling intervals and methods, </w:t>
      </w:r>
      <w:r w:rsidR="00BB3D3C">
        <w:t xml:space="preserve">in </w:t>
      </w:r>
      <w:r w:rsidR="006B1C6B">
        <w:t>Table 1</w:t>
      </w:r>
      <w:r w:rsidR="00EC16E1">
        <w:t>6</w:t>
      </w:r>
      <w:r w:rsidR="006B1C6B">
        <w:t>-</w:t>
      </w:r>
      <w:r w:rsidR="00EC16E1">
        <w:t>18</w:t>
      </w:r>
      <w:r w:rsidR="006B1C6B">
        <w:t xml:space="preserve"> </w:t>
      </w:r>
      <w:r w:rsidR="00BB3D3C">
        <w:t xml:space="preserve">the Program </w:t>
      </w:r>
      <w:r w:rsidR="006B1C6B">
        <w:t xml:space="preserve">also </w:t>
      </w:r>
      <w:r w:rsidR="00BB3D3C">
        <w:t>reports</w:t>
      </w:r>
      <w:r w:rsidR="006B1C6B">
        <w:t xml:space="preserve"> maximum breeding pairs. These are calculated using the Program’s BPE</w:t>
      </w:r>
      <w:r w:rsidR="00FF78DD">
        <w:t xml:space="preserve"> </w:t>
      </w:r>
      <w:r w:rsidR="00BB3D3C">
        <w:t>as described above</w:t>
      </w:r>
      <w:r w:rsidR="006B1C6B">
        <w:t>, however, the renest and post-fledge intervals were set to 0 days</w:t>
      </w:r>
      <w:r w:rsidR="00EC16E1">
        <w:t>, except the post-fledge interval for least terns, which do no renest after successfully fledging offspring.</w:t>
      </w:r>
      <w:r w:rsidR="00F65973">
        <w:t xml:space="preserve"> </w:t>
      </w:r>
      <w:bookmarkEnd w:id="12"/>
      <w:r w:rsidR="00F65973">
        <w:t>The max</w:t>
      </w:r>
      <w:r w:rsidR="00BB3D3C">
        <w:t>imum</w:t>
      </w:r>
      <w:r w:rsidR="00F65973">
        <w:t xml:space="preserve"> </w:t>
      </w:r>
      <w:r w:rsidR="0034497B">
        <w:t>breeding pair estimate</w:t>
      </w:r>
      <w:r w:rsidR="00F65973">
        <w:t xml:space="preserve"> is less sensitive to variable sampling intervals and allows comparisons to areas or </w:t>
      </w:r>
      <w:r w:rsidR="0034497B">
        <w:t xml:space="preserve">historical </w:t>
      </w:r>
      <w:r w:rsidR="00F65973">
        <w:t xml:space="preserve">data where a 14-day </w:t>
      </w:r>
      <w:r w:rsidR="0034497B">
        <w:t xml:space="preserve">monitoring </w:t>
      </w:r>
      <w:r w:rsidR="00F65973">
        <w:t>interval was used.</w:t>
      </w:r>
      <w:r w:rsidR="006B1C6B">
        <w:t xml:space="preserve"> </w:t>
      </w:r>
      <w:r w:rsidR="0034497B">
        <w:t>In Figures 10 and 11, the Program also reports m</w:t>
      </w:r>
      <w:r w:rsidR="00F65973">
        <w:t xml:space="preserve">id-June </w:t>
      </w:r>
      <w:r w:rsidR="0034497B">
        <w:t xml:space="preserve">nest and brood </w:t>
      </w:r>
      <w:r w:rsidR="00F65973">
        <w:t xml:space="preserve">counts </w:t>
      </w:r>
      <w:r w:rsidR="0034497B">
        <w:t>as a means of</w:t>
      </w:r>
      <w:r w:rsidR="00F65973">
        <w:t xml:space="preserve"> comparison to other programs </w:t>
      </w:r>
      <w:r w:rsidR="0034497B">
        <w:t>or historical data that result from a single,</w:t>
      </w:r>
      <w:r w:rsidR="00F65973">
        <w:t xml:space="preserve"> once annual mid-June </w:t>
      </w:r>
      <w:r w:rsidR="0034497B">
        <w:t xml:space="preserve">survey </w:t>
      </w:r>
      <w:r w:rsidR="00F65973">
        <w:t>(</w:t>
      </w:r>
      <w:proofErr w:type="spellStart"/>
      <w:r w:rsidR="00485D33">
        <w:fldChar w:fldCharType="begin"/>
      </w:r>
      <w:r w:rsidR="00485D33">
        <w:instrText xml:space="preserve"> HYPERLINK "https://onlinelibrary.wiley.com/doi/10.1002/ece3.1680" </w:instrText>
      </w:r>
      <w:r w:rsidR="00485D33">
        <w:fldChar w:fldCharType="separate"/>
      </w:r>
      <w:r w:rsidR="00F65973" w:rsidRPr="0034497B">
        <w:rPr>
          <w:rStyle w:val="Hyperlink"/>
        </w:rPr>
        <w:t>Baasch</w:t>
      </w:r>
      <w:proofErr w:type="spellEnd"/>
      <w:r w:rsidR="00F65973" w:rsidRPr="0034497B">
        <w:rPr>
          <w:rStyle w:val="Hyperlink"/>
        </w:rPr>
        <w:t xml:space="preserve"> </w:t>
      </w:r>
      <w:r w:rsidR="00F65973" w:rsidRPr="00701FA2">
        <w:rPr>
          <w:rStyle w:val="Hyperlink"/>
          <w:i/>
          <w:iCs/>
        </w:rPr>
        <w:t>et al</w:t>
      </w:r>
      <w:r w:rsidR="00F65973" w:rsidRPr="0034497B">
        <w:rPr>
          <w:rStyle w:val="Hyperlink"/>
        </w:rPr>
        <w:t>. 2015</w:t>
      </w:r>
      <w:r w:rsidR="00485D33">
        <w:rPr>
          <w:rStyle w:val="Hyperlink"/>
        </w:rPr>
        <w:fldChar w:fldCharType="end"/>
      </w:r>
      <w:r w:rsidR="00F65973">
        <w:t xml:space="preserve">). The Program’s BPE was found to be the most appropriate </w:t>
      </w:r>
      <w:r w:rsidR="00F03127">
        <w:t>estimator of breeding pairs</w:t>
      </w:r>
      <w:r w:rsidR="00F65973">
        <w:t xml:space="preserve"> based on our </w:t>
      </w:r>
      <w:r w:rsidR="00F03127">
        <w:t xml:space="preserve">monitoring protocol and </w:t>
      </w:r>
      <w:r w:rsidR="00F65973">
        <w:t>sampling effort</w:t>
      </w:r>
      <w:r w:rsidR="00F03127">
        <w:t xml:space="preserve"> (</w:t>
      </w:r>
      <w:proofErr w:type="spellStart"/>
      <w:r w:rsidR="00485D33">
        <w:fldChar w:fldCharType="begin"/>
      </w:r>
      <w:r w:rsidR="00485D33">
        <w:instrText xml:space="preserve"> HYPERLINK "https://onlinelibrary.wiley.com/doi/10.1002/ece3.1680" </w:instrText>
      </w:r>
      <w:r w:rsidR="00485D33">
        <w:fldChar w:fldCharType="separate"/>
      </w:r>
      <w:r w:rsidR="00F03127" w:rsidRPr="0034497B">
        <w:rPr>
          <w:rStyle w:val="Hyperlink"/>
        </w:rPr>
        <w:t>Baasch</w:t>
      </w:r>
      <w:proofErr w:type="spellEnd"/>
      <w:r w:rsidR="00F03127" w:rsidRPr="0034497B">
        <w:rPr>
          <w:rStyle w:val="Hyperlink"/>
        </w:rPr>
        <w:t xml:space="preserve"> </w:t>
      </w:r>
      <w:r w:rsidR="00F03127" w:rsidRPr="00701FA2">
        <w:rPr>
          <w:rStyle w:val="Hyperlink"/>
          <w:i/>
          <w:iCs/>
        </w:rPr>
        <w:t>et al</w:t>
      </w:r>
      <w:r w:rsidR="00F03127" w:rsidRPr="0034497B">
        <w:rPr>
          <w:rStyle w:val="Hyperlink"/>
        </w:rPr>
        <w:t>. 2015</w:t>
      </w:r>
      <w:r w:rsidR="00485D33">
        <w:rPr>
          <w:rStyle w:val="Hyperlink"/>
        </w:rPr>
        <w:fldChar w:fldCharType="end"/>
      </w:r>
      <w:r w:rsidR="00F03127">
        <w:t>)</w:t>
      </w:r>
      <w:r w:rsidR="00F65973">
        <w:t>.</w:t>
      </w:r>
    </w:p>
    <w:p w14:paraId="41FCD1F1" w14:textId="6674F34B" w:rsidR="003266CA" w:rsidRPr="00C3671E" w:rsidRDefault="00A006B4" w:rsidP="00B07360">
      <w:pPr>
        <w:pStyle w:val="BodyText"/>
        <w:kinsoku w:val="0"/>
        <w:overflowPunct w:val="0"/>
        <w:spacing w:before="120"/>
        <w:ind w:left="0" w:right="115"/>
        <w:jc w:val="both"/>
        <w:rPr>
          <w:spacing w:val="-1"/>
        </w:rPr>
      </w:pPr>
      <w:r w:rsidRPr="00C3671E">
        <w:rPr>
          <w:i/>
          <w:iCs/>
          <w:spacing w:val="-1"/>
        </w:rPr>
        <w:t>Semi-monthly</w:t>
      </w:r>
      <w:r w:rsidRPr="00C3671E">
        <w:rPr>
          <w:i/>
          <w:iCs/>
          <w:spacing w:val="59"/>
        </w:rPr>
        <w:t xml:space="preserve"> </w:t>
      </w:r>
      <w:r w:rsidRPr="00C3671E">
        <w:rPr>
          <w:i/>
          <w:iCs/>
          <w:spacing w:val="-1"/>
        </w:rPr>
        <w:t>River</w:t>
      </w:r>
      <w:r w:rsidRPr="00C3671E">
        <w:rPr>
          <w:i/>
          <w:iCs/>
        </w:rPr>
        <w:t xml:space="preserve"> </w:t>
      </w:r>
      <w:r w:rsidRPr="00C3671E">
        <w:rPr>
          <w:i/>
          <w:iCs/>
          <w:spacing w:val="-1"/>
        </w:rPr>
        <w:t>Surveys</w:t>
      </w:r>
      <w:r w:rsidRPr="00C3671E">
        <w:rPr>
          <w:i/>
          <w:iCs/>
        </w:rPr>
        <w:t xml:space="preserve"> </w:t>
      </w:r>
      <w:r w:rsidRPr="00C3671E">
        <w:t xml:space="preserve">– </w:t>
      </w:r>
      <w:r w:rsidRPr="00C3671E">
        <w:rPr>
          <w:spacing w:val="-1"/>
        </w:rPr>
        <w:t>Program</w:t>
      </w:r>
      <w:r w:rsidRPr="00C3671E">
        <w:t xml:space="preserve"> staff</w:t>
      </w:r>
      <w:r w:rsidRPr="00C3671E">
        <w:rPr>
          <w:spacing w:val="59"/>
        </w:rPr>
        <w:t xml:space="preserve"> </w:t>
      </w:r>
      <w:r w:rsidRPr="00C3671E">
        <w:t>conducted semi-monthly</w:t>
      </w:r>
      <w:r w:rsidRPr="00C3671E">
        <w:rPr>
          <w:spacing w:val="55"/>
        </w:rPr>
        <w:t xml:space="preserve"> </w:t>
      </w:r>
      <w:r w:rsidRPr="00C3671E">
        <w:t>river</w:t>
      </w:r>
      <w:r w:rsidRPr="00C3671E">
        <w:rPr>
          <w:spacing w:val="67"/>
        </w:rPr>
        <w:t xml:space="preserve"> </w:t>
      </w:r>
      <w:r w:rsidRPr="00C3671E">
        <w:rPr>
          <w:spacing w:val="-1"/>
        </w:rPr>
        <w:t>surveys</w:t>
      </w:r>
      <w:r w:rsidRPr="00C3671E">
        <w:rPr>
          <w:spacing w:val="24"/>
        </w:rPr>
        <w:t xml:space="preserve"> </w:t>
      </w:r>
      <w:r w:rsidRPr="00C3671E">
        <w:rPr>
          <w:spacing w:val="-1"/>
        </w:rPr>
        <w:t>between</w:t>
      </w:r>
      <w:r w:rsidRPr="00C3671E">
        <w:rPr>
          <w:spacing w:val="24"/>
        </w:rPr>
        <w:t xml:space="preserve"> </w:t>
      </w:r>
      <w:r w:rsidRPr="00C3671E">
        <w:t>the</w:t>
      </w:r>
      <w:r w:rsidRPr="00C3671E">
        <w:rPr>
          <w:spacing w:val="23"/>
        </w:rPr>
        <w:t xml:space="preserve"> </w:t>
      </w:r>
      <w:r w:rsidRPr="00C3671E">
        <w:rPr>
          <w:spacing w:val="1"/>
        </w:rPr>
        <w:t>J2</w:t>
      </w:r>
      <w:r w:rsidRPr="00C3671E">
        <w:rPr>
          <w:spacing w:val="21"/>
        </w:rPr>
        <w:t xml:space="preserve"> </w:t>
      </w:r>
      <w:r w:rsidRPr="00C3671E">
        <w:rPr>
          <w:spacing w:val="-1"/>
        </w:rPr>
        <w:t>Return</w:t>
      </w:r>
      <w:r w:rsidRPr="00C3671E">
        <w:rPr>
          <w:spacing w:val="24"/>
        </w:rPr>
        <w:t xml:space="preserve"> </w:t>
      </w:r>
      <w:r w:rsidRPr="00C3671E">
        <w:rPr>
          <w:spacing w:val="-1"/>
        </w:rPr>
        <w:t>and</w:t>
      </w:r>
      <w:r w:rsidRPr="00C3671E">
        <w:rPr>
          <w:spacing w:val="24"/>
        </w:rPr>
        <w:t xml:space="preserve"> </w:t>
      </w:r>
      <w:r w:rsidRPr="00C3671E">
        <w:t>the</w:t>
      </w:r>
      <w:r w:rsidRPr="00C3671E">
        <w:rPr>
          <w:spacing w:val="23"/>
        </w:rPr>
        <w:t xml:space="preserve"> </w:t>
      </w:r>
      <w:r w:rsidRPr="00C3671E">
        <w:t>Chapman</w:t>
      </w:r>
      <w:r w:rsidRPr="00C3671E">
        <w:rPr>
          <w:spacing w:val="24"/>
        </w:rPr>
        <w:t xml:space="preserve"> </w:t>
      </w:r>
      <w:r w:rsidRPr="00C3671E">
        <w:rPr>
          <w:spacing w:val="-1"/>
        </w:rPr>
        <w:t>Bridge</w:t>
      </w:r>
      <w:r w:rsidRPr="00C3671E">
        <w:rPr>
          <w:spacing w:val="23"/>
        </w:rPr>
        <w:t xml:space="preserve"> </w:t>
      </w:r>
      <w:r w:rsidRPr="00C3671E">
        <w:t>on</w:t>
      </w:r>
      <w:r w:rsidRPr="00C3671E">
        <w:rPr>
          <w:spacing w:val="24"/>
        </w:rPr>
        <w:t xml:space="preserve"> </w:t>
      </w:r>
      <w:r w:rsidR="007319D3" w:rsidRPr="00C3671E">
        <w:rPr>
          <w:spacing w:val="-1"/>
        </w:rPr>
        <w:t>30 April and 1</w:t>
      </w:r>
      <w:r w:rsidRPr="00C3671E">
        <w:rPr>
          <w:spacing w:val="24"/>
        </w:rPr>
        <w:t xml:space="preserve"> </w:t>
      </w:r>
      <w:r w:rsidRPr="00C3671E">
        <w:rPr>
          <w:spacing w:val="-1"/>
        </w:rPr>
        <w:t>May;</w:t>
      </w:r>
      <w:r w:rsidRPr="00C3671E">
        <w:rPr>
          <w:spacing w:val="24"/>
        </w:rPr>
        <w:t xml:space="preserve"> </w:t>
      </w:r>
      <w:r w:rsidR="007319D3" w:rsidRPr="00C3671E">
        <w:t>13-15</w:t>
      </w:r>
      <w:r w:rsidRPr="00C3671E">
        <w:rPr>
          <w:spacing w:val="24"/>
        </w:rPr>
        <w:t xml:space="preserve"> </w:t>
      </w:r>
      <w:r w:rsidRPr="00C3671E">
        <w:rPr>
          <w:spacing w:val="-1"/>
        </w:rPr>
        <w:t>May;</w:t>
      </w:r>
      <w:r w:rsidRPr="00C3671E">
        <w:t xml:space="preserve"> </w:t>
      </w:r>
      <w:r w:rsidR="00077646" w:rsidRPr="00C3671E">
        <w:rPr>
          <w:spacing w:val="-1"/>
        </w:rPr>
        <w:t>4-5</w:t>
      </w:r>
      <w:r w:rsidRPr="00C3671E">
        <w:t xml:space="preserve"> </w:t>
      </w:r>
      <w:r w:rsidRPr="00C3671E">
        <w:rPr>
          <w:spacing w:val="-1"/>
        </w:rPr>
        <w:t>Ju</w:t>
      </w:r>
      <w:r w:rsidR="00077646" w:rsidRPr="00C3671E">
        <w:rPr>
          <w:spacing w:val="-1"/>
        </w:rPr>
        <w:t>ne</w:t>
      </w:r>
      <w:r w:rsidRPr="00C3671E">
        <w:rPr>
          <w:spacing w:val="-1"/>
        </w:rPr>
        <w:t>;</w:t>
      </w:r>
      <w:r w:rsidRPr="00C3671E">
        <w:t xml:space="preserve"> </w:t>
      </w:r>
      <w:r w:rsidR="007319D3" w:rsidRPr="00C3671E">
        <w:rPr>
          <w:spacing w:val="-1"/>
        </w:rPr>
        <w:t>15-16</w:t>
      </w:r>
      <w:r w:rsidR="00077646" w:rsidRPr="00C3671E">
        <w:rPr>
          <w:spacing w:val="-1"/>
        </w:rPr>
        <w:t xml:space="preserve"> July; and</w:t>
      </w:r>
      <w:r w:rsidRPr="00C3671E">
        <w:t xml:space="preserve"> </w:t>
      </w:r>
      <w:r w:rsidR="007319D3" w:rsidRPr="00C3671E">
        <w:t>4-5 August</w:t>
      </w:r>
      <w:r w:rsidRPr="00C3671E">
        <w:t xml:space="preserve"> </w:t>
      </w:r>
      <w:r w:rsidRPr="00C3671E">
        <w:rPr>
          <w:spacing w:val="-1"/>
        </w:rPr>
        <w:t>during</w:t>
      </w:r>
      <w:r w:rsidRPr="00C3671E">
        <w:rPr>
          <w:spacing w:val="-3"/>
        </w:rPr>
        <w:t xml:space="preserve"> </w:t>
      </w:r>
      <w:r w:rsidRPr="00C3671E">
        <w:t>20</w:t>
      </w:r>
      <w:r w:rsidR="007319D3" w:rsidRPr="00C3671E">
        <w:t>20</w:t>
      </w:r>
      <w:r w:rsidRPr="00C3671E">
        <w:t xml:space="preserve">. </w:t>
      </w:r>
      <w:r w:rsidR="007319D3" w:rsidRPr="00C3671E">
        <w:t>The 15</w:t>
      </w:r>
      <w:r w:rsidR="0010237B">
        <w:t xml:space="preserve"> </w:t>
      </w:r>
      <w:r w:rsidR="007319D3" w:rsidRPr="00C3671E">
        <w:t>May survey was conducted with kayaks. The J2 Return to Dyer section, as well as well as the Hwy 281- Burlington RR stretch were excluded from this survey due to time and weather constraints, a lack of available</w:t>
      </w:r>
      <w:r w:rsidR="0014405D" w:rsidRPr="00C3671E">
        <w:t xml:space="preserve"> nesting</w:t>
      </w:r>
      <w:r w:rsidR="007319D3" w:rsidRPr="00C3671E">
        <w:t xml:space="preserve"> habitat, and </w:t>
      </w:r>
      <w:r w:rsidR="002078AB" w:rsidRPr="00C3671E">
        <w:t>an absence of</w:t>
      </w:r>
      <w:r w:rsidR="007319D3" w:rsidRPr="00C3671E">
        <w:t xml:space="preserve"> </w:t>
      </w:r>
      <w:r w:rsidR="002078AB" w:rsidRPr="00C3671E">
        <w:t>least tern and piping plover</w:t>
      </w:r>
      <w:r w:rsidR="007319D3" w:rsidRPr="00C3671E">
        <w:t xml:space="preserve"> sightings on these stretches</w:t>
      </w:r>
      <w:r w:rsidR="002078AB" w:rsidRPr="00C3671E">
        <w:t xml:space="preserve"> during previous years</w:t>
      </w:r>
      <w:r w:rsidR="007319D3" w:rsidRPr="00C3671E">
        <w:t>. For all other river surveys</w:t>
      </w:r>
      <w:r w:rsidR="0010237B">
        <w:t xml:space="preserve">, </w:t>
      </w:r>
      <w:r w:rsidR="007319D3" w:rsidRPr="00C3671E">
        <w:t>w</w:t>
      </w:r>
      <w:r w:rsidRPr="00C3671E">
        <w:t>e</w:t>
      </w:r>
      <w:r w:rsidRPr="00C3671E">
        <w:rPr>
          <w:spacing w:val="-1"/>
        </w:rPr>
        <w:t xml:space="preserve"> used</w:t>
      </w:r>
      <w:r w:rsidRPr="00C3671E">
        <w:rPr>
          <w:spacing w:val="2"/>
        </w:rPr>
        <w:t xml:space="preserve"> </w:t>
      </w:r>
      <w:r w:rsidRPr="00C3671E">
        <w:t xml:space="preserve">an </w:t>
      </w:r>
      <w:r w:rsidRPr="00C3671E">
        <w:rPr>
          <w:spacing w:val="-1"/>
        </w:rPr>
        <w:t>airboat</w:t>
      </w:r>
      <w:r w:rsidRPr="00C3671E">
        <w:t xml:space="preserve"> to survey</w:t>
      </w:r>
      <w:r w:rsidR="007319D3" w:rsidRPr="00C3671E">
        <w:t xml:space="preserve"> </w:t>
      </w:r>
      <w:r w:rsidRPr="00C3671E">
        <w:rPr>
          <w:spacing w:val="-1"/>
        </w:rPr>
        <w:t>channels</w:t>
      </w:r>
      <w:r w:rsidRPr="00C3671E">
        <w:rPr>
          <w:spacing w:val="9"/>
        </w:rPr>
        <w:t xml:space="preserve"> </w:t>
      </w:r>
      <w:r w:rsidRPr="00C3671E">
        <w:rPr>
          <w:spacing w:val="-1"/>
        </w:rPr>
        <w:t>wider</w:t>
      </w:r>
      <w:r w:rsidRPr="00C3671E">
        <w:rPr>
          <w:spacing w:val="8"/>
        </w:rPr>
        <w:t xml:space="preserve"> </w:t>
      </w:r>
      <w:r w:rsidRPr="00C3671E">
        <w:rPr>
          <w:spacing w:val="-1"/>
        </w:rPr>
        <w:t>than</w:t>
      </w:r>
      <w:r w:rsidRPr="00C3671E">
        <w:rPr>
          <w:spacing w:val="9"/>
        </w:rPr>
        <w:t xml:space="preserve"> </w:t>
      </w:r>
      <w:r w:rsidRPr="00C3671E">
        <w:t>75</w:t>
      </w:r>
      <w:r w:rsidRPr="00C3671E">
        <w:rPr>
          <w:spacing w:val="14"/>
        </w:rPr>
        <w:t xml:space="preserve"> </w:t>
      </w:r>
      <w:r w:rsidRPr="00C3671E">
        <w:rPr>
          <w:spacing w:val="-2"/>
        </w:rPr>
        <w:t>yards</w:t>
      </w:r>
      <w:r w:rsidRPr="00C3671E">
        <w:rPr>
          <w:spacing w:val="9"/>
        </w:rPr>
        <w:t xml:space="preserve"> </w:t>
      </w:r>
      <w:r w:rsidRPr="00C3671E">
        <w:rPr>
          <w:spacing w:val="-1"/>
        </w:rPr>
        <w:t>between</w:t>
      </w:r>
      <w:r w:rsidRPr="00C3671E">
        <w:rPr>
          <w:spacing w:val="12"/>
        </w:rPr>
        <w:t xml:space="preserve"> </w:t>
      </w:r>
      <w:r w:rsidRPr="00C3671E">
        <w:rPr>
          <w:spacing w:val="-1"/>
        </w:rPr>
        <w:t>Lexington</w:t>
      </w:r>
      <w:r w:rsidRPr="00C3671E">
        <w:rPr>
          <w:spacing w:val="9"/>
        </w:rPr>
        <w:t xml:space="preserve"> </w:t>
      </w:r>
      <w:r w:rsidRPr="00C3671E">
        <w:rPr>
          <w:spacing w:val="-1"/>
        </w:rPr>
        <w:t>and</w:t>
      </w:r>
      <w:r w:rsidRPr="00C3671E">
        <w:rPr>
          <w:spacing w:val="9"/>
        </w:rPr>
        <w:t xml:space="preserve"> </w:t>
      </w:r>
      <w:r w:rsidRPr="00C3671E">
        <w:rPr>
          <w:spacing w:val="-1"/>
        </w:rPr>
        <w:t>Chapman,</w:t>
      </w:r>
      <w:r w:rsidRPr="00C3671E">
        <w:rPr>
          <w:spacing w:val="9"/>
        </w:rPr>
        <w:t xml:space="preserve"> </w:t>
      </w:r>
      <w:r w:rsidRPr="00C3671E">
        <w:rPr>
          <w:spacing w:val="-1"/>
        </w:rPr>
        <w:t>NE</w:t>
      </w:r>
      <w:r w:rsidRPr="00C3671E">
        <w:rPr>
          <w:spacing w:val="9"/>
        </w:rPr>
        <w:t xml:space="preserve"> </w:t>
      </w:r>
      <w:r w:rsidRPr="00C3671E">
        <w:rPr>
          <w:spacing w:val="-1"/>
        </w:rPr>
        <w:t>that</w:t>
      </w:r>
      <w:r w:rsidRPr="00C3671E">
        <w:rPr>
          <w:spacing w:val="10"/>
        </w:rPr>
        <w:t xml:space="preserve"> </w:t>
      </w:r>
      <w:r w:rsidRPr="00C3671E">
        <w:rPr>
          <w:spacing w:val="-1"/>
        </w:rPr>
        <w:t>could</w:t>
      </w:r>
      <w:r w:rsidRPr="00C3671E">
        <w:rPr>
          <w:spacing w:val="9"/>
        </w:rPr>
        <w:t xml:space="preserve"> </w:t>
      </w:r>
      <w:r w:rsidRPr="00C3671E">
        <w:t>be</w:t>
      </w:r>
      <w:r w:rsidRPr="00C3671E">
        <w:rPr>
          <w:spacing w:val="8"/>
        </w:rPr>
        <w:t xml:space="preserve"> </w:t>
      </w:r>
      <w:r w:rsidRPr="00C3671E">
        <w:rPr>
          <w:spacing w:val="-1"/>
        </w:rPr>
        <w:t>safely</w:t>
      </w:r>
      <w:r w:rsidR="0010237B">
        <w:rPr>
          <w:spacing w:val="93"/>
        </w:rPr>
        <w:t xml:space="preserve"> </w:t>
      </w:r>
      <w:r w:rsidRPr="00C3671E">
        <w:rPr>
          <w:spacing w:val="-1"/>
        </w:rPr>
        <w:t>navigated</w:t>
      </w:r>
      <w:r w:rsidR="00DE74F5">
        <w:rPr>
          <w:spacing w:val="-1"/>
        </w:rPr>
        <w:t>.</w:t>
      </w:r>
      <w:r w:rsidRPr="00C3671E">
        <w:rPr>
          <w:spacing w:val="7"/>
        </w:rPr>
        <w:t xml:space="preserve"> </w:t>
      </w:r>
      <w:r w:rsidR="00DE74F5">
        <w:rPr>
          <w:spacing w:val="-1"/>
        </w:rPr>
        <w:t>We</w:t>
      </w:r>
      <w:r w:rsidRPr="00C3671E">
        <w:rPr>
          <w:spacing w:val="7"/>
        </w:rPr>
        <w:t xml:space="preserve"> </w:t>
      </w:r>
      <w:r w:rsidRPr="00C3671E">
        <w:rPr>
          <w:spacing w:val="-1"/>
        </w:rPr>
        <w:t>documented</w:t>
      </w:r>
      <w:r w:rsidRPr="00C3671E">
        <w:rPr>
          <w:spacing w:val="7"/>
        </w:rPr>
        <w:t xml:space="preserve"> </w:t>
      </w:r>
      <w:r w:rsidRPr="00C3671E">
        <w:rPr>
          <w:spacing w:val="-1"/>
        </w:rPr>
        <w:t>all</w:t>
      </w:r>
      <w:r w:rsidRPr="00C3671E">
        <w:rPr>
          <w:spacing w:val="7"/>
        </w:rPr>
        <w:t xml:space="preserve"> </w:t>
      </w:r>
      <w:r w:rsidRPr="00C3671E">
        <w:rPr>
          <w:spacing w:val="-1"/>
        </w:rPr>
        <w:t>observations</w:t>
      </w:r>
      <w:r w:rsidRPr="00C3671E">
        <w:rPr>
          <w:spacing w:val="7"/>
        </w:rPr>
        <w:t xml:space="preserve"> </w:t>
      </w:r>
      <w:r w:rsidRPr="00C3671E">
        <w:t>of</w:t>
      </w:r>
      <w:r w:rsidRPr="00C3671E">
        <w:rPr>
          <w:spacing w:val="6"/>
        </w:rPr>
        <w:t xml:space="preserve"> </w:t>
      </w:r>
      <w:r w:rsidRPr="00C3671E">
        <w:t>least</w:t>
      </w:r>
      <w:r w:rsidRPr="00C3671E">
        <w:rPr>
          <w:spacing w:val="7"/>
        </w:rPr>
        <w:t xml:space="preserve"> </w:t>
      </w:r>
      <w:r w:rsidRPr="00C3671E">
        <w:rPr>
          <w:spacing w:val="-1"/>
        </w:rPr>
        <w:t>tern</w:t>
      </w:r>
      <w:r w:rsidRPr="00C3671E">
        <w:rPr>
          <w:spacing w:val="7"/>
        </w:rPr>
        <w:t xml:space="preserve"> </w:t>
      </w:r>
      <w:r w:rsidRPr="00C3671E">
        <w:rPr>
          <w:spacing w:val="-1"/>
        </w:rPr>
        <w:t>and</w:t>
      </w:r>
      <w:r w:rsidRPr="00C3671E">
        <w:rPr>
          <w:spacing w:val="7"/>
        </w:rPr>
        <w:t xml:space="preserve"> </w:t>
      </w:r>
      <w:r w:rsidRPr="00C3671E">
        <w:t>piping</w:t>
      </w:r>
      <w:r w:rsidRPr="00C3671E">
        <w:rPr>
          <w:spacing w:val="4"/>
        </w:rPr>
        <w:t xml:space="preserve"> </w:t>
      </w:r>
      <w:r w:rsidRPr="00C3671E">
        <w:rPr>
          <w:spacing w:val="-1"/>
        </w:rPr>
        <w:t>plover</w:t>
      </w:r>
      <w:r w:rsidRPr="00C3671E">
        <w:rPr>
          <w:spacing w:val="8"/>
        </w:rPr>
        <w:t xml:space="preserve"> </w:t>
      </w:r>
      <w:r w:rsidRPr="00C3671E">
        <w:rPr>
          <w:spacing w:val="-1"/>
        </w:rPr>
        <w:t>adults,</w:t>
      </w:r>
      <w:r w:rsidRPr="00C3671E">
        <w:rPr>
          <w:spacing w:val="7"/>
        </w:rPr>
        <w:t xml:space="preserve"> </w:t>
      </w:r>
      <w:r w:rsidRPr="00C3671E">
        <w:rPr>
          <w:spacing w:val="-1"/>
        </w:rPr>
        <w:t>breeding</w:t>
      </w:r>
      <w:r w:rsidRPr="00C3671E">
        <w:rPr>
          <w:spacing w:val="4"/>
        </w:rPr>
        <w:t xml:space="preserve"> </w:t>
      </w:r>
      <w:r w:rsidRPr="00C3671E">
        <w:rPr>
          <w:spacing w:val="-1"/>
        </w:rPr>
        <w:t>pairs,</w:t>
      </w:r>
      <w:r w:rsidRPr="00C3671E">
        <w:rPr>
          <w:spacing w:val="109"/>
        </w:rPr>
        <w:t xml:space="preserve"> </w:t>
      </w:r>
      <w:r w:rsidRPr="00C3671E">
        <w:rPr>
          <w:spacing w:val="-1"/>
        </w:rPr>
        <w:t>nests,</w:t>
      </w:r>
      <w:r w:rsidRPr="00C3671E">
        <w:t xml:space="preserve"> </w:t>
      </w:r>
      <w:r w:rsidRPr="00C3671E">
        <w:rPr>
          <w:spacing w:val="-1"/>
        </w:rPr>
        <w:t>chicks,</w:t>
      </w:r>
      <w:r w:rsidRPr="00C3671E">
        <w:t xml:space="preserve"> </w:t>
      </w:r>
      <w:r w:rsidRPr="00C3671E">
        <w:rPr>
          <w:spacing w:val="-1"/>
        </w:rPr>
        <w:t>and</w:t>
      </w:r>
      <w:r w:rsidRPr="00C3671E">
        <w:t xml:space="preserve"> </w:t>
      </w:r>
      <w:r w:rsidRPr="00C3671E">
        <w:rPr>
          <w:spacing w:val="-1"/>
        </w:rPr>
        <w:t>fledglings</w:t>
      </w:r>
      <w:r w:rsidRPr="00C3671E">
        <w:t xml:space="preserve"> </w:t>
      </w:r>
      <w:r w:rsidRPr="00C3671E">
        <w:rPr>
          <w:spacing w:val="-1"/>
        </w:rPr>
        <w:t>located</w:t>
      </w:r>
      <w:r w:rsidRPr="00C3671E">
        <w:t xml:space="preserve"> </w:t>
      </w:r>
      <w:r w:rsidRPr="00C3671E">
        <w:rPr>
          <w:spacing w:val="-1"/>
        </w:rPr>
        <w:t>within</w:t>
      </w:r>
      <w:r w:rsidRPr="00C3671E">
        <w:t xml:space="preserve"> this </w:t>
      </w:r>
      <w:r w:rsidRPr="00C3671E">
        <w:rPr>
          <w:spacing w:val="-1"/>
        </w:rPr>
        <w:t>reach</w:t>
      </w:r>
      <w:r w:rsidRPr="00C3671E">
        <w:t xml:space="preserve"> of</w:t>
      </w:r>
      <w:r w:rsidRPr="00C3671E">
        <w:rPr>
          <w:spacing w:val="-1"/>
        </w:rPr>
        <w:t xml:space="preserve"> river.</w:t>
      </w:r>
      <w:r w:rsidR="007319D3" w:rsidRPr="00C3671E">
        <w:rPr>
          <w:spacing w:val="-1"/>
        </w:rPr>
        <w:t xml:space="preserve"> River surveys for 15</w:t>
      </w:r>
      <w:r w:rsidR="0010237B">
        <w:rPr>
          <w:spacing w:val="-1"/>
        </w:rPr>
        <w:t xml:space="preserve"> </w:t>
      </w:r>
      <w:r w:rsidR="007319D3" w:rsidRPr="00C3671E">
        <w:rPr>
          <w:spacing w:val="-1"/>
        </w:rPr>
        <w:t>June and 1</w:t>
      </w:r>
      <w:r w:rsidR="0010237B">
        <w:rPr>
          <w:spacing w:val="-1"/>
        </w:rPr>
        <w:t xml:space="preserve"> </w:t>
      </w:r>
      <w:r w:rsidR="007319D3" w:rsidRPr="00C3671E">
        <w:rPr>
          <w:spacing w:val="-1"/>
        </w:rPr>
        <w:t xml:space="preserve">July were not conducted due to airboat </w:t>
      </w:r>
      <w:r w:rsidR="0014405D" w:rsidRPr="00C3671E">
        <w:rPr>
          <w:spacing w:val="-1"/>
        </w:rPr>
        <w:t xml:space="preserve">maintenance, as well as a lack of </w:t>
      </w:r>
      <w:r w:rsidR="009F7E89" w:rsidRPr="00C3671E">
        <w:rPr>
          <w:spacing w:val="-1"/>
        </w:rPr>
        <w:t>dry unvegetated sandbars appropriate for nesting</w:t>
      </w:r>
      <w:r w:rsidR="0014405D" w:rsidRPr="00C3671E">
        <w:rPr>
          <w:spacing w:val="-1"/>
        </w:rPr>
        <w:t xml:space="preserve"> habitat on the river during June. </w:t>
      </w:r>
      <w:r w:rsidR="002078AB" w:rsidRPr="00C3671E">
        <w:rPr>
          <w:spacing w:val="-1"/>
        </w:rPr>
        <w:t>The J2 Return to Dyer was not completed for the 1-August survey due to weather.</w:t>
      </w:r>
    </w:p>
    <w:p w14:paraId="3E2D2A34" w14:textId="215F4B06" w:rsidR="00AC4FD6" w:rsidRPr="0010237B" w:rsidRDefault="00A006B4" w:rsidP="0010237B">
      <w:pPr>
        <w:pStyle w:val="BodyText"/>
        <w:kinsoku w:val="0"/>
        <w:overflowPunct w:val="0"/>
        <w:spacing w:before="120"/>
        <w:ind w:left="0" w:right="115"/>
        <w:jc w:val="both"/>
        <w:rPr>
          <w:spacing w:val="-1"/>
        </w:rPr>
      </w:pPr>
      <w:r w:rsidRPr="00C3671E">
        <w:rPr>
          <w:i/>
          <w:iCs/>
          <w:spacing w:val="-1"/>
        </w:rPr>
        <w:t>Semi-monthly</w:t>
      </w:r>
      <w:r w:rsidRPr="00C3671E">
        <w:rPr>
          <w:i/>
          <w:iCs/>
          <w:spacing w:val="20"/>
        </w:rPr>
        <w:t xml:space="preserve"> </w:t>
      </w:r>
      <w:r w:rsidRPr="00C3671E">
        <w:rPr>
          <w:i/>
          <w:iCs/>
        </w:rPr>
        <w:t>Sandpit</w:t>
      </w:r>
      <w:r w:rsidRPr="00C3671E">
        <w:rPr>
          <w:i/>
          <w:iCs/>
          <w:spacing w:val="22"/>
        </w:rPr>
        <w:t xml:space="preserve"> </w:t>
      </w:r>
      <w:r w:rsidRPr="00C3671E">
        <w:rPr>
          <w:i/>
          <w:iCs/>
          <w:spacing w:val="-1"/>
        </w:rPr>
        <w:t>Surveys</w:t>
      </w:r>
      <w:r w:rsidRPr="00C3671E">
        <w:rPr>
          <w:i/>
          <w:iCs/>
          <w:spacing w:val="21"/>
        </w:rPr>
        <w:t xml:space="preserve"> </w:t>
      </w:r>
      <w:r w:rsidRPr="00C3671E">
        <w:t>–</w:t>
      </w:r>
      <w:r w:rsidRPr="00C3671E">
        <w:rPr>
          <w:spacing w:val="24"/>
        </w:rPr>
        <w:t xml:space="preserve"> </w:t>
      </w:r>
      <w:r w:rsidRPr="00C3671E">
        <w:t>We</w:t>
      </w:r>
      <w:r w:rsidRPr="00C3671E">
        <w:rPr>
          <w:spacing w:val="20"/>
        </w:rPr>
        <w:t xml:space="preserve"> </w:t>
      </w:r>
      <w:r w:rsidRPr="00C3671E">
        <w:rPr>
          <w:spacing w:val="-1"/>
        </w:rPr>
        <w:t>conducted</w:t>
      </w:r>
      <w:r w:rsidRPr="00C3671E">
        <w:rPr>
          <w:spacing w:val="24"/>
        </w:rPr>
        <w:t xml:space="preserve"> </w:t>
      </w:r>
      <w:r w:rsidR="0014405D" w:rsidRPr="00C3671E">
        <w:rPr>
          <w:spacing w:val="24"/>
        </w:rPr>
        <w:t xml:space="preserve">7 </w:t>
      </w:r>
      <w:r w:rsidRPr="00C3671E">
        <w:t>semi-monthly</w:t>
      </w:r>
      <w:r w:rsidRPr="00C3671E">
        <w:rPr>
          <w:spacing w:val="16"/>
        </w:rPr>
        <w:t xml:space="preserve"> </w:t>
      </w:r>
      <w:r w:rsidRPr="00C3671E">
        <w:rPr>
          <w:spacing w:val="-1"/>
        </w:rPr>
        <w:t>surveys</w:t>
      </w:r>
      <w:r w:rsidRPr="00C3671E">
        <w:rPr>
          <w:spacing w:val="21"/>
        </w:rPr>
        <w:t xml:space="preserve"> </w:t>
      </w:r>
      <w:r w:rsidRPr="00C3671E">
        <w:t>from</w:t>
      </w:r>
      <w:r w:rsidRPr="00C3671E">
        <w:rPr>
          <w:spacing w:val="22"/>
        </w:rPr>
        <w:t xml:space="preserve"> </w:t>
      </w:r>
      <w:r w:rsidRPr="00C3671E">
        <w:t>outside</w:t>
      </w:r>
      <w:r w:rsidRPr="00C3671E">
        <w:rPr>
          <w:spacing w:val="20"/>
        </w:rPr>
        <w:t xml:space="preserve"> </w:t>
      </w:r>
      <w:r w:rsidRPr="00C3671E">
        <w:t>the</w:t>
      </w:r>
      <w:r w:rsidRPr="00C3671E">
        <w:rPr>
          <w:spacing w:val="20"/>
        </w:rPr>
        <w:t xml:space="preserve"> </w:t>
      </w:r>
      <w:r w:rsidRPr="00C3671E">
        <w:t>nesting</w:t>
      </w:r>
      <w:r w:rsidRPr="00C3671E">
        <w:rPr>
          <w:spacing w:val="64"/>
        </w:rPr>
        <w:t xml:space="preserve"> </w:t>
      </w:r>
      <w:r w:rsidRPr="00C3671E">
        <w:t>colony</w:t>
      </w:r>
      <w:r w:rsidRPr="00C3671E">
        <w:rPr>
          <w:spacing w:val="24"/>
        </w:rPr>
        <w:t xml:space="preserve"> </w:t>
      </w:r>
      <w:r w:rsidRPr="00C3671E">
        <w:rPr>
          <w:spacing w:val="-1"/>
        </w:rPr>
        <w:t>at</w:t>
      </w:r>
      <w:r w:rsidRPr="00C3671E">
        <w:rPr>
          <w:spacing w:val="29"/>
        </w:rPr>
        <w:t xml:space="preserve"> </w:t>
      </w:r>
      <w:r w:rsidR="002A6200" w:rsidRPr="00C3671E">
        <w:t>1</w:t>
      </w:r>
      <w:r w:rsidR="003A7BA0" w:rsidRPr="00C3671E">
        <w:t>6</w:t>
      </w:r>
      <w:r w:rsidR="002A6200" w:rsidRPr="00C3671E">
        <w:rPr>
          <w:spacing w:val="28"/>
        </w:rPr>
        <w:t xml:space="preserve"> </w:t>
      </w:r>
      <w:r w:rsidRPr="00C3671E">
        <w:rPr>
          <w:spacing w:val="-1"/>
        </w:rPr>
        <w:t>sandpit</w:t>
      </w:r>
      <w:r w:rsidRPr="00C3671E">
        <w:rPr>
          <w:spacing w:val="29"/>
        </w:rPr>
        <w:t xml:space="preserve"> </w:t>
      </w:r>
      <w:r w:rsidRPr="00C3671E">
        <w:rPr>
          <w:spacing w:val="-1"/>
        </w:rPr>
        <w:t>sites</w:t>
      </w:r>
      <w:r w:rsidRPr="00C3671E">
        <w:rPr>
          <w:spacing w:val="29"/>
        </w:rPr>
        <w:t xml:space="preserve"> </w:t>
      </w:r>
      <w:r w:rsidRPr="00C3671E">
        <w:t>to</w:t>
      </w:r>
      <w:r w:rsidRPr="00C3671E">
        <w:rPr>
          <w:spacing w:val="28"/>
        </w:rPr>
        <w:t xml:space="preserve"> </w:t>
      </w:r>
      <w:r w:rsidRPr="00C3671E">
        <w:rPr>
          <w:spacing w:val="-1"/>
        </w:rPr>
        <w:t>count</w:t>
      </w:r>
      <w:r w:rsidRPr="00C3671E">
        <w:rPr>
          <w:spacing w:val="29"/>
        </w:rPr>
        <w:t xml:space="preserve"> </w:t>
      </w:r>
      <w:r w:rsidRPr="00C3671E">
        <w:rPr>
          <w:spacing w:val="-1"/>
        </w:rPr>
        <w:t>individual</w:t>
      </w:r>
      <w:r w:rsidRPr="00C3671E">
        <w:rPr>
          <w:spacing w:val="29"/>
        </w:rPr>
        <w:t xml:space="preserve"> </w:t>
      </w:r>
      <w:r w:rsidRPr="00C3671E">
        <w:rPr>
          <w:spacing w:val="-1"/>
        </w:rPr>
        <w:t>birds</w:t>
      </w:r>
      <w:r w:rsidRPr="00C3671E">
        <w:rPr>
          <w:spacing w:val="29"/>
        </w:rPr>
        <w:t xml:space="preserve"> </w:t>
      </w:r>
      <w:r w:rsidRPr="00C3671E">
        <w:rPr>
          <w:spacing w:val="-1"/>
        </w:rPr>
        <w:t>and</w:t>
      </w:r>
      <w:r w:rsidRPr="00C3671E">
        <w:rPr>
          <w:spacing w:val="28"/>
        </w:rPr>
        <w:t xml:space="preserve"> </w:t>
      </w:r>
      <w:r w:rsidRPr="00C3671E">
        <w:rPr>
          <w:spacing w:val="-1"/>
        </w:rPr>
        <w:t>document</w:t>
      </w:r>
      <w:r w:rsidRPr="00C3671E">
        <w:rPr>
          <w:spacing w:val="29"/>
        </w:rPr>
        <w:t xml:space="preserve"> </w:t>
      </w:r>
      <w:r w:rsidRPr="00C3671E">
        <w:rPr>
          <w:spacing w:val="-1"/>
        </w:rPr>
        <w:t>least</w:t>
      </w:r>
      <w:r w:rsidRPr="00C3671E">
        <w:rPr>
          <w:spacing w:val="29"/>
        </w:rPr>
        <w:t xml:space="preserve"> </w:t>
      </w:r>
      <w:r w:rsidRPr="00C3671E">
        <w:rPr>
          <w:spacing w:val="-1"/>
        </w:rPr>
        <w:t>tern</w:t>
      </w:r>
      <w:r w:rsidRPr="00C3671E">
        <w:rPr>
          <w:spacing w:val="28"/>
        </w:rPr>
        <w:t xml:space="preserve"> </w:t>
      </w:r>
      <w:r w:rsidRPr="00C3671E">
        <w:rPr>
          <w:spacing w:val="-1"/>
        </w:rPr>
        <w:t>and</w:t>
      </w:r>
      <w:r w:rsidRPr="00C3671E">
        <w:rPr>
          <w:spacing w:val="28"/>
        </w:rPr>
        <w:t xml:space="preserve"> </w:t>
      </w:r>
      <w:r w:rsidRPr="00C3671E">
        <w:t>piping</w:t>
      </w:r>
      <w:r w:rsidRPr="00C3671E">
        <w:rPr>
          <w:spacing w:val="26"/>
        </w:rPr>
        <w:t xml:space="preserve"> </w:t>
      </w:r>
      <w:r w:rsidRPr="00C3671E">
        <w:rPr>
          <w:spacing w:val="-1"/>
        </w:rPr>
        <w:t>plover</w:t>
      </w:r>
      <w:r w:rsidRPr="00C3671E">
        <w:rPr>
          <w:spacing w:val="87"/>
        </w:rPr>
        <w:t xml:space="preserve"> </w:t>
      </w:r>
      <w:r w:rsidRPr="00C3671E">
        <w:rPr>
          <w:spacing w:val="-1"/>
        </w:rPr>
        <w:t>adults,</w:t>
      </w:r>
      <w:r w:rsidRPr="00C3671E">
        <w:rPr>
          <w:spacing w:val="31"/>
        </w:rPr>
        <w:t xml:space="preserve"> </w:t>
      </w:r>
      <w:r w:rsidRPr="00C3671E">
        <w:rPr>
          <w:spacing w:val="-1"/>
        </w:rPr>
        <w:t>breeding</w:t>
      </w:r>
      <w:r w:rsidRPr="00C3671E">
        <w:rPr>
          <w:spacing w:val="28"/>
        </w:rPr>
        <w:t xml:space="preserve"> </w:t>
      </w:r>
      <w:r w:rsidRPr="00C3671E">
        <w:t>pairs,</w:t>
      </w:r>
      <w:r w:rsidRPr="00C3671E">
        <w:rPr>
          <w:spacing w:val="33"/>
        </w:rPr>
        <w:t xml:space="preserve"> </w:t>
      </w:r>
      <w:r w:rsidRPr="00C3671E">
        <w:rPr>
          <w:spacing w:val="-1"/>
        </w:rPr>
        <w:t>nests,</w:t>
      </w:r>
      <w:r w:rsidRPr="00C3671E">
        <w:rPr>
          <w:spacing w:val="31"/>
        </w:rPr>
        <w:t xml:space="preserve"> </w:t>
      </w:r>
      <w:r w:rsidRPr="00C3671E">
        <w:rPr>
          <w:spacing w:val="-1"/>
        </w:rPr>
        <w:t>chicks,</w:t>
      </w:r>
      <w:r w:rsidRPr="00C3671E">
        <w:rPr>
          <w:spacing w:val="31"/>
        </w:rPr>
        <w:t xml:space="preserve"> </w:t>
      </w:r>
      <w:r w:rsidRPr="00C3671E">
        <w:rPr>
          <w:spacing w:val="-1"/>
        </w:rPr>
        <w:t>and</w:t>
      </w:r>
      <w:r w:rsidRPr="00C3671E">
        <w:rPr>
          <w:spacing w:val="33"/>
        </w:rPr>
        <w:t xml:space="preserve"> </w:t>
      </w:r>
      <w:r w:rsidRPr="00C3671E">
        <w:rPr>
          <w:spacing w:val="-1"/>
        </w:rPr>
        <w:t>fledglings.</w:t>
      </w:r>
      <w:r w:rsidRPr="00C3671E">
        <w:rPr>
          <w:spacing w:val="31"/>
        </w:rPr>
        <w:t xml:space="preserve"> </w:t>
      </w:r>
      <w:r w:rsidRPr="00C3671E">
        <w:t>Semi-monthly</w:t>
      </w:r>
      <w:r w:rsidRPr="00C3671E">
        <w:rPr>
          <w:spacing w:val="26"/>
        </w:rPr>
        <w:t xml:space="preserve"> </w:t>
      </w:r>
      <w:r w:rsidRPr="00C3671E">
        <w:t>sandpit</w:t>
      </w:r>
      <w:r w:rsidRPr="00C3671E">
        <w:rPr>
          <w:spacing w:val="31"/>
        </w:rPr>
        <w:t xml:space="preserve"> </w:t>
      </w:r>
      <w:r w:rsidRPr="00C3671E">
        <w:rPr>
          <w:spacing w:val="-1"/>
        </w:rPr>
        <w:t>surveys</w:t>
      </w:r>
      <w:r w:rsidRPr="00C3671E">
        <w:rPr>
          <w:spacing w:val="31"/>
        </w:rPr>
        <w:t xml:space="preserve"> </w:t>
      </w:r>
      <w:r w:rsidRPr="00C3671E">
        <w:rPr>
          <w:spacing w:val="-1"/>
        </w:rPr>
        <w:t>were</w:t>
      </w:r>
      <w:r w:rsidRPr="00C3671E">
        <w:rPr>
          <w:spacing w:val="81"/>
        </w:rPr>
        <w:t xml:space="preserve"> </w:t>
      </w:r>
      <w:r w:rsidRPr="00C3671E">
        <w:rPr>
          <w:spacing w:val="-1"/>
        </w:rPr>
        <w:t>conducted</w:t>
      </w:r>
      <w:r w:rsidRPr="00C3671E">
        <w:rPr>
          <w:spacing w:val="26"/>
        </w:rPr>
        <w:t xml:space="preserve"> </w:t>
      </w:r>
      <w:r w:rsidRPr="00C3671E">
        <w:t>outside</w:t>
      </w:r>
      <w:r w:rsidRPr="00C3671E">
        <w:rPr>
          <w:spacing w:val="25"/>
        </w:rPr>
        <w:t xml:space="preserve"> </w:t>
      </w:r>
      <w:r w:rsidRPr="00C3671E">
        <w:t>the</w:t>
      </w:r>
      <w:r w:rsidRPr="00C3671E">
        <w:rPr>
          <w:spacing w:val="25"/>
        </w:rPr>
        <w:t xml:space="preserve"> </w:t>
      </w:r>
      <w:r w:rsidRPr="00C3671E">
        <w:t>nesting</w:t>
      </w:r>
      <w:r w:rsidRPr="00C3671E">
        <w:rPr>
          <w:spacing w:val="24"/>
        </w:rPr>
        <w:t xml:space="preserve"> </w:t>
      </w:r>
      <w:r w:rsidRPr="00C3671E">
        <w:rPr>
          <w:spacing w:val="-1"/>
        </w:rPr>
        <w:t>area</w:t>
      </w:r>
      <w:r w:rsidR="0014405D" w:rsidRPr="00C3671E">
        <w:rPr>
          <w:spacing w:val="-1"/>
        </w:rPr>
        <w:t>s</w:t>
      </w:r>
      <w:r w:rsidRPr="00C3671E">
        <w:rPr>
          <w:spacing w:val="25"/>
        </w:rPr>
        <w:t xml:space="preserve"> </w:t>
      </w:r>
      <w:r w:rsidRPr="00C3671E">
        <w:t>on</w:t>
      </w:r>
      <w:r w:rsidRPr="00C3671E">
        <w:rPr>
          <w:spacing w:val="26"/>
        </w:rPr>
        <w:t xml:space="preserve"> </w:t>
      </w:r>
      <w:r w:rsidR="0014405D" w:rsidRPr="00C3671E">
        <w:t>30</w:t>
      </w:r>
      <w:r w:rsidRPr="00C3671E">
        <w:rPr>
          <w:spacing w:val="26"/>
        </w:rPr>
        <w:t xml:space="preserve"> </w:t>
      </w:r>
      <w:r w:rsidRPr="00C3671E">
        <w:rPr>
          <w:spacing w:val="-1"/>
        </w:rPr>
        <w:t>April</w:t>
      </w:r>
      <w:r w:rsidRPr="00C3671E">
        <w:rPr>
          <w:spacing w:val="29"/>
        </w:rPr>
        <w:t xml:space="preserve"> </w:t>
      </w:r>
      <w:r w:rsidRPr="00C3671E">
        <w:t>-</w:t>
      </w:r>
      <w:r w:rsidRPr="00C3671E">
        <w:rPr>
          <w:spacing w:val="25"/>
        </w:rPr>
        <w:t xml:space="preserve"> </w:t>
      </w:r>
      <w:r w:rsidR="0014405D" w:rsidRPr="00C3671E">
        <w:t>5</w:t>
      </w:r>
      <w:r w:rsidRPr="00C3671E">
        <w:rPr>
          <w:spacing w:val="26"/>
        </w:rPr>
        <w:t xml:space="preserve"> </w:t>
      </w:r>
      <w:r w:rsidRPr="00C3671E">
        <w:rPr>
          <w:spacing w:val="-1"/>
        </w:rPr>
        <w:t>May;</w:t>
      </w:r>
      <w:r w:rsidRPr="00C3671E">
        <w:rPr>
          <w:spacing w:val="26"/>
        </w:rPr>
        <w:t xml:space="preserve"> </w:t>
      </w:r>
      <w:r w:rsidRPr="00C3671E">
        <w:rPr>
          <w:spacing w:val="-1"/>
        </w:rPr>
        <w:t>1</w:t>
      </w:r>
      <w:r w:rsidR="0014405D" w:rsidRPr="00C3671E">
        <w:rPr>
          <w:spacing w:val="-1"/>
        </w:rPr>
        <w:t>1</w:t>
      </w:r>
      <w:r w:rsidRPr="00C3671E">
        <w:rPr>
          <w:spacing w:val="-1"/>
        </w:rPr>
        <w:t>-1</w:t>
      </w:r>
      <w:r w:rsidR="0014405D" w:rsidRPr="00C3671E">
        <w:rPr>
          <w:spacing w:val="-1"/>
        </w:rPr>
        <w:t>9</w:t>
      </w:r>
      <w:r w:rsidRPr="00C3671E">
        <w:rPr>
          <w:spacing w:val="26"/>
        </w:rPr>
        <w:t xml:space="preserve"> </w:t>
      </w:r>
      <w:r w:rsidRPr="00C3671E">
        <w:rPr>
          <w:spacing w:val="-1"/>
        </w:rPr>
        <w:t>May;</w:t>
      </w:r>
      <w:r w:rsidRPr="00C3671E">
        <w:rPr>
          <w:spacing w:val="26"/>
        </w:rPr>
        <w:t xml:space="preserve"> </w:t>
      </w:r>
      <w:r w:rsidR="0014405D" w:rsidRPr="00C3671E">
        <w:t>29</w:t>
      </w:r>
      <w:r w:rsidRPr="00C3671E">
        <w:rPr>
          <w:spacing w:val="28"/>
        </w:rPr>
        <w:t xml:space="preserve"> </w:t>
      </w:r>
      <w:r w:rsidRPr="00C3671E">
        <w:t>May</w:t>
      </w:r>
      <w:r w:rsidRPr="00C3671E">
        <w:rPr>
          <w:spacing w:val="21"/>
        </w:rPr>
        <w:t xml:space="preserve"> </w:t>
      </w:r>
      <w:r w:rsidRPr="00C3671E">
        <w:t>–</w:t>
      </w:r>
      <w:r w:rsidRPr="00C3671E">
        <w:rPr>
          <w:spacing w:val="26"/>
        </w:rPr>
        <w:t xml:space="preserve"> </w:t>
      </w:r>
      <w:r w:rsidR="0014405D" w:rsidRPr="00C3671E">
        <w:t>1</w:t>
      </w:r>
      <w:r w:rsidRPr="00C3671E">
        <w:rPr>
          <w:spacing w:val="26"/>
        </w:rPr>
        <w:t xml:space="preserve"> </w:t>
      </w:r>
      <w:r w:rsidRPr="00C3671E">
        <w:t>June;</w:t>
      </w:r>
      <w:r w:rsidRPr="00C3671E">
        <w:rPr>
          <w:spacing w:val="26"/>
        </w:rPr>
        <w:t xml:space="preserve"> </w:t>
      </w:r>
      <w:r w:rsidRPr="00C3671E">
        <w:rPr>
          <w:spacing w:val="-1"/>
        </w:rPr>
        <w:t>1</w:t>
      </w:r>
      <w:r w:rsidR="0014405D" w:rsidRPr="00C3671E">
        <w:rPr>
          <w:spacing w:val="-1"/>
        </w:rPr>
        <w:t>5</w:t>
      </w:r>
      <w:r w:rsidR="0010237B">
        <w:rPr>
          <w:spacing w:val="-1"/>
        </w:rPr>
        <w:t xml:space="preserve"> </w:t>
      </w:r>
      <w:r w:rsidRPr="00C3671E">
        <w:t>June;</w:t>
      </w:r>
      <w:r w:rsidRPr="00C3671E">
        <w:rPr>
          <w:spacing w:val="5"/>
        </w:rPr>
        <w:t xml:space="preserve"> </w:t>
      </w:r>
      <w:r w:rsidR="0014405D" w:rsidRPr="00C3671E">
        <w:t>30 June-2 July</w:t>
      </w:r>
      <w:r w:rsidR="00077646" w:rsidRPr="00C3671E">
        <w:rPr>
          <w:spacing w:val="-1"/>
        </w:rPr>
        <w:t xml:space="preserve">; </w:t>
      </w:r>
      <w:r w:rsidR="00E9307A" w:rsidRPr="00C3671E">
        <w:rPr>
          <w:spacing w:val="-1"/>
        </w:rPr>
        <w:t>13</w:t>
      </w:r>
      <w:r w:rsidR="00077646" w:rsidRPr="00C3671E">
        <w:rPr>
          <w:spacing w:val="-1"/>
        </w:rPr>
        <w:t>-1</w:t>
      </w:r>
      <w:r w:rsidR="00E9307A" w:rsidRPr="00C3671E">
        <w:rPr>
          <w:spacing w:val="-1"/>
        </w:rPr>
        <w:t>7</w:t>
      </w:r>
      <w:r w:rsidRPr="00C3671E">
        <w:rPr>
          <w:spacing w:val="4"/>
        </w:rPr>
        <w:t xml:space="preserve"> </w:t>
      </w:r>
      <w:r w:rsidRPr="00C3671E">
        <w:rPr>
          <w:spacing w:val="-1"/>
        </w:rPr>
        <w:t>July</w:t>
      </w:r>
      <w:r w:rsidR="00077646" w:rsidRPr="00C3671E">
        <w:rPr>
          <w:spacing w:val="-1"/>
        </w:rPr>
        <w:t>;</w:t>
      </w:r>
      <w:r w:rsidRPr="00C3671E">
        <w:rPr>
          <w:spacing w:val="4"/>
        </w:rPr>
        <w:t xml:space="preserve"> </w:t>
      </w:r>
      <w:r w:rsidRPr="00C3671E">
        <w:rPr>
          <w:spacing w:val="-1"/>
        </w:rPr>
        <w:t>and</w:t>
      </w:r>
      <w:r w:rsidRPr="00C3671E">
        <w:rPr>
          <w:spacing w:val="7"/>
        </w:rPr>
        <w:t xml:space="preserve"> </w:t>
      </w:r>
      <w:r w:rsidRPr="00C3671E">
        <w:t>3</w:t>
      </w:r>
      <w:r w:rsidR="00E9307A" w:rsidRPr="00C3671E">
        <w:t>0</w:t>
      </w:r>
      <w:r w:rsidRPr="00C3671E">
        <w:rPr>
          <w:spacing w:val="4"/>
        </w:rPr>
        <w:t xml:space="preserve"> </w:t>
      </w:r>
      <w:r w:rsidRPr="00C3671E">
        <w:rPr>
          <w:spacing w:val="1"/>
        </w:rPr>
        <w:t>July</w:t>
      </w:r>
      <w:r w:rsidRPr="00C3671E">
        <w:t xml:space="preserve"> –</w:t>
      </w:r>
      <w:r w:rsidRPr="00C3671E">
        <w:rPr>
          <w:spacing w:val="4"/>
        </w:rPr>
        <w:t xml:space="preserve"> </w:t>
      </w:r>
      <w:r w:rsidR="00E9307A" w:rsidRPr="00C3671E">
        <w:t>3</w:t>
      </w:r>
      <w:r w:rsidRPr="00C3671E">
        <w:rPr>
          <w:spacing w:val="7"/>
        </w:rPr>
        <w:t xml:space="preserve"> </w:t>
      </w:r>
      <w:r w:rsidRPr="00C3671E">
        <w:rPr>
          <w:spacing w:val="-1"/>
        </w:rPr>
        <w:t>August</w:t>
      </w:r>
      <w:r w:rsidRPr="00C3671E">
        <w:rPr>
          <w:spacing w:val="5"/>
        </w:rPr>
        <w:t xml:space="preserve"> </w:t>
      </w:r>
      <w:r w:rsidRPr="00C3671E">
        <w:t>during</w:t>
      </w:r>
      <w:r w:rsidRPr="00C3671E">
        <w:rPr>
          <w:spacing w:val="2"/>
        </w:rPr>
        <w:t xml:space="preserve"> </w:t>
      </w:r>
      <w:r w:rsidRPr="00C3671E">
        <w:t>20</w:t>
      </w:r>
      <w:r w:rsidR="00E9307A" w:rsidRPr="00C3671E">
        <w:t>20</w:t>
      </w:r>
      <w:r w:rsidRPr="00C3671E">
        <w:t>.</w:t>
      </w:r>
      <w:r w:rsidRPr="00C3671E">
        <w:rPr>
          <w:spacing w:val="7"/>
        </w:rPr>
        <w:t xml:space="preserve"> </w:t>
      </w:r>
      <w:r w:rsidRPr="00C3671E">
        <w:rPr>
          <w:spacing w:val="-1"/>
        </w:rPr>
        <w:t>Program</w:t>
      </w:r>
      <w:r w:rsidRPr="00C3671E">
        <w:rPr>
          <w:spacing w:val="5"/>
        </w:rPr>
        <w:t xml:space="preserve"> </w:t>
      </w:r>
      <w:r w:rsidRPr="00C3671E">
        <w:rPr>
          <w:spacing w:val="-1"/>
        </w:rPr>
        <w:t>staff</w:t>
      </w:r>
      <w:r w:rsidRPr="00C3671E">
        <w:rPr>
          <w:spacing w:val="49"/>
        </w:rPr>
        <w:t xml:space="preserve"> </w:t>
      </w:r>
      <w:r w:rsidRPr="00C3671E">
        <w:rPr>
          <w:spacing w:val="-1"/>
        </w:rPr>
        <w:t>and</w:t>
      </w:r>
      <w:r w:rsidRPr="00C3671E">
        <w:t xml:space="preserve"> </w:t>
      </w:r>
      <w:r w:rsidRPr="00C3671E">
        <w:rPr>
          <w:spacing w:val="-1"/>
        </w:rPr>
        <w:t>personnel</w:t>
      </w:r>
      <w:r w:rsidRPr="00C3671E">
        <w:rPr>
          <w:spacing w:val="2"/>
        </w:rPr>
        <w:t xml:space="preserve"> </w:t>
      </w:r>
      <w:r w:rsidRPr="00C3671E">
        <w:rPr>
          <w:spacing w:val="-1"/>
        </w:rPr>
        <w:t>from</w:t>
      </w:r>
      <w:r w:rsidRPr="00C3671E">
        <w:t xml:space="preserve"> </w:t>
      </w:r>
      <w:r w:rsidRPr="00C3671E">
        <w:rPr>
          <w:spacing w:val="-1"/>
        </w:rPr>
        <w:t xml:space="preserve">NPPD </w:t>
      </w:r>
      <w:r w:rsidR="00E9307A" w:rsidRPr="00C3671E">
        <w:rPr>
          <w:spacing w:val="-1"/>
        </w:rPr>
        <w:t xml:space="preserve">and the Crane Trust </w:t>
      </w:r>
      <w:r w:rsidRPr="00C3671E">
        <w:rPr>
          <w:spacing w:val="-1"/>
        </w:rPr>
        <w:t>conducted</w:t>
      </w:r>
      <w:r w:rsidRPr="00C3671E">
        <w:t xml:space="preserve"> semi-monthly</w:t>
      </w:r>
      <w:r w:rsidRPr="00C3671E">
        <w:rPr>
          <w:spacing w:val="-5"/>
        </w:rPr>
        <w:t xml:space="preserve"> </w:t>
      </w:r>
      <w:r w:rsidRPr="00C3671E">
        <w:rPr>
          <w:spacing w:val="-1"/>
        </w:rPr>
        <w:t>sandpit</w:t>
      </w:r>
      <w:r w:rsidRPr="00C3671E">
        <w:t xml:space="preserve"> </w:t>
      </w:r>
      <w:r w:rsidRPr="00C3671E">
        <w:rPr>
          <w:spacing w:val="-1"/>
        </w:rPr>
        <w:t>surveys</w:t>
      </w:r>
      <w:r w:rsidRPr="00C3671E">
        <w:t xml:space="preserve"> during</w:t>
      </w:r>
      <w:r w:rsidRPr="00C3671E">
        <w:rPr>
          <w:spacing w:val="-3"/>
        </w:rPr>
        <w:t xml:space="preserve"> </w:t>
      </w:r>
      <w:r w:rsidRPr="00C3671E">
        <w:t>20</w:t>
      </w:r>
      <w:r w:rsidR="00E9307A" w:rsidRPr="00C3671E">
        <w:t>20</w:t>
      </w:r>
      <w:r w:rsidRPr="00C3671E">
        <w:t>.</w:t>
      </w:r>
    </w:p>
    <w:p w14:paraId="5D6D461A" w14:textId="77777777" w:rsidR="003A7BA0" w:rsidRPr="00C3671E" w:rsidRDefault="003A7BA0" w:rsidP="003A7BA0">
      <w:pPr>
        <w:pStyle w:val="BodyText"/>
        <w:kinsoku w:val="0"/>
        <w:overflowPunct w:val="0"/>
        <w:ind w:left="0" w:right="120"/>
        <w:jc w:val="both"/>
      </w:pPr>
    </w:p>
    <w:p w14:paraId="2F32DE75" w14:textId="24776CA2" w:rsidR="003266CA" w:rsidRPr="00C3671E" w:rsidRDefault="00A006B4" w:rsidP="00B07360">
      <w:pPr>
        <w:pStyle w:val="BodyText"/>
        <w:kinsoku w:val="0"/>
        <w:overflowPunct w:val="0"/>
        <w:spacing w:before="39"/>
        <w:ind w:left="0" w:right="193"/>
        <w:jc w:val="both"/>
        <w:rPr>
          <w:spacing w:val="-1"/>
        </w:rPr>
      </w:pPr>
      <w:r w:rsidRPr="00C3671E">
        <w:rPr>
          <w:i/>
          <w:iCs/>
          <w:spacing w:val="-1"/>
        </w:rPr>
        <w:t>Semi-monthly</w:t>
      </w:r>
      <w:r w:rsidRPr="00C3671E">
        <w:rPr>
          <w:i/>
          <w:iCs/>
          <w:spacing w:val="15"/>
        </w:rPr>
        <w:t xml:space="preserve"> </w:t>
      </w:r>
      <w:r w:rsidRPr="00C3671E">
        <w:rPr>
          <w:i/>
          <w:iCs/>
        </w:rPr>
        <w:t>Survey</w:t>
      </w:r>
      <w:r w:rsidRPr="00C3671E">
        <w:rPr>
          <w:i/>
          <w:iCs/>
          <w:spacing w:val="18"/>
        </w:rPr>
        <w:t xml:space="preserve"> </w:t>
      </w:r>
      <w:r w:rsidRPr="00C3671E">
        <w:rPr>
          <w:i/>
          <w:iCs/>
        </w:rPr>
        <w:t>Totals</w:t>
      </w:r>
      <w:r w:rsidRPr="00C3671E">
        <w:rPr>
          <w:i/>
          <w:iCs/>
          <w:spacing w:val="17"/>
        </w:rPr>
        <w:t xml:space="preserve"> </w:t>
      </w:r>
      <w:r w:rsidRPr="00C3671E">
        <w:t>–</w:t>
      </w:r>
      <w:r w:rsidRPr="00C3671E">
        <w:rPr>
          <w:spacing w:val="16"/>
        </w:rPr>
        <w:t xml:space="preserve"> </w:t>
      </w:r>
      <w:r w:rsidRPr="00C3671E">
        <w:rPr>
          <w:spacing w:val="-1"/>
        </w:rPr>
        <w:t>To</w:t>
      </w:r>
      <w:r w:rsidRPr="00C3671E">
        <w:rPr>
          <w:spacing w:val="16"/>
        </w:rPr>
        <w:t xml:space="preserve"> </w:t>
      </w:r>
      <w:r w:rsidRPr="00C3671E">
        <w:rPr>
          <w:spacing w:val="-1"/>
        </w:rPr>
        <w:t>obtain</w:t>
      </w:r>
      <w:r w:rsidRPr="00C3671E">
        <w:rPr>
          <w:spacing w:val="16"/>
        </w:rPr>
        <w:t xml:space="preserve"> </w:t>
      </w:r>
      <w:r w:rsidRPr="00C3671E">
        <w:rPr>
          <w:spacing w:val="-1"/>
        </w:rPr>
        <w:t>an</w:t>
      </w:r>
      <w:r w:rsidRPr="00C3671E">
        <w:rPr>
          <w:spacing w:val="19"/>
        </w:rPr>
        <w:t xml:space="preserve"> </w:t>
      </w:r>
      <w:r w:rsidRPr="00C3671E">
        <w:rPr>
          <w:spacing w:val="-1"/>
        </w:rPr>
        <w:t>estimate</w:t>
      </w:r>
      <w:r w:rsidRPr="00C3671E">
        <w:rPr>
          <w:spacing w:val="15"/>
        </w:rPr>
        <w:t xml:space="preserve"> </w:t>
      </w:r>
      <w:r w:rsidRPr="00C3671E">
        <w:t>of</w:t>
      </w:r>
      <w:r w:rsidRPr="00C3671E">
        <w:rPr>
          <w:spacing w:val="16"/>
        </w:rPr>
        <w:t xml:space="preserve"> </w:t>
      </w:r>
      <w:r w:rsidRPr="00C3671E">
        <w:t>numbers</w:t>
      </w:r>
      <w:r w:rsidRPr="00C3671E">
        <w:rPr>
          <w:spacing w:val="17"/>
        </w:rPr>
        <w:t xml:space="preserve"> </w:t>
      </w:r>
      <w:r w:rsidRPr="00C3671E">
        <w:t>of</w:t>
      </w:r>
      <w:r w:rsidRPr="00C3671E">
        <w:rPr>
          <w:spacing w:val="18"/>
        </w:rPr>
        <w:t xml:space="preserve"> </w:t>
      </w:r>
      <w:r w:rsidRPr="00C3671E">
        <w:rPr>
          <w:spacing w:val="-1"/>
        </w:rPr>
        <w:t>least</w:t>
      </w:r>
      <w:r w:rsidRPr="00C3671E">
        <w:rPr>
          <w:spacing w:val="17"/>
        </w:rPr>
        <w:t xml:space="preserve"> </w:t>
      </w:r>
      <w:r w:rsidRPr="00C3671E">
        <w:t>tern</w:t>
      </w:r>
      <w:r w:rsidRPr="00C3671E">
        <w:rPr>
          <w:spacing w:val="16"/>
        </w:rPr>
        <w:t xml:space="preserve"> </w:t>
      </w:r>
      <w:r w:rsidRPr="00C3671E">
        <w:rPr>
          <w:spacing w:val="-1"/>
        </w:rPr>
        <w:t>and</w:t>
      </w:r>
      <w:r w:rsidRPr="00C3671E">
        <w:rPr>
          <w:spacing w:val="19"/>
        </w:rPr>
        <w:t xml:space="preserve"> </w:t>
      </w:r>
      <w:r w:rsidRPr="00C3671E">
        <w:t>piping</w:t>
      </w:r>
      <w:r w:rsidRPr="00C3671E">
        <w:rPr>
          <w:spacing w:val="16"/>
        </w:rPr>
        <w:t xml:space="preserve"> </w:t>
      </w:r>
      <w:r w:rsidRPr="00C3671E">
        <w:rPr>
          <w:spacing w:val="-1"/>
        </w:rPr>
        <w:t>plover</w:t>
      </w:r>
      <w:r w:rsidRPr="00C3671E">
        <w:rPr>
          <w:spacing w:val="63"/>
        </w:rPr>
        <w:t xml:space="preserve"> </w:t>
      </w:r>
      <w:r w:rsidRPr="00C3671E">
        <w:rPr>
          <w:spacing w:val="-1"/>
        </w:rPr>
        <w:t>adults,</w:t>
      </w:r>
      <w:r w:rsidRPr="00C3671E">
        <w:rPr>
          <w:spacing w:val="14"/>
        </w:rPr>
        <w:t xml:space="preserve"> </w:t>
      </w:r>
      <w:r w:rsidRPr="00C3671E">
        <w:rPr>
          <w:spacing w:val="-1"/>
        </w:rPr>
        <w:t>breeding</w:t>
      </w:r>
      <w:r w:rsidRPr="00C3671E">
        <w:rPr>
          <w:spacing w:val="12"/>
        </w:rPr>
        <w:t xml:space="preserve"> </w:t>
      </w:r>
      <w:r w:rsidRPr="00C3671E">
        <w:t>pairs,</w:t>
      </w:r>
      <w:r w:rsidRPr="00C3671E">
        <w:rPr>
          <w:spacing w:val="14"/>
        </w:rPr>
        <w:t xml:space="preserve"> </w:t>
      </w:r>
      <w:r w:rsidRPr="00C3671E">
        <w:rPr>
          <w:spacing w:val="-1"/>
        </w:rPr>
        <w:t>nests,</w:t>
      </w:r>
      <w:r w:rsidRPr="00C3671E">
        <w:rPr>
          <w:spacing w:val="14"/>
        </w:rPr>
        <w:t xml:space="preserve"> </w:t>
      </w:r>
      <w:r w:rsidRPr="00C3671E">
        <w:rPr>
          <w:spacing w:val="-1"/>
        </w:rPr>
        <w:t>chicks,</w:t>
      </w:r>
      <w:r w:rsidRPr="00C3671E">
        <w:rPr>
          <w:spacing w:val="14"/>
        </w:rPr>
        <w:t xml:space="preserve"> </w:t>
      </w:r>
      <w:r w:rsidRPr="00C3671E">
        <w:rPr>
          <w:spacing w:val="-1"/>
        </w:rPr>
        <w:t>and</w:t>
      </w:r>
      <w:r w:rsidRPr="00C3671E">
        <w:rPr>
          <w:spacing w:val="14"/>
        </w:rPr>
        <w:t xml:space="preserve"> </w:t>
      </w:r>
      <w:r w:rsidRPr="00C3671E">
        <w:rPr>
          <w:spacing w:val="-1"/>
        </w:rPr>
        <w:t>fledglings</w:t>
      </w:r>
      <w:r w:rsidRPr="00C3671E">
        <w:rPr>
          <w:spacing w:val="14"/>
        </w:rPr>
        <w:t xml:space="preserve"> </w:t>
      </w:r>
      <w:r w:rsidRPr="00C3671E">
        <w:rPr>
          <w:spacing w:val="-1"/>
        </w:rPr>
        <w:t>within</w:t>
      </w:r>
      <w:r w:rsidRPr="00C3671E">
        <w:rPr>
          <w:spacing w:val="14"/>
        </w:rPr>
        <w:t xml:space="preserve"> </w:t>
      </w:r>
      <w:r w:rsidRPr="00C3671E">
        <w:t>the</w:t>
      </w:r>
      <w:r w:rsidRPr="00C3671E">
        <w:rPr>
          <w:spacing w:val="11"/>
        </w:rPr>
        <w:t xml:space="preserve"> </w:t>
      </w:r>
      <w:r w:rsidRPr="00C3671E">
        <w:rPr>
          <w:spacing w:val="-1"/>
        </w:rPr>
        <w:t>Program</w:t>
      </w:r>
      <w:r w:rsidRPr="00C3671E">
        <w:rPr>
          <w:spacing w:val="14"/>
        </w:rPr>
        <w:t xml:space="preserve"> </w:t>
      </w:r>
      <w:r w:rsidR="00E41CC7">
        <w:rPr>
          <w:spacing w:val="-1"/>
        </w:rPr>
        <w:t>AH</w:t>
      </w:r>
      <w:r w:rsidR="00733EC6">
        <w:rPr>
          <w:spacing w:val="-1"/>
        </w:rPr>
        <w:t>A</w:t>
      </w:r>
      <w:r w:rsidRPr="00C3671E">
        <w:rPr>
          <w:spacing w:val="99"/>
        </w:rPr>
        <w:t xml:space="preserve"> </w:t>
      </w:r>
      <w:r w:rsidRPr="00C3671E">
        <w:rPr>
          <w:spacing w:val="-1"/>
        </w:rPr>
        <w:t>throughout</w:t>
      </w:r>
      <w:r w:rsidRPr="00C3671E">
        <w:rPr>
          <w:spacing w:val="31"/>
        </w:rPr>
        <w:t xml:space="preserve"> </w:t>
      </w:r>
      <w:r w:rsidRPr="00C3671E">
        <w:t>the</w:t>
      </w:r>
      <w:r w:rsidRPr="00C3671E">
        <w:rPr>
          <w:spacing w:val="30"/>
        </w:rPr>
        <w:t xml:space="preserve"> </w:t>
      </w:r>
      <w:r w:rsidRPr="00C3671E">
        <w:t>20</w:t>
      </w:r>
      <w:r w:rsidR="00AC4FD6" w:rsidRPr="00C3671E">
        <w:t>20</w:t>
      </w:r>
      <w:r w:rsidRPr="00C3671E">
        <w:rPr>
          <w:spacing w:val="33"/>
        </w:rPr>
        <w:t xml:space="preserve"> </w:t>
      </w:r>
      <w:r w:rsidRPr="00C3671E">
        <w:t>nesting</w:t>
      </w:r>
      <w:r w:rsidRPr="00C3671E">
        <w:rPr>
          <w:spacing w:val="28"/>
        </w:rPr>
        <w:t xml:space="preserve"> </w:t>
      </w:r>
      <w:r w:rsidRPr="00C3671E">
        <w:rPr>
          <w:spacing w:val="-1"/>
        </w:rPr>
        <w:t>season,</w:t>
      </w:r>
      <w:r w:rsidRPr="00C3671E">
        <w:rPr>
          <w:spacing w:val="33"/>
        </w:rPr>
        <w:t xml:space="preserve"> </w:t>
      </w:r>
      <w:r w:rsidRPr="00C3671E">
        <w:rPr>
          <w:spacing w:val="-1"/>
        </w:rPr>
        <w:t>we</w:t>
      </w:r>
      <w:r w:rsidRPr="00C3671E">
        <w:rPr>
          <w:spacing w:val="30"/>
        </w:rPr>
        <w:t xml:space="preserve"> </w:t>
      </w:r>
      <w:r w:rsidRPr="00C3671E">
        <w:rPr>
          <w:spacing w:val="-1"/>
        </w:rPr>
        <w:t>summed</w:t>
      </w:r>
      <w:r w:rsidRPr="00C3671E">
        <w:rPr>
          <w:spacing w:val="33"/>
        </w:rPr>
        <w:t xml:space="preserve"> </w:t>
      </w:r>
      <w:r w:rsidRPr="00C3671E">
        <w:rPr>
          <w:spacing w:val="-1"/>
        </w:rPr>
        <w:t>numbers</w:t>
      </w:r>
      <w:r w:rsidRPr="00C3671E">
        <w:rPr>
          <w:spacing w:val="31"/>
        </w:rPr>
        <w:t xml:space="preserve"> </w:t>
      </w:r>
      <w:r w:rsidRPr="00C3671E">
        <w:rPr>
          <w:spacing w:val="-1"/>
        </w:rPr>
        <w:t>detected</w:t>
      </w:r>
      <w:r w:rsidRPr="00C3671E">
        <w:rPr>
          <w:spacing w:val="31"/>
        </w:rPr>
        <w:t xml:space="preserve"> </w:t>
      </w:r>
      <w:r w:rsidRPr="00C3671E">
        <w:t>during</w:t>
      </w:r>
      <w:r w:rsidRPr="00C3671E">
        <w:rPr>
          <w:spacing w:val="28"/>
        </w:rPr>
        <w:t xml:space="preserve"> </w:t>
      </w:r>
      <w:r w:rsidRPr="00C3671E">
        <w:t>semi-monthly</w:t>
      </w:r>
      <w:r w:rsidRPr="00C3671E">
        <w:rPr>
          <w:spacing w:val="26"/>
        </w:rPr>
        <w:t xml:space="preserve"> </w:t>
      </w:r>
      <w:r w:rsidRPr="00C3671E">
        <w:t>river</w:t>
      </w:r>
      <w:r w:rsidRPr="00C3671E">
        <w:rPr>
          <w:spacing w:val="65"/>
        </w:rPr>
        <w:t xml:space="preserve"> </w:t>
      </w:r>
      <w:r w:rsidRPr="00C3671E">
        <w:rPr>
          <w:spacing w:val="-1"/>
        </w:rPr>
        <w:t>and</w:t>
      </w:r>
      <w:r w:rsidRPr="00C3671E">
        <w:rPr>
          <w:spacing w:val="21"/>
        </w:rPr>
        <w:t xml:space="preserve"> </w:t>
      </w:r>
      <w:r w:rsidRPr="00C3671E">
        <w:rPr>
          <w:spacing w:val="-1"/>
        </w:rPr>
        <w:t>sandpit</w:t>
      </w:r>
      <w:r w:rsidRPr="00C3671E">
        <w:rPr>
          <w:spacing w:val="22"/>
        </w:rPr>
        <w:t xml:space="preserve"> </w:t>
      </w:r>
      <w:r w:rsidRPr="00C3671E">
        <w:rPr>
          <w:spacing w:val="-1"/>
        </w:rPr>
        <w:t>surveys</w:t>
      </w:r>
      <w:r w:rsidRPr="00C3671E">
        <w:rPr>
          <w:spacing w:val="21"/>
        </w:rPr>
        <w:t xml:space="preserve"> </w:t>
      </w:r>
      <w:r w:rsidRPr="00C3671E">
        <w:t>nearest</w:t>
      </w:r>
      <w:r w:rsidRPr="00C3671E">
        <w:rPr>
          <w:spacing w:val="22"/>
        </w:rPr>
        <w:t xml:space="preserve"> </w:t>
      </w:r>
      <w:r w:rsidRPr="00C3671E">
        <w:t>1</w:t>
      </w:r>
      <w:r w:rsidRPr="00C3671E">
        <w:rPr>
          <w:spacing w:val="21"/>
        </w:rPr>
        <w:t xml:space="preserve"> </w:t>
      </w:r>
      <w:r w:rsidRPr="00C3671E">
        <w:rPr>
          <w:spacing w:val="-1"/>
        </w:rPr>
        <w:t>and</w:t>
      </w:r>
      <w:r w:rsidRPr="00C3671E">
        <w:rPr>
          <w:spacing w:val="21"/>
        </w:rPr>
        <w:t xml:space="preserve"> </w:t>
      </w:r>
      <w:r w:rsidRPr="00C3671E">
        <w:t>15</w:t>
      </w:r>
      <w:r w:rsidRPr="00C3671E">
        <w:rPr>
          <w:spacing w:val="21"/>
        </w:rPr>
        <w:t xml:space="preserve"> </w:t>
      </w:r>
      <w:r w:rsidRPr="00C3671E">
        <w:rPr>
          <w:spacing w:val="-2"/>
        </w:rPr>
        <w:t>May,</w:t>
      </w:r>
      <w:r w:rsidRPr="00C3671E">
        <w:rPr>
          <w:spacing w:val="21"/>
        </w:rPr>
        <w:t xml:space="preserve"> </w:t>
      </w:r>
      <w:r w:rsidRPr="00C3671E">
        <w:t>June,</w:t>
      </w:r>
      <w:r w:rsidRPr="00C3671E">
        <w:rPr>
          <w:spacing w:val="19"/>
        </w:rPr>
        <w:t xml:space="preserve"> </w:t>
      </w:r>
      <w:r w:rsidRPr="00C3671E">
        <w:rPr>
          <w:spacing w:val="-1"/>
        </w:rPr>
        <w:t>and</w:t>
      </w:r>
      <w:r w:rsidRPr="00C3671E">
        <w:rPr>
          <w:spacing w:val="21"/>
        </w:rPr>
        <w:t xml:space="preserve"> </w:t>
      </w:r>
      <w:r w:rsidRPr="00C3671E">
        <w:rPr>
          <w:spacing w:val="1"/>
        </w:rPr>
        <w:t>July</w:t>
      </w:r>
      <w:r w:rsidRPr="00C3671E">
        <w:rPr>
          <w:spacing w:val="14"/>
        </w:rPr>
        <w:t xml:space="preserve"> </w:t>
      </w:r>
      <w:r w:rsidRPr="00C3671E">
        <w:rPr>
          <w:spacing w:val="-1"/>
        </w:rPr>
        <w:t>and</w:t>
      </w:r>
      <w:r w:rsidRPr="00C3671E">
        <w:rPr>
          <w:spacing w:val="21"/>
        </w:rPr>
        <w:t xml:space="preserve"> </w:t>
      </w:r>
      <w:r w:rsidRPr="00C3671E">
        <w:t>1</w:t>
      </w:r>
      <w:r w:rsidRPr="00C3671E">
        <w:rPr>
          <w:spacing w:val="21"/>
        </w:rPr>
        <w:t xml:space="preserve"> </w:t>
      </w:r>
      <w:r w:rsidRPr="00C3671E">
        <w:rPr>
          <w:spacing w:val="-1"/>
        </w:rPr>
        <w:t>August.</w:t>
      </w:r>
    </w:p>
    <w:p w14:paraId="4A565892" w14:textId="77777777" w:rsidR="00A95957" w:rsidRPr="00C3671E" w:rsidRDefault="00A95957" w:rsidP="00B07360">
      <w:pPr>
        <w:pStyle w:val="BodyText"/>
        <w:kinsoku w:val="0"/>
        <w:overflowPunct w:val="0"/>
        <w:spacing w:before="120"/>
        <w:ind w:left="0"/>
        <w:jc w:val="both"/>
        <w:rPr>
          <w:i/>
          <w:iCs/>
          <w:spacing w:val="-1"/>
        </w:rPr>
      </w:pPr>
    </w:p>
    <w:p w14:paraId="4D8CFF5A" w14:textId="165EB51A" w:rsidR="003266CA" w:rsidRPr="00F901E1" w:rsidRDefault="00A006B4" w:rsidP="00B07360">
      <w:pPr>
        <w:pStyle w:val="BodyText"/>
        <w:kinsoku w:val="0"/>
        <w:overflowPunct w:val="0"/>
        <w:spacing w:before="120"/>
        <w:ind w:left="0"/>
        <w:jc w:val="both"/>
      </w:pPr>
      <w:r w:rsidRPr="00F901E1">
        <w:rPr>
          <w:i/>
          <w:iCs/>
          <w:spacing w:val="-1"/>
        </w:rPr>
        <w:t>RESULTS</w:t>
      </w:r>
    </w:p>
    <w:p w14:paraId="40A20DE9" w14:textId="77777777" w:rsidR="009E1259" w:rsidRDefault="009E1259" w:rsidP="009E1259">
      <w:pPr>
        <w:pStyle w:val="BodyText"/>
        <w:kinsoku w:val="0"/>
        <w:overflowPunct w:val="0"/>
        <w:spacing w:before="58" w:line="253" w:lineRule="exact"/>
        <w:ind w:left="0"/>
        <w:jc w:val="both"/>
        <w:rPr>
          <w:i/>
          <w:iCs/>
          <w:spacing w:val="-1"/>
        </w:rPr>
      </w:pPr>
    </w:p>
    <w:p w14:paraId="340DFD14" w14:textId="2A047850" w:rsidR="009E1259" w:rsidRDefault="009E1259" w:rsidP="009E1259">
      <w:pPr>
        <w:pStyle w:val="BodyText"/>
        <w:kinsoku w:val="0"/>
        <w:overflowPunct w:val="0"/>
        <w:spacing w:before="58" w:line="253" w:lineRule="exact"/>
        <w:ind w:left="0"/>
        <w:jc w:val="both"/>
        <w:rPr>
          <w:i/>
          <w:iCs/>
          <w:spacing w:val="-1"/>
        </w:rPr>
      </w:pPr>
      <w:r w:rsidRPr="00C3671E">
        <w:rPr>
          <w:i/>
          <w:iCs/>
          <w:spacing w:val="-1"/>
        </w:rPr>
        <w:t>SEMI-MONTHLY</w:t>
      </w:r>
      <w:r w:rsidRPr="00C3671E">
        <w:rPr>
          <w:i/>
          <w:iCs/>
          <w:spacing w:val="2"/>
        </w:rPr>
        <w:t xml:space="preserve"> </w:t>
      </w:r>
      <w:r w:rsidRPr="00C3671E">
        <w:rPr>
          <w:i/>
          <w:iCs/>
          <w:spacing w:val="-1"/>
        </w:rPr>
        <w:t>SURVEYS</w:t>
      </w:r>
      <w:r>
        <w:rPr>
          <w:i/>
          <w:iCs/>
          <w:spacing w:val="-1"/>
        </w:rPr>
        <w:t xml:space="preserve"> 2020</w:t>
      </w:r>
    </w:p>
    <w:p w14:paraId="352CF929" w14:textId="42E21C6F" w:rsidR="003266CA" w:rsidRPr="00C3671E" w:rsidRDefault="00A006B4" w:rsidP="00B07360">
      <w:pPr>
        <w:pStyle w:val="BodyText"/>
        <w:kinsoku w:val="0"/>
        <w:overflowPunct w:val="0"/>
        <w:spacing w:before="120"/>
        <w:ind w:left="0" w:right="197"/>
        <w:jc w:val="both"/>
        <w:rPr>
          <w:spacing w:val="-1"/>
        </w:rPr>
      </w:pPr>
      <w:r w:rsidRPr="00C3671E">
        <w:rPr>
          <w:i/>
          <w:iCs/>
          <w:spacing w:val="-1"/>
        </w:rPr>
        <w:t>Semi-monthly</w:t>
      </w:r>
      <w:r w:rsidRPr="00C3671E">
        <w:rPr>
          <w:i/>
          <w:iCs/>
          <w:spacing w:val="8"/>
        </w:rPr>
        <w:t xml:space="preserve"> </w:t>
      </w:r>
      <w:r w:rsidRPr="00C3671E">
        <w:rPr>
          <w:i/>
          <w:iCs/>
          <w:spacing w:val="-1"/>
        </w:rPr>
        <w:t>River</w:t>
      </w:r>
      <w:r w:rsidRPr="00C3671E">
        <w:rPr>
          <w:i/>
          <w:iCs/>
          <w:spacing w:val="9"/>
        </w:rPr>
        <w:t xml:space="preserve"> </w:t>
      </w:r>
      <w:r w:rsidRPr="00C3671E">
        <w:rPr>
          <w:i/>
          <w:iCs/>
          <w:spacing w:val="-1"/>
        </w:rPr>
        <w:t>Surveys</w:t>
      </w:r>
      <w:r w:rsidR="009E1259">
        <w:rPr>
          <w:i/>
          <w:iCs/>
          <w:spacing w:val="-1"/>
        </w:rPr>
        <w:t xml:space="preserve"> 2020</w:t>
      </w:r>
      <w:r w:rsidRPr="00C3671E">
        <w:rPr>
          <w:i/>
          <w:iCs/>
          <w:spacing w:val="9"/>
        </w:rPr>
        <w:t xml:space="preserve"> </w:t>
      </w:r>
      <w:r w:rsidRPr="00C3671E">
        <w:t>–</w:t>
      </w:r>
      <w:r w:rsidRPr="00C3671E">
        <w:rPr>
          <w:spacing w:val="9"/>
        </w:rPr>
        <w:t xml:space="preserve"> </w:t>
      </w:r>
      <w:r w:rsidRPr="00C3671E">
        <w:rPr>
          <w:spacing w:val="-1"/>
        </w:rPr>
        <w:t>Each</w:t>
      </w:r>
      <w:r w:rsidRPr="00C3671E">
        <w:rPr>
          <w:spacing w:val="9"/>
        </w:rPr>
        <w:t xml:space="preserve"> </w:t>
      </w:r>
      <w:r w:rsidRPr="00C3671E">
        <w:t>of</w:t>
      </w:r>
      <w:r w:rsidRPr="00C3671E">
        <w:rPr>
          <w:spacing w:val="8"/>
        </w:rPr>
        <w:t xml:space="preserve"> </w:t>
      </w:r>
      <w:r w:rsidRPr="00C3671E">
        <w:t>the</w:t>
      </w:r>
      <w:r w:rsidRPr="00C3671E">
        <w:rPr>
          <w:spacing w:val="9"/>
        </w:rPr>
        <w:t xml:space="preserve"> </w:t>
      </w:r>
      <w:r w:rsidRPr="00C3671E">
        <w:t>semi-monthly</w:t>
      </w:r>
      <w:r w:rsidRPr="00C3671E">
        <w:rPr>
          <w:spacing w:val="4"/>
        </w:rPr>
        <w:t xml:space="preserve"> </w:t>
      </w:r>
      <w:r w:rsidRPr="00C3671E">
        <w:t>river</w:t>
      </w:r>
      <w:r w:rsidRPr="00C3671E">
        <w:rPr>
          <w:spacing w:val="8"/>
        </w:rPr>
        <w:t xml:space="preserve"> </w:t>
      </w:r>
      <w:r w:rsidRPr="00C3671E">
        <w:rPr>
          <w:spacing w:val="-1"/>
        </w:rPr>
        <w:t>surveys</w:t>
      </w:r>
      <w:r w:rsidRPr="00C3671E">
        <w:rPr>
          <w:spacing w:val="9"/>
        </w:rPr>
        <w:t xml:space="preserve"> </w:t>
      </w:r>
      <w:r w:rsidRPr="00C3671E">
        <w:rPr>
          <w:spacing w:val="-1"/>
        </w:rPr>
        <w:t>between</w:t>
      </w:r>
      <w:r w:rsidRPr="00C3671E">
        <w:rPr>
          <w:spacing w:val="12"/>
        </w:rPr>
        <w:t xml:space="preserve"> </w:t>
      </w:r>
      <w:r w:rsidRPr="00C3671E">
        <w:rPr>
          <w:spacing w:val="-1"/>
        </w:rPr>
        <w:t>Lexington</w:t>
      </w:r>
      <w:r w:rsidRPr="00C3671E">
        <w:rPr>
          <w:spacing w:val="9"/>
        </w:rPr>
        <w:t xml:space="preserve"> </w:t>
      </w:r>
      <w:r w:rsidRPr="00C3671E">
        <w:rPr>
          <w:spacing w:val="-1"/>
        </w:rPr>
        <w:t>and</w:t>
      </w:r>
      <w:r w:rsidRPr="00C3671E">
        <w:rPr>
          <w:spacing w:val="85"/>
        </w:rPr>
        <w:t xml:space="preserve"> </w:t>
      </w:r>
      <w:r w:rsidRPr="00C3671E">
        <w:rPr>
          <w:spacing w:val="-1"/>
        </w:rPr>
        <w:t>Chapman,</w:t>
      </w:r>
      <w:r w:rsidRPr="00C3671E">
        <w:rPr>
          <w:spacing w:val="9"/>
        </w:rPr>
        <w:t xml:space="preserve"> </w:t>
      </w:r>
      <w:r w:rsidRPr="00C3671E">
        <w:rPr>
          <w:spacing w:val="-1"/>
        </w:rPr>
        <w:t>Nebraska</w:t>
      </w:r>
      <w:r w:rsidRPr="00C3671E">
        <w:rPr>
          <w:spacing w:val="11"/>
        </w:rPr>
        <w:t xml:space="preserve"> </w:t>
      </w:r>
      <w:r w:rsidRPr="00C3671E">
        <w:t>during</w:t>
      </w:r>
      <w:r w:rsidRPr="00C3671E">
        <w:rPr>
          <w:spacing w:val="7"/>
        </w:rPr>
        <w:t xml:space="preserve"> </w:t>
      </w:r>
      <w:r w:rsidRPr="00C3671E">
        <w:t>20</w:t>
      </w:r>
      <w:r w:rsidR="006B481F" w:rsidRPr="00C3671E">
        <w:t>20</w:t>
      </w:r>
      <w:r w:rsidRPr="00C3671E">
        <w:rPr>
          <w:spacing w:val="12"/>
        </w:rPr>
        <w:t xml:space="preserve"> </w:t>
      </w:r>
      <w:r w:rsidRPr="00C3671E">
        <w:rPr>
          <w:spacing w:val="-1"/>
        </w:rPr>
        <w:t>required</w:t>
      </w:r>
      <w:r w:rsidRPr="00C3671E">
        <w:rPr>
          <w:spacing w:val="12"/>
        </w:rPr>
        <w:t xml:space="preserve"> </w:t>
      </w:r>
      <w:r w:rsidRPr="00C3671E">
        <w:t>2–3</w:t>
      </w:r>
      <w:r w:rsidRPr="00C3671E">
        <w:rPr>
          <w:spacing w:val="9"/>
        </w:rPr>
        <w:t xml:space="preserve"> </w:t>
      </w:r>
      <w:r w:rsidRPr="00C3671E">
        <w:rPr>
          <w:spacing w:val="-1"/>
        </w:rPr>
        <w:t>days</w:t>
      </w:r>
      <w:r w:rsidRPr="00C3671E">
        <w:rPr>
          <w:spacing w:val="12"/>
        </w:rPr>
        <w:t xml:space="preserve"> </w:t>
      </w:r>
      <w:r w:rsidRPr="00C3671E">
        <w:t>to</w:t>
      </w:r>
      <w:r w:rsidRPr="00C3671E">
        <w:rPr>
          <w:spacing w:val="12"/>
        </w:rPr>
        <w:t xml:space="preserve"> </w:t>
      </w:r>
      <w:r w:rsidRPr="00C3671E">
        <w:rPr>
          <w:spacing w:val="-1"/>
        </w:rPr>
        <w:t>conduct.</w:t>
      </w:r>
      <w:r w:rsidRPr="00C3671E">
        <w:rPr>
          <w:spacing w:val="12"/>
        </w:rPr>
        <w:t xml:space="preserve"> </w:t>
      </w:r>
      <w:r w:rsidR="003A7BA0" w:rsidRPr="00C3671E">
        <w:rPr>
          <w:spacing w:val="12"/>
        </w:rPr>
        <w:t>As some scheduled semi-monthly river surveys were not completed, the dates for which the highest counts of each species were observed on the river may not coincide with semi-monthly surveys on sandpits (</w:t>
      </w:r>
      <w:r w:rsidR="008D53EF">
        <w:rPr>
          <w:spacing w:val="12"/>
        </w:rPr>
        <w:t>Table 3</w:t>
      </w:r>
      <w:r w:rsidR="003A7BA0" w:rsidRPr="00C3671E">
        <w:rPr>
          <w:spacing w:val="12"/>
        </w:rPr>
        <w:t xml:space="preserve"> vs. Table </w:t>
      </w:r>
      <w:r w:rsidR="008D53EF">
        <w:rPr>
          <w:spacing w:val="12"/>
        </w:rPr>
        <w:t>4</w:t>
      </w:r>
      <w:r w:rsidR="003A7BA0" w:rsidRPr="00C3671E">
        <w:rPr>
          <w:spacing w:val="12"/>
        </w:rPr>
        <w:t xml:space="preserve">). </w:t>
      </w:r>
      <w:r w:rsidRPr="00C3671E">
        <w:t>We</w:t>
      </w:r>
      <w:r w:rsidRPr="00C3671E">
        <w:rPr>
          <w:spacing w:val="8"/>
        </w:rPr>
        <w:t xml:space="preserve"> </w:t>
      </w:r>
      <w:r w:rsidRPr="00C3671E">
        <w:rPr>
          <w:spacing w:val="-1"/>
        </w:rPr>
        <w:t>observed</w:t>
      </w:r>
      <w:r w:rsidRPr="00C3671E">
        <w:rPr>
          <w:spacing w:val="9"/>
        </w:rPr>
        <w:t xml:space="preserve"> </w:t>
      </w:r>
      <w:r w:rsidRPr="00C3671E">
        <w:t>the</w:t>
      </w:r>
      <w:r w:rsidRPr="00C3671E">
        <w:rPr>
          <w:spacing w:val="8"/>
        </w:rPr>
        <w:t xml:space="preserve"> </w:t>
      </w:r>
      <w:r w:rsidRPr="00C3671E">
        <w:t>most</w:t>
      </w:r>
      <w:r w:rsidRPr="00C3671E">
        <w:rPr>
          <w:spacing w:val="10"/>
        </w:rPr>
        <w:t xml:space="preserve"> </w:t>
      </w:r>
      <w:r w:rsidRPr="00C3671E">
        <w:t>least</w:t>
      </w:r>
      <w:r w:rsidRPr="00C3671E">
        <w:rPr>
          <w:spacing w:val="10"/>
        </w:rPr>
        <w:t xml:space="preserve"> </w:t>
      </w:r>
      <w:r w:rsidRPr="00C3671E">
        <w:t>tern</w:t>
      </w:r>
      <w:r w:rsidRPr="00C3671E">
        <w:rPr>
          <w:spacing w:val="67"/>
        </w:rPr>
        <w:t xml:space="preserve"> </w:t>
      </w:r>
      <w:r w:rsidRPr="00C3671E">
        <w:rPr>
          <w:spacing w:val="-1"/>
        </w:rPr>
        <w:t>adults</w:t>
      </w:r>
      <w:r w:rsidRPr="00C3671E">
        <w:rPr>
          <w:spacing w:val="21"/>
        </w:rPr>
        <w:t xml:space="preserve"> </w:t>
      </w:r>
      <w:r w:rsidR="00653ED1" w:rsidRPr="00C3671E">
        <w:rPr>
          <w:spacing w:val="-1"/>
        </w:rPr>
        <w:t>(21)</w:t>
      </w:r>
      <w:r w:rsidRPr="00C3671E">
        <w:rPr>
          <w:spacing w:val="-1"/>
        </w:rPr>
        <w:t xml:space="preserve"> </w:t>
      </w:r>
      <w:r w:rsidR="00653ED1" w:rsidRPr="00C3671E">
        <w:rPr>
          <w:spacing w:val="-1"/>
        </w:rPr>
        <w:t xml:space="preserve">and piping </w:t>
      </w:r>
      <w:r w:rsidR="00653ED1" w:rsidRPr="00C3671E">
        <w:rPr>
          <w:spacing w:val="-1"/>
        </w:rPr>
        <w:lastRenderedPageBreak/>
        <w:t>plover adults (12)</w:t>
      </w:r>
      <w:r w:rsidR="00D15ACE" w:rsidRPr="00C3671E">
        <w:rPr>
          <w:spacing w:val="-1"/>
        </w:rPr>
        <w:t xml:space="preserve"> foraging</w:t>
      </w:r>
      <w:r w:rsidR="00653ED1" w:rsidRPr="00C3671E">
        <w:rPr>
          <w:spacing w:val="-1"/>
        </w:rPr>
        <w:t xml:space="preserve"> </w:t>
      </w:r>
      <w:r w:rsidRPr="00C3671E">
        <w:rPr>
          <w:spacing w:val="-1"/>
        </w:rPr>
        <w:t>on the river during the 1</w:t>
      </w:r>
      <w:r w:rsidR="00653ED1" w:rsidRPr="00C3671E">
        <w:rPr>
          <w:spacing w:val="-1"/>
        </w:rPr>
        <w:t>5</w:t>
      </w:r>
      <w:r w:rsidR="00A9520A">
        <w:rPr>
          <w:spacing w:val="-1"/>
        </w:rPr>
        <w:t xml:space="preserve"> </w:t>
      </w:r>
      <w:r w:rsidRPr="00C3671E">
        <w:rPr>
          <w:spacing w:val="-1"/>
        </w:rPr>
        <w:t>July river survey 20</w:t>
      </w:r>
      <w:r w:rsidR="00FA7BE9" w:rsidRPr="00C3671E">
        <w:rPr>
          <w:spacing w:val="-1"/>
        </w:rPr>
        <w:t>20</w:t>
      </w:r>
      <w:r w:rsidRPr="00C3671E">
        <w:rPr>
          <w:spacing w:val="-1"/>
        </w:rPr>
        <w:t xml:space="preserve"> (</w:t>
      </w:r>
      <w:r w:rsidR="008D53EF">
        <w:rPr>
          <w:spacing w:val="-1"/>
        </w:rPr>
        <w:t xml:space="preserve">Table </w:t>
      </w:r>
      <w:r w:rsidR="00A9520A">
        <w:rPr>
          <w:spacing w:val="-1"/>
        </w:rPr>
        <w:t>3</w:t>
      </w:r>
      <w:r w:rsidRPr="00C3671E">
        <w:rPr>
          <w:spacing w:val="-1"/>
        </w:rPr>
        <w:t xml:space="preserve">). </w:t>
      </w:r>
      <w:r w:rsidRPr="00C3671E">
        <w:t>We</w:t>
      </w:r>
      <w:r w:rsidRPr="00C3671E">
        <w:rPr>
          <w:spacing w:val="56"/>
        </w:rPr>
        <w:t xml:space="preserve"> </w:t>
      </w:r>
      <w:r w:rsidRPr="00C3671E">
        <w:rPr>
          <w:spacing w:val="-1"/>
        </w:rPr>
        <w:t>observed</w:t>
      </w:r>
      <w:r w:rsidRPr="00C3671E">
        <w:rPr>
          <w:spacing w:val="21"/>
        </w:rPr>
        <w:t xml:space="preserve"> </w:t>
      </w:r>
      <w:r w:rsidRPr="00C3671E">
        <w:t>no</w:t>
      </w:r>
      <w:r w:rsidRPr="00C3671E">
        <w:rPr>
          <w:spacing w:val="24"/>
        </w:rPr>
        <w:t xml:space="preserve"> </w:t>
      </w:r>
      <w:r w:rsidRPr="00C3671E">
        <w:rPr>
          <w:spacing w:val="-1"/>
        </w:rPr>
        <w:t>least</w:t>
      </w:r>
      <w:r w:rsidRPr="00C3671E">
        <w:rPr>
          <w:spacing w:val="22"/>
        </w:rPr>
        <w:t xml:space="preserve"> </w:t>
      </w:r>
      <w:r w:rsidRPr="00C3671E">
        <w:t>tern</w:t>
      </w:r>
      <w:r w:rsidR="00D15ACE" w:rsidRPr="00C3671E">
        <w:t>s</w:t>
      </w:r>
      <w:r w:rsidRPr="00C3671E">
        <w:rPr>
          <w:spacing w:val="21"/>
        </w:rPr>
        <w:t xml:space="preserve"> </w:t>
      </w:r>
      <w:r w:rsidRPr="00C3671E">
        <w:t>or</w:t>
      </w:r>
      <w:r w:rsidRPr="00C3671E">
        <w:rPr>
          <w:spacing w:val="23"/>
        </w:rPr>
        <w:t xml:space="preserve"> </w:t>
      </w:r>
      <w:r w:rsidRPr="00C3671E">
        <w:t>piping</w:t>
      </w:r>
      <w:r w:rsidRPr="00C3671E">
        <w:rPr>
          <w:spacing w:val="19"/>
        </w:rPr>
        <w:t xml:space="preserve"> </w:t>
      </w:r>
      <w:r w:rsidRPr="00C3671E">
        <w:t>plover</w:t>
      </w:r>
      <w:r w:rsidR="00D15ACE" w:rsidRPr="00C3671E">
        <w:t>s</w:t>
      </w:r>
      <w:r w:rsidR="003A7BA0" w:rsidRPr="00C3671E">
        <w:t xml:space="preserve"> nesting on the river d</w:t>
      </w:r>
      <w:r w:rsidRPr="00C3671E">
        <w:t>uring</w:t>
      </w:r>
      <w:r w:rsidRPr="00C3671E">
        <w:rPr>
          <w:spacing w:val="19"/>
        </w:rPr>
        <w:t xml:space="preserve"> </w:t>
      </w:r>
      <w:r w:rsidR="00D15ACE" w:rsidRPr="00C3671E">
        <w:rPr>
          <w:spacing w:val="19"/>
        </w:rPr>
        <w:t xml:space="preserve">the </w:t>
      </w:r>
      <w:r w:rsidRPr="00C3671E">
        <w:t>20</w:t>
      </w:r>
      <w:r w:rsidR="00FA7BE9" w:rsidRPr="00C3671E">
        <w:t>20</w:t>
      </w:r>
      <w:r w:rsidRPr="00C3671E">
        <w:rPr>
          <w:spacing w:val="24"/>
        </w:rPr>
        <w:t xml:space="preserve"> </w:t>
      </w:r>
      <w:r w:rsidRPr="00C3671E">
        <w:rPr>
          <w:spacing w:val="-1"/>
        </w:rPr>
        <w:t>river</w:t>
      </w:r>
      <w:r w:rsidRPr="00C3671E">
        <w:rPr>
          <w:spacing w:val="23"/>
        </w:rPr>
        <w:t xml:space="preserve"> </w:t>
      </w:r>
      <w:r w:rsidRPr="00C3671E">
        <w:rPr>
          <w:spacing w:val="-1"/>
        </w:rPr>
        <w:t>surveys.</w:t>
      </w:r>
      <w:r w:rsidRPr="00C3671E">
        <w:rPr>
          <w:spacing w:val="21"/>
        </w:rPr>
        <w:t xml:space="preserve"> </w:t>
      </w:r>
      <w:r w:rsidRPr="00C3671E">
        <w:rPr>
          <w:spacing w:val="-1"/>
        </w:rPr>
        <w:t>All</w:t>
      </w:r>
      <w:r w:rsidRPr="00C3671E">
        <w:rPr>
          <w:spacing w:val="22"/>
        </w:rPr>
        <w:t xml:space="preserve"> </w:t>
      </w:r>
      <w:r w:rsidRPr="00C3671E">
        <w:t>least</w:t>
      </w:r>
      <w:r w:rsidRPr="00C3671E">
        <w:rPr>
          <w:spacing w:val="22"/>
        </w:rPr>
        <w:t xml:space="preserve"> </w:t>
      </w:r>
      <w:r w:rsidRPr="00C3671E">
        <w:rPr>
          <w:spacing w:val="-1"/>
        </w:rPr>
        <w:t>tern</w:t>
      </w:r>
      <w:r w:rsidRPr="00C3671E">
        <w:rPr>
          <w:spacing w:val="57"/>
        </w:rPr>
        <w:t xml:space="preserve"> </w:t>
      </w:r>
      <w:r w:rsidRPr="00C3671E">
        <w:rPr>
          <w:spacing w:val="-1"/>
        </w:rPr>
        <w:t>and</w:t>
      </w:r>
      <w:r w:rsidRPr="00C3671E">
        <w:rPr>
          <w:spacing w:val="43"/>
        </w:rPr>
        <w:t xml:space="preserve"> </w:t>
      </w:r>
      <w:r w:rsidRPr="00C3671E">
        <w:t>piping</w:t>
      </w:r>
      <w:r w:rsidRPr="00C3671E">
        <w:rPr>
          <w:spacing w:val="40"/>
        </w:rPr>
        <w:t xml:space="preserve"> </w:t>
      </w:r>
      <w:r w:rsidRPr="00C3671E">
        <w:rPr>
          <w:spacing w:val="-1"/>
        </w:rPr>
        <w:t>plover</w:t>
      </w:r>
      <w:r w:rsidRPr="00C3671E">
        <w:rPr>
          <w:spacing w:val="42"/>
        </w:rPr>
        <w:t xml:space="preserve"> </w:t>
      </w:r>
      <w:r w:rsidRPr="00C3671E">
        <w:rPr>
          <w:spacing w:val="-1"/>
        </w:rPr>
        <w:t>adults</w:t>
      </w:r>
      <w:r w:rsidRPr="00C3671E">
        <w:rPr>
          <w:spacing w:val="43"/>
        </w:rPr>
        <w:t xml:space="preserve"> </w:t>
      </w:r>
      <w:r w:rsidRPr="00C3671E">
        <w:rPr>
          <w:spacing w:val="-1"/>
        </w:rPr>
        <w:t>and</w:t>
      </w:r>
      <w:r w:rsidRPr="00C3671E">
        <w:rPr>
          <w:spacing w:val="43"/>
        </w:rPr>
        <w:t xml:space="preserve"> </w:t>
      </w:r>
      <w:r w:rsidRPr="00C3671E">
        <w:rPr>
          <w:spacing w:val="-1"/>
        </w:rPr>
        <w:t>fledglings</w:t>
      </w:r>
      <w:r w:rsidRPr="00C3671E">
        <w:rPr>
          <w:spacing w:val="43"/>
        </w:rPr>
        <w:t xml:space="preserve"> </w:t>
      </w:r>
      <w:r w:rsidRPr="00C3671E">
        <w:rPr>
          <w:spacing w:val="-1"/>
        </w:rPr>
        <w:t>observed</w:t>
      </w:r>
      <w:r w:rsidRPr="00C3671E">
        <w:rPr>
          <w:spacing w:val="43"/>
        </w:rPr>
        <w:t xml:space="preserve"> </w:t>
      </w:r>
      <w:r w:rsidRPr="00C3671E">
        <w:rPr>
          <w:spacing w:val="-1"/>
        </w:rPr>
        <w:t>during</w:t>
      </w:r>
      <w:r w:rsidRPr="00C3671E">
        <w:rPr>
          <w:spacing w:val="40"/>
        </w:rPr>
        <w:t xml:space="preserve"> </w:t>
      </w:r>
      <w:r w:rsidRPr="00C3671E">
        <w:t>semi-monthly</w:t>
      </w:r>
      <w:r w:rsidRPr="00C3671E">
        <w:rPr>
          <w:spacing w:val="40"/>
        </w:rPr>
        <w:t xml:space="preserve"> </w:t>
      </w:r>
      <w:r w:rsidRPr="00C3671E">
        <w:rPr>
          <w:spacing w:val="-1"/>
        </w:rPr>
        <w:t>river</w:t>
      </w:r>
      <w:r w:rsidRPr="00C3671E">
        <w:rPr>
          <w:spacing w:val="42"/>
        </w:rPr>
        <w:t xml:space="preserve"> </w:t>
      </w:r>
      <w:r w:rsidRPr="00C3671E">
        <w:rPr>
          <w:spacing w:val="-1"/>
        </w:rPr>
        <w:t>surveys</w:t>
      </w:r>
      <w:r w:rsidRPr="00C3671E">
        <w:rPr>
          <w:spacing w:val="43"/>
        </w:rPr>
        <w:t xml:space="preserve"> </w:t>
      </w:r>
      <w:r w:rsidRPr="00C3671E">
        <w:t>in</w:t>
      </w:r>
      <w:r w:rsidRPr="00C3671E">
        <w:rPr>
          <w:spacing w:val="43"/>
        </w:rPr>
        <w:t xml:space="preserve"> </w:t>
      </w:r>
      <w:r w:rsidRPr="00C3671E">
        <w:t>2</w:t>
      </w:r>
      <w:r w:rsidR="00FA7BE9" w:rsidRPr="00C3671E">
        <w:t>020</w:t>
      </w:r>
      <w:r w:rsidRPr="00C3671E">
        <w:rPr>
          <w:spacing w:val="75"/>
        </w:rPr>
        <w:t xml:space="preserve"> </w:t>
      </w:r>
      <w:r w:rsidRPr="00C3671E">
        <w:rPr>
          <w:spacing w:val="-1"/>
        </w:rPr>
        <w:t>were</w:t>
      </w:r>
      <w:r w:rsidRPr="00C3671E">
        <w:rPr>
          <w:spacing w:val="18"/>
        </w:rPr>
        <w:t xml:space="preserve"> </w:t>
      </w:r>
      <w:r w:rsidRPr="00C3671E">
        <w:rPr>
          <w:spacing w:val="-1"/>
        </w:rPr>
        <w:t>either</w:t>
      </w:r>
      <w:r w:rsidRPr="00C3671E">
        <w:rPr>
          <w:spacing w:val="16"/>
        </w:rPr>
        <w:t xml:space="preserve"> </w:t>
      </w:r>
      <w:r w:rsidRPr="00C3671E">
        <w:t>known</w:t>
      </w:r>
      <w:r w:rsidRPr="00C3671E">
        <w:rPr>
          <w:spacing w:val="16"/>
        </w:rPr>
        <w:t xml:space="preserve"> </w:t>
      </w:r>
      <w:r w:rsidRPr="00C3671E">
        <w:t>(banded)</w:t>
      </w:r>
      <w:r w:rsidRPr="00C3671E">
        <w:rPr>
          <w:spacing w:val="16"/>
        </w:rPr>
        <w:t xml:space="preserve"> </w:t>
      </w:r>
      <w:r w:rsidRPr="00C3671E">
        <w:t>or</w:t>
      </w:r>
      <w:r w:rsidRPr="00C3671E">
        <w:rPr>
          <w:spacing w:val="18"/>
        </w:rPr>
        <w:t xml:space="preserve"> </w:t>
      </w:r>
      <w:r w:rsidRPr="00C3671E">
        <w:rPr>
          <w:spacing w:val="-1"/>
        </w:rPr>
        <w:t>were</w:t>
      </w:r>
      <w:r w:rsidRPr="00C3671E">
        <w:rPr>
          <w:spacing w:val="15"/>
        </w:rPr>
        <w:t xml:space="preserve"> </w:t>
      </w:r>
      <w:r w:rsidRPr="00C3671E">
        <w:rPr>
          <w:spacing w:val="-1"/>
        </w:rPr>
        <w:t>presumed</w:t>
      </w:r>
      <w:r w:rsidRPr="00C3671E">
        <w:rPr>
          <w:spacing w:val="16"/>
        </w:rPr>
        <w:t xml:space="preserve"> </w:t>
      </w:r>
      <w:r w:rsidRPr="00C3671E">
        <w:rPr>
          <w:spacing w:val="-1"/>
        </w:rPr>
        <w:t>(near</w:t>
      </w:r>
      <w:r w:rsidRPr="00C3671E">
        <w:rPr>
          <w:spacing w:val="18"/>
        </w:rPr>
        <w:t xml:space="preserve"> </w:t>
      </w:r>
      <w:r w:rsidRPr="00C3671E">
        <w:rPr>
          <w:spacing w:val="-1"/>
        </w:rPr>
        <w:t>areas</w:t>
      </w:r>
      <w:r w:rsidRPr="00C3671E">
        <w:rPr>
          <w:spacing w:val="17"/>
        </w:rPr>
        <w:t xml:space="preserve"> </w:t>
      </w:r>
      <w:r w:rsidRPr="00C3671E">
        <w:rPr>
          <w:spacing w:val="-1"/>
        </w:rPr>
        <w:t>with</w:t>
      </w:r>
      <w:r w:rsidRPr="00C3671E">
        <w:rPr>
          <w:spacing w:val="16"/>
        </w:rPr>
        <w:t xml:space="preserve"> </w:t>
      </w:r>
      <w:r w:rsidRPr="00C3671E">
        <w:rPr>
          <w:spacing w:val="-1"/>
        </w:rPr>
        <w:t>sandpits</w:t>
      </w:r>
      <w:r w:rsidRPr="00C3671E">
        <w:rPr>
          <w:spacing w:val="17"/>
        </w:rPr>
        <w:t xml:space="preserve"> </w:t>
      </w:r>
      <w:r w:rsidRPr="00C3671E">
        <w:t>that</w:t>
      </w:r>
      <w:r w:rsidRPr="00C3671E">
        <w:rPr>
          <w:spacing w:val="17"/>
        </w:rPr>
        <w:t xml:space="preserve"> </w:t>
      </w:r>
      <w:r w:rsidRPr="00C3671E">
        <w:rPr>
          <w:spacing w:val="-1"/>
        </w:rPr>
        <w:t>fledged</w:t>
      </w:r>
      <w:r w:rsidRPr="00C3671E">
        <w:rPr>
          <w:spacing w:val="19"/>
        </w:rPr>
        <w:t xml:space="preserve"> </w:t>
      </w:r>
      <w:r w:rsidRPr="00C3671E">
        <w:rPr>
          <w:spacing w:val="-1"/>
        </w:rPr>
        <w:t>chicks)</w:t>
      </w:r>
      <w:r w:rsidRPr="00C3671E">
        <w:rPr>
          <w:spacing w:val="18"/>
        </w:rPr>
        <w:t xml:space="preserve"> </w:t>
      </w:r>
      <w:r w:rsidRPr="00C3671E">
        <w:t>to</w:t>
      </w:r>
      <w:r w:rsidRPr="00C3671E">
        <w:rPr>
          <w:spacing w:val="85"/>
        </w:rPr>
        <w:t xml:space="preserve"> </w:t>
      </w:r>
      <w:r w:rsidRPr="00C3671E">
        <w:t>be</w:t>
      </w:r>
      <w:r w:rsidRPr="00C3671E">
        <w:rPr>
          <w:spacing w:val="-1"/>
        </w:rPr>
        <w:t xml:space="preserve"> associated</w:t>
      </w:r>
      <w:r w:rsidRPr="00C3671E">
        <w:rPr>
          <w:spacing w:val="2"/>
        </w:rPr>
        <w:t xml:space="preserve"> </w:t>
      </w:r>
      <w:r w:rsidRPr="00C3671E">
        <w:rPr>
          <w:spacing w:val="-1"/>
        </w:rPr>
        <w:t>with</w:t>
      </w:r>
      <w:r w:rsidRPr="00C3671E">
        <w:t xml:space="preserve"> </w:t>
      </w:r>
      <w:r w:rsidRPr="00C3671E">
        <w:rPr>
          <w:spacing w:val="-1"/>
        </w:rPr>
        <w:t>nearby</w:t>
      </w:r>
      <w:r w:rsidRPr="00C3671E">
        <w:rPr>
          <w:spacing w:val="-3"/>
        </w:rPr>
        <w:t xml:space="preserve"> </w:t>
      </w:r>
      <w:r w:rsidRPr="00C3671E">
        <w:rPr>
          <w:spacing w:val="-1"/>
        </w:rPr>
        <w:t>sandpit</w:t>
      </w:r>
      <w:r w:rsidRPr="00C3671E">
        <w:t xml:space="preserve"> nesting</w:t>
      </w:r>
      <w:r w:rsidRPr="00C3671E">
        <w:rPr>
          <w:spacing w:val="-3"/>
        </w:rPr>
        <w:t xml:space="preserve"> </w:t>
      </w:r>
      <w:r w:rsidRPr="00C3671E">
        <w:rPr>
          <w:spacing w:val="-1"/>
        </w:rPr>
        <w:t>sites.</w:t>
      </w:r>
    </w:p>
    <w:p w14:paraId="430FDDD7" w14:textId="77777777" w:rsidR="003266CA" w:rsidRPr="00C3671E" w:rsidRDefault="003266CA" w:rsidP="002F243B">
      <w:pPr>
        <w:pStyle w:val="BodyText"/>
        <w:kinsoku w:val="0"/>
        <w:overflowPunct w:val="0"/>
        <w:spacing w:before="9"/>
        <w:ind w:left="0"/>
        <w:rPr>
          <w:i/>
          <w:iCs/>
        </w:rPr>
      </w:pPr>
    </w:p>
    <w:p w14:paraId="287FA01C" w14:textId="09508A78" w:rsidR="003266CA" w:rsidRPr="00C3671E" w:rsidRDefault="00A006B4" w:rsidP="00E50CA9">
      <w:pPr>
        <w:pStyle w:val="BodyText"/>
        <w:kinsoku w:val="0"/>
        <w:overflowPunct w:val="0"/>
        <w:ind w:left="0" w:right="193"/>
        <w:jc w:val="both"/>
        <w:rPr>
          <w:spacing w:val="-1"/>
        </w:rPr>
      </w:pPr>
      <w:r w:rsidRPr="00C3671E">
        <w:rPr>
          <w:i/>
          <w:iCs/>
          <w:spacing w:val="-1"/>
        </w:rPr>
        <w:t>Semi-monthly</w:t>
      </w:r>
      <w:r w:rsidRPr="00C3671E">
        <w:rPr>
          <w:i/>
          <w:iCs/>
          <w:spacing w:val="25"/>
        </w:rPr>
        <w:t xml:space="preserve"> </w:t>
      </w:r>
      <w:r w:rsidRPr="00C3671E">
        <w:rPr>
          <w:i/>
          <w:iCs/>
        </w:rPr>
        <w:t>Sandpit</w:t>
      </w:r>
      <w:r w:rsidRPr="00C3671E">
        <w:rPr>
          <w:i/>
          <w:iCs/>
          <w:spacing w:val="26"/>
        </w:rPr>
        <w:t xml:space="preserve"> </w:t>
      </w:r>
      <w:r w:rsidRPr="00C3671E">
        <w:rPr>
          <w:i/>
          <w:iCs/>
          <w:spacing w:val="-1"/>
        </w:rPr>
        <w:t>Surveys</w:t>
      </w:r>
      <w:r w:rsidR="009E1259">
        <w:rPr>
          <w:i/>
          <w:iCs/>
          <w:spacing w:val="-1"/>
        </w:rPr>
        <w:t xml:space="preserve"> 2020</w:t>
      </w:r>
      <w:r w:rsidRPr="00C3671E">
        <w:rPr>
          <w:i/>
          <w:iCs/>
          <w:spacing w:val="26"/>
        </w:rPr>
        <w:t xml:space="preserve"> </w:t>
      </w:r>
      <w:r w:rsidRPr="00C3671E">
        <w:t>–</w:t>
      </w:r>
      <w:r w:rsidRPr="00C3671E">
        <w:rPr>
          <w:spacing w:val="28"/>
        </w:rPr>
        <w:t xml:space="preserve"> </w:t>
      </w:r>
      <w:r w:rsidR="00EF4007" w:rsidRPr="00C3671E">
        <w:t>A</w:t>
      </w:r>
      <w:r w:rsidR="00EF4007" w:rsidRPr="00C3671E">
        <w:rPr>
          <w:spacing w:val="21"/>
        </w:rPr>
        <w:t xml:space="preserve"> </w:t>
      </w:r>
      <w:r w:rsidR="00EF4007" w:rsidRPr="00C3671E">
        <w:rPr>
          <w:spacing w:val="-1"/>
        </w:rPr>
        <w:t>total</w:t>
      </w:r>
      <w:r w:rsidR="00EF4007" w:rsidRPr="00C3671E">
        <w:rPr>
          <w:spacing w:val="22"/>
        </w:rPr>
        <w:t xml:space="preserve"> </w:t>
      </w:r>
      <w:r w:rsidR="00EF4007" w:rsidRPr="00C3671E">
        <w:t>of</w:t>
      </w:r>
      <w:r w:rsidR="00EF4007" w:rsidRPr="00C3671E">
        <w:rPr>
          <w:spacing w:val="23"/>
        </w:rPr>
        <w:t xml:space="preserve"> </w:t>
      </w:r>
      <w:r w:rsidR="00EF4007" w:rsidRPr="00C3671E">
        <w:t>16</w:t>
      </w:r>
      <w:r w:rsidR="00EF4007" w:rsidRPr="00C3671E">
        <w:rPr>
          <w:spacing w:val="21"/>
        </w:rPr>
        <w:t xml:space="preserve"> </w:t>
      </w:r>
      <w:r w:rsidR="00EF4007" w:rsidRPr="00C3671E">
        <w:rPr>
          <w:spacing w:val="-1"/>
        </w:rPr>
        <w:t>sites</w:t>
      </w:r>
      <w:r w:rsidR="00EF4007" w:rsidRPr="00C3671E">
        <w:rPr>
          <w:spacing w:val="21"/>
        </w:rPr>
        <w:t xml:space="preserve"> </w:t>
      </w:r>
      <w:r w:rsidR="00EF4007" w:rsidRPr="00C3671E">
        <w:rPr>
          <w:spacing w:val="-1"/>
        </w:rPr>
        <w:t>were</w:t>
      </w:r>
      <w:r w:rsidR="00EF4007" w:rsidRPr="00C3671E">
        <w:rPr>
          <w:spacing w:val="20"/>
        </w:rPr>
        <w:t xml:space="preserve"> </w:t>
      </w:r>
      <w:r w:rsidR="00EF4007" w:rsidRPr="00C3671E">
        <w:rPr>
          <w:spacing w:val="-1"/>
        </w:rPr>
        <w:t>monitored</w:t>
      </w:r>
      <w:r w:rsidR="00EF4007" w:rsidRPr="00C3671E">
        <w:rPr>
          <w:spacing w:val="21"/>
        </w:rPr>
        <w:t xml:space="preserve"> </w:t>
      </w:r>
      <w:r w:rsidR="00EF4007" w:rsidRPr="00C3671E">
        <w:t>during</w:t>
      </w:r>
      <w:r w:rsidR="00EF4007" w:rsidRPr="00C3671E">
        <w:rPr>
          <w:spacing w:val="21"/>
        </w:rPr>
        <w:t xml:space="preserve"> </w:t>
      </w:r>
      <w:r w:rsidR="00EF4007" w:rsidRPr="00C3671E">
        <w:rPr>
          <w:spacing w:val="-1"/>
        </w:rPr>
        <w:t>each</w:t>
      </w:r>
      <w:r w:rsidR="00EF4007" w:rsidRPr="00C3671E">
        <w:rPr>
          <w:spacing w:val="21"/>
        </w:rPr>
        <w:t xml:space="preserve"> </w:t>
      </w:r>
      <w:r w:rsidR="00EF4007" w:rsidRPr="00C3671E">
        <w:t>of</w:t>
      </w:r>
      <w:r w:rsidR="00EF4007" w:rsidRPr="00C3671E">
        <w:rPr>
          <w:spacing w:val="20"/>
        </w:rPr>
        <w:t xml:space="preserve"> </w:t>
      </w:r>
      <w:r w:rsidR="00EF4007" w:rsidRPr="00C3671E">
        <w:t>the</w:t>
      </w:r>
      <w:r w:rsidR="00EF4007" w:rsidRPr="00C3671E">
        <w:rPr>
          <w:spacing w:val="20"/>
        </w:rPr>
        <w:t xml:space="preserve"> </w:t>
      </w:r>
      <w:r w:rsidR="00EF4007" w:rsidRPr="00C3671E">
        <w:t>semi-monthly</w:t>
      </w:r>
      <w:r w:rsidR="00EF4007" w:rsidRPr="00C3671E">
        <w:rPr>
          <w:spacing w:val="63"/>
        </w:rPr>
        <w:t xml:space="preserve"> </w:t>
      </w:r>
      <w:r w:rsidR="00EF4007" w:rsidRPr="00C3671E">
        <w:t>survey</w:t>
      </w:r>
      <w:r w:rsidR="00EF4007" w:rsidRPr="00C3671E">
        <w:rPr>
          <w:spacing w:val="-5"/>
        </w:rPr>
        <w:t xml:space="preserve"> </w:t>
      </w:r>
      <w:r w:rsidR="00EF4007" w:rsidRPr="00C3671E">
        <w:rPr>
          <w:spacing w:val="-1"/>
        </w:rPr>
        <w:t>periods.</w:t>
      </w:r>
      <w:r w:rsidR="00EF4007">
        <w:rPr>
          <w:spacing w:val="-1"/>
        </w:rPr>
        <w:t xml:space="preserve"> </w:t>
      </w:r>
      <w:r w:rsidRPr="00C3671E">
        <w:rPr>
          <w:spacing w:val="-1"/>
        </w:rPr>
        <w:t>Each</w:t>
      </w:r>
      <w:r w:rsidRPr="00C3671E">
        <w:rPr>
          <w:spacing w:val="26"/>
        </w:rPr>
        <w:t xml:space="preserve"> </w:t>
      </w:r>
      <w:r w:rsidRPr="00C3671E">
        <w:t>of</w:t>
      </w:r>
      <w:r w:rsidRPr="00C3671E">
        <w:rPr>
          <w:spacing w:val="28"/>
        </w:rPr>
        <w:t xml:space="preserve"> </w:t>
      </w:r>
      <w:r w:rsidRPr="00C3671E">
        <w:t>the</w:t>
      </w:r>
      <w:r w:rsidRPr="00C3671E">
        <w:rPr>
          <w:spacing w:val="25"/>
        </w:rPr>
        <w:t xml:space="preserve"> </w:t>
      </w:r>
      <w:r w:rsidRPr="00C3671E">
        <w:t>7</w:t>
      </w:r>
      <w:r w:rsidRPr="00C3671E">
        <w:rPr>
          <w:spacing w:val="31"/>
        </w:rPr>
        <w:t xml:space="preserve"> </w:t>
      </w:r>
      <w:r w:rsidRPr="00C3671E">
        <w:t>semi-monthly</w:t>
      </w:r>
      <w:r w:rsidRPr="00C3671E">
        <w:rPr>
          <w:spacing w:val="21"/>
        </w:rPr>
        <w:t xml:space="preserve"> </w:t>
      </w:r>
      <w:r w:rsidRPr="00C3671E">
        <w:rPr>
          <w:spacing w:val="-1"/>
        </w:rPr>
        <w:t>sandpit</w:t>
      </w:r>
      <w:r w:rsidRPr="00C3671E">
        <w:rPr>
          <w:spacing w:val="26"/>
        </w:rPr>
        <w:t xml:space="preserve"> </w:t>
      </w:r>
      <w:r w:rsidRPr="00C3671E">
        <w:rPr>
          <w:spacing w:val="-1"/>
        </w:rPr>
        <w:t>surveys</w:t>
      </w:r>
      <w:r w:rsidRPr="00C3671E">
        <w:rPr>
          <w:spacing w:val="26"/>
        </w:rPr>
        <w:t xml:space="preserve"> </w:t>
      </w:r>
      <w:r w:rsidRPr="00C3671E">
        <w:t>from</w:t>
      </w:r>
      <w:r w:rsidRPr="00C3671E">
        <w:rPr>
          <w:spacing w:val="26"/>
        </w:rPr>
        <w:t xml:space="preserve"> </w:t>
      </w:r>
      <w:r w:rsidRPr="00C3671E">
        <w:t>outside</w:t>
      </w:r>
      <w:r w:rsidRPr="00C3671E">
        <w:rPr>
          <w:spacing w:val="25"/>
        </w:rPr>
        <w:t xml:space="preserve"> </w:t>
      </w:r>
      <w:r w:rsidRPr="00C3671E">
        <w:t>the</w:t>
      </w:r>
      <w:r w:rsidRPr="00C3671E">
        <w:rPr>
          <w:spacing w:val="59"/>
        </w:rPr>
        <w:t xml:space="preserve"> </w:t>
      </w:r>
      <w:r w:rsidRPr="00C3671E">
        <w:rPr>
          <w:spacing w:val="-1"/>
        </w:rPr>
        <w:t>nesting</w:t>
      </w:r>
      <w:r w:rsidRPr="00C3671E">
        <w:rPr>
          <w:spacing w:val="33"/>
        </w:rPr>
        <w:t xml:space="preserve"> </w:t>
      </w:r>
      <w:r w:rsidRPr="00C3671E">
        <w:rPr>
          <w:spacing w:val="-1"/>
        </w:rPr>
        <w:t>area</w:t>
      </w:r>
      <w:r w:rsidRPr="00C3671E">
        <w:rPr>
          <w:spacing w:val="35"/>
        </w:rPr>
        <w:t xml:space="preserve"> </w:t>
      </w:r>
      <w:r w:rsidRPr="00C3671E">
        <w:rPr>
          <w:spacing w:val="-1"/>
        </w:rPr>
        <w:t>required</w:t>
      </w:r>
      <w:r w:rsidRPr="00C3671E">
        <w:rPr>
          <w:spacing w:val="36"/>
        </w:rPr>
        <w:t xml:space="preserve"> </w:t>
      </w:r>
      <w:r w:rsidR="00B20656" w:rsidRPr="00C3671E">
        <w:t>1</w:t>
      </w:r>
      <w:r w:rsidRPr="00C3671E">
        <w:rPr>
          <w:spacing w:val="36"/>
        </w:rPr>
        <w:t xml:space="preserve"> </w:t>
      </w:r>
      <w:r w:rsidRPr="00C3671E">
        <w:rPr>
          <w:spacing w:val="-1"/>
        </w:rPr>
        <w:t>day</w:t>
      </w:r>
      <w:r w:rsidRPr="00C3671E">
        <w:rPr>
          <w:spacing w:val="36"/>
        </w:rPr>
        <w:t xml:space="preserve"> </w:t>
      </w:r>
      <w:r w:rsidRPr="00C3671E">
        <w:t>to</w:t>
      </w:r>
      <w:r w:rsidRPr="00C3671E">
        <w:rPr>
          <w:spacing w:val="36"/>
        </w:rPr>
        <w:t xml:space="preserve"> </w:t>
      </w:r>
      <w:r w:rsidRPr="00C3671E">
        <w:rPr>
          <w:spacing w:val="-1"/>
        </w:rPr>
        <w:t>conduct</w:t>
      </w:r>
      <w:r w:rsidRPr="00C3671E">
        <w:rPr>
          <w:spacing w:val="36"/>
        </w:rPr>
        <w:t xml:space="preserve"> </w:t>
      </w:r>
      <w:r w:rsidRPr="00C3671E">
        <w:t>in</w:t>
      </w:r>
      <w:r w:rsidRPr="00C3671E">
        <w:rPr>
          <w:spacing w:val="36"/>
        </w:rPr>
        <w:t xml:space="preserve"> </w:t>
      </w:r>
      <w:r w:rsidRPr="00C3671E">
        <w:t>20</w:t>
      </w:r>
      <w:r w:rsidR="009D12DC" w:rsidRPr="00C3671E">
        <w:t>20</w:t>
      </w:r>
      <w:r w:rsidR="00B20656" w:rsidRPr="00C3671E">
        <w:t>, though some sites were surveyed on different dates</w:t>
      </w:r>
      <w:r w:rsidRPr="00C3671E">
        <w:t>.</w:t>
      </w:r>
      <w:r w:rsidRPr="00C3671E">
        <w:rPr>
          <w:spacing w:val="36"/>
        </w:rPr>
        <w:t xml:space="preserve"> </w:t>
      </w:r>
      <w:proofErr w:type="gramStart"/>
      <w:r w:rsidRPr="00C3671E">
        <w:rPr>
          <w:spacing w:val="-1"/>
        </w:rPr>
        <w:t>Similar</w:t>
      </w:r>
      <w:r w:rsidRPr="00C3671E">
        <w:rPr>
          <w:spacing w:val="35"/>
        </w:rPr>
        <w:t xml:space="preserve"> </w:t>
      </w:r>
      <w:r w:rsidRPr="00C3671E">
        <w:t>to</w:t>
      </w:r>
      <w:proofErr w:type="gramEnd"/>
      <w:r w:rsidRPr="00C3671E">
        <w:rPr>
          <w:spacing w:val="36"/>
        </w:rPr>
        <w:t xml:space="preserve"> </w:t>
      </w:r>
      <w:r w:rsidRPr="00C3671E">
        <w:rPr>
          <w:spacing w:val="-1"/>
        </w:rPr>
        <w:t>past</w:t>
      </w:r>
      <w:r w:rsidRPr="00C3671E">
        <w:rPr>
          <w:spacing w:val="38"/>
        </w:rPr>
        <w:t xml:space="preserve"> </w:t>
      </w:r>
      <w:r w:rsidRPr="00C3671E">
        <w:rPr>
          <w:spacing w:val="-2"/>
        </w:rPr>
        <w:t>years,</w:t>
      </w:r>
      <w:r w:rsidRPr="00C3671E">
        <w:rPr>
          <w:spacing w:val="36"/>
        </w:rPr>
        <w:t xml:space="preserve"> </w:t>
      </w:r>
      <w:r w:rsidRPr="00C3671E">
        <w:t>most</w:t>
      </w:r>
      <w:r w:rsidRPr="00C3671E">
        <w:rPr>
          <w:spacing w:val="34"/>
        </w:rPr>
        <w:t xml:space="preserve"> </w:t>
      </w:r>
      <w:r w:rsidRPr="00C3671E">
        <w:rPr>
          <w:spacing w:val="-1"/>
        </w:rPr>
        <w:t>least</w:t>
      </w:r>
      <w:r w:rsidRPr="00C3671E">
        <w:rPr>
          <w:spacing w:val="36"/>
        </w:rPr>
        <w:t xml:space="preserve"> </w:t>
      </w:r>
      <w:r w:rsidRPr="00C3671E">
        <w:rPr>
          <w:spacing w:val="-1"/>
        </w:rPr>
        <w:t>tern</w:t>
      </w:r>
      <w:r w:rsidRPr="00C3671E">
        <w:rPr>
          <w:spacing w:val="36"/>
        </w:rPr>
        <w:t xml:space="preserve"> </w:t>
      </w:r>
      <w:r w:rsidRPr="00C3671E">
        <w:rPr>
          <w:spacing w:val="-1"/>
        </w:rPr>
        <w:t>and</w:t>
      </w:r>
      <w:r w:rsidRPr="00C3671E">
        <w:rPr>
          <w:spacing w:val="79"/>
        </w:rPr>
        <w:t xml:space="preserve"> </w:t>
      </w:r>
      <w:r w:rsidRPr="00C3671E">
        <w:t>piping</w:t>
      </w:r>
      <w:r w:rsidRPr="00C3671E">
        <w:rPr>
          <w:spacing w:val="43"/>
        </w:rPr>
        <w:t xml:space="preserve"> </w:t>
      </w:r>
      <w:r w:rsidRPr="00C3671E">
        <w:rPr>
          <w:spacing w:val="-1"/>
        </w:rPr>
        <w:t>plover</w:t>
      </w:r>
      <w:r w:rsidRPr="00C3671E">
        <w:rPr>
          <w:spacing w:val="44"/>
        </w:rPr>
        <w:t xml:space="preserve"> </w:t>
      </w:r>
      <w:r w:rsidRPr="00C3671E">
        <w:t>breeding</w:t>
      </w:r>
      <w:r w:rsidRPr="00C3671E">
        <w:rPr>
          <w:spacing w:val="45"/>
        </w:rPr>
        <w:t xml:space="preserve"> </w:t>
      </w:r>
      <w:r w:rsidRPr="00C3671E">
        <w:rPr>
          <w:spacing w:val="-1"/>
        </w:rPr>
        <w:t>pairs,</w:t>
      </w:r>
      <w:r w:rsidRPr="00C3671E">
        <w:rPr>
          <w:spacing w:val="45"/>
        </w:rPr>
        <w:t xml:space="preserve"> </w:t>
      </w:r>
      <w:r w:rsidRPr="00C3671E">
        <w:rPr>
          <w:spacing w:val="-1"/>
        </w:rPr>
        <w:t>nests,</w:t>
      </w:r>
      <w:r w:rsidRPr="00C3671E">
        <w:rPr>
          <w:spacing w:val="45"/>
        </w:rPr>
        <w:t xml:space="preserve"> </w:t>
      </w:r>
      <w:r w:rsidRPr="00C3671E">
        <w:rPr>
          <w:spacing w:val="-1"/>
        </w:rPr>
        <w:t>and</w:t>
      </w:r>
      <w:r w:rsidRPr="00C3671E">
        <w:rPr>
          <w:spacing w:val="45"/>
        </w:rPr>
        <w:t xml:space="preserve"> </w:t>
      </w:r>
      <w:r w:rsidRPr="00C3671E">
        <w:t>chicks</w:t>
      </w:r>
      <w:r w:rsidRPr="00C3671E">
        <w:rPr>
          <w:spacing w:val="45"/>
        </w:rPr>
        <w:t xml:space="preserve"> </w:t>
      </w:r>
      <w:r w:rsidRPr="00C3671E">
        <w:rPr>
          <w:spacing w:val="-1"/>
        </w:rPr>
        <w:t>were</w:t>
      </w:r>
      <w:r w:rsidRPr="00C3671E">
        <w:rPr>
          <w:spacing w:val="44"/>
        </w:rPr>
        <w:t xml:space="preserve"> </w:t>
      </w:r>
      <w:r w:rsidRPr="00C3671E">
        <w:rPr>
          <w:spacing w:val="-1"/>
        </w:rPr>
        <w:t>observed</w:t>
      </w:r>
      <w:r w:rsidRPr="00C3671E">
        <w:rPr>
          <w:spacing w:val="45"/>
        </w:rPr>
        <w:t xml:space="preserve"> </w:t>
      </w:r>
      <w:r w:rsidRPr="00C3671E">
        <w:t>on</w:t>
      </w:r>
      <w:r w:rsidRPr="00C3671E">
        <w:rPr>
          <w:spacing w:val="48"/>
        </w:rPr>
        <w:t xml:space="preserve"> </w:t>
      </w:r>
      <w:r w:rsidRPr="00C3671E">
        <w:rPr>
          <w:spacing w:val="-1"/>
        </w:rPr>
        <w:t>sandpit</w:t>
      </w:r>
      <w:r w:rsidRPr="00C3671E">
        <w:rPr>
          <w:spacing w:val="46"/>
        </w:rPr>
        <w:t xml:space="preserve"> </w:t>
      </w:r>
      <w:r w:rsidRPr="00C3671E">
        <w:rPr>
          <w:spacing w:val="-1"/>
        </w:rPr>
        <w:t>sites</w:t>
      </w:r>
      <w:r w:rsidRPr="00C3671E">
        <w:rPr>
          <w:spacing w:val="45"/>
        </w:rPr>
        <w:t xml:space="preserve"> </w:t>
      </w:r>
      <w:r w:rsidRPr="00C3671E">
        <w:rPr>
          <w:spacing w:val="-1"/>
        </w:rPr>
        <w:t>where</w:t>
      </w:r>
      <w:r w:rsidRPr="00C3671E">
        <w:rPr>
          <w:spacing w:val="79"/>
        </w:rPr>
        <w:t xml:space="preserve"> </w:t>
      </w:r>
      <w:r w:rsidRPr="00C3671E">
        <w:rPr>
          <w:spacing w:val="-1"/>
        </w:rPr>
        <w:t>management</w:t>
      </w:r>
      <w:r w:rsidRPr="00C3671E">
        <w:rPr>
          <w:spacing w:val="12"/>
        </w:rPr>
        <w:t xml:space="preserve"> </w:t>
      </w:r>
      <w:r w:rsidRPr="00C3671E">
        <w:rPr>
          <w:spacing w:val="-1"/>
        </w:rPr>
        <w:t>activities</w:t>
      </w:r>
      <w:r w:rsidRPr="00C3671E">
        <w:rPr>
          <w:spacing w:val="12"/>
        </w:rPr>
        <w:t xml:space="preserve"> </w:t>
      </w:r>
      <w:r w:rsidRPr="00C3671E">
        <w:rPr>
          <w:spacing w:val="-1"/>
        </w:rPr>
        <w:t>occurred</w:t>
      </w:r>
      <w:r w:rsidRPr="00C3671E">
        <w:rPr>
          <w:spacing w:val="12"/>
        </w:rPr>
        <w:t xml:space="preserve"> </w:t>
      </w:r>
      <w:r w:rsidRPr="00C3671E">
        <w:rPr>
          <w:spacing w:val="-1"/>
        </w:rPr>
        <w:t>prior</w:t>
      </w:r>
      <w:r w:rsidRPr="00C3671E">
        <w:rPr>
          <w:spacing w:val="11"/>
        </w:rPr>
        <w:t xml:space="preserve"> </w:t>
      </w:r>
      <w:r w:rsidRPr="00C3671E">
        <w:t>to</w:t>
      </w:r>
      <w:r w:rsidRPr="00C3671E">
        <w:rPr>
          <w:spacing w:val="12"/>
        </w:rPr>
        <w:t xml:space="preserve"> </w:t>
      </w:r>
      <w:r w:rsidRPr="00C3671E">
        <w:t>the</w:t>
      </w:r>
      <w:r w:rsidRPr="00C3671E">
        <w:rPr>
          <w:spacing w:val="11"/>
        </w:rPr>
        <w:t xml:space="preserve"> </w:t>
      </w:r>
      <w:r w:rsidRPr="00C3671E">
        <w:rPr>
          <w:spacing w:val="-1"/>
        </w:rPr>
        <w:t>nesting</w:t>
      </w:r>
      <w:r w:rsidRPr="00C3671E">
        <w:rPr>
          <w:spacing w:val="9"/>
        </w:rPr>
        <w:t xml:space="preserve"> </w:t>
      </w:r>
      <w:r w:rsidRPr="00C3671E">
        <w:rPr>
          <w:spacing w:val="-1"/>
        </w:rPr>
        <w:t>season.</w:t>
      </w:r>
      <w:r w:rsidR="00A4179C" w:rsidRPr="00C3671E">
        <w:rPr>
          <w:spacing w:val="14"/>
        </w:rPr>
        <w:t xml:space="preserve"> </w:t>
      </w:r>
      <w:r w:rsidR="0099198E" w:rsidRPr="00C3671E">
        <w:rPr>
          <w:spacing w:val="14"/>
        </w:rPr>
        <w:t xml:space="preserve">However, we did </w:t>
      </w:r>
      <w:r w:rsidR="0099198E" w:rsidRPr="00C3671E">
        <w:rPr>
          <w:spacing w:val="-1"/>
        </w:rPr>
        <w:t>observe</w:t>
      </w:r>
      <w:r w:rsidR="0099198E" w:rsidRPr="00C3671E">
        <w:rPr>
          <w:spacing w:val="14"/>
        </w:rPr>
        <w:t xml:space="preserve"> 6 least tern nests on the unmanaged Hooker </w:t>
      </w:r>
      <w:r w:rsidR="0099198E" w:rsidRPr="00C3671E">
        <w:rPr>
          <w:spacing w:val="-1"/>
        </w:rPr>
        <w:t>Brothers-GI South East</w:t>
      </w:r>
      <w:r w:rsidR="0099198E" w:rsidRPr="00C3671E">
        <w:rPr>
          <w:spacing w:val="14"/>
        </w:rPr>
        <w:t xml:space="preserve"> site this season</w:t>
      </w:r>
      <w:r w:rsidR="0099198E" w:rsidRPr="00C3671E">
        <w:rPr>
          <w:spacing w:val="-1"/>
        </w:rPr>
        <w:t xml:space="preserve">. </w:t>
      </w:r>
      <w:r w:rsidR="009D12DC" w:rsidRPr="00C3671E">
        <w:rPr>
          <w:spacing w:val="-1"/>
        </w:rPr>
        <w:t xml:space="preserve">Three of the nests hatched and a total of 3 </w:t>
      </w:r>
      <w:r w:rsidR="00E50CA9" w:rsidRPr="00C3671E">
        <w:rPr>
          <w:spacing w:val="-1"/>
        </w:rPr>
        <w:t>fledglings</w:t>
      </w:r>
      <w:r w:rsidR="009D12DC" w:rsidRPr="00C3671E">
        <w:rPr>
          <w:spacing w:val="-1"/>
        </w:rPr>
        <w:t xml:space="preserve"> were observed on this site</w:t>
      </w:r>
      <w:r w:rsidR="009D12DC" w:rsidRPr="00C3671E">
        <w:rPr>
          <w:spacing w:val="40"/>
        </w:rPr>
        <w:t xml:space="preserve">. </w:t>
      </w:r>
      <w:r w:rsidRPr="00C3671E">
        <w:t>We</w:t>
      </w:r>
      <w:r w:rsidRPr="00C3671E">
        <w:rPr>
          <w:spacing w:val="55"/>
        </w:rPr>
        <w:t xml:space="preserve"> </w:t>
      </w:r>
      <w:r w:rsidRPr="00C3671E">
        <w:rPr>
          <w:spacing w:val="-1"/>
        </w:rPr>
        <w:t>observed</w:t>
      </w:r>
      <w:r w:rsidRPr="00C3671E">
        <w:rPr>
          <w:spacing w:val="45"/>
        </w:rPr>
        <w:t xml:space="preserve"> </w:t>
      </w:r>
      <w:r w:rsidRPr="00C3671E">
        <w:t>the</w:t>
      </w:r>
      <w:r w:rsidRPr="00C3671E">
        <w:rPr>
          <w:spacing w:val="44"/>
        </w:rPr>
        <w:t xml:space="preserve"> </w:t>
      </w:r>
      <w:r w:rsidRPr="00C3671E">
        <w:t>most</w:t>
      </w:r>
      <w:r w:rsidRPr="00C3671E">
        <w:rPr>
          <w:spacing w:val="46"/>
        </w:rPr>
        <w:t xml:space="preserve"> </w:t>
      </w:r>
      <w:r w:rsidRPr="00C3671E">
        <w:rPr>
          <w:spacing w:val="-1"/>
        </w:rPr>
        <w:t>adult</w:t>
      </w:r>
      <w:r w:rsidRPr="00C3671E">
        <w:rPr>
          <w:spacing w:val="48"/>
        </w:rPr>
        <w:t xml:space="preserve"> </w:t>
      </w:r>
      <w:r w:rsidRPr="00C3671E">
        <w:rPr>
          <w:spacing w:val="-1"/>
        </w:rPr>
        <w:t>least</w:t>
      </w:r>
      <w:r w:rsidRPr="00C3671E">
        <w:rPr>
          <w:spacing w:val="46"/>
        </w:rPr>
        <w:t xml:space="preserve"> </w:t>
      </w:r>
      <w:r w:rsidRPr="00C3671E">
        <w:rPr>
          <w:spacing w:val="-1"/>
        </w:rPr>
        <w:t>terns</w:t>
      </w:r>
      <w:r w:rsidRPr="00C3671E">
        <w:rPr>
          <w:spacing w:val="45"/>
        </w:rPr>
        <w:t xml:space="preserve"> </w:t>
      </w:r>
      <w:r w:rsidRPr="00C3671E">
        <w:t>(</w:t>
      </w:r>
      <w:r w:rsidR="00680DBD" w:rsidRPr="00C3671E">
        <w:t>115</w:t>
      </w:r>
      <w:r w:rsidRPr="00C3671E">
        <w:t>)</w:t>
      </w:r>
      <w:r w:rsidRPr="00C3671E">
        <w:rPr>
          <w:spacing w:val="44"/>
        </w:rPr>
        <w:t xml:space="preserve"> </w:t>
      </w:r>
      <w:r w:rsidRPr="00C3671E">
        <w:rPr>
          <w:spacing w:val="-1"/>
        </w:rPr>
        <w:t>and</w:t>
      </w:r>
      <w:r w:rsidRPr="00C3671E">
        <w:rPr>
          <w:spacing w:val="45"/>
        </w:rPr>
        <w:t xml:space="preserve"> </w:t>
      </w:r>
      <w:r w:rsidRPr="00C3671E">
        <w:t>the</w:t>
      </w:r>
      <w:r w:rsidRPr="00C3671E">
        <w:rPr>
          <w:spacing w:val="44"/>
        </w:rPr>
        <w:t xml:space="preserve"> </w:t>
      </w:r>
      <w:r w:rsidRPr="00C3671E">
        <w:t>most</w:t>
      </w:r>
      <w:r w:rsidRPr="00C3671E">
        <w:rPr>
          <w:spacing w:val="46"/>
        </w:rPr>
        <w:t xml:space="preserve"> </w:t>
      </w:r>
      <w:r w:rsidR="009D12DC" w:rsidRPr="00C3671E">
        <w:rPr>
          <w:spacing w:val="-1"/>
        </w:rPr>
        <w:t>adult piping plovers (48)</w:t>
      </w:r>
      <w:r w:rsidRPr="00C3671E">
        <w:rPr>
          <w:spacing w:val="44"/>
        </w:rPr>
        <w:t xml:space="preserve"> </w:t>
      </w:r>
      <w:r w:rsidRPr="00C3671E">
        <w:t>during</w:t>
      </w:r>
      <w:r w:rsidRPr="00C3671E">
        <w:rPr>
          <w:spacing w:val="43"/>
        </w:rPr>
        <w:t xml:space="preserve"> </w:t>
      </w:r>
      <w:r w:rsidRPr="00C3671E">
        <w:t>the</w:t>
      </w:r>
      <w:r w:rsidRPr="00C3671E">
        <w:rPr>
          <w:spacing w:val="44"/>
        </w:rPr>
        <w:t xml:space="preserve"> </w:t>
      </w:r>
      <w:r w:rsidRPr="00C3671E">
        <w:t>15</w:t>
      </w:r>
      <w:r w:rsidR="00A9520A">
        <w:t xml:space="preserve"> </w:t>
      </w:r>
      <w:r w:rsidRPr="00C3671E">
        <w:t>June</w:t>
      </w:r>
      <w:r w:rsidRPr="00C3671E">
        <w:rPr>
          <w:spacing w:val="63"/>
        </w:rPr>
        <w:t xml:space="preserve"> </w:t>
      </w:r>
      <w:r w:rsidRPr="00C3671E">
        <w:rPr>
          <w:spacing w:val="-1"/>
        </w:rPr>
        <w:t>sandpit</w:t>
      </w:r>
      <w:r w:rsidRPr="00C3671E">
        <w:rPr>
          <w:spacing w:val="7"/>
        </w:rPr>
        <w:t xml:space="preserve"> </w:t>
      </w:r>
      <w:r w:rsidRPr="00C3671E">
        <w:t>survey</w:t>
      </w:r>
      <w:r w:rsidRPr="00C3671E">
        <w:rPr>
          <w:spacing w:val="4"/>
        </w:rPr>
        <w:t xml:space="preserve"> </w:t>
      </w:r>
      <w:r w:rsidRPr="00C3671E">
        <w:rPr>
          <w:spacing w:val="-1"/>
        </w:rPr>
        <w:t>(Table</w:t>
      </w:r>
      <w:r w:rsidRPr="00C3671E">
        <w:rPr>
          <w:spacing w:val="8"/>
        </w:rPr>
        <w:t xml:space="preserve"> </w:t>
      </w:r>
      <w:r w:rsidR="008D53EF">
        <w:rPr>
          <w:spacing w:val="-1"/>
        </w:rPr>
        <w:t>4</w:t>
      </w:r>
      <w:r w:rsidRPr="00C3671E">
        <w:rPr>
          <w:spacing w:val="-1"/>
        </w:rPr>
        <w:t>)</w:t>
      </w:r>
      <w:r w:rsidR="000C1CF1" w:rsidRPr="00C3671E">
        <w:rPr>
          <w:spacing w:val="-1"/>
        </w:rPr>
        <w:t>. Forty-eight adult piping plovers were also observed on the 1</w:t>
      </w:r>
      <w:r w:rsidR="00EF4007">
        <w:rPr>
          <w:spacing w:val="-1"/>
        </w:rPr>
        <w:t xml:space="preserve"> </w:t>
      </w:r>
      <w:r w:rsidR="000C1CF1" w:rsidRPr="00C3671E">
        <w:rPr>
          <w:spacing w:val="-1"/>
        </w:rPr>
        <w:t>July survey</w:t>
      </w:r>
      <w:r w:rsidRPr="00C3671E">
        <w:rPr>
          <w:spacing w:val="-1"/>
        </w:rPr>
        <w:t>.</w:t>
      </w:r>
      <w:r w:rsidRPr="00C3671E">
        <w:rPr>
          <w:spacing w:val="9"/>
        </w:rPr>
        <w:t xml:space="preserve"> </w:t>
      </w:r>
      <w:r w:rsidRPr="00C3671E">
        <w:rPr>
          <w:spacing w:val="-1"/>
        </w:rPr>
        <w:t>The</w:t>
      </w:r>
      <w:r w:rsidRPr="00C3671E">
        <w:rPr>
          <w:spacing w:val="6"/>
        </w:rPr>
        <w:t xml:space="preserve"> </w:t>
      </w:r>
      <w:r w:rsidRPr="00C3671E">
        <w:t>most</w:t>
      </w:r>
      <w:r w:rsidRPr="00C3671E">
        <w:rPr>
          <w:spacing w:val="7"/>
        </w:rPr>
        <w:t xml:space="preserve"> </w:t>
      </w:r>
      <w:r w:rsidRPr="00C3671E">
        <w:t>least</w:t>
      </w:r>
      <w:r w:rsidRPr="00C3671E">
        <w:rPr>
          <w:spacing w:val="7"/>
        </w:rPr>
        <w:t xml:space="preserve"> </w:t>
      </w:r>
      <w:r w:rsidRPr="00C3671E">
        <w:rPr>
          <w:spacing w:val="-1"/>
        </w:rPr>
        <w:t>tern</w:t>
      </w:r>
      <w:r w:rsidRPr="00C3671E">
        <w:rPr>
          <w:spacing w:val="9"/>
        </w:rPr>
        <w:t xml:space="preserve"> </w:t>
      </w:r>
      <w:r w:rsidRPr="00C3671E">
        <w:t>(8</w:t>
      </w:r>
      <w:r w:rsidR="00680DBD" w:rsidRPr="00C3671E">
        <w:t>1</w:t>
      </w:r>
      <w:r w:rsidRPr="00C3671E">
        <w:t>)</w:t>
      </w:r>
      <w:r w:rsidRPr="00C3671E">
        <w:rPr>
          <w:spacing w:val="6"/>
        </w:rPr>
        <w:t xml:space="preserve"> </w:t>
      </w:r>
      <w:r w:rsidR="00EF4007">
        <w:rPr>
          <w:spacing w:val="6"/>
        </w:rPr>
        <w:t xml:space="preserve">and piping plover (30) </w:t>
      </w:r>
      <w:r w:rsidR="00EF4007" w:rsidRPr="00C3671E">
        <w:t>breeding</w:t>
      </w:r>
      <w:r w:rsidR="00EF4007" w:rsidRPr="00C3671E">
        <w:rPr>
          <w:spacing w:val="4"/>
        </w:rPr>
        <w:t xml:space="preserve"> </w:t>
      </w:r>
      <w:r w:rsidR="00EF4007" w:rsidRPr="00C3671E">
        <w:t>pair</w:t>
      </w:r>
      <w:r w:rsidR="00EF4007">
        <w:t>s</w:t>
      </w:r>
      <w:r w:rsidR="00EF4007" w:rsidRPr="00C3671E">
        <w:rPr>
          <w:spacing w:val="6"/>
        </w:rPr>
        <w:t xml:space="preserve"> </w:t>
      </w:r>
      <w:r w:rsidRPr="00C3671E">
        <w:rPr>
          <w:spacing w:val="-1"/>
        </w:rPr>
        <w:t>were</w:t>
      </w:r>
      <w:r w:rsidRPr="00C3671E">
        <w:rPr>
          <w:spacing w:val="8"/>
        </w:rPr>
        <w:t xml:space="preserve"> </w:t>
      </w:r>
      <w:r w:rsidRPr="00C3671E">
        <w:rPr>
          <w:spacing w:val="-1"/>
        </w:rPr>
        <w:t>observed</w:t>
      </w:r>
      <w:r w:rsidRPr="00C3671E">
        <w:rPr>
          <w:spacing w:val="7"/>
        </w:rPr>
        <w:t xml:space="preserve"> </w:t>
      </w:r>
      <w:r w:rsidRPr="00C3671E">
        <w:t>during</w:t>
      </w:r>
      <w:r w:rsidRPr="00C3671E">
        <w:rPr>
          <w:spacing w:val="7"/>
        </w:rPr>
        <w:t xml:space="preserve"> </w:t>
      </w:r>
      <w:r w:rsidRPr="00C3671E">
        <w:t>the</w:t>
      </w:r>
      <w:r w:rsidRPr="00C3671E">
        <w:rPr>
          <w:spacing w:val="6"/>
        </w:rPr>
        <w:t xml:space="preserve"> </w:t>
      </w:r>
      <w:r w:rsidR="00680DBD" w:rsidRPr="00C3671E">
        <w:t>15</w:t>
      </w:r>
      <w:r w:rsidR="00EF4007">
        <w:t xml:space="preserve"> </w:t>
      </w:r>
      <w:r w:rsidR="00680DBD" w:rsidRPr="00C3671E">
        <w:t>June</w:t>
      </w:r>
      <w:r w:rsidRPr="00C3671E">
        <w:rPr>
          <w:spacing w:val="72"/>
        </w:rPr>
        <w:t xml:space="preserve"> </w:t>
      </w:r>
      <w:r w:rsidRPr="00C3671E">
        <w:rPr>
          <w:spacing w:val="-1"/>
        </w:rPr>
        <w:t>survey.</w:t>
      </w:r>
      <w:r w:rsidRPr="00C3671E">
        <w:rPr>
          <w:spacing w:val="31"/>
        </w:rPr>
        <w:t xml:space="preserve"> </w:t>
      </w:r>
      <w:r w:rsidR="00EF4007">
        <w:rPr>
          <w:spacing w:val="31"/>
        </w:rPr>
        <w:t xml:space="preserve">Thirty piping plover breeding pairs were also observed during the 1 Jul survey. </w:t>
      </w:r>
      <w:r w:rsidR="00EF4007" w:rsidRPr="00C3671E">
        <w:rPr>
          <w:spacing w:val="-1"/>
        </w:rPr>
        <w:t>Across all the sandpit sites, the most observed nests occurred on 15</w:t>
      </w:r>
      <w:r w:rsidR="00EF4007">
        <w:rPr>
          <w:spacing w:val="-1"/>
        </w:rPr>
        <w:t xml:space="preserve"> </w:t>
      </w:r>
      <w:r w:rsidR="00EF4007" w:rsidRPr="00C3671E">
        <w:rPr>
          <w:spacing w:val="-1"/>
        </w:rPr>
        <w:t>June for least terns (81) and on 1</w:t>
      </w:r>
      <w:r w:rsidR="00EF4007">
        <w:rPr>
          <w:spacing w:val="-1"/>
        </w:rPr>
        <w:t xml:space="preserve"> </w:t>
      </w:r>
      <w:r w:rsidR="00EF4007" w:rsidRPr="00C3671E">
        <w:rPr>
          <w:spacing w:val="-1"/>
        </w:rPr>
        <w:t>June for piping plovers (19).</w:t>
      </w:r>
      <w:r w:rsidR="00EF4007">
        <w:rPr>
          <w:spacing w:val="-1"/>
        </w:rPr>
        <w:t xml:space="preserve"> </w:t>
      </w:r>
      <w:r w:rsidR="001E1149" w:rsidRPr="00C3671E">
        <w:t>The 1</w:t>
      </w:r>
      <w:r w:rsidR="00EF4007">
        <w:t xml:space="preserve"> </w:t>
      </w:r>
      <w:r w:rsidR="001E1149" w:rsidRPr="00C3671E">
        <w:t xml:space="preserve">July survey was when </w:t>
      </w:r>
      <w:r w:rsidRPr="00C3671E">
        <w:t>the</w:t>
      </w:r>
      <w:r w:rsidRPr="00C3671E">
        <w:rPr>
          <w:spacing w:val="44"/>
        </w:rPr>
        <w:t xml:space="preserve"> </w:t>
      </w:r>
      <w:r w:rsidRPr="00C3671E">
        <w:t>most</w:t>
      </w:r>
      <w:r w:rsidRPr="00C3671E">
        <w:rPr>
          <w:spacing w:val="46"/>
        </w:rPr>
        <w:t xml:space="preserve"> </w:t>
      </w:r>
      <w:r w:rsidR="001E1149" w:rsidRPr="00C3671E">
        <w:t>least tern chicks</w:t>
      </w:r>
      <w:r w:rsidRPr="00C3671E">
        <w:rPr>
          <w:spacing w:val="45"/>
        </w:rPr>
        <w:t xml:space="preserve"> </w:t>
      </w:r>
      <w:r w:rsidRPr="00C3671E">
        <w:rPr>
          <w:spacing w:val="-1"/>
        </w:rPr>
        <w:t>(</w:t>
      </w:r>
      <w:r w:rsidR="001E1149" w:rsidRPr="00C3671E">
        <w:rPr>
          <w:spacing w:val="-1"/>
        </w:rPr>
        <w:t>80</w:t>
      </w:r>
      <w:r w:rsidRPr="00C3671E">
        <w:rPr>
          <w:spacing w:val="-1"/>
        </w:rPr>
        <w:t xml:space="preserve">) </w:t>
      </w:r>
      <w:r w:rsidR="001E1149" w:rsidRPr="00C3671E">
        <w:rPr>
          <w:spacing w:val="-1"/>
        </w:rPr>
        <w:t>and piping plover chicks (39) were observed</w:t>
      </w:r>
      <w:r w:rsidR="00A4179C" w:rsidRPr="00C3671E">
        <w:rPr>
          <w:spacing w:val="-1"/>
        </w:rPr>
        <w:t>.</w:t>
      </w:r>
    </w:p>
    <w:p w14:paraId="02AF1117" w14:textId="77777777" w:rsidR="003266CA" w:rsidRPr="00C3671E" w:rsidRDefault="003266CA" w:rsidP="002F243B">
      <w:pPr>
        <w:pStyle w:val="BodyText"/>
        <w:kinsoku w:val="0"/>
        <w:overflowPunct w:val="0"/>
        <w:spacing w:before="4"/>
        <w:ind w:left="0"/>
        <w:rPr>
          <w:i/>
          <w:iCs/>
        </w:rPr>
      </w:pPr>
    </w:p>
    <w:p w14:paraId="112F4233" w14:textId="3B715DF9" w:rsidR="003266CA" w:rsidRPr="00C3671E" w:rsidRDefault="00A006B4" w:rsidP="00E50CA9">
      <w:pPr>
        <w:pStyle w:val="BodyText"/>
        <w:kinsoku w:val="0"/>
        <w:overflowPunct w:val="0"/>
        <w:ind w:left="0" w:right="187"/>
        <w:jc w:val="both"/>
      </w:pPr>
      <w:r w:rsidRPr="00C3671E">
        <w:rPr>
          <w:i/>
          <w:iCs/>
        </w:rPr>
        <w:t>Semi-monthly Survey</w:t>
      </w:r>
      <w:r w:rsidRPr="00C3671E">
        <w:t xml:space="preserve"> </w:t>
      </w:r>
      <w:r w:rsidRPr="00C3671E">
        <w:rPr>
          <w:i/>
          <w:iCs/>
        </w:rPr>
        <w:t>Totals</w:t>
      </w:r>
      <w:r w:rsidRPr="009E1259">
        <w:rPr>
          <w:i/>
          <w:iCs/>
        </w:rPr>
        <w:t xml:space="preserve"> </w:t>
      </w:r>
      <w:r w:rsidR="009E1259" w:rsidRPr="009E1259">
        <w:rPr>
          <w:i/>
          <w:iCs/>
        </w:rPr>
        <w:t>2020</w:t>
      </w:r>
      <w:r w:rsidR="009E1259">
        <w:t xml:space="preserve"> </w:t>
      </w:r>
      <w:r w:rsidRPr="00C3671E">
        <w:t xml:space="preserve">– Semi-monthly survey totals include both sandpit and river survey </w:t>
      </w:r>
      <w:proofErr w:type="gramStart"/>
      <w:r w:rsidRPr="00C3671E">
        <w:t>counts</w:t>
      </w:r>
      <w:proofErr w:type="gramEnd"/>
      <w:r w:rsidRPr="00C3671E">
        <w:t xml:space="preserve"> of adults, breeding pairs, nests, chicks, and fledglings observed during the 7 semi- monthly sandpit and river surveys and represent an estimate of the overall numbers present within Program </w:t>
      </w:r>
      <w:r w:rsidR="00E41CC7">
        <w:t>AH</w:t>
      </w:r>
      <w:r w:rsidR="00733EC6">
        <w:t>A</w:t>
      </w:r>
      <w:r w:rsidRPr="00C3671E">
        <w:t xml:space="preserve"> during 7 time periods in the 20</w:t>
      </w:r>
      <w:r w:rsidR="00AB79A5" w:rsidRPr="00C3671E">
        <w:t>20</w:t>
      </w:r>
      <w:r w:rsidRPr="00C3671E">
        <w:t xml:space="preserve"> nesting season</w:t>
      </w:r>
      <w:r w:rsidR="005844B6">
        <w:t xml:space="preserve"> (Table 5)</w:t>
      </w:r>
      <w:r w:rsidRPr="00C3671E">
        <w:t xml:space="preserve">. </w:t>
      </w:r>
      <w:r w:rsidR="00E50CA9" w:rsidRPr="00C3671E">
        <w:t xml:space="preserve">No breeding pairs, nests, or chicks were observed on the river during 2020, </w:t>
      </w:r>
      <w:r w:rsidR="005844B6">
        <w:t xml:space="preserve">thus total AHA </w:t>
      </w:r>
      <w:r w:rsidR="00057E06" w:rsidRPr="00C3671E">
        <w:t>counts</w:t>
      </w:r>
      <w:r w:rsidR="00E50CA9" w:rsidRPr="00C3671E">
        <w:t xml:space="preserve"> are based on semi-monthly sandpit surveys. </w:t>
      </w:r>
      <w:r w:rsidRPr="00C3671E">
        <w:t>A total of 1</w:t>
      </w:r>
      <w:r w:rsidR="00057E06" w:rsidRPr="00C3671E">
        <w:t>6</w:t>
      </w:r>
      <w:r w:rsidRPr="00C3671E">
        <w:t xml:space="preserve"> sandpit sites and the river were surveyed each semi-monthly survey period.</w:t>
      </w:r>
    </w:p>
    <w:p w14:paraId="5D0B63C3" w14:textId="77777777" w:rsidR="003266CA" w:rsidRPr="00C3671E" w:rsidRDefault="003266CA">
      <w:pPr>
        <w:pStyle w:val="BodyText"/>
        <w:kinsoku w:val="0"/>
        <w:overflowPunct w:val="0"/>
        <w:spacing w:before="11"/>
        <w:ind w:left="0"/>
      </w:pPr>
    </w:p>
    <w:p w14:paraId="0F8325B3" w14:textId="4E414E45" w:rsidR="003266CA" w:rsidRDefault="00A006B4" w:rsidP="00B07360">
      <w:pPr>
        <w:pStyle w:val="BodyText"/>
        <w:kinsoku w:val="0"/>
        <w:overflowPunct w:val="0"/>
        <w:spacing w:before="58" w:line="253" w:lineRule="exact"/>
        <w:ind w:left="0"/>
        <w:jc w:val="both"/>
        <w:rPr>
          <w:i/>
          <w:iCs/>
          <w:spacing w:val="-1"/>
        </w:rPr>
      </w:pPr>
      <w:r w:rsidRPr="00C3671E">
        <w:rPr>
          <w:i/>
          <w:iCs/>
          <w:spacing w:val="-1"/>
        </w:rPr>
        <w:t>SEMI-MONTHLY</w:t>
      </w:r>
      <w:r w:rsidRPr="00C3671E">
        <w:rPr>
          <w:i/>
          <w:iCs/>
          <w:spacing w:val="2"/>
        </w:rPr>
        <w:t xml:space="preserve"> </w:t>
      </w:r>
      <w:r w:rsidRPr="00C3671E">
        <w:rPr>
          <w:i/>
          <w:iCs/>
          <w:spacing w:val="-1"/>
        </w:rPr>
        <w:t>SURVEYS</w:t>
      </w:r>
      <w:r w:rsidR="009E1259">
        <w:rPr>
          <w:i/>
          <w:iCs/>
          <w:spacing w:val="-1"/>
        </w:rPr>
        <w:t xml:space="preserve"> 2001-2020</w:t>
      </w:r>
    </w:p>
    <w:p w14:paraId="3D3945C0" w14:textId="77777777" w:rsidR="00262AD8" w:rsidRPr="00C3671E" w:rsidRDefault="00262AD8" w:rsidP="00B07360">
      <w:pPr>
        <w:pStyle w:val="BodyText"/>
        <w:kinsoku w:val="0"/>
        <w:overflowPunct w:val="0"/>
        <w:spacing w:before="58" w:line="253" w:lineRule="exact"/>
        <w:ind w:left="0"/>
        <w:jc w:val="both"/>
      </w:pPr>
    </w:p>
    <w:p w14:paraId="4E1A79AC" w14:textId="78687B25" w:rsidR="003266CA" w:rsidRDefault="00B82F29" w:rsidP="00E84CF9">
      <w:pPr>
        <w:pStyle w:val="BodyText"/>
        <w:kinsoku w:val="0"/>
        <w:overflowPunct w:val="0"/>
        <w:ind w:left="0" w:right="70"/>
        <w:jc w:val="both"/>
      </w:pPr>
      <w:r>
        <w:rPr>
          <w:i/>
          <w:iCs/>
          <w:spacing w:val="-1"/>
        </w:rPr>
        <w:t xml:space="preserve">Semi-monthly </w:t>
      </w:r>
      <w:r w:rsidR="00A006B4" w:rsidRPr="00C3671E">
        <w:rPr>
          <w:i/>
          <w:iCs/>
          <w:spacing w:val="-1"/>
        </w:rPr>
        <w:t>River</w:t>
      </w:r>
      <w:r w:rsidR="00A006B4" w:rsidRPr="00C3671E">
        <w:rPr>
          <w:i/>
          <w:iCs/>
          <w:spacing w:val="12"/>
        </w:rPr>
        <w:t xml:space="preserve"> </w:t>
      </w:r>
      <w:r w:rsidR="00A006B4" w:rsidRPr="00C3671E">
        <w:rPr>
          <w:i/>
          <w:iCs/>
          <w:spacing w:val="-1"/>
        </w:rPr>
        <w:t>Surveys,</w:t>
      </w:r>
      <w:r w:rsidR="00A006B4" w:rsidRPr="00C3671E">
        <w:rPr>
          <w:i/>
          <w:iCs/>
          <w:spacing w:val="12"/>
        </w:rPr>
        <w:t xml:space="preserve"> </w:t>
      </w:r>
      <w:r w:rsidR="00A006B4" w:rsidRPr="00C3671E">
        <w:rPr>
          <w:i/>
          <w:iCs/>
        </w:rPr>
        <w:t>2001–20</w:t>
      </w:r>
      <w:r w:rsidR="00CF2D8E" w:rsidRPr="00C3671E">
        <w:rPr>
          <w:i/>
          <w:iCs/>
        </w:rPr>
        <w:t>20</w:t>
      </w:r>
      <w:r w:rsidR="00A006B4" w:rsidRPr="00C3671E">
        <w:rPr>
          <w:i/>
          <w:iCs/>
        </w:rPr>
        <w:t>:</w:t>
      </w:r>
      <w:r w:rsidR="00A006B4" w:rsidRPr="00C3671E">
        <w:rPr>
          <w:i/>
          <w:iCs/>
          <w:spacing w:val="11"/>
        </w:rPr>
        <w:t xml:space="preserve"> </w:t>
      </w:r>
      <w:r w:rsidR="00D879D0" w:rsidRPr="00C3671E">
        <w:t>The 15</w:t>
      </w:r>
      <w:r w:rsidR="00E41CC7">
        <w:t xml:space="preserve"> </w:t>
      </w:r>
      <w:r w:rsidR="00D879D0" w:rsidRPr="00C3671E">
        <w:t>June and 1</w:t>
      </w:r>
      <w:r w:rsidR="00E41CC7">
        <w:t xml:space="preserve"> </w:t>
      </w:r>
      <w:r w:rsidR="00D879D0" w:rsidRPr="00C3671E">
        <w:t>July surveys were not completed in 2020, likely making the numbers presented here an underestimate of the total present on the central Platte river for 2020, especially for piping plovers, for which the 1</w:t>
      </w:r>
      <w:r w:rsidR="00E41CC7">
        <w:t xml:space="preserve"> </w:t>
      </w:r>
      <w:r w:rsidR="00D879D0" w:rsidRPr="00C3671E">
        <w:t xml:space="preserve">July survey is typically when the largest number of birds are observed. Even with this constraint, more piping plovers were observed on the river this season than last (Figure 4). The total number of </w:t>
      </w:r>
      <w:proofErr w:type="gramStart"/>
      <w:r w:rsidR="00D879D0" w:rsidRPr="00C3671E">
        <w:t>adult</w:t>
      </w:r>
      <w:proofErr w:type="gramEnd"/>
      <w:r w:rsidR="00D879D0" w:rsidRPr="00C3671E">
        <w:t xml:space="preserve"> least terns observed was somewhat lower than the total observed in 2019, as might be expected with the reduced number of surveys completed</w:t>
      </w:r>
      <w:r w:rsidR="00E84CF9" w:rsidRPr="00C3671E">
        <w:t>. However, based on the lower total of least terns observed on sandpits compared to 2019, this number likely still would have been lower even if all surveys had been completed.</w:t>
      </w:r>
    </w:p>
    <w:p w14:paraId="79350003" w14:textId="77777777" w:rsidR="00262AD8" w:rsidRPr="00C3671E" w:rsidRDefault="00262AD8" w:rsidP="00E84CF9">
      <w:pPr>
        <w:pStyle w:val="BodyText"/>
        <w:kinsoku w:val="0"/>
        <w:overflowPunct w:val="0"/>
        <w:ind w:left="0" w:right="70"/>
        <w:jc w:val="both"/>
      </w:pPr>
    </w:p>
    <w:p w14:paraId="0E78F6CD" w14:textId="1FEEE536" w:rsidR="00733EC6" w:rsidRDefault="00950D7A" w:rsidP="00262AD8">
      <w:pPr>
        <w:pStyle w:val="BodyText"/>
        <w:kinsoku w:val="0"/>
        <w:overflowPunct w:val="0"/>
        <w:spacing w:before="39"/>
        <w:ind w:left="0" w:right="120"/>
        <w:jc w:val="both"/>
      </w:pPr>
      <w:r w:rsidRPr="00C3671E">
        <w:rPr>
          <w:i/>
          <w:iCs/>
        </w:rPr>
        <w:t>Semi-</w:t>
      </w:r>
      <w:r w:rsidR="00B82F29">
        <w:rPr>
          <w:i/>
          <w:iCs/>
        </w:rPr>
        <w:t>m</w:t>
      </w:r>
      <w:r w:rsidRPr="00C3671E">
        <w:rPr>
          <w:i/>
          <w:iCs/>
        </w:rPr>
        <w:t xml:space="preserve">onthly </w:t>
      </w:r>
      <w:r w:rsidR="00A006B4" w:rsidRPr="00C3671E">
        <w:rPr>
          <w:i/>
          <w:iCs/>
        </w:rPr>
        <w:t>Sandpit</w:t>
      </w:r>
      <w:r w:rsidR="00A006B4" w:rsidRPr="00C3671E">
        <w:rPr>
          <w:i/>
          <w:iCs/>
          <w:spacing w:val="19"/>
        </w:rPr>
        <w:t xml:space="preserve"> </w:t>
      </w:r>
      <w:r w:rsidR="00A006B4" w:rsidRPr="00C3671E">
        <w:rPr>
          <w:i/>
          <w:iCs/>
          <w:spacing w:val="-1"/>
        </w:rPr>
        <w:t>Surveys,</w:t>
      </w:r>
      <w:r w:rsidR="00A006B4" w:rsidRPr="00C3671E">
        <w:rPr>
          <w:i/>
          <w:iCs/>
          <w:spacing w:val="19"/>
        </w:rPr>
        <w:t xml:space="preserve"> </w:t>
      </w:r>
      <w:r w:rsidR="00A006B4" w:rsidRPr="00C3671E">
        <w:rPr>
          <w:i/>
          <w:iCs/>
        </w:rPr>
        <w:t>2001–20</w:t>
      </w:r>
      <w:r w:rsidR="005D2C19" w:rsidRPr="00C3671E">
        <w:rPr>
          <w:i/>
          <w:iCs/>
        </w:rPr>
        <w:t>20</w:t>
      </w:r>
      <w:r w:rsidR="00A006B4" w:rsidRPr="00C3671E">
        <w:rPr>
          <w:i/>
          <w:iCs/>
        </w:rPr>
        <w:t>:</w:t>
      </w:r>
      <w:r w:rsidR="00A006B4" w:rsidRPr="00C3671E">
        <w:rPr>
          <w:i/>
          <w:iCs/>
          <w:spacing w:val="18"/>
        </w:rPr>
        <w:t xml:space="preserve"> </w:t>
      </w:r>
      <w:r w:rsidR="00714FF7" w:rsidRPr="00C3671E">
        <w:t>The total number</w:t>
      </w:r>
      <w:r w:rsidR="002641ED" w:rsidRPr="00C3671E">
        <w:t xml:space="preserve"> across all semi-monthly surveys</w:t>
      </w:r>
      <w:r w:rsidR="00714FF7" w:rsidRPr="00C3671E">
        <w:t xml:space="preserve"> of l</w:t>
      </w:r>
      <w:r w:rsidR="005D2C19" w:rsidRPr="00C3671E">
        <w:t>east</w:t>
      </w:r>
      <w:r w:rsidR="00C10581" w:rsidRPr="00C3671E">
        <w:t xml:space="preserve"> tern</w:t>
      </w:r>
      <w:r w:rsidR="00A006B4" w:rsidRPr="00C3671E">
        <w:t xml:space="preserve"> adults </w:t>
      </w:r>
      <w:r w:rsidR="005D2C19" w:rsidRPr="00C3671E">
        <w:t xml:space="preserve">observed </w:t>
      </w:r>
      <w:r w:rsidR="00A006B4" w:rsidRPr="00C3671E">
        <w:t xml:space="preserve">on sandpits within the Program </w:t>
      </w:r>
      <w:r w:rsidR="00E41CC7">
        <w:t>AH</w:t>
      </w:r>
      <w:r w:rsidR="00733EC6">
        <w:t>A</w:t>
      </w:r>
      <w:r w:rsidR="00A006B4" w:rsidRPr="00C3671E">
        <w:t xml:space="preserve"> in 20</w:t>
      </w:r>
      <w:r w:rsidR="005D2C19" w:rsidRPr="00C3671E">
        <w:t>20</w:t>
      </w:r>
      <w:r w:rsidR="00A006B4" w:rsidRPr="00C3671E">
        <w:t xml:space="preserve"> </w:t>
      </w:r>
      <w:r w:rsidR="002641ED" w:rsidRPr="00C3671E">
        <w:t>was</w:t>
      </w:r>
      <w:r w:rsidR="005D2C19" w:rsidRPr="00C3671E">
        <w:t xml:space="preserve"> </w:t>
      </w:r>
      <w:proofErr w:type="gramStart"/>
      <w:r w:rsidR="005D2C19" w:rsidRPr="00C3671E">
        <w:t>similar to</w:t>
      </w:r>
      <w:proofErr w:type="gramEnd"/>
      <w:r w:rsidR="002641ED" w:rsidRPr="00C3671E">
        <w:t xml:space="preserve"> totals observed over</w:t>
      </w:r>
      <w:r w:rsidR="005D2C19" w:rsidRPr="00C3671E">
        <w:t xml:space="preserve"> the past three years </w:t>
      </w:r>
      <w:r w:rsidR="00A006B4" w:rsidRPr="00C3671E">
        <w:t>(Figure 5).</w:t>
      </w:r>
      <w:r w:rsidR="00A006B4" w:rsidRPr="00C3671E">
        <w:rPr>
          <w:spacing w:val="72"/>
        </w:rPr>
        <w:t xml:space="preserve"> </w:t>
      </w:r>
      <w:r w:rsidR="004905C2" w:rsidRPr="00C3671E">
        <w:rPr>
          <w:spacing w:val="-1"/>
        </w:rPr>
        <w:t>The total of p</w:t>
      </w:r>
      <w:r w:rsidR="00C10581" w:rsidRPr="00C3671E">
        <w:rPr>
          <w:spacing w:val="-1"/>
        </w:rPr>
        <w:t xml:space="preserve">iping plover </w:t>
      </w:r>
      <w:r w:rsidR="00A006B4" w:rsidRPr="00C3671E">
        <w:rPr>
          <w:spacing w:val="-1"/>
        </w:rPr>
        <w:t>counts</w:t>
      </w:r>
      <w:r w:rsidR="00A006B4" w:rsidRPr="00C3671E">
        <w:rPr>
          <w:spacing w:val="2"/>
        </w:rPr>
        <w:t xml:space="preserve"> </w:t>
      </w:r>
      <w:r w:rsidR="00A006B4" w:rsidRPr="00C3671E">
        <w:t>on</w:t>
      </w:r>
      <w:r w:rsidR="00A006B4" w:rsidRPr="00C3671E">
        <w:rPr>
          <w:spacing w:val="2"/>
        </w:rPr>
        <w:t xml:space="preserve"> </w:t>
      </w:r>
      <w:r w:rsidR="00A006B4" w:rsidRPr="00C3671E">
        <w:t>sandpit</w:t>
      </w:r>
      <w:r w:rsidR="00A006B4" w:rsidRPr="00C3671E">
        <w:rPr>
          <w:spacing w:val="2"/>
        </w:rPr>
        <w:t xml:space="preserve"> </w:t>
      </w:r>
      <w:r w:rsidR="00A006B4" w:rsidRPr="00C3671E">
        <w:rPr>
          <w:spacing w:val="-1"/>
        </w:rPr>
        <w:t>sites</w:t>
      </w:r>
      <w:r w:rsidR="00A006B4" w:rsidRPr="00C3671E">
        <w:rPr>
          <w:spacing w:val="2"/>
        </w:rPr>
        <w:t xml:space="preserve"> </w:t>
      </w:r>
      <w:r w:rsidR="00A006B4" w:rsidRPr="00C3671E">
        <w:rPr>
          <w:spacing w:val="-1"/>
        </w:rPr>
        <w:t>during</w:t>
      </w:r>
      <w:r w:rsidR="00A006B4" w:rsidRPr="00C3671E">
        <w:t xml:space="preserve"> </w:t>
      </w:r>
      <w:r w:rsidR="00203B3D" w:rsidRPr="00C3671E">
        <w:t>2020</w:t>
      </w:r>
      <w:r w:rsidR="002D6403" w:rsidRPr="00C3671E">
        <w:t xml:space="preserve"> </w:t>
      </w:r>
      <w:r w:rsidR="004905C2" w:rsidRPr="00C3671E">
        <w:t xml:space="preserve">semi-monthly surveys </w:t>
      </w:r>
      <w:r w:rsidR="002D6403" w:rsidRPr="00C3671E">
        <w:t>were lower than</w:t>
      </w:r>
      <w:r w:rsidR="004905C2" w:rsidRPr="00C3671E">
        <w:t xml:space="preserve"> </w:t>
      </w:r>
      <w:r w:rsidR="002641ED" w:rsidRPr="00C3671E">
        <w:t>totals observed over t</w:t>
      </w:r>
      <w:r w:rsidR="004905C2" w:rsidRPr="00C3671E">
        <w:t xml:space="preserve">he past 10 years, other than 2018, which had </w:t>
      </w:r>
      <w:r w:rsidR="002641ED" w:rsidRPr="00C3671E">
        <w:t xml:space="preserve">a </w:t>
      </w:r>
      <w:r w:rsidR="004905C2" w:rsidRPr="00C3671E">
        <w:t xml:space="preserve">similar </w:t>
      </w:r>
      <w:r w:rsidR="002641ED" w:rsidRPr="00C3671E">
        <w:t>total</w:t>
      </w:r>
      <w:r w:rsidR="002D6403" w:rsidRPr="00C3671E">
        <w:t xml:space="preserve">. </w:t>
      </w:r>
      <w:r w:rsidR="00A006B4" w:rsidRPr="00C3671E">
        <w:t>We</w:t>
      </w:r>
      <w:r w:rsidR="00A006B4" w:rsidRPr="00C3671E">
        <w:rPr>
          <w:spacing w:val="23"/>
        </w:rPr>
        <w:t xml:space="preserve"> </w:t>
      </w:r>
      <w:r w:rsidR="00A006B4" w:rsidRPr="00C3671E">
        <w:rPr>
          <w:spacing w:val="-1"/>
        </w:rPr>
        <w:t>observed</w:t>
      </w:r>
      <w:r w:rsidR="00A006B4" w:rsidRPr="00C3671E">
        <w:rPr>
          <w:spacing w:val="26"/>
        </w:rPr>
        <w:t xml:space="preserve"> </w:t>
      </w:r>
      <w:r w:rsidR="00A006B4" w:rsidRPr="00C3671E">
        <w:t>the</w:t>
      </w:r>
      <w:r w:rsidR="00A006B4" w:rsidRPr="00C3671E">
        <w:rPr>
          <w:spacing w:val="23"/>
        </w:rPr>
        <w:t xml:space="preserve"> </w:t>
      </w:r>
      <w:r w:rsidR="00A006B4" w:rsidRPr="00C3671E">
        <w:t>most</w:t>
      </w:r>
      <w:r w:rsidR="00A006B4" w:rsidRPr="00C3671E">
        <w:rPr>
          <w:spacing w:val="24"/>
        </w:rPr>
        <w:t xml:space="preserve"> </w:t>
      </w:r>
      <w:r w:rsidR="00A006B4" w:rsidRPr="00C3671E">
        <w:rPr>
          <w:spacing w:val="-1"/>
        </w:rPr>
        <w:t>adult</w:t>
      </w:r>
      <w:r w:rsidR="00A006B4" w:rsidRPr="00C3671E">
        <w:rPr>
          <w:spacing w:val="24"/>
        </w:rPr>
        <w:t xml:space="preserve"> </w:t>
      </w:r>
      <w:r w:rsidR="00A006B4" w:rsidRPr="00C3671E">
        <w:rPr>
          <w:spacing w:val="-1"/>
        </w:rPr>
        <w:t>least</w:t>
      </w:r>
      <w:r w:rsidR="00A006B4" w:rsidRPr="00C3671E">
        <w:rPr>
          <w:spacing w:val="24"/>
        </w:rPr>
        <w:t xml:space="preserve"> </w:t>
      </w:r>
      <w:r w:rsidR="00A006B4" w:rsidRPr="00C3671E">
        <w:rPr>
          <w:spacing w:val="-1"/>
        </w:rPr>
        <w:t>terns</w:t>
      </w:r>
      <w:r w:rsidR="00A006B4" w:rsidRPr="00C3671E">
        <w:rPr>
          <w:spacing w:val="24"/>
        </w:rPr>
        <w:t xml:space="preserve"> </w:t>
      </w:r>
      <w:r w:rsidR="00A006B4" w:rsidRPr="00C3671E">
        <w:rPr>
          <w:spacing w:val="-1"/>
        </w:rPr>
        <w:t>(1</w:t>
      </w:r>
      <w:r w:rsidR="004905C2" w:rsidRPr="00C3671E">
        <w:rPr>
          <w:spacing w:val="-1"/>
        </w:rPr>
        <w:t>15</w:t>
      </w:r>
      <w:r w:rsidR="00A006B4" w:rsidRPr="00C3671E">
        <w:rPr>
          <w:spacing w:val="-1"/>
        </w:rPr>
        <w:t>)</w:t>
      </w:r>
      <w:r w:rsidR="00A006B4" w:rsidRPr="00C3671E">
        <w:rPr>
          <w:spacing w:val="23"/>
        </w:rPr>
        <w:t xml:space="preserve"> </w:t>
      </w:r>
      <w:r w:rsidR="004905C2" w:rsidRPr="00C3671E">
        <w:rPr>
          <w:spacing w:val="23"/>
        </w:rPr>
        <w:t xml:space="preserve">and adult </w:t>
      </w:r>
      <w:r w:rsidR="004905C2" w:rsidRPr="00C3671E">
        <w:rPr>
          <w:spacing w:val="23"/>
        </w:rPr>
        <w:lastRenderedPageBreak/>
        <w:t xml:space="preserve">piping plovers (48) </w:t>
      </w:r>
      <w:r w:rsidR="00A006B4" w:rsidRPr="00C3671E">
        <w:t>during</w:t>
      </w:r>
      <w:r w:rsidR="00A006B4" w:rsidRPr="00C3671E">
        <w:rPr>
          <w:spacing w:val="21"/>
        </w:rPr>
        <w:t xml:space="preserve"> </w:t>
      </w:r>
      <w:r w:rsidR="00A006B4" w:rsidRPr="00C3671E">
        <w:rPr>
          <w:spacing w:val="-1"/>
        </w:rPr>
        <w:t>semi-</w:t>
      </w:r>
      <w:r w:rsidR="00A006B4" w:rsidRPr="00C3671E">
        <w:t>monthly</w:t>
      </w:r>
      <w:r w:rsidR="00A006B4" w:rsidRPr="00C3671E">
        <w:rPr>
          <w:spacing w:val="21"/>
        </w:rPr>
        <w:t xml:space="preserve"> </w:t>
      </w:r>
      <w:r w:rsidR="00A006B4" w:rsidRPr="00C3671E">
        <w:rPr>
          <w:spacing w:val="-1"/>
        </w:rPr>
        <w:t>sandpit</w:t>
      </w:r>
      <w:r w:rsidR="00A006B4" w:rsidRPr="00C3671E">
        <w:rPr>
          <w:spacing w:val="29"/>
        </w:rPr>
        <w:t xml:space="preserve"> </w:t>
      </w:r>
      <w:r w:rsidR="00A006B4" w:rsidRPr="00C3671E">
        <w:rPr>
          <w:spacing w:val="-1"/>
        </w:rPr>
        <w:t>surveys</w:t>
      </w:r>
      <w:r w:rsidR="00A006B4" w:rsidRPr="00C3671E">
        <w:rPr>
          <w:spacing w:val="31"/>
        </w:rPr>
        <w:t xml:space="preserve"> </w:t>
      </w:r>
      <w:r w:rsidR="00A006B4" w:rsidRPr="00C3671E">
        <w:rPr>
          <w:spacing w:val="-1"/>
        </w:rPr>
        <w:t>that</w:t>
      </w:r>
      <w:r w:rsidR="00A006B4" w:rsidRPr="00C3671E">
        <w:rPr>
          <w:spacing w:val="29"/>
        </w:rPr>
        <w:t xml:space="preserve"> </w:t>
      </w:r>
      <w:r w:rsidR="00A006B4" w:rsidRPr="00C3671E">
        <w:rPr>
          <w:spacing w:val="-1"/>
        </w:rPr>
        <w:t>occurred</w:t>
      </w:r>
      <w:r w:rsidR="00A006B4" w:rsidRPr="00C3671E">
        <w:rPr>
          <w:spacing w:val="28"/>
        </w:rPr>
        <w:t xml:space="preserve"> </w:t>
      </w:r>
      <w:r w:rsidR="00A006B4" w:rsidRPr="00C3671E">
        <w:t>during</w:t>
      </w:r>
      <w:r w:rsidR="00A006B4" w:rsidRPr="00C3671E">
        <w:rPr>
          <w:spacing w:val="26"/>
        </w:rPr>
        <w:t xml:space="preserve"> </w:t>
      </w:r>
      <w:r w:rsidR="00A006B4" w:rsidRPr="00C3671E">
        <w:t>the</w:t>
      </w:r>
      <w:r w:rsidR="00A006B4" w:rsidRPr="00C3671E">
        <w:rPr>
          <w:spacing w:val="27"/>
        </w:rPr>
        <w:t xml:space="preserve"> </w:t>
      </w:r>
      <w:r w:rsidR="00A006B4" w:rsidRPr="00C3671E">
        <w:t>15</w:t>
      </w:r>
      <w:r w:rsidR="00733EC6">
        <w:t xml:space="preserve"> </w:t>
      </w:r>
      <w:r w:rsidR="00A006B4" w:rsidRPr="00C3671E">
        <w:t>Jun.</w:t>
      </w:r>
    </w:p>
    <w:p w14:paraId="6B71A3ED" w14:textId="77777777" w:rsidR="00B82F29" w:rsidRDefault="00B82F29" w:rsidP="00262AD8">
      <w:pPr>
        <w:pStyle w:val="BodyText"/>
        <w:kinsoku w:val="0"/>
        <w:overflowPunct w:val="0"/>
        <w:spacing w:before="39"/>
        <w:ind w:left="0" w:right="120"/>
        <w:jc w:val="both"/>
      </w:pPr>
    </w:p>
    <w:p w14:paraId="60BCDD7A" w14:textId="550C8EC2" w:rsidR="003266CA" w:rsidRPr="00C3671E" w:rsidRDefault="00B82F29" w:rsidP="00262AD8">
      <w:pPr>
        <w:pStyle w:val="BodyText"/>
        <w:kinsoku w:val="0"/>
        <w:overflowPunct w:val="0"/>
        <w:spacing w:before="39"/>
        <w:ind w:left="0" w:right="120"/>
        <w:jc w:val="both"/>
        <w:rPr>
          <w:spacing w:val="-1"/>
        </w:rPr>
      </w:pPr>
      <w:r>
        <w:rPr>
          <w:i/>
          <w:iCs/>
          <w:spacing w:val="-1"/>
        </w:rPr>
        <w:t xml:space="preserve">Semi-monthly </w:t>
      </w:r>
      <w:r w:rsidR="00A006B4" w:rsidRPr="00C3671E">
        <w:rPr>
          <w:i/>
          <w:iCs/>
          <w:spacing w:val="-1"/>
        </w:rPr>
        <w:t>Sandpit-River</w:t>
      </w:r>
      <w:r w:rsidR="00A006B4" w:rsidRPr="00C3671E">
        <w:rPr>
          <w:i/>
          <w:iCs/>
          <w:spacing w:val="12"/>
        </w:rPr>
        <w:t xml:space="preserve"> </w:t>
      </w:r>
      <w:r w:rsidR="00A006B4" w:rsidRPr="00C3671E">
        <w:rPr>
          <w:i/>
          <w:iCs/>
          <w:spacing w:val="-1"/>
        </w:rPr>
        <w:t>Surveys</w:t>
      </w:r>
      <w:r w:rsidR="002641ED" w:rsidRPr="00C3671E">
        <w:rPr>
          <w:i/>
          <w:iCs/>
          <w:spacing w:val="-1"/>
        </w:rPr>
        <w:t xml:space="preserve"> Combined</w:t>
      </w:r>
      <w:r w:rsidR="00A006B4" w:rsidRPr="00C3671E">
        <w:rPr>
          <w:i/>
          <w:iCs/>
          <w:spacing w:val="-1"/>
        </w:rPr>
        <w:t>,</w:t>
      </w:r>
      <w:r w:rsidR="00A006B4" w:rsidRPr="00C3671E">
        <w:rPr>
          <w:i/>
          <w:iCs/>
          <w:spacing w:val="12"/>
        </w:rPr>
        <w:t xml:space="preserve"> </w:t>
      </w:r>
      <w:r w:rsidR="00A006B4" w:rsidRPr="00C3671E">
        <w:rPr>
          <w:i/>
          <w:iCs/>
        </w:rPr>
        <w:t>2001–20</w:t>
      </w:r>
      <w:r w:rsidR="005916A5" w:rsidRPr="00C3671E">
        <w:rPr>
          <w:i/>
          <w:iCs/>
        </w:rPr>
        <w:t>20</w:t>
      </w:r>
      <w:r w:rsidR="00A006B4" w:rsidRPr="00C3671E">
        <w:rPr>
          <w:i/>
          <w:iCs/>
        </w:rPr>
        <w:t>:</w:t>
      </w:r>
      <w:r w:rsidR="00A006B4" w:rsidRPr="00C3671E">
        <w:rPr>
          <w:i/>
          <w:iCs/>
          <w:spacing w:val="11"/>
        </w:rPr>
        <w:t xml:space="preserve"> </w:t>
      </w:r>
      <w:r w:rsidR="00A006B4" w:rsidRPr="00C3671E">
        <w:t>We observed</w:t>
      </w:r>
      <w:r w:rsidR="005D55E6" w:rsidRPr="00C3671E">
        <w:t xml:space="preserve"> lower numbers of least tern </w:t>
      </w:r>
      <w:r w:rsidR="00190EDD" w:rsidRPr="00C3671E">
        <w:t xml:space="preserve">and piping plover </w:t>
      </w:r>
      <w:r w:rsidR="005D55E6" w:rsidRPr="00C3671E">
        <w:t xml:space="preserve">adults within the Program </w:t>
      </w:r>
      <w:r w:rsidR="00733EC6">
        <w:t>AHA</w:t>
      </w:r>
      <w:r w:rsidR="005D55E6" w:rsidRPr="00C3671E">
        <w:t xml:space="preserve"> in 20</w:t>
      </w:r>
      <w:r w:rsidR="00142B65" w:rsidRPr="00C3671E">
        <w:t>20</w:t>
      </w:r>
      <w:r w:rsidR="00190EDD" w:rsidRPr="00C3671E">
        <w:t xml:space="preserve"> compared to 2019 </w:t>
      </w:r>
      <w:r w:rsidR="00A006B4" w:rsidRPr="00C3671E">
        <w:t>(Figure 6)</w:t>
      </w:r>
      <w:r w:rsidR="00190EDD" w:rsidRPr="00C3671E">
        <w:t>; however, these are combined river and sandpit numbers</w:t>
      </w:r>
      <w:r w:rsidR="00304D60" w:rsidRPr="00C3671E">
        <w:t>,</w:t>
      </w:r>
      <w:r w:rsidR="00190EDD" w:rsidRPr="00C3671E">
        <w:t xml:space="preserve"> and some river survey visits</w:t>
      </w:r>
      <w:r w:rsidR="00304D60" w:rsidRPr="00C3671E">
        <w:t xml:space="preserve"> were not completed, making it difficult to </w:t>
      </w:r>
      <w:r w:rsidR="004B0B37">
        <w:t>interpret these</w:t>
      </w:r>
      <w:r w:rsidR="00304D60" w:rsidRPr="00C3671E">
        <w:t xml:space="preserve"> numbers</w:t>
      </w:r>
      <w:r w:rsidR="00215356" w:rsidRPr="00C3671E">
        <w:rPr>
          <w:spacing w:val="2"/>
        </w:rPr>
        <w:t>.</w:t>
      </w:r>
      <w:r w:rsidR="0009328E" w:rsidRPr="00C3671E">
        <w:rPr>
          <w:spacing w:val="-1"/>
        </w:rPr>
        <w:t xml:space="preserve"> Least tern and piping plovers were observed foraging on the river, but no nesting was observed on-channel.</w:t>
      </w:r>
      <w:r w:rsidR="00A006B4" w:rsidRPr="00C3671E">
        <w:t xml:space="preserve"> </w:t>
      </w:r>
      <w:r w:rsidR="0009328E" w:rsidRPr="00C3671E">
        <w:rPr>
          <w:spacing w:val="-1"/>
        </w:rPr>
        <w:t xml:space="preserve">All observed </w:t>
      </w:r>
      <w:r w:rsidR="00A006B4" w:rsidRPr="00C3671E">
        <w:rPr>
          <w:spacing w:val="-1"/>
        </w:rPr>
        <w:t>least</w:t>
      </w:r>
      <w:r w:rsidR="00A006B4" w:rsidRPr="00C3671E">
        <w:t xml:space="preserve"> tern </w:t>
      </w:r>
      <w:r w:rsidR="00A006B4" w:rsidRPr="00C3671E">
        <w:rPr>
          <w:spacing w:val="-1"/>
        </w:rPr>
        <w:t>and</w:t>
      </w:r>
      <w:r w:rsidR="00A006B4" w:rsidRPr="00C3671E">
        <w:t xml:space="preserve"> piping</w:t>
      </w:r>
      <w:r w:rsidR="00A006B4" w:rsidRPr="00C3671E">
        <w:rPr>
          <w:spacing w:val="-3"/>
        </w:rPr>
        <w:t xml:space="preserve"> </w:t>
      </w:r>
      <w:r w:rsidR="00A006B4" w:rsidRPr="00C3671E">
        <w:rPr>
          <w:spacing w:val="-1"/>
        </w:rPr>
        <w:t xml:space="preserve">plover </w:t>
      </w:r>
      <w:r w:rsidR="00A006B4" w:rsidRPr="00C3671E">
        <w:t xml:space="preserve">nests </w:t>
      </w:r>
      <w:r w:rsidR="00A006B4" w:rsidRPr="00C3671E">
        <w:rPr>
          <w:spacing w:val="-1"/>
        </w:rPr>
        <w:t>were located</w:t>
      </w:r>
      <w:r w:rsidR="00A006B4" w:rsidRPr="00C3671E">
        <w:t xml:space="preserve"> on </w:t>
      </w:r>
      <w:r w:rsidR="00A006B4" w:rsidRPr="00C3671E">
        <w:rPr>
          <w:spacing w:val="-1"/>
        </w:rPr>
        <w:t>off-channel</w:t>
      </w:r>
      <w:r w:rsidR="00A006B4" w:rsidRPr="00C3671E">
        <w:t xml:space="preserve"> </w:t>
      </w:r>
      <w:r w:rsidR="00A006B4" w:rsidRPr="00C3671E">
        <w:rPr>
          <w:spacing w:val="-1"/>
        </w:rPr>
        <w:t>sandpits.</w:t>
      </w:r>
    </w:p>
    <w:p w14:paraId="69B066C0" w14:textId="29B4EAB7" w:rsidR="00667639" w:rsidRPr="00C3671E" w:rsidRDefault="004B2D5A">
      <w:pPr>
        <w:pStyle w:val="BodyText"/>
        <w:kinsoku w:val="0"/>
        <w:overflowPunct w:val="0"/>
        <w:ind w:left="0"/>
      </w:pPr>
      <w:r w:rsidRPr="00C3671E">
        <w:rPr>
          <w:noProof/>
        </w:rPr>
        <w:drawing>
          <wp:anchor distT="0" distB="0" distL="114300" distR="114300" simplePos="0" relativeHeight="251873280" behindDoc="0" locked="0" layoutInCell="1" allowOverlap="1" wp14:anchorId="14D2BD9D" wp14:editId="70FDA4A5">
            <wp:simplePos x="0" y="0"/>
            <wp:positionH relativeFrom="column">
              <wp:posOffset>3620594</wp:posOffset>
            </wp:positionH>
            <wp:positionV relativeFrom="paragraph">
              <wp:posOffset>175260</wp:posOffset>
            </wp:positionV>
            <wp:extent cx="2259965" cy="1664335"/>
            <wp:effectExtent l="19050" t="19050" r="26035" b="1206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a:extLst>
                        <a:ext uri="{28A0092B-C50C-407E-A947-70E740481C1C}">
                          <a14:useLocalDpi xmlns:a14="http://schemas.microsoft.com/office/drawing/2010/main" val="0"/>
                        </a:ext>
                      </a:extLst>
                    </a:blip>
                    <a:srcRect l="34709" t="28409" r="28012" b="35031"/>
                    <a:stretch/>
                  </pic:blipFill>
                  <pic:spPr bwMode="auto">
                    <a:xfrm>
                      <a:off x="0" y="0"/>
                      <a:ext cx="2259965" cy="1664335"/>
                    </a:xfrm>
                    <a:prstGeom prst="rect">
                      <a:avLst/>
                    </a:prstGeom>
                    <a:ln w="12700" cap="sq">
                      <a:solidFill>
                        <a:srgbClr val="000000"/>
                      </a:solidFill>
                      <a:miter lim="800000"/>
                    </a:ln>
                    <a:effectLst/>
                    <a:extLst>
                      <a:ext uri="{53640926-AAD7-44D8-BBD7-CCE9431645EC}">
                        <a14:shadowObscured xmlns:a14="http://schemas.microsoft.com/office/drawing/2010/main"/>
                      </a:ext>
                    </a:extLst>
                  </pic:spPr>
                </pic:pic>
              </a:graphicData>
            </a:graphic>
          </wp:anchor>
        </w:drawing>
      </w:r>
    </w:p>
    <w:p w14:paraId="33789C7C" w14:textId="76AA91A9" w:rsidR="00826B08" w:rsidRPr="00C3671E" w:rsidRDefault="00BB6F45" w:rsidP="00B07360">
      <w:pPr>
        <w:pStyle w:val="BodyText"/>
        <w:kinsoku w:val="0"/>
        <w:overflowPunct w:val="0"/>
        <w:spacing w:before="39"/>
        <w:ind w:left="0"/>
        <w:jc w:val="both"/>
      </w:pPr>
      <w:r w:rsidRPr="00C3671E">
        <w:rPr>
          <w:noProof/>
          <w:spacing w:val="-1"/>
        </w:rPr>
        <mc:AlternateContent>
          <mc:Choice Requires="wps">
            <w:drawing>
              <wp:anchor distT="45720" distB="45720" distL="114300" distR="114300" simplePos="0" relativeHeight="251694080" behindDoc="0" locked="0" layoutInCell="1" allowOverlap="1" wp14:anchorId="6B10E430" wp14:editId="7EBE0CA0">
                <wp:simplePos x="0" y="0"/>
                <wp:positionH relativeFrom="margin">
                  <wp:posOffset>3620069</wp:posOffset>
                </wp:positionH>
                <wp:positionV relativeFrom="paragraph">
                  <wp:posOffset>1629476</wp:posOffset>
                </wp:positionV>
                <wp:extent cx="2263140" cy="268605"/>
                <wp:effectExtent l="0" t="0" r="3810" b="0"/>
                <wp:wrapSquare wrapText="bothSides"/>
                <wp:docPr id="14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3140" cy="268605"/>
                        </a:xfrm>
                        <a:prstGeom prst="rect">
                          <a:avLst/>
                        </a:prstGeom>
                        <a:solidFill>
                          <a:srgbClr val="FFFFFF"/>
                        </a:solidFill>
                        <a:ln w="9525">
                          <a:noFill/>
                          <a:miter lim="800000"/>
                          <a:headEnd/>
                          <a:tailEnd/>
                        </a:ln>
                      </wps:spPr>
                      <wps:txbx>
                        <w:txbxContent>
                          <w:p w14:paraId="6D147B87" w14:textId="05A17CB0" w:rsidR="00485D33" w:rsidRPr="00FB2B93" w:rsidRDefault="00485D33" w:rsidP="00FB2B93">
                            <w:pPr>
                              <w:jc w:val="center"/>
                              <w:rPr>
                                <w:b/>
                                <w:bCs/>
                                <w:i/>
                                <w:iCs/>
                                <w:sz w:val="22"/>
                                <w:szCs w:val="22"/>
                              </w:rPr>
                            </w:pPr>
                            <w:r w:rsidRPr="00FB2B93">
                              <w:rPr>
                                <w:b/>
                                <w:bCs/>
                                <w:i/>
                                <w:iCs/>
                                <w:sz w:val="22"/>
                                <w:szCs w:val="22"/>
                              </w:rPr>
                              <w:t xml:space="preserve">Least tern </w:t>
                            </w:r>
                            <w:r>
                              <w:rPr>
                                <w:b/>
                                <w:bCs/>
                                <w:i/>
                                <w:iCs/>
                                <w:sz w:val="22"/>
                                <w:szCs w:val="22"/>
                              </w:rPr>
                              <w:t>chick on shoreline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10E430" id="_x0000_s1051" type="#_x0000_t202" style="position:absolute;left:0;text-align:left;margin-left:285.05pt;margin-top:128.3pt;width:178.2pt;height:21.15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" stroked="f">
                <v:textbox>
                  <w:txbxContent>
                    <w:p w14:paraId="6D147B87" w14:textId="05A17CB0" w:rsidR="00485D33" w:rsidRPr="00FB2B93" w:rsidRDefault="00485D33" w:rsidP="00FB2B93">
                      <w:pPr>
                        <w:jc w:val="center"/>
                        <w:rPr>
                          <w:b/>
                          <w:bCs/>
                          <w:i/>
                          <w:iCs/>
                          <w:sz w:val="22"/>
                          <w:szCs w:val="22"/>
                        </w:rPr>
                      </w:pPr>
                      <w:r w:rsidRPr="00FB2B93">
                        <w:rPr>
                          <w:b/>
                          <w:bCs/>
                          <w:i/>
                          <w:iCs/>
                          <w:sz w:val="22"/>
                          <w:szCs w:val="22"/>
                        </w:rPr>
                        <w:t xml:space="preserve">Least tern </w:t>
                      </w:r>
                      <w:r>
                        <w:rPr>
                          <w:b/>
                          <w:bCs/>
                          <w:i/>
                          <w:iCs/>
                          <w:sz w:val="22"/>
                          <w:szCs w:val="22"/>
                        </w:rPr>
                        <w:t>chick on shoreline</w:t>
                      </w:r>
                    </w:p>
                  </w:txbxContent>
                </v:textbox>
                <w10:wrap type="square" anchorx="margin"/>
              </v:shape>
            </w:pict>
          </mc:Fallback>
        </mc:AlternateContent>
      </w:r>
      <w:r w:rsidR="00A006B4" w:rsidRPr="00C3671E">
        <w:t xml:space="preserve">Numbers of adult least terns and piping plovers observed during </w:t>
      </w:r>
      <w:r w:rsidR="00950D7A" w:rsidRPr="00C3671E">
        <w:t>semi-monthly</w:t>
      </w:r>
      <w:r w:rsidR="00A006B4" w:rsidRPr="00C3671E">
        <w:t xml:space="preserve"> surveys of the Program </w:t>
      </w:r>
      <w:r w:rsidR="00733EC6">
        <w:t>AHA</w:t>
      </w:r>
      <w:r w:rsidR="00A006B4" w:rsidRPr="00C3671E">
        <w:t xml:space="preserve"> declined </w:t>
      </w:r>
      <w:r w:rsidR="00F16B72" w:rsidRPr="00C3671E">
        <w:t>briefly</w:t>
      </w:r>
      <w:r w:rsidR="00A006B4" w:rsidRPr="00C3671E">
        <w:t xml:space="preserve"> after 2007</w:t>
      </w:r>
      <w:r w:rsidR="00F35964" w:rsidRPr="00C3671E">
        <w:t xml:space="preserve"> </w:t>
      </w:r>
      <w:r w:rsidR="00A006B4" w:rsidRPr="00C3671E">
        <w:t>but have since rebounded</w:t>
      </w:r>
      <w:r w:rsidR="000B0093" w:rsidRPr="00C3671E">
        <w:t xml:space="preserve">. Numbers of least terns and piping plovers observed are variable </w:t>
      </w:r>
      <w:r w:rsidR="004B0B37">
        <w:t xml:space="preserve">from </w:t>
      </w:r>
      <w:r w:rsidR="000B0093" w:rsidRPr="00C3671E">
        <w:t xml:space="preserve">year to year, but there has been an overall upward trend </w:t>
      </w:r>
      <w:r w:rsidR="004B0B37">
        <w:t>in</w:t>
      </w:r>
      <w:r w:rsidR="000B0093" w:rsidRPr="00C3671E">
        <w:t xml:space="preserve"> counts</w:t>
      </w:r>
      <w:r w:rsidR="00F73A9A">
        <w:t xml:space="preserve"> </w:t>
      </w:r>
      <w:r w:rsidR="00F73A9A" w:rsidRPr="00C3671E">
        <w:t>(Figure 7)</w:t>
      </w:r>
      <w:r w:rsidR="000B0093" w:rsidRPr="00C3671E">
        <w:t>. C</w:t>
      </w:r>
      <w:r w:rsidR="00A006B4" w:rsidRPr="00C3671E">
        <w:t>ounts observed during 20</w:t>
      </w:r>
      <w:r w:rsidR="00F16B72" w:rsidRPr="00C3671E">
        <w:t>20</w:t>
      </w:r>
      <w:r w:rsidR="00A006B4" w:rsidRPr="00C3671E">
        <w:t xml:space="preserve"> were similar or higher than numbers observed prior to Program implementation. Program </w:t>
      </w:r>
      <w:r w:rsidR="003D5A26" w:rsidRPr="00C3671E">
        <w:t>analyses indicate</w:t>
      </w:r>
      <w:r w:rsidR="004B0B37">
        <w:t>d</w:t>
      </w:r>
      <w:r w:rsidR="003D5A26" w:rsidRPr="00C3671E">
        <w:t xml:space="preserve"> least</w:t>
      </w:r>
      <w:r w:rsidR="00A006B4" w:rsidRPr="00C3671E">
        <w:t xml:space="preserve"> tern and piping</w:t>
      </w:r>
      <w:r w:rsidR="00581E05" w:rsidRPr="00C3671E">
        <w:t xml:space="preserve"> </w:t>
      </w:r>
      <w:r w:rsidR="00A006B4" w:rsidRPr="00C3671E">
        <w:t>plover breeding pair counts</w:t>
      </w:r>
      <w:r w:rsidR="00AE6ECE" w:rsidRPr="00C3671E">
        <w:t xml:space="preserve"> </w:t>
      </w:r>
      <w:r w:rsidR="004B0B37" w:rsidRPr="00C3671E">
        <w:t xml:space="preserve">from 2001-2020 </w:t>
      </w:r>
      <w:r w:rsidR="004B0B37">
        <w:t>increased</w:t>
      </w:r>
      <w:r w:rsidR="00A006B4" w:rsidRPr="00C3671E">
        <w:t xml:space="preserve"> with habitat </w:t>
      </w:r>
      <w:r w:rsidR="002F243B" w:rsidRPr="00C3671E">
        <w:t>availability</w:t>
      </w:r>
      <w:r w:rsidR="00AE6ECE" w:rsidRPr="00C3671E">
        <w:t xml:space="preserve"> (</w:t>
      </w:r>
      <w:r w:rsidR="00AE6ECE" w:rsidRPr="00B274C3">
        <w:t xml:space="preserve">Figure </w:t>
      </w:r>
      <w:r w:rsidR="00F572D0">
        <w:t>8</w:t>
      </w:r>
      <w:r w:rsidR="00AE6ECE" w:rsidRPr="00C3671E">
        <w:t>)</w:t>
      </w:r>
      <w:r w:rsidR="004B0B37">
        <w:t xml:space="preserve">. An </w:t>
      </w:r>
      <w:r w:rsidR="00BA25C4" w:rsidRPr="00C3671E">
        <w:t>increase in breeding pairs</w:t>
      </w:r>
      <w:r w:rsidR="00AE6ECE" w:rsidRPr="00C3671E">
        <w:t xml:space="preserve"> for</w:t>
      </w:r>
      <w:r w:rsidR="00BA25C4" w:rsidRPr="00C3671E">
        <w:t xml:space="preserve"> both species </w:t>
      </w:r>
      <w:r w:rsidR="004B0B37">
        <w:t xml:space="preserve">was observed </w:t>
      </w:r>
      <w:r w:rsidR="00BA25C4" w:rsidRPr="00C3671E">
        <w:t xml:space="preserve">when the program began adding habitat in </w:t>
      </w:r>
      <w:r w:rsidRPr="00C3671E">
        <w:t>2009</w:t>
      </w:r>
      <w:r w:rsidR="00AE6ECE" w:rsidRPr="00C3671E">
        <w:t>.</w:t>
      </w:r>
      <w:r w:rsidR="00852F94" w:rsidRPr="00C3671E">
        <w:t xml:space="preserve"> </w:t>
      </w:r>
      <w:r w:rsidRPr="00C3671E">
        <w:t xml:space="preserve">For every acre of habitat </w:t>
      </w:r>
      <w:r w:rsidR="00CF4BD3">
        <w:t xml:space="preserve">added </w:t>
      </w:r>
      <w:r w:rsidRPr="00C3671E">
        <w:t>0.37 more least tern breeding pairs (bp) were present in the AH</w:t>
      </w:r>
      <w:r w:rsidR="00733EC6">
        <w:t>A</w:t>
      </w:r>
      <w:r w:rsidRPr="00C3671E">
        <w:t xml:space="preserve"> (95% CI: 0.21 - 0.53 bp; p &lt; 0.001). For piping plovers, every acre of habitat </w:t>
      </w:r>
      <w:r w:rsidR="00CF4BD3">
        <w:t xml:space="preserve">added </w:t>
      </w:r>
      <w:r w:rsidRPr="00C3671E">
        <w:t>led to 0.17 more breeding pairs present in the AH</w:t>
      </w:r>
      <w:r w:rsidR="00733EC6">
        <w:t>A</w:t>
      </w:r>
      <w:r w:rsidR="00CF4BD3">
        <w:t xml:space="preserve"> </w:t>
      </w:r>
      <w:r w:rsidRPr="00C3671E">
        <w:t>(95% CI: 0.12 - 0.22 bp; p&lt;0.001).</w:t>
      </w:r>
    </w:p>
    <w:p w14:paraId="716DC1D5" w14:textId="54752C0D" w:rsidR="00826B08" w:rsidRPr="00C3671E" w:rsidRDefault="00826B08" w:rsidP="00B07360">
      <w:pPr>
        <w:pStyle w:val="BodyText"/>
        <w:kinsoku w:val="0"/>
        <w:overflowPunct w:val="0"/>
        <w:spacing w:before="39"/>
        <w:ind w:left="0"/>
        <w:jc w:val="both"/>
        <w:rPr>
          <w:spacing w:val="-1"/>
        </w:rPr>
      </w:pPr>
    </w:p>
    <w:p w14:paraId="63310069" w14:textId="3A98D8BB" w:rsidR="003266CA" w:rsidRPr="00C3671E" w:rsidRDefault="003266CA" w:rsidP="00101D3D">
      <w:pPr>
        <w:pStyle w:val="BodyText"/>
        <w:kinsoku w:val="0"/>
        <w:overflowPunct w:val="0"/>
        <w:spacing w:before="39"/>
        <w:ind w:left="0"/>
        <w:jc w:val="both"/>
        <w:rPr>
          <w:spacing w:val="-1"/>
        </w:rPr>
      </w:pPr>
    </w:p>
    <w:p w14:paraId="69E995C2" w14:textId="77777777" w:rsidR="003266CA" w:rsidRPr="00C3671E" w:rsidRDefault="00A006B4" w:rsidP="00FB54CF">
      <w:pPr>
        <w:pStyle w:val="BodyText"/>
        <w:kinsoku w:val="0"/>
        <w:overflowPunct w:val="0"/>
        <w:ind w:left="0" w:right="-400"/>
        <w:jc w:val="both"/>
      </w:pPr>
      <w:r w:rsidRPr="00C3671E">
        <w:rPr>
          <w:spacing w:val="-1"/>
          <w:u w:val="single"/>
        </w:rPr>
        <w:t>NEST</w:t>
      </w:r>
      <w:r w:rsidRPr="00C3671E">
        <w:rPr>
          <w:spacing w:val="1"/>
          <w:u w:val="single"/>
        </w:rPr>
        <w:t xml:space="preserve"> </w:t>
      </w:r>
      <w:r w:rsidRPr="00C3671E">
        <w:rPr>
          <w:spacing w:val="-2"/>
          <w:u w:val="single"/>
        </w:rPr>
        <w:t>AND</w:t>
      </w:r>
      <w:r w:rsidRPr="00C3671E">
        <w:rPr>
          <w:u w:val="single"/>
        </w:rPr>
        <w:t xml:space="preserve"> </w:t>
      </w:r>
      <w:r w:rsidRPr="00C3671E">
        <w:rPr>
          <w:spacing w:val="-1"/>
          <w:u w:val="single"/>
        </w:rPr>
        <w:t>CHICK</w:t>
      </w:r>
      <w:r w:rsidRPr="00C3671E">
        <w:rPr>
          <w:spacing w:val="1"/>
          <w:u w:val="single"/>
        </w:rPr>
        <w:t xml:space="preserve"> </w:t>
      </w:r>
      <w:r w:rsidRPr="00C3671E">
        <w:rPr>
          <w:spacing w:val="-2"/>
          <w:u w:val="single"/>
        </w:rPr>
        <w:t>MONITORING</w:t>
      </w:r>
    </w:p>
    <w:p w14:paraId="4123169B" w14:textId="77777777" w:rsidR="003266CA" w:rsidRPr="00C3671E" w:rsidRDefault="00A006B4" w:rsidP="00FB54CF">
      <w:pPr>
        <w:pStyle w:val="BodyText"/>
        <w:kinsoku w:val="0"/>
        <w:overflowPunct w:val="0"/>
        <w:spacing w:before="117"/>
        <w:ind w:left="0" w:right="-400"/>
        <w:jc w:val="both"/>
      </w:pPr>
      <w:r w:rsidRPr="00C3671E">
        <w:rPr>
          <w:i/>
          <w:iCs/>
          <w:spacing w:val="-1"/>
        </w:rPr>
        <w:t>METHODS:</w:t>
      </w:r>
    </w:p>
    <w:p w14:paraId="7A271E0F" w14:textId="02E13134" w:rsidR="003266CA" w:rsidRPr="00C3671E" w:rsidRDefault="00A006B4" w:rsidP="00262AD8">
      <w:pPr>
        <w:pStyle w:val="BodyText"/>
        <w:kinsoku w:val="0"/>
        <w:overflowPunct w:val="0"/>
        <w:spacing w:before="120"/>
        <w:ind w:left="0" w:right="50"/>
        <w:jc w:val="both"/>
      </w:pPr>
      <w:r w:rsidRPr="00C3671E">
        <w:t xml:space="preserve">In addition to semi-monthly surveys, we monitored all sites with active nests or broods on a semi-weekly basis throughout the nesting season. </w:t>
      </w:r>
      <w:r w:rsidR="00CE1F6D" w:rsidRPr="00C3671E">
        <w:t>There were 16 sandpits monitored in 2020 (</w:t>
      </w:r>
      <w:r w:rsidR="008D53EF">
        <w:t>Table 2</w:t>
      </w:r>
      <w:r w:rsidR="00845BA9">
        <w:t xml:space="preserve"> and Figure 9</w:t>
      </w:r>
      <w:r w:rsidR="00CE1F6D" w:rsidRPr="00C3671E">
        <w:t xml:space="preserve">). </w:t>
      </w:r>
      <w:r w:rsidRPr="00C3671E">
        <w:t xml:space="preserve">We attempted to observe nests and chicks twice per week until the nest or brood </w:t>
      </w:r>
      <w:r w:rsidR="00975D9D" w:rsidRPr="00C3671E">
        <w:t>failed,</w:t>
      </w:r>
      <w:r w:rsidRPr="00C3671E">
        <w:t xml:space="preserve"> or</w:t>
      </w:r>
      <w:r w:rsidRPr="00C3671E">
        <w:rPr>
          <w:spacing w:val="32"/>
        </w:rPr>
        <w:t xml:space="preserve"> </w:t>
      </w:r>
      <w:r w:rsidRPr="00C3671E">
        <w:t>the chicks fledged. We conducted surveys of adults, nests, chicks, and fledglings from outside the nesting area. Program sta</w:t>
      </w:r>
      <w:r w:rsidR="006216CB" w:rsidRPr="00C3671E">
        <w:t xml:space="preserve">ff, </w:t>
      </w:r>
      <w:r w:rsidRPr="00C3671E">
        <w:t>technicians</w:t>
      </w:r>
      <w:r w:rsidR="006216CB" w:rsidRPr="00C3671E">
        <w:t>,</w:t>
      </w:r>
      <w:r w:rsidRPr="00C3671E">
        <w:t xml:space="preserve"> and Program partners monitored nesting sites during 20</w:t>
      </w:r>
      <w:r w:rsidR="001D21FB" w:rsidRPr="00C3671E">
        <w:t>20</w:t>
      </w:r>
      <w:r w:rsidRPr="00C3671E">
        <w:t>.</w:t>
      </w:r>
    </w:p>
    <w:p w14:paraId="0F02750D" w14:textId="77777777" w:rsidR="00845BA9" w:rsidRDefault="008519F5" w:rsidP="00262AD8">
      <w:pPr>
        <w:pStyle w:val="BodyText"/>
        <w:kinsoku w:val="0"/>
        <w:overflowPunct w:val="0"/>
        <w:spacing w:before="120"/>
        <w:ind w:left="0" w:right="50"/>
        <w:jc w:val="both"/>
        <w:rPr>
          <w:spacing w:val="-1"/>
        </w:rPr>
      </w:pPr>
      <w:r w:rsidRPr="00C3671E">
        <w:rPr>
          <w:i/>
          <w:iCs/>
          <w:spacing w:val="-1"/>
        </w:rPr>
        <w:t>Outside Monitoring</w:t>
      </w:r>
      <w:r w:rsidRPr="00C3671E">
        <w:rPr>
          <w:spacing w:val="-1"/>
        </w:rPr>
        <w:t xml:space="preserve"> – Outside surveys were performed for at least 30 minutes during each site visit using binoculars and/or spotting scopes, at a distance that did not cause disturbance to nesting birds (usually &gt;165 ft., but closer or farther as terrain dictated). Observations were conducted from multiple vantage points to allow observation of as much of the site as possible. Nests and chicks were often located by observing adult birds. We recorded date, observation start and stop times, and the number of least tern and piping plover adults, nests, broods, chicks, and fledglings present during each semi-weekly site visit. When chicks or fledglings were observed, we estimated the date of hatching or fledging based on current and previous nest and chick observations. We estimated numbers of least tern and piping plover breeding pairs as previously described in </w:t>
      </w:r>
      <w:hyperlink r:id="rId46" w:history="1">
        <w:proofErr w:type="spellStart"/>
        <w:r w:rsidRPr="00701FA2">
          <w:rPr>
            <w:rStyle w:val="Hyperlink"/>
            <w:spacing w:val="-1"/>
          </w:rPr>
          <w:t>Baasch</w:t>
        </w:r>
        <w:proofErr w:type="spellEnd"/>
        <w:r w:rsidRPr="00701FA2">
          <w:rPr>
            <w:rStyle w:val="Hyperlink"/>
            <w:spacing w:val="-1"/>
          </w:rPr>
          <w:t xml:space="preserve"> </w:t>
        </w:r>
        <w:r w:rsidRPr="00701FA2">
          <w:rPr>
            <w:rStyle w:val="Hyperlink"/>
            <w:i/>
            <w:iCs/>
            <w:spacing w:val="-1"/>
          </w:rPr>
          <w:t>et al</w:t>
        </w:r>
        <w:r w:rsidRPr="00701FA2">
          <w:rPr>
            <w:rStyle w:val="Hyperlink"/>
            <w:spacing w:val="-1"/>
          </w:rPr>
          <w:t>. (2015)</w:t>
        </w:r>
      </w:hyperlink>
      <w:r w:rsidRPr="00C3671E">
        <w:rPr>
          <w:spacing w:val="-1"/>
        </w:rPr>
        <w:t xml:space="preserve"> and summarized above.</w:t>
      </w:r>
    </w:p>
    <w:p w14:paraId="1B7F8884" w14:textId="1A0C9C5F" w:rsidR="003266CA" w:rsidRPr="00C3671E" w:rsidRDefault="008519F5" w:rsidP="00262AD8">
      <w:pPr>
        <w:pStyle w:val="BodyText"/>
        <w:kinsoku w:val="0"/>
        <w:overflowPunct w:val="0"/>
        <w:spacing w:before="120"/>
        <w:ind w:left="0" w:right="50"/>
        <w:jc w:val="both"/>
        <w:rPr>
          <w:spacing w:val="-1"/>
        </w:rPr>
      </w:pPr>
      <w:r w:rsidRPr="00C3671E">
        <w:rPr>
          <w:i/>
          <w:iCs/>
          <w:spacing w:val="-1"/>
        </w:rPr>
        <w:t>Survival</w:t>
      </w:r>
      <w:r w:rsidRPr="00C3671E">
        <w:rPr>
          <w:i/>
          <w:iCs/>
          <w:spacing w:val="7"/>
        </w:rPr>
        <w:t xml:space="preserve"> </w:t>
      </w:r>
      <w:r w:rsidRPr="00C3671E">
        <w:t>–</w:t>
      </w:r>
      <w:r w:rsidRPr="00C3671E">
        <w:rPr>
          <w:spacing w:val="7"/>
        </w:rPr>
        <w:t xml:space="preserve"> </w:t>
      </w:r>
      <w:r w:rsidRPr="00C3671E">
        <w:rPr>
          <w:spacing w:val="-1"/>
        </w:rPr>
        <w:t xml:space="preserve">We calculated daily and incubation-period nest survival rates using the RMARK </w:t>
      </w:r>
      <w:r w:rsidRPr="00C3671E">
        <w:rPr>
          <w:spacing w:val="-1"/>
        </w:rPr>
        <w:lastRenderedPageBreak/>
        <w:t>package in the RStudio program (R Core Team 2017). We included nests located at sandpit site</w:t>
      </w:r>
      <w:r w:rsidR="009E0D93" w:rsidRPr="00C3671E">
        <w:rPr>
          <w:spacing w:val="-1"/>
        </w:rPr>
        <w:t>s</w:t>
      </w:r>
      <w:r w:rsidRPr="00C3671E">
        <w:rPr>
          <w:spacing w:val="-1"/>
        </w:rPr>
        <w:t xml:space="preserve"> that were monitored during 2020 by Program staff</w:t>
      </w:r>
      <w:r w:rsidR="008E0860" w:rsidRPr="00C3671E">
        <w:rPr>
          <w:spacing w:val="-1"/>
        </w:rPr>
        <w:t>,</w:t>
      </w:r>
      <w:r w:rsidRPr="00C3671E">
        <w:rPr>
          <w:spacing w:val="-1"/>
        </w:rPr>
        <w:t xml:space="preserve"> technicians</w:t>
      </w:r>
      <w:r w:rsidR="008E0860" w:rsidRPr="00C3671E">
        <w:rPr>
          <w:spacing w:val="-1"/>
        </w:rPr>
        <w:t>,</w:t>
      </w:r>
      <w:r w:rsidRPr="00C3671E">
        <w:rPr>
          <w:spacing w:val="-1"/>
        </w:rPr>
        <w:t xml:space="preserve"> and personnel from NPPD and the Crane Trust to determine survival rates. In past years, when on-channel nesting was observed, these nests were also included. Nest success was defined as any nest that hatched ≥1 chick. We considered the incubation period for least terns and piping plovers to be 21 and 28 days, respectively, from when nests were determined to have been initiated. When the fate of a nest was unknown, we assigned a “failed” status to the nest if the date of determination (date first observed inactive) was &lt;21 days (least tern) or &lt;28 days (piping plover) after the date the nest was </w:t>
      </w:r>
      <w:proofErr w:type="gramStart"/>
      <w:r w:rsidR="006B1C6B" w:rsidRPr="00C3671E">
        <w:rPr>
          <w:spacing w:val="-1"/>
        </w:rPr>
        <w:t>initiated</w:t>
      </w:r>
      <w:proofErr w:type="gramEnd"/>
      <w:r w:rsidR="006B1C6B">
        <w:rPr>
          <w:spacing w:val="-1"/>
        </w:rPr>
        <w:t xml:space="preserve"> </w:t>
      </w:r>
      <w:r w:rsidRPr="00C3671E">
        <w:rPr>
          <w:spacing w:val="-1"/>
        </w:rPr>
        <w:t>and we failed to observe chicks of appropriate age near the nest bowl. For example, if a piping plover nest</w:t>
      </w:r>
      <w:r w:rsidR="008E0860" w:rsidRPr="00C3671E">
        <w:rPr>
          <w:spacing w:val="-1"/>
        </w:rPr>
        <w:t xml:space="preserve"> was </w:t>
      </w:r>
      <w:r w:rsidRPr="00C3671E">
        <w:rPr>
          <w:spacing w:val="-1"/>
        </w:rPr>
        <w:t xml:space="preserve">observed to be active and intact 12 days after it was initiated, and then was found to be empty (no eggs) 4 days later (16 days after it was initiated) with no sign of chicks of appropriate age in the area, we </w:t>
      </w:r>
      <w:r w:rsidR="008A1E39">
        <w:rPr>
          <w:spacing w:val="-1"/>
        </w:rPr>
        <w:t>fated</w:t>
      </w:r>
      <w:r w:rsidR="00845BA9">
        <w:rPr>
          <w:spacing w:val="-1"/>
        </w:rPr>
        <w:t xml:space="preserve"> </w:t>
      </w:r>
      <w:r w:rsidRPr="00C3671E">
        <w:rPr>
          <w:spacing w:val="-1"/>
        </w:rPr>
        <w:t xml:space="preserve">the nest at 14 days (midpoint of the 2 observation periods) and assigned a “failed” status to the nest as it likely did not hatch within 16 days of initiation. If, however, a piping plover nest with an unknown fate was last observed to be active 25 days after it was initiated, but </w:t>
      </w:r>
      <w:r w:rsidR="008E0860" w:rsidRPr="00C3671E">
        <w:rPr>
          <w:spacing w:val="-1"/>
        </w:rPr>
        <w:t>then 4 days later (</w:t>
      </w:r>
      <w:r w:rsidRPr="00C3671E">
        <w:rPr>
          <w:spacing w:val="-1"/>
        </w:rPr>
        <w:t>29 days after it was initiated</w:t>
      </w:r>
      <w:r w:rsidR="008E0860" w:rsidRPr="00C3671E">
        <w:rPr>
          <w:spacing w:val="-1"/>
        </w:rPr>
        <w:t>)</w:t>
      </w:r>
      <w:r w:rsidRPr="00C3671E">
        <w:rPr>
          <w:spacing w:val="-1"/>
        </w:rPr>
        <w:t xml:space="preserve"> we observed an empty nest bowl, no sign of chicks of appropriate age in the area, but with appropriate evidence (including pipping on the previous visit, chick poop, pipping fragments, etc.) we assigned the fate of the nest </w:t>
      </w:r>
      <w:r w:rsidR="008A1E39">
        <w:rPr>
          <w:spacing w:val="-1"/>
        </w:rPr>
        <w:t>on day</w:t>
      </w:r>
      <w:r w:rsidRPr="00C3671E">
        <w:rPr>
          <w:spacing w:val="-1"/>
        </w:rPr>
        <w:t xml:space="preserve"> 27 (midpoint of the 2 observation periods) </w:t>
      </w:r>
      <w:r w:rsidR="008A1E39">
        <w:rPr>
          <w:spacing w:val="-1"/>
        </w:rPr>
        <w:t>as</w:t>
      </w:r>
      <w:r w:rsidRPr="00C3671E">
        <w:rPr>
          <w:spacing w:val="-1"/>
        </w:rPr>
        <w:t xml:space="preserve"> “successful”. Our assumption was that, on average, we discarded survived and failed intervals in the same proportion they </w:t>
      </w:r>
      <w:r w:rsidR="008A1E39">
        <w:rPr>
          <w:spacing w:val="-1"/>
        </w:rPr>
        <w:t>occurre</w:t>
      </w:r>
      <w:r w:rsidRPr="00C3671E">
        <w:rPr>
          <w:spacing w:val="-1"/>
        </w:rPr>
        <w:t>d in the data.</w:t>
      </w:r>
    </w:p>
    <w:p w14:paraId="06A4DDE3" w14:textId="37256DBE" w:rsidR="003266CA" w:rsidRPr="00C3671E" w:rsidRDefault="00A006B4" w:rsidP="00262AD8">
      <w:pPr>
        <w:pStyle w:val="BodyText"/>
        <w:kinsoku w:val="0"/>
        <w:overflowPunct w:val="0"/>
        <w:spacing w:before="120"/>
        <w:ind w:left="0" w:right="50"/>
        <w:jc w:val="both"/>
        <w:rPr>
          <w:spacing w:val="-1"/>
        </w:rPr>
      </w:pPr>
      <w:r w:rsidRPr="00C3671E">
        <w:t>We</w:t>
      </w:r>
      <w:r w:rsidRPr="00C3671E">
        <w:rPr>
          <w:spacing w:val="39"/>
        </w:rPr>
        <w:t xml:space="preserve"> </w:t>
      </w:r>
      <w:r w:rsidRPr="00C3671E">
        <w:rPr>
          <w:spacing w:val="-1"/>
        </w:rPr>
        <w:t>also</w:t>
      </w:r>
      <w:r w:rsidRPr="00C3671E">
        <w:rPr>
          <w:spacing w:val="40"/>
        </w:rPr>
        <w:t xml:space="preserve"> </w:t>
      </w:r>
      <w:r w:rsidRPr="00C3671E">
        <w:rPr>
          <w:spacing w:val="-1"/>
        </w:rPr>
        <w:t>used</w:t>
      </w:r>
      <w:r w:rsidR="002A01E5" w:rsidRPr="00C3671E">
        <w:rPr>
          <w:spacing w:val="-1"/>
        </w:rPr>
        <w:t xml:space="preserve"> the</w:t>
      </w:r>
      <w:r w:rsidRPr="00C3671E">
        <w:rPr>
          <w:spacing w:val="40"/>
        </w:rPr>
        <w:t xml:space="preserve"> </w:t>
      </w:r>
      <w:r w:rsidRPr="00C3671E">
        <w:rPr>
          <w:spacing w:val="-1"/>
        </w:rPr>
        <w:t>package</w:t>
      </w:r>
      <w:r w:rsidRPr="00C3671E">
        <w:rPr>
          <w:spacing w:val="42"/>
        </w:rPr>
        <w:t xml:space="preserve"> </w:t>
      </w:r>
      <w:r w:rsidRPr="00C3671E">
        <w:rPr>
          <w:spacing w:val="-1"/>
        </w:rPr>
        <w:t>RMARK</w:t>
      </w:r>
      <w:r w:rsidRPr="00C3671E">
        <w:rPr>
          <w:spacing w:val="40"/>
        </w:rPr>
        <w:t xml:space="preserve"> </w:t>
      </w:r>
      <w:r w:rsidRPr="00C3671E">
        <w:t>in</w:t>
      </w:r>
      <w:r w:rsidRPr="00C3671E">
        <w:rPr>
          <w:spacing w:val="41"/>
        </w:rPr>
        <w:t xml:space="preserve"> </w:t>
      </w:r>
      <w:r w:rsidRPr="00C3671E">
        <w:t>RStudio</w:t>
      </w:r>
      <w:r w:rsidRPr="00C3671E">
        <w:rPr>
          <w:spacing w:val="40"/>
        </w:rPr>
        <w:t xml:space="preserve"> </w:t>
      </w:r>
      <w:r w:rsidRPr="00C3671E">
        <w:t>to</w:t>
      </w:r>
      <w:r w:rsidRPr="00C3671E">
        <w:rPr>
          <w:spacing w:val="38"/>
        </w:rPr>
        <w:t xml:space="preserve"> </w:t>
      </w:r>
      <w:r w:rsidRPr="00C3671E">
        <w:rPr>
          <w:spacing w:val="-1"/>
        </w:rPr>
        <w:t>determine</w:t>
      </w:r>
      <w:r w:rsidRPr="00C3671E">
        <w:rPr>
          <w:spacing w:val="39"/>
        </w:rPr>
        <w:t xml:space="preserve"> </w:t>
      </w:r>
      <w:r w:rsidRPr="00C3671E">
        <w:rPr>
          <w:spacing w:val="-1"/>
        </w:rPr>
        <w:t>daily</w:t>
      </w:r>
      <w:r w:rsidRPr="00C3671E">
        <w:rPr>
          <w:spacing w:val="38"/>
        </w:rPr>
        <w:t xml:space="preserve"> </w:t>
      </w:r>
      <w:r w:rsidRPr="00C3671E">
        <w:rPr>
          <w:spacing w:val="-1"/>
        </w:rPr>
        <w:t>and</w:t>
      </w:r>
      <w:r w:rsidRPr="00C3671E">
        <w:rPr>
          <w:spacing w:val="40"/>
        </w:rPr>
        <w:t xml:space="preserve"> </w:t>
      </w:r>
      <w:r w:rsidRPr="00C3671E">
        <w:rPr>
          <w:spacing w:val="-1"/>
        </w:rPr>
        <w:t>brooding-period</w:t>
      </w:r>
      <w:r w:rsidRPr="00C3671E">
        <w:rPr>
          <w:spacing w:val="79"/>
        </w:rPr>
        <w:t xml:space="preserve"> </w:t>
      </w:r>
      <w:r w:rsidRPr="00C3671E">
        <w:rPr>
          <w:spacing w:val="-1"/>
        </w:rPr>
        <w:t>survival</w:t>
      </w:r>
      <w:r w:rsidRPr="00C3671E">
        <w:rPr>
          <w:spacing w:val="10"/>
        </w:rPr>
        <w:t xml:space="preserve"> </w:t>
      </w:r>
      <w:r w:rsidRPr="00C3671E">
        <w:rPr>
          <w:spacing w:val="-1"/>
        </w:rPr>
        <w:t>rates</w:t>
      </w:r>
      <w:r w:rsidRPr="00C3671E">
        <w:rPr>
          <w:spacing w:val="9"/>
        </w:rPr>
        <w:t xml:space="preserve"> </w:t>
      </w:r>
      <w:r w:rsidRPr="00C3671E">
        <w:rPr>
          <w:spacing w:val="-1"/>
        </w:rPr>
        <w:t>for</w:t>
      </w:r>
      <w:r w:rsidRPr="00C3671E">
        <w:rPr>
          <w:spacing w:val="8"/>
        </w:rPr>
        <w:t xml:space="preserve"> </w:t>
      </w:r>
      <w:r w:rsidRPr="00C3671E">
        <w:rPr>
          <w:spacing w:val="-1"/>
        </w:rPr>
        <w:t>broods</w:t>
      </w:r>
      <w:r w:rsidRPr="00C3671E">
        <w:rPr>
          <w:spacing w:val="9"/>
        </w:rPr>
        <w:t xml:space="preserve"> </w:t>
      </w:r>
      <w:r w:rsidRPr="00C3671E">
        <w:t>of</w:t>
      </w:r>
      <w:r w:rsidRPr="00C3671E">
        <w:rPr>
          <w:spacing w:val="8"/>
        </w:rPr>
        <w:t xml:space="preserve"> </w:t>
      </w:r>
      <w:r w:rsidRPr="00C3671E">
        <w:rPr>
          <w:spacing w:val="-1"/>
        </w:rPr>
        <w:t>chicks.</w:t>
      </w:r>
      <w:r w:rsidRPr="00C3671E">
        <w:rPr>
          <w:spacing w:val="9"/>
        </w:rPr>
        <w:t xml:space="preserve"> </w:t>
      </w:r>
      <w:r w:rsidRPr="00C3671E">
        <w:rPr>
          <w:spacing w:val="-1"/>
        </w:rPr>
        <w:t>As</w:t>
      </w:r>
      <w:r w:rsidRPr="00C3671E">
        <w:rPr>
          <w:spacing w:val="9"/>
        </w:rPr>
        <w:t xml:space="preserve"> </w:t>
      </w:r>
      <w:r w:rsidRPr="00C3671E">
        <w:t>the</w:t>
      </w:r>
      <w:r w:rsidRPr="00C3671E">
        <w:rPr>
          <w:spacing w:val="8"/>
        </w:rPr>
        <w:t xml:space="preserve"> </w:t>
      </w:r>
      <w:r w:rsidRPr="00C3671E">
        <w:rPr>
          <w:spacing w:val="-1"/>
        </w:rPr>
        <w:t>exact</w:t>
      </w:r>
      <w:r w:rsidRPr="00C3671E">
        <w:rPr>
          <w:spacing w:val="10"/>
        </w:rPr>
        <w:t xml:space="preserve"> </w:t>
      </w:r>
      <w:r w:rsidRPr="00C3671E">
        <w:rPr>
          <w:spacing w:val="-1"/>
        </w:rPr>
        <w:t>date</w:t>
      </w:r>
      <w:r w:rsidRPr="00C3671E">
        <w:rPr>
          <w:spacing w:val="8"/>
        </w:rPr>
        <w:t xml:space="preserve"> </w:t>
      </w:r>
      <w:r w:rsidRPr="00C3671E">
        <w:t>of</w:t>
      </w:r>
      <w:r w:rsidRPr="00C3671E">
        <w:rPr>
          <w:spacing w:val="8"/>
        </w:rPr>
        <w:t xml:space="preserve"> </w:t>
      </w:r>
      <w:r w:rsidRPr="00C3671E">
        <w:rPr>
          <w:spacing w:val="-1"/>
        </w:rPr>
        <w:t>hatching</w:t>
      </w:r>
      <w:r w:rsidRPr="00C3671E">
        <w:rPr>
          <w:spacing w:val="7"/>
        </w:rPr>
        <w:t xml:space="preserve"> </w:t>
      </w:r>
      <w:r w:rsidRPr="00C3671E">
        <w:t>was</w:t>
      </w:r>
      <w:r w:rsidRPr="00C3671E">
        <w:rPr>
          <w:spacing w:val="9"/>
        </w:rPr>
        <w:t xml:space="preserve"> </w:t>
      </w:r>
      <w:r w:rsidRPr="00C3671E">
        <w:t>occasionally</w:t>
      </w:r>
      <w:r w:rsidRPr="00C3671E">
        <w:rPr>
          <w:spacing w:val="2"/>
        </w:rPr>
        <w:t xml:space="preserve"> </w:t>
      </w:r>
      <w:r w:rsidRPr="00C3671E">
        <w:t>unknown,</w:t>
      </w:r>
      <w:r w:rsidRPr="00C3671E">
        <w:rPr>
          <w:spacing w:val="9"/>
        </w:rPr>
        <w:t xml:space="preserve"> </w:t>
      </w:r>
      <w:r w:rsidRPr="00C3671E">
        <w:rPr>
          <w:spacing w:val="-1"/>
        </w:rPr>
        <w:t>we</w:t>
      </w:r>
      <w:r w:rsidRPr="00C3671E">
        <w:rPr>
          <w:spacing w:val="67"/>
        </w:rPr>
        <w:t xml:space="preserve"> </w:t>
      </w:r>
      <w:r w:rsidRPr="00C3671E">
        <w:rPr>
          <w:spacing w:val="-1"/>
        </w:rPr>
        <w:t>considered</w:t>
      </w:r>
      <w:r w:rsidRPr="00C3671E">
        <w:rPr>
          <w:spacing w:val="7"/>
        </w:rPr>
        <w:t xml:space="preserve"> </w:t>
      </w:r>
      <w:r w:rsidRPr="00C3671E">
        <w:t>the</w:t>
      </w:r>
      <w:r w:rsidRPr="00C3671E">
        <w:rPr>
          <w:spacing w:val="6"/>
        </w:rPr>
        <w:t xml:space="preserve"> </w:t>
      </w:r>
      <w:r w:rsidRPr="00C3671E">
        <w:t>brooding</w:t>
      </w:r>
      <w:r w:rsidRPr="00C3671E">
        <w:rPr>
          <w:spacing w:val="4"/>
        </w:rPr>
        <w:t xml:space="preserve"> </w:t>
      </w:r>
      <w:r w:rsidRPr="00C3671E">
        <w:rPr>
          <w:spacing w:val="-1"/>
        </w:rPr>
        <w:t>period</w:t>
      </w:r>
      <w:r w:rsidRPr="00C3671E">
        <w:rPr>
          <w:spacing w:val="7"/>
        </w:rPr>
        <w:t xml:space="preserve"> </w:t>
      </w:r>
      <w:r w:rsidRPr="00C3671E">
        <w:rPr>
          <w:spacing w:val="-1"/>
        </w:rPr>
        <w:t>for</w:t>
      </w:r>
      <w:r w:rsidRPr="00C3671E">
        <w:rPr>
          <w:spacing w:val="6"/>
        </w:rPr>
        <w:t xml:space="preserve"> </w:t>
      </w:r>
      <w:r w:rsidRPr="00C3671E">
        <w:rPr>
          <w:spacing w:val="-1"/>
        </w:rPr>
        <w:t>least</w:t>
      </w:r>
      <w:r w:rsidRPr="00C3671E">
        <w:rPr>
          <w:spacing w:val="7"/>
        </w:rPr>
        <w:t xml:space="preserve"> </w:t>
      </w:r>
      <w:r w:rsidRPr="00C3671E">
        <w:rPr>
          <w:spacing w:val="-1"/>
        </w:rPr>
        <w:t>tern</w:t>
      </w:r>
      <w:r w:rsidRPr="00C3671E">
        <w:rPr>
          <w:spacing w:val="7"/>
        </w:rPr>
        <w:t xml:space="preserve"> </w:t>
      </w:r>
      <w:r w:rsidRPr="00C3671E">
        <w:rPr>
          <w:spacing w:val="-1"/>
        </w:rPr>
        <w:t>and</w:t>
      </w:r>
      <w:r w:rsidRPr="00C3671E">
        <w:rPr>
          <w:spacing w:val="7"/>
        </w:rPr>
        <w:t xml:space="preserve"> </w:t>
      </w:r>
      <w:r w:rsidRPr="00C3671E">
        <w:t>piping</w:t>
      </w:r>
      <w:r w:rsidRPr="00C3671E">
        <w:rPr>
          <w:spacing w:val="4"/>
        </w:rPr>
        <w:t xml:space="preserve"> </w:t>
      </w:r>
      <w:r w:rsidRPr="00C3671E">
        <w:rPr>
          <w:spacing w:val="-1"/>
        </w:rPr>
        <w:t>plover</w:t>
      </w:r>
      <w:r w:rsidRPr="00C3671E">
        <w:rPr>
          <w:spacing w:val="6"/>
        </w:rPr>
        <w:t xml:space="preserve"> </w:t>
      </w:r>
      <w:r w:rsidRPr="00C3671E">
        <w:rPr>
          <w:spacing w:val="-1"/>
        </w:rPr>
        <w:t>chicks</w:t>
      </w:r>
      <w:r w:rsidRPr="00C3671E">
        <w:rPr>
          <w:spacing w:val="7"/>
        </w:rPr>
        <w:t xml:space="preserve"> </w:t>
      </w:r>
      <w:r w:rsidRPr="00C3671E">
        <w:t>to</w:t>
      </w:r>
      <w:r w:rsidRPr="00C3671E">
        <w:rPr>
          <w:spacing w:val="7"/>
        </w:rPr>
        <w:t xml:space="preserve"> </w:t>
      </w:r>
      <w:r w:rsidRPr="00C3671E">
        <w:rPr>
          <w:spacing w:val="-2"/>
        </w:rPr>
        <w:t>be</w:t>
      </w:r>
      <w:r w:rsidRPr="00C3671E">
        <w:rPr>
          <w:spacing w:val="6"/>
        </w:rPr>
        <w:t xml:space="preserve"> </w:t>
      </w:r>
      <w:r w:rsidRPr="00C3671E">
        <w:t>21</w:t>
      </w:r>
      <w:r w:rsidRPr="00C3671E">
        <w:rPr>
          <w:spacing w:val="7"/>
        </w:rPr>
        <w:t xml:space="preserve"> </w:t>
      </w:r>
      <w:r w:rsidRPr="00C3671E">
        <w:rPr>
          <w:spacing w:val="-1"/>
        </w:rPr>
        <w:t>and</w:t>
      </w:r>
      <w:r w:rsidRPr="00C3671E">
        <w:rPr>
          <w:spacing w:val="7"/>
        </w:rPr>
        <w:t xml:space="preserve"> </w:t>
      </w:r>
      <w:r w:rsidRPr="00C3671E">
        <w:t>28</w:t>
      </w:r>
      <w:r w:rsidRPr="00C3671E">
        <w:rPr>
          <w:spacing w:val="7"/>
        </w:rPr>
        <w:t xml:space="preserve"> </w:t>
      </w:r>
      <w:r w:rsidRPr="00C3671E">
        <w:rPr>
          <w:spacing w:val="-2"/>
        </w:rPr>
        <w:t>days</w:t>
      </w:r>
      <w:r w:rsidRPr="00C3671E">
        <w:rPr>
          <w:spacing w:val="7"/>
        </w:rPr>
        <w:t xml:space="preserve"> </w:t>
      </w:r>
      <w:r w:rsidRPr="00C3671E">
        <w:rPr>
          <w:spacing w:val="-1"/>
        </w:rPr>
        <w:t>from</w:t>
      </w:r>
      <w:r w:rsidRPr="00C3671E">
        <w:rPr>
          <w:spacing w:val="71"/>
        </w:rPr>
        <w:t xml:space="preserve"> </w:t>
      </w:r>
      <w:r w:rsidRPr="00C3671E">
        <w:t>the</w:t>
      </w:r>
      <w:r w:rsidRPr="00C3671E">
        <w:rPr>
          <w:spacing w:val="15"/>
        </w:rPr>
        <w:t xml:space="preserve"> </w:t>
      </w:r>
      <w:r w:rsidRPr="00C3671E">
        <w:rPr>
          <w:spacing w:val="-1"/>
        </w:rPr>
        <w:t>date</w:t>
      </w:r>
      <w:r w:rsidRPr="00C3671E">
        <w:rPr>
          <w:spacing w:val="15"/>
        </w:rPr>
        <w:t xml:space="preserve"> </w:t>
      </w:r>
      <w:r w:rsidRPr="00C3671E">
        <w:t>we</w:t>
      </w:r>
      <w:r w:rsidRPr="00C3671E">
        <w:rPr>
          <w:spacing w:val="15"/>
        </w:rPr>
        <w:t xml:space="preserve"> </w:t>
      </w:r>
      <w:r w:rsidRPr="00C3671E">
        <w:rPr>
          <w:spacing w:val="-1"/>
        </w:rPr>
        <w:t>first</w:t>
      </w:r>
      <w:r w:rsidRPr="00C3671E">
        <w:rPr>
          <w:spacing w:val="17"/>
        </w:rPr>
        <w:t xml:space="preserve"> </w:t>
      </w:r>
      <w:r w:rsidRPr="00C3671E">
        <w:t>observed</w:t>
      </w:r>
      <w:r w:rsidRPr="00C3671E">
        <w:rPr>
          <w:spacing w:val="16"/>
        </w:rPr>
        <w:t xml:space="preserve"> </w:t>
      </w:r>
      <w:r w:rsidRPr="00C3671E">
        <w:rPr>
          <w:spacing w:val="-1"/>
        </w:rPr>
        <w:t>nestlings,</w:t>
      </w:r>
      <w:r w:rsidRPr="00C3671E">
        <w:rPr>
          <w:spacing w:val="16"/>
        </w:rPr>
        <w:t xml:space="preserve"> </w:t>
      </w:r>
      <w:r w:rsidRPr="00C3671E">
        <w:rPr>
          <w:spacing w:val="-1"/>
        </w:rPr>
        <w:t>respectively.</w:t>
      </w:r>
      <w:r w:rsidRPr="00C3671E">
        <w:rPr>
          <w:spacing w:val="19"/>
        </w:rPr>
        <w:t xml:space="preserve"> </w:t>
      </w:r>
      <w:r w:rsidRPr="00C3671E">
        <w:t>A</w:t>
      </w:r>
      <w:r w:rsidRPr="00C3671E">
        <w:rPr>
          <w:spacing w:val="16"/>
        </w:rPr>
        <w:t xml:space="preserve"> </w:t>
      </w:r>
      <w:r w:rsidRPr="00C3671E">
        <w:rPr>
          <w:spacing w:val="-1"/>
        </w:rPr>
        <w:t>successful</w:t>
      </w:r>
      <w:r w:rsidRPr="00C3671E">
        <w:rPr>
          <w:spacing w:val="17"/>
        </w:rPr>
        <w:t xml:space="preserve"> </w:t>
      </w:r>
      <w:r w:rsidRPr="00C3671E">
        <w:rPr>
          <w:spacing w:val="-1"/>
        </w:rPr>
        <w:t>brood</w:t>
      </w:r>
      <w:r w:rsidRPr="00C3671E">
        <w:rPr>
          <w:spacing w:val="19"/>
        </w:rPr>
        <w:t xml:space="preserve"> </w:t>
      </w:r>
      <w:r w:rsidRPr="00C3671E">
        <w:rPr>
          <w:spacing w:val="-1"/>
        </w:rPr>
        <w:t>was</w:t>
      </w:r>
      <w:r w:rsidRPr="00C3671E">
        <w:rPr>
          <w:spacing w:val="19"/>
        </w:rPr>
        <w:t xml:space="preserve"> </w:t>
      </w:r>
      <w:r w:rsidRPr="00C3671E">
        <w:rPr>
          <w:spacing w:val="-1"/>
        </w:rPr>
        <w:t>defined</w:t>
      </w:r>
      <w:r w:rsidRPr="00C3671E">
        <w:rPr>
          <w:spacing w:val="19"/>
        </w:rPr>
        <w:t xml:space="preserve"> </w:t>
      </w:r>
      <w:r w:rsidRPr="00C3671E">
        <w:rPr>
          <w:spacing w:val="-1"/>
        </w:rPr>
        <w:t>as</w:t>
      </w:r>
      <w:r w:rsidRPr="00C3671E">
        <w:rPr>
          <w:spacing w:val="17"/>
        </w:rPr>
        <w:t xml:space="preserve"> </w:t>
      </w:r>
      <w:r w:rsidRPr="00C3671E">
        <w:rPr>
          <w:spacing w:val="1"/>
        </w:rPr>
        <w:t>any</w:t>
      </w:r>
      <w:r w:rsidRPr="00C3671E">
        <w:rPr>
          <w:spacing w:val="12"/>
        </w:rPr>
        <w:t xml:space="preserve"> </w:t>
      </w:r>
      <w:r w:rsidRPr="00C3671E">
        <w:t>brood</w:t>
      </w:r>
      <w:r w:rsidRPr="00C3671E">
        <w:rPr>
          <w:spacing w:val="87"/>
        </w:rPr>
        <w:t xml:space="preserve"> </w:t>
      </w:r>
      <w:r w:rsidRPr="00C3671E">
        <w:rPr>
          <w:spacing w:val="-1"/>
        </w:rPr>
        <w:t>with</w:t>
      </w:r>
      <w:r w:rsidRPr="00C3671E">
        <w:rPr>
          <w:spacing w:val="7"/>
        </w:rPr>
        <w:t xml:space="preserve"> </w:t>
      </w:r>
      <w:r w:rsidRPr="00C3671E">
        <w:t>≥1</w:t>
      </w:r>
      <w:r w:rsidRPr="00C3671E">
        <w:rPr>
          <w:spacing w:val="7"/>
        </w:rPr>
        <w:t xml:space="preserve"> </w:t>
      </w:r>
      <w:r w:rsidRPr="00C3671E">
        <w:rPr>
          <w:spacing w:val="-1"/>
        </w:rPr>
        <w:t>chick</w:t>
      </w:r>
      <w:r w:rsidRPr="00C3671E">
        <w:rPr>
          <w:spacing w:val="7"/>
        </w:rPr>
        <w:t xml:space="preserve"> </w:t>
      </w:r>
      <w:r w:rsidRPr="00C3671E">
        <w:rPr>
          <w:spacing w:val="-1"/>
        </w:rPr>
        <w:t>that</w:t>
      </w:r>
      <w:r w:rsidRPr="00C3671E">
        <w:rPr>
          <w:spacing w:val="7"/>
        </w:rPr>
        <w:t xml:space="preserve"> </w:t>
      </w:r>
      <w:r w:rsidRPr="00C3671E">
        <w:rPr>
          <w:spacing w:val="-1"/>
        </w:rPr>
        <w:t>was</w:t>
      </w:r>
      <w:r w:rsidRPr="00C3671E">
        <w:rPr>
          <w:spacing w:val="7"/>
        </w:rPr>
        <w:t xml:space="preserve"> </w:t>
      </w:r>
      <w:r w:rsidRPr="00C3671E">
        <w:rPr>
          <w:spacing w:val="-1"/>
        </w:rPr>
        <w:t>observed</w:t>
      </w:r>
      <w:r w:rsidRPr="00C3671E">
        <w:rPr>
          <w:spacing w:val="7"/>
        </w:rPr>
        <w:t xml:space="preserve"> </w:t>
      </w:r>
      <w:r w:rsidRPr="00C3671E">
        <w:rPr>
          <w:spacing w:val="-1"/>
        </w:rPr>
        <w:t>fledged</w:t>
      </w:r>
      <w:r w:rsidRPr="00C3671E">
        <w:rPr>
          <w:spacing w:val="7"/>
        </w:rPr>
        <w:t xml:space="preserve"> </w:t>
      </w:r>
      <w:r w:rsidRPr="00C3671E">
        <w:t>or</w:t>
      </w:r>
      <w:r w:rsidRPr="00C3671E">
        <w:rPr>
          <w:spacing w:val="6"/>
        </w:rPr>
        <w:t xml:space="preserve"> </w:t>
      </w:r>
      <w:r w:rsidRPr="00C3671E">
        <w:rPr>
          <w:spacing w:val="-1"/>
        </w:rPr>
        <w:t>that</w:t>
      </w:r>
      <w:r w:rsidRPr="00C3671E">
        <w:rPr>
          <w:spacing w:val="7"/>
        </w:rPr>
        <w:t xml:space="preserve"> </w:t>
      </w:r>
      <w:r w:rsidRPr="00C3671E">
        <w:t>survived</w:t>
      </w:r>
      <w:r w:rsidRPr="00C3671E">
        <w:rPr>
          <w:spacing w:val="7"/>
        </w:rPr>
        <w:t xml:space="preserve"> </w:t>
      </w:r>
      <w:r w:rsidRPr="00C3671E">
        <w:t>21</w:t>
      </w:r>
      <w:r w:rsidRPr="00C3671E">
        <w:rPr>
          <w:spacing w:val="7"/>
        </w:rPr>
        <w:t xml:space="preserve"> </w:t>
      </w:r>
      <w:r w:rsidRPr="00C3671E">
        <w:rPr>
          <w:spacing w:val="-1"/>
        </w:rPr>
        <w:t>days</w:t>
      </w:r>
      <w:r w:rsidRPr="00C3671E">
        <w:rPr>
          <w:spacing w:val="7"/>
        </w:rPr>
        <w:t xml:space="preserve"> </w:t>
      </w:r>
      <w:r w:rsidRPr="00C3671E">
        <w:rPr>
          <w:spacing w:val="-1"/>
        </w:rPr>
        <w:t>(least</w:t>
      </w:r>
      <w:r w:rsidRPr="00C3671E">
        <w:rPr>
          <w:spacing w:val="7"/>
        </w:rPr>
        <w:t xml:space="preserve"> </w:t>
      </w:r>
      <w:r w:rsidRPr="00C3671E">
        <w:t>terns)</w:t>
      </w:r>
      <w:r w:rsidRPr="00C3671E">
        <w:rPr>
          <w:spacing w:val="6"/>
        </w:rPr>
        <w:t xml:space="preserve"> </w:t>
      </w:r>
      <w:r w:rsidRPr="00C3671E">
        <w:t>or</w:t>
      </w:r>
      <w:r w:rsidRPr="00C3671E">
        <w:rPr>
          <w:spacing w:val="6"/>
        </w:rPr>
        <w:t xml:space="preserve"> </w:t>
      </w:r>
      <w:r w:rsidRPr="00C3671E">
        <w:t>28</w:t>
      </w:r>
      <w:r w:rsidRPr="00C3671E">
        <w:rPr>
          <w:spacing w:val="7"/>
        </w:rPr>
        <w:t xml:space="preserve"> </w:t>
      </w:r>
      <w:r w:rsidRPr="00C3671E">
        <w:rPr>
          <w:spacing w:val="-2"/>
        </w:rPr>
        <w:t>days</w:t>
      </w:r>
      <w:r w:rsidRPr="00C3671E">
        <w:rPr>
          <w:spacing w:val="9"/>
        </w:rPr>
        <w:t xml:space="preserve"> </w:t>
      </w:r>
      <w:r w:rsidRPr="00C3671E">
        <w:rPr>
          <w:spacing w:val="-1"/>
        </w:rPr>
        <w:t>(piping</w:t>
      </w:r>
      <w:r w:rsidRPr="00C3671E">
        <w:rPr>
          <w:spacing w:val="77"/>
        </w:rPr>
        <w:t xml:space="preserve"> </w:t>
      </w:r>
      <w:r w:rsidRPr="00C3671E">
        <w:rPr>
          <w:spacing w:val="-1"/>
        </w:rPr>
        <w:t>plovers).</w:t>
      </w:r>
      <w:r w:rsidRPr="00C3671E">
        <w:rPr>
          <w:spacing w:val="14"/>
        </w:rPr>
        <w:t xml:space="preserve"> </w:t>
      </w:r>
      <w:proofErr w:type="gramStart"/>
      <w:r w:rsidRPr="00C3671E">
        <w:rPr>
          <w:spacing w:val="-1"/>
        </w:rPr>
        <w:t>Similar</w:t>
      </w:r>
      <w:r w:rsidRPr="00C3671E">
        <w:rPr>
          <w:spacing w:val="13"/>
        </w:rPr>
        <w:t xml:space="preserve"> </w:t>
      </w:r>
      <w:r w:rsidRPr="00C3671E">
        <w:t>to</w:t>
      </w:r>
      <w:proofErr w:type="gramEnd"/>
      <w:r w:rsidRPr="00C3671E">
        <w:rPr>
          <w:spacing w:val="14"/>
        </w:rPr>
        <w:t xml:space="preserve"> </w:t>
      </w:r>
      <w:r w:rsidRPr="00C3671E">
        <w:rPr>
          <w:spacing w:val="-1"/>
        </w:rPr>
        <w:t>nest</w:t>
      </w:r>
      <w:r w:rsidRPr="00C3671E">
        <w:rPr>
          <w:spacing w:val="14"/>
        </w:rPr>
        <w:t xml:space="preserve"> </w:t>
      </w:r>
      <w:r w:rsidRPr="00C3671E">
        <w:rPr>
          <w:spacing w:val="-1"/>
        </w:rPr>
        <w:t>survival</w:t>
      </w:r>
      <w:r w:rsidRPr="00C3671E">
        <w:rPr>
          <w:spacing w:val="14"/>
        </w:rPr>
        <w:t xml:space="preserve"> </w:t>
      </w:r>
      <w:r w:rsidRPr="00C3671E">
        <w:rPr>
          <w:spacing w:val="-1"/>
        </w:rPr>
        <w:t>methods,</w:t>
      </w:r>
      <w:r w:rsidRPr="00C3671E">
        <w:rPr>
          <w:spacing w:val="14"/>
        </w:rPr>
        <w:t xml:space="preserve"> </w:t>
      </w:r>
      <w:r w:rsidRPr="00C3671E">
        <w:rPr>
          <w:spacing w:val="-1"/>
        </w:rPr>
        <w:t>when</w:t>
      </w:r>
      <w:r w:rsidRPr="00C3671E">
        <w:rPr>
          <w:spacing w:val="14"/>
        </w:rPr>
        <w:t xml:space="preserve"> </w:t>
      </w:r>
      <w:r w:rsidRPr="00C3671E">
        <w:t>the</w:t>
      </w:r>
      <w:r w:rsidRPr="00C3671E">
        <w:rPr>
          <w:spacing w:val="13"/>
        </w:rPr>
        <w:t xml:space="preserve"> </w:t>
      </w:r>
      <w:r w:rsidRPr="00C3671E">
        <w:rPr>
          <w:spacing w:val="-1"/>
        </w:rPr>
        <w:t>fate</w:t>
      </w:r>
      <w:r w:rsidRPr="00C3671E">
        <w:rPr>
          <w:spacing w:val="13"/>
        </w:rPr>
        <w:t xml:space="preserve"> </w:t>
      </w:r>
      <w:r w:rsidRPr="00C3671E">
        <w:rPr>
          <w:spacing w:val="1"/>
        </w:rPr>
        <w:t>of</w:t>
      </w:r>
      <w:r w:rsidRPr="00C3671E">
        <w:rPr>
          <w:spacing w:val="13"/>
        </w:rPr>
        <w:t xml:space="preserve"> </w:t>
      </w:r>
      <w:r w:rsidRPr="00C3671E">
        <w:t>a</w:t>
      </w:r>
      <w:r w:rsidRPr="00C3671E">
        <w:rPr>
          <w:spacing w:val="13"/>
        </w:rPr>
        <w:t xml:space="preserve"> </w:t>
      </w:r>
      <w:r w:rsidRPr="00C3671E">
        <w:rPr>
          <w:spacing w:val="-1"/>
        </w:rPr>
        <w:t>brood</w:t>
      </w:r>
      <w:r w:rsidRPr="00C3671E">
        <w:rPr>
          <w:spacing w:val="14"/>
        </w:rPr>
        <w:t xml:space="preserve"> </w:t>
      </w:r>
      <w:r w:rsidRPr="00C3671E">
        <w:t>was</w:t>
      </w:r>
      <w:r w:rsidRPr="00C3671E">
        <w:rPr>
          <w:spacing w:val="14"/>
        </w:rPr>
        <w:t xml:space="preserve"> </w:t>
      </w:r>
      <w:r w:rsidRPr="00C3671E">
        <w:t>unknown,</w:t>
      </w:r>
      <w:r w:rsidRPr="00C3671E">
        <w:rPr>
          <w:spacing w:val="14"/>
        </w:rPr>
        <w:t xml:space="preserve"> </w:t>
      </w:r>
      <w:r w:rsidRPr="00C3671E">
        <w:rPr>
          <w:spacing w:val="-1"/>
        </w:rPr>
        <w:t>we</w:t>
      </w:r>
      <w:r w:rsidRPr="00C3671E">
        <w:rPr>
          <w:spacing w:val="13"/>
        </w:rPr>
        <w:t xml:space="preserve"> </w:t>
      </w:r>
      <w:r w:rsidRPr="00C3671E">
        <w:rPr>
          <w:spacing w:val="-1"/>
        </w:rPr>
        <w:t>assigned</w:t>
      </w:r>
      <w:r w:rsidRPr="00C3671E">
        <w:rPr>
          <w:spacing w:val="84"/>
        </w:rPr>
        <w:t xml:space="preserve"> </w:t>
      </w:r>
      <w:r w:rsidRPr="00C3671E">
        <w:t>the</w:t>
      </w:r>
      <w:r w:rsidRPr="00C3671E">
        <w:rPr>
          <w:spacing w:val="35"/>
        </w:rPr>
        <w:t xml:space="preserve"> </w:t>
      </w:r>
      <w:r w:rsidRPr="00C3671E">
        <w:rPr>
          <w:spacing w:val="-1"/>
        </w:rPr>
        <w:t>fate</w:t>
      </w:r>
      <w:r w:rsidRPr="00C3671E">
        <w:rPr>
          <w:spacing w:val="35"/>
        </w:rPr>
        <w:t xml:space="preserve"> </w:t>
      </w:r>
      <w:r w:rsidRPr="00C3671E">
        <w:t>of</w:t>
      </w:r>
      <w:r w:rsidRPr="00C3671E">
        <w:rPr>
          <w:spacing w:val="35"/>
        </w:rPr>
        <w:t xml:space="preserve"> </w:t>
      </w:r>
      <w:r w:rsidRPr="00C3671E">
        <w:t>the</w:t>
      </w:r>
      <w:r w:rsidRPr="00C3671E">
        <w:rPr>
          <w:spacing w:val="35"/>
        </w:rPr>
        <w:t xml:space="preserve"> </w:t>
      </w:r>
      <w:r w:rsidRPr="00C3671E">
        <w:rPr>
          <w:spacing w:val="-1"/>
        </w:rPr>
        <w:t>brood</w:t>
      </w:r>
      <w:r w:rsidRPr="00C3671E">
        <w:rPr>
          <w:spacing w:val="36"/>
        </w:rPr>
        <w:t xml:space="preserve"> </w:t>
      </w:r>
      <w:r w:rsidR="008A1E39">
        <w:rPr>
          <w:spacing w:val="1"/>
        </w:rPr>
        <w:t>at the</w:t>
      </w:r>
      <w:r w:rsidRPr="00C3671E">
        <w:rPr>
          <w:spacing w:val="35"/>
        </w:rPr>
        <w:t xml:space="preserve"> </w:t>
      </w:r>
      <w:r w:rsidRPr="00C3671E">
        <w:t>midpoint</w:t>
      </w:r>
      <w:r w:rsidRPr="00C3671E">
        <w:rPr>
          <w:spacing w:val="36"/>
        </w:rPr>
        <w:t xml:space="preserve"> </w:t>
      </w:r>
      <w:r w:rsidRPr="00C3671E">
        <w:t>of</w:t>
      </w:r>
      <w:r w:rsidRPr="00C3671E">
        <w:rPr>
          <w:spacing w:val="35"/>
        </w:rPr>
        <w:t xml:space="preserve"> </w:t>
      </w:r>
      <w:r w:rsidRPr="00C3671E">
        <w:rPr>
          <w:spacing w:val="-1"/>
        </w:rPr>
        <w:t>when</w:t>
      </w:r>
      <w:r w:rsidRPr="00C3671E">
        <w:rPr>
          <w:spacing w:val="36"/>
        </w:rPr>
        <w:t xml:space="preserve"> </w:t>
      </w:r>
      <w:r w:rsidRPr="00C3671E">
        <w:t>a</w:t>
      </w:r>
      <w:r w:rsidRPr="00C3671E">
        <w:rPr>
          <w:spacing w:val="35"/>
        </w:rPr>
        <w:t xml:space="preserve"> </w:t>
      </w:r>
      <w:r w:rsidRPr="00C3671E">
        <w:rPr>
          <w:spacing w:val="-1"/>
        </w:rPr>
        <w:t>brood</w:t>
      </w:r>
      <w:r w:rsidRPr="00C3671E">
        <w:rPr>
          <w:spacing w:val="36"/>
        </w:rPr>
        <w:t xml:space="preserve"> </w:t>
      </w:r>
      <w:r w:rsidRPr="00C3671E">
        <w:rPr>
          <w:spacing w:val="-1"/>
        </w:rPr>
        <w:t>was</w:t>
      </w:r>
      <w:r w:rsidRPr="00C3671E">
        <w:rPr>
          <w:spacing w:val="36"/>
        </w:rPr>
        <w:t xml:space="preserve"> </w:t>
      </w:r>
      <w:r w:rsidRPr="00C3671E">
        <w:rPr>
          <w:spacing w:val="-1"/>
        </w:rPr>
        <w:t>last</w:t>
      </w:r>
      <w:r w:rsidRPr="00C3671E">
        <w:rPr>
          <w:spacing w:val="36"/>
        </w:rPr>
        <w:t xml:space="preserve"> </w:t>
      </w:r>
      <w:r w:rsidRPr="00C3671E">
        <w:rPr>
          <w:spacing w:val="-1"/>
        </w:rPr>
        <w:t>observed</w:t>
      </w:r>
      <w:r w:rsidRPr="00C3671E">
        <w:rPr>
          <w:spacing w:val="36"/>
        </w:rPr>
        <w:t xml:space="preserve"> </w:t>
      </w:r>
      <w:r w:rsidRPr="00C3671E">
        <w:t>active</w:t>
      </w:r>
      <w:r w:rsidRPr="00C3671E">
        <w:rPr>
          <w:spacing w:val="35"/>
        </w:rPr>
        <w:t xml:space="preserve"> </w:t>
      </w:r>
      <w:r w:rsidRPr="00C3671E">
        <w:rPr>
          <w:spacing w:val="-1"/>
        </w:rPr>
        <w:t>and</w:t>
      </w:r>
      <w:r w:rsidRPr="00C3671E">
        <w:rPr>
          <w:spacing w:val="36"/>
        </w:rPr>
        <w:t xml:space="preserve"> </w:t>
      </w:r>
      <w:r w:rsidRPr="00C3671E">
        <w:rPr>
          <w:spacing w:val="-1"/>
        </w:rPr>
        <w:t>first</w:t>
      </w:r>
      <w:r w:rsidRPr="00C3671E">
        <w:rPr>
          <w:spacing w:val="59"/>
        </w:rPr>
        <w:t xml:space="preserve"> </w:t>
      </w:r>
      <w:r w:rsidRPr="00C3671E">
        <w:rPr>
          <w:spacing w:val="-1"/>
        </w:rPr>
        <w:t>documented</w:t>
      </w:r>
      <w:r w:rsidRPr="00C3671E">
        <w:rPr>
          <w:spacing w:val="26"/>
        </w:rPr>
        <w:t xml:space="preserve"> </w:t>
      </w:r>
      <w:r w:rsidRPr="00C3671E">
        <w:rPr>
          <w:spacing w:val="-1"/>
        </w:rPr>
        <w:t>as</w:t>
      </w:r>
      <w:r w:rsidRPr="00C3671E">
        <w:rPr>
          <w:spacing w:val="29"/>
        </w:rPr>
        <w:t xml:space="preserve"> </w:t>
      </w:r>
      <w:r w:rsidRPr="00C3671E">
        <w:rPr>
          <w:spacing w:val="-1"/>
        </w:rPr>
        <w:t>an</w:t>
      </w:r>
      <w:r w:rsidRPr="00C3671E">
        <w:rPr>
          <w:spacing w:val="28"/>
        </w:rPr>
        <w:t xml:space="preserve"> </w:t>
      </w:r>
      <w:r w:rsidRPr="00C3671E">
        <w:t>“unknown”</w:t>
      </w:r>
      <w:r w:rsidRPr="00C3671E">
        <w:rPr>
          <w:spacing w:val="25"/>
        </w:rPr>
        <w:t xml:space="preserve"> </w:t>
      </w:r>
      <w:r w:rsidRPr="00C3671E">
        <w:rPr>
          <w:spacing w:val="-1"/>
        </w:rPr>
        <w:t>status</w:t>
      </w:r>
      <w:r w:rsidR="008A1E39">
        <w:rPr>
          <w:spacing w:val="-1"/>
        </w:rPr>
        <w:t>.</w:t>
      </w:r>
      <w:r w:rsidRPr="00C3671E">
        <w:rPr>
          <w:spacing w:val="26"/>
        </w:rPr>
        <w:t xml:space="preserve"> </w:t>
      </w:r>
      <w:r w:rsidR="008A1E39">
        <w:t>We</w:t>
      </w:r>
      <w:r w:rsidRPr="00C3671E">
        <w:rPr>
          <w:spacing w:val="26"/>
        </w:rPr>
        <w:t xml:space="preserve"> </w:t>
      </w:r>
      <w:r w:rsidRPr="00C3671E">
        <w:rPr>
          <w:spacing w:val="-1"/>
        </w:rPr>
        <w:t>assigned</w:t>
      </w:r>
      <w:r w:rsidRPr="00C3671E">
        <w:rPr>
          <w:spacing w:val="26"/>
        </w:rPr>
        <w:t xml:space="preserve"> </w:t>
      </w:r>
      <w:r w:rsidRPr="00C3671E">
        <w:t>a</w:t>
      </w:r>
      <w:r w:rsidRPr="00C3671E">
        <w:rPr>
          <w:spacing w:val="25"/>
        </w:rPr>
        <w:t xml:space="preserve"> </w:t>
      </w:r>
      <w:r w:rsidRPr="00C3671E">
        <w:rPr>
          <w:spacing w:val="-1"/>
        </w:rPr>
        <w:t>failed</w:t>
      </w:r>
      <w:r w:rsidRPr="00C3671E">
        <w:rPr>
          <w:spacing w:val="26"/>
        </w:rPr>
        <w:t xml:space="preserve"> </w:t>
      </w:r>
      <w:r w:rsidRPr="00C3671E">
        <w:rPr>
          <w:spacing w:val="-1"/>
        </w:rPr>
        <w:t>status</w:t>
      </w:r>
      <w:r w:rsidRPr="00C3671E">
        <w:rPr>
          <w:spacing w:val="26"/>
        </w:rPr>
        <w:t xml:space="preserve"> </w:t>
      </w:r>
      <w:r w:rsidRPr="00C3671E">
        <w:t>to</w:t>
      </w:r>
      <w:r w:rsidRPr="00C3671E">
        <w:rPr>
          <w:spacing w:val="28"/>
        </w:rPr>
        <w:t xml:space="preserve"> </w:t>
      </w:r>
      <w:r w:rsidRPr="00C3671E">
        <w:t>a</w:t>
      </w:r>
      <w:r w:rsidRPr="00C3671E">
        <w:rPr>
          <w:spacing w:val="25"/>
        </w:rPr>
        <w:t xml:space="preserve"> </w:t>
      </w:r>
      <w:r w:rsidRPr="00C3671E">
        <w:t>brood</w:t>
      </w:r>
      <w:r w:rsidRPr="00C3671E">
        <w:rPr>
          <w:spacing w:val="26"/>
        </w:rPr>
        <w:t xml:space="preserve"> </w:t>
      </w:r>
      <w:r w:rsidRPr="00C3671E">
        <w:t>if</w:t>
      </w:r>
      <w:r w:rsidRPr="00C3671E">
        <w:rPr>
          <w:spacing w:val="25"/>
        </w:rPr>
        <w:t xml:space="preserve"> </w:t>
      </w:r>
      <w:r w:rsidRPr="00C3671E">
        <w:t>the</w:t>
      </w:r>
      <w:r w:rsidRPr="00C3671E">
        <w:rPr>
          <w:spacing w:val="25"/>
        </w:rPr>
        <w:t xml:space="preserve"> </w:t>
      </w:r>
      <w:r w:rsidRPr="00C3671E">
        <w:t>date</w:t>
      </w:r>
      <w:r w:rsidRPr="00C3671E">
        <w:rPr>
          <w:spacing w:val="25"/>
        </w:rPr>
        <w:t xml:space="preserve"> </w:t>
      </w:r>
      <w:r w:rsidRPr="00C3671E">
        <w:rPr>
          <w:spacing w:val="1"/>
        </w:rPr>
        <w:t>of</w:t>
      </w:r>
      <w:r w:rsidRPr="00C3671E">
        <w:rPr>
          <w:spacing w:val="25"/>
        </w:rPr>
        <w:t xml:space="preserve"> </w:t>
      </w:r>
      <w:r w:rsidRPr="00C3671E">
        <w:t>fate</w:t>
      </w:r>
      <w:r w:rsidRPr="00C3671E">
        <w:rPr>
          <w:spacing w:val="69"/>
        </w:rPr>
        <w:t xml:space="preserve"> </w:t>
      </w:r>
      <w:r w:rsidRPr="00C3671E">
        <w:rPr>
          <w:spacing w:val="-1"/>
        </w:rPr>
        <w:t>determination</w:t>
      </w:r>
      <w:r w:rsidRPr="00C3671E">
        <w:rPr>
          <w:spacing w:val="31"/>
        </w:rPr>
        <w:t xml:space="preserve"> </w:t>
      </w:r>
      <w:r w:rsidRPr="00C3671E">
        <w:rPr>
          <w:spacing w:val="-1"/>
        </w:rPr>
        <w:t>was</w:t>
      </w:r>
      <w:r w:rsidRPr="00C3671E">
        <w:rPr>
          <w:spacing w:val="33"/>
        </w:rPr>
        <w:t xml:space="preserve"> </w:t>
      </w:r>
      <w:r w:rsidRPr="00C3671E">
        <w:rPr>
          <w:spacing w:val="-1"/>
        </w:rPr>
        <w:t>&lt;21</w:t>
      </w:r>
      <w:r w:rsidRPr="00C3671E">
        <w:rPr>
          <w:spacing w:val="33"/>
        </w:rPr>
        <w:t xml:space="preserve"> </w:t>
      </w:r>
      <w:r w:rsidRPr="00C3671E">
        <w:t>or</w:t>
      </w:r>
      <w:r w:rsidRPr="00C3671E">
        <w:rPr>
          <w:spacing w:val="30"/>
        </w:rPr>
        <w:t xml:space="preserve"> </w:t>
      </w:r>
      <w:r w:rsidRPr="00C3671E">
        <w:rPr>
          <w:spacing w:val="-1"/>
        </w:rPr>
        <w:t>&lt;28</w:t>
      </w:r>
      <w:r w:rsidRPr="00C3671E">
        <w:rPr>
          <w:spacing w:val="31"/>
        </w:rPr>
        <w:t xml:space="preserve"> </w:t>
      </w:r>
      <w:r w:rsidRPr="00C3671E">
        <w:t>days</w:t>
      </w:r>
      <w:r w:rsidRPr="00C3671E">
        <w:rPr>
          <w:spacing w:val="31"/>
        </w:rPr>
        <w:t xml:space="preserve"> </w:t>
      </w:r>
      <w:r w:rsidRPr="00C3671E">
        <w:rPr>
          <w:spacing w:val="-1"/>
        </w:rPr>
        <w:t>after</w:t>
      </w:r>
      <w:r w:rsidRPr="00C3671E">
        <w:rPr>
          <w:spacing w:val="32"/>
        </w:rPr>
        <w:t xml:space="preserve"> </w:t>
      </w:r>
      <w:r w:rsidRPr="00C3671E">
        <w:rPr>
          <w:spacing w:val="-1"/>
        </w:rPr>
        <w:t>we</w:t>
      </w:r>
      <w:r w:rsidRPr="00C3671E">
        <w:rPr>
          <w:spacing w:val="32"/>
        </w:rPr>
        <w:t xml:space="preserve"> </w:t>
      </w:r>
      <w:r w:rsidRPr="00C3671E">
        <w:t>first</w:t>
      </w:r>
      <w:r w:rsidRPr="00C3671E">
        <w:rPr>
          <w:spacing w:val="31"/>
        </w:rPr>
        <w:t xml:space="preserve"> </w:t>
      </w:r>
      <w:r w:rsidRPr="00C3671E">
        <w:rPr>
          <w:spacing w:val="-1"/>
        </w:rPr>
        <w:t>observed</w:t>
      </w:r>
      <w:r w:rsidRPr="00C3671E">
        <w:rPr>
          <w:spacing w:val="31"/>
        </w:rPr>
        <w:t xml:space="preserve"> </w:t>
      </w:r>
      <w:r w:rsidRPr="00C3671E">
        <w:t>least</w:t>
      </w:r>
      <w:r w:rsidRPr="00C3671E">
        <w:rPr>
          <w:spacing w:val="31"/>
        </w:rPr>
        <w:t xml:space="preserve"> </w:t>
      </w:r>
      <w:r w:rsidRPr="00C3671E">
        <w:rPr>
          <w:spacing w:val="-1"/>
        </w:rPr>
        <w:t>tern</w:t>
      </w:r>
      <w:r w:rsidRPr="00C3671E">
        <w:rPr>
          <w:spacing w:val="33"/>
        </w:rPr>
        <w:t xml:space="preserve"> </w:t>
      </w:r>
      <w:r w:rsidRPr="00C3671E">
        <w:t>or</w:t>
      </w:r>
      <w:r w:rsidRPr="00C3671E">
        <w:rPr>
          <w:spacing w:val="32"/>
        </w:rPr>
        <w:t xml:space="preserve"> </w:t>
      </w:r>
      <w:r w:rsidRPr="00C3671E">
        <w:t>piping</w:t>
      </w:r>
      <w:r w:rsidRPr="00C3671E">
        <w:rPr>
          <w:spacing w:val="28"/>
        </w:rPr>
        <w:t xml:space="preserve"> </w:t>
      </w:r>
      <w:r w:rsidRPr="00C3671E">
        <w:t>plover</w:t>
      </w:r>
      <w:r w:rsidRPr="00C3671E">
        <w:rPr>
          <w:spacing w:val="30"/>
        </w:rPr>
        <w:t xml:space="preserve"> </w:t>
      </w:r>
      <w:r w:rsidRPr="00C3671E">
        <w:t>chicks,</w:t>
      </w:r>
      <w:r w:rsidRPr="00C3671E">
        <w:rPr>
          <w:spacing w:val="55"/>
        </w:rPr>
        <w:t xml:space="preserve"> </w:t>
      </w:r>
      <w:r w:rsidRPr="00C3671E">
        <w:rPr>
          <w:spacing w:val="-1"/>
        </w:rPr>
        <w:t>respectively,</w:t>
      </w:r>
      <w:r w:rsidRPr="00C3671E">
        <w:rPr>
          <w:spacing w:val="2"/>
        </w:rPr>
        <w:t xml:space="preserve"> </w:t>
      </w:r>
      <w:r w:rsidRPr="00C3671E">
        <w:rPr>
          <w:spacing w:val="-1"/>
        </w:rPr>
        <w:t>and</w:t>
      </w:r>
      <w:r w:rsidRPr="00C3671E">
        <w:t xml:space="preserve"> a</w:t>
      </w:r>
      <w:r w:rsidRPr="00C3671E">
        <w:rPr>
          <w:spacing w:val="-1"/>
        </w:rPr>
        <w:t xml:space="preserve"> </w:t>
      </w:r>
      <w:r w:rsidRPr="00C3671E">
        <w:t xml:space="preserve">successful </w:t>
      </w:r>
      <w:r w:rsidRPr="00C3671E">
        <w:rPr>
          <w:spacing w:val="-1"/>
        </w:rPr>
        <w:t>status</w:t>
      </w:r>
      <w:r w:rsidRPr="00C3671E">
        <w:t xml:space="preserve"> to the</w:t>
      </w:r>
      <w:r w:rsidRPr="00C3671E">
        <w:rPr>
          <w:spacing w:val="-1"/>
        </w:rPr>
        <w:t xml:space="preserve"> brood</w:t>
      </w:r>
      <w:r w:rsidRPr="00C3671E">
        <w:t xml:space="preserve"> </w:t>
      </w:r>
      <w:r w:rsidRPr="00C3671E">
        <w:rPr>
          <w:spacing w:val="-1"/>
        </w:rPr>
        <w:t>otherwise.</w:t>
      </w:r>
    </w:p>
    <w:p w14:paraId="31EFE205" w14:textId="72773885" w:rsidR="002A01E5" w:rsidRPr="00C3671E" w:rsidRDefault="002A01E5" w:rsidP="00262AD8">
      <w:pPr>
        <w:pStyle w:val="BodyText"/>
        <w:kinsoku w:val="0"/>
        <w:overflowPunct w:val="0"/>
        <w:spacing w:before="120"/>
        <w:ind w:left="0" w:right="50"/>
        <w:jc w:val="both"/>
        <w:rPr>
          <w:spacing w:val="-1"/>
        </w:rPr>
      </w:pPr>
      <w:r w:rsidRPr="00C3671E">
        <w:t>We</w:t>
      </w:r>
      <w:r w:rsidRPr="00C3671E">
        <w:rPr>
          <w:spacing w:val="1"/>
        </w:rPr>
        <w:t xml:space="preserve"> </w:t>
      </w:r>
      <w:r w:rsidRPr="00C3671E">
        <w:rPr>
          <w:spacing w:val="-1"/>
        </w:rPr>
        <w:t>used</w:t>
      </w:r>
      <w:r w:rsidRPr="00C3671E">
        <w:rPr>
          <w:spacing w:val="1"/>
        </w:rPr>
        <w:t xml:space="preserve"> </w:t>
      </w:r>
      <w:r w:rsidRPr="00C3671E">
        <w:rPr>
          <w:spacing w:val="-2"/>
        </w:rPr>
        <w:t>GIS</w:t>
      </w:r>
      <w:r w:rsidRPr="00C3671E">
        <w:rPr>
          <w:spacing w:val="3"/>
        </w:rPr>
        <w:t xml:space="preserve"> </w:t>
      </w:r>
      <w:r w:rsidRPr="00C3671E">
        <w:t>to</w:t>
      </w:r>
      <w:r w:rsidRPr="00C3671E">
        <w:rPr>
          <w:spacing w:val="2"/>
        </w:rPr>
        <w:t xml:space="preserve"> </w:t>
      </w:r>
      <w:r w:rsidRPr="00C3671E">
        <w:rPr>
          <w:spacing w:val="-1"/>
        </w:rPr>
        <w:t>determined</w:t>
      </w:r>
      <w:r w:rsidRPr="00C3671E">
        <w:rPr>
          <w:spacing w:val="2"/>
        </w:rPr>
        <w:t xml:space="preserve"> </w:t>
      </w:r>
      <w:r w:rsidRPr="00C3671E">
        <w:rPr>
          <w:spacing w:val="-1"/>
        </w:rPr>
        <w:t>distances</w:t>
      </w:r>
      <w:r w:rsidRPr="00C3671E">
        <w:rPr>
          <w:spacing w:val="2"/>
        </w:rPr>
        <w:t xml:space="preserve"> </w:t>
      </w:r>
      <w:r w:rsidRPr="00C3671E">
        <w:t>to</w:t>
      </w:r>
      <w:r w:rsidRPr="00C3671E">
        <w:rPr>
          <w:spacing w:val="2"/>
        </w:rPr>
        <w:t xml:space="preserve"> </w:t>
      </w:r>
      <w:r w:rsidRPr="00C3671E">
        <w:rPr>
          <w:spacing w:val="-1"/>
        </w:rPr>
        <w:t>predator</w:t>
      </w:r>
      <w:r w:rsidRPr="00C3671E">
        <w:rPr>
          <w:spacing w:val="1"/>
        </w:rPr>
        <w:t xml:space="preserve"> </w:t>
      </w:r>
      <w:r w:rsidRPr="00C3671E">
        <w:rPr>
          <w:spacing w:val="-1"/>
        </w:rPr>
        <w:t>perch,</w:t>
      </w:r>
      <w:r w:rsidRPr="00C3671E">
        <w:rPr>
          <w:spacing w:val="2"/>
        </w:rPr>
        <w:t xml:space="preserve"> </w:t>
      </w:r>
      <w:r w:rsidRPr="00C3671E">
        <w:t>nearest</w:t>
      </w:r>
      <w:r w:rsidRPr="00C3671E">
        <w:rPr>
          <w:spacing w:val="2"/>
        </w:rPr>
        <w:t xml:space="preserve"> </w:t>
      </w:r>
      <w:proofErr w:type="gramStart"/>
      <w:r w:rsidRPr="00C3671E">
        <w:rPr>
          <w:spacing w:val="-1"/>
        </w:rPr>
        <w:t>waterline</w:t>
      </w:r>
      <w:proofErr w:type="gramEnd"/>
      <w:r w:rsidRPr="00C3671E">
        <w:rPr>
          <w:spacing w:val="3"/>
        </w:rPr>
        <w:t xml:space="preserve"> </w:t>
      </w:r>
      <w:r w:rsidRPr="00C3671E">
        <w:rPr>
          <w:spacing w:val="-1"/>
        </w:rPr>
        <w:t>and</w:t>
      </w:r>
      <w:r w:rsidRPr="00C3671E">
        <w:rPr>
          <w:spacing w:val="2"/>
        </w:rPr>
        <w:t xml:space="preserve"> </w:t>
      </w:r>
      <w:r w:rsidRPr="00C3671E">
        <w:rPr>
          <w:spacing w:val="-1"/>
        </w:rPr>
        <w:t>elevation</w:t>
      </w:r>
      <w:r w:rsidRPr="00C3671E">
        <w:rPr>
          <w:spacing w:val="2"/>
        </w:rPr>
        <w:t xml:space="preserve"> </w:t>
      </w:r>
      <w:r w:rsidRPr="00C3671E">
        <w:t>of</w:t>
      </w:r>
      <w:r w:rsidRPr="00C3671E">
        <w:rPr>
          <w:spacing w:val="1"/>
        </w:rPr>
        <w:t xml:space="preserve"> </w:t>
      </w:r>
      <w:r w:rsidRPr="00C3671E">
        <w:rPr>
          <w:spacing w:val="-1"/>
        </w:rPr>
        <w:t>each</w:t>
      </w:r>
      <w:r w:rsidRPr="00C3671E">
        <w:rPr>
          <w:spacing w:val="88"/>
        </w:rPr>
        <w:t xml:space="preserve"> </w:t>
      </w:r>
      <w:r w:rsidRPr="00C3671E">
        <w:rPr>
          <w:spacing w:val="-1"/>
        </w:rPr>
        <w:t>nest</w:t>
      </w:r>
      <w:r w:rsidRPr="00C3671E">
        <w:rPr>
          <w:spacing w:val="34"/>
        </w:rPr>
        <w:t xml:space="preserve"> </w:t>
      </w:r>
      <w:r w:rsidRPr="00C3671E">
        <w:rPr>
          <w:spacing w:val="-1"/>
        </w:rPr>
        <w:t>above</w:t>
      </w:r>
      <w:r w:rsidRPr="00C3671E">
        <w:rPr>
          <w:spacing w:val="35"/>
        </w:rPr>
        <w:t xml:space="preserve"> </w:t>
      </w:r>
      <w:r w:rsidRPr="00C3671E">
        <w:t>the</w:t>
      </w:r>
      <w:r w:rsidRPr="00C3671E">
        <w:rPr>
          <w:spacing w:val="32"/>
        </w:rPr>
        <w:t xml:space="preserve"> </w:t>
      </w:r>
      <w:r w:rsidRPr="00C3671E">
        <w:rPr>
          <w:spacing w:val="-1"/>
        </w:rPr>
        <w:t>waterline.</w:t>
      </w:r>
      <w:r w:rsidRPr="00C3671E">
        <w:rPr>
          <w:spacing w:val="33"/>
        </w:rPr>
        <w:t xml:space="preserve"> </w:t>
      </w:r>
      <w:r w:rsidRPr="00C3671E">
        <w:t>We</w:t>
      </w:r>
      <w:r w:rsidRPr="00C3671E">
        <w:rPr>
          <w:spacing w:val="54"/>
        </w:rPr>
        <w:t xml:space="preserve"> </w:t>
      </w:r>
      <w:r w:rsidR="008A1E39">
        <w:rPr>
          <w:spacing w:val="54"/>
        </w:rPr>
        <w:t xml:space="preserve">also </w:t>
      </w:r>
      <w:r w:rsidRPr="00C3671E">
        <w:rPr>
          <w:spacing w:val="-1"/>
        </w:rPr>
        <w:t>determined</w:t>
      </w:r>
      <w:r w:rsidRPr="00C3671E">
        <w:rPr>
          <w:spacing w:val="55"/>
        </w:rPr>
        <w:t xml:space="preserve"> </w:t>
      </w:r>
      <w:r w:rsidRPr="00C3671E">
        <w:t xml:space="preserve">the </w:t>
      </w:r>
      <w:r w:rsidRPr="00C3671E">
        <w:rPr>
          <w:spacing w:val="-1"/>
        </w:rPr>
        <w:t>amount</w:t>
      </w:r>
      <w:r w:rsidRPr="00C3671E">
        <w:rPr>
          <w:spacing w:val="2"/>
        </w:rPr>
        <w:t xml:space="preserve"> </w:t>
      </w:r>
      <w:r w:rsidRPr="00C3671E">
        <w:t>of</w:t>
      </w:r>
      <w:r w:rsidRPr="00C3671E">
        <w:rPr>
          <w:spacing w:val="1"/>
        </w:rPr>
        <w:t xml:space="preserve"> </w:t>
      </w:r>
      <w:r w:rsidRPr="00C3671E">
        <w:rPr>
          <w:spacing w:val="-1"/>
        </w:rPr>
        <w:t>nesting</w:t>
      </w:r>
      <w:r w:rsidRPr="00C3671E">
        <w:t xml:space="preserve"> </w:t>
      </w:r>
      <w:r w:rsidRPr="00C3671E">
        <w:rPr>
          <w:spacing w:val="-1"/>
        </w:rPr>
        <w:t>habitat</w:t>
      </w:r>
      <w:r w:rsidRPr="00C3671E">
        <w:rPr>
          <w:spacing w:val="5"/>
        </w:rPr>
        <w:t xml:space="preserve"> </w:t>
      </w:r>
      <w:r w:rsidRPr="00C3671E">
        <w:rPr>
          <w:spacing w:val="-1"/>
        </w:rPr>
        <w:t>available</w:t>
      </w:r>
      <w:r w:rsidRPr="00C3671E">
        <w:rPr>
          <w:spacing w:val="1"/>
        </w:rPr>
        <w:t xml:space="preserve"> </w:t>
      </w:r>
      <w:r w:rsidRPr="00C3671E">
        <w:rPr>
          <w:spacing w:val="-1"/>
        </w:rPr>
        <w:t>at</w:t>
      </w:r>
      <w:r w:rsidRPr="00C3671E">
        <w:rPr>
          <w:spacing w:val="2"/>
        </w:rPr>
        <w:t xml:space="preserve"> </w:t>
      </w:r>
      <w:r w:rsidRPr="00C3671E">
        <w:rPr>
          <w:spacing w:val="-1"/>
        </w:rPr>
        <w:t>each</w:t>
      </w:r>
      <w:r w:rsidRPr="00C3671E">
        <w:rPr>
          <w:spacing w:val="2"/>
        </w:rPr>
        <w:t xml:space="preserve"> </w:t>
      </w:r>
      <w:r w:rsidRPr="00C3671E">
        <w:t>site</w:t>
      </w:r>
      <w:r w:rsidRPr="00C3671E">
        <w:rPr>
          <w:spacing w:val="1"/>
        </w:rPr>
        <w:t xml:space="preserve"> </w:t>
      </w:r>
      <w:r w:rsidRPr="00C3671E">
        <w:t>using</w:t>
      </w:r>
      <w:r w:rsidRPr="00C3671E">
        <w:rPr>
          <w:spacing w:val="1"/>
        </w:rPr>
        <w:t xml:space="preserve"> </w:t>
      </w:r>
      <w:r w:rsidRPr="00C3671E">
        <w:rPr>
          <w:spacing w:val="-1"/>
        </w:rPr>
        <w:t>GIS.</w:t>
      </w:r>
    </w:p>
    <w:p w14:paraId="099EF37E" w14:textId="77777777" w:rsidR="002A01E5" w:rsidRPr="00C3671E" w:rsidRDefault="002A01E5" w:rsidP="00262AD8">
      <w:pPr>
        <w:pStyle w:val="BodyText"/>
        <w:kinsoku w:val="0"/>
        <w:overflowPunct w:val="0"/>
        <w:spacing w:before="120"/>
        <w:ind w:left="0" w:right="50"/>
        <w:jc w:val="both"/>
        <w:rPr>
          <w:spacing w:val="-1"/>
        </w:rPr>
      </w:pPr>
    </w:p>
    <w:p w14:paraId="636D6308" w14:textId="7851C85F" w:rsidR="00262AD8" w:rsidRPr="00262AD8" w:rsidRDefault="00A006B4" w:rsidP="00262AD8">
      <w:pPr>
        <w:pStyle w:val="BodyText"/>
        <w:kinsoku w:val="0"/>
        <w:overflowPunct w:val="0"/>
        <w:spacing w:before="120"/>
        <w:ind w:left="0" w:right="50"/>
        <w:jc w:val="both"/>
        <w:rPr>
          <w:i/>
          <w:iCs/>
          <w:spacing w:val="-1"/>
        </w:rPr>
      </w:pPr>
      <w:r w:rsidRPr="00C3671E">
        <w:rPr>
          <w:i/>
          <w:iCs/>
          <w:spacing w:val="-1"/>
        </w:rPr>
        <w:t>RESULTS:</w:t>
      </w:r>
    </w:p>
    <w:p w14:paraId="3B6030F8" w14:textId="2CC4F9C4" w:rsidR="00BA397F" w:rsidRPr="00C3671E" w:rsidRDefault="00E02E4B" w:rsidP="00262AD8">
      <w:pPr>
        <w:pStyle w:val="BodyText"/>
        <w:kinsoku w:val="0"/>
        <w:overflowPunct w:val="0"/>
        <w:spacing w:before="60"/>
        <w:ind w:left="0" w:right="50"/>
        <w:jc w:val="both"/>
        <w:rPr>
          <w:spacing w:val="-1"/>
        </w:rPr>
      </w:pPr>
      <w:r w:rsidRPr="00C3671E">
        <w:rPr>
          <w:noProof/>
        </w:rPr>
        <mc:AlternateContent>
          <mc:Choice Requires="wps">
            <w:drawing>
              <wp:anchor distT="45720" distB="45720" distL="114300" distR="114300" simplePos="0" relativeHeight="252022784" behindDoc="1" locked="0" layoutInCell="1" allowOverlap="1" wp14:anchorId="440E1084" wp14:editId="5C139AC5">
                <wp:simplePos x="0" y="0"/>
                <wp:positionH relativeFrom="margin">
                  <wp:posOffset>3070860</wp:posOffset>
                </wp:positionH>
                <wp:positionV relativeFrom="paragraph">
                  <wp:posOffset>1614805</wp:posOffset>
                </wp:positionV>
                <wp:extent cx="2659380" cy="572770"/>
                <wp:effectExtent l="0" t="0" r="0" b="0"/>
                <wp:wrapSquare wrapText="bothSides"/>
                <wp:docPr id="15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9380" cy="572770"/>
                        </a:xfrm>
                        <a:prstGeom prst="rect">
                          <a:avLst/>
                        </a:prstGeom>
                        <a:noFill/>
                        <a:ln w="9525">
                          <a:noFill/>
                          <a:miter lim="800000"/>
                          <a:headEnd/>
                          <a:tailEnd/>
                        </a:ln>
                      </wps:spPr>
                      <wps:txbx>
                        <w:txbxContent>
                          <w:p w14:paraId="604F0AF4" w14:textId="7AA35004" w:rsidR="00485D33" w:rsidRPr="003154B6" w:rsidRDefault="00485D33" w:rsidP="007B461B">
                            <w:pPr>
                              <w:jc w:val="center"/>
                              <w:rPr>
                                <w:b/>
                                <w:bCs/>
                                <w:i/>
                                <w:iCs/>
                                <w:sz w:val="22"/>
                                <w:szCs w:val="22"/>
                              </w:rPr>
                            </w:pPr>
                            <w:r>
                              <w:rPr>
                                <w:b/>
                                <w:bCs/>
                                <w:i/>
                                <w:iCs/>
                                <w:sz w:val="22"/>
                                <w:szCs w:val="22"/>
                              </w:rPr>
                              <w:t>Newly hatched least tern chick potentially predated by toad. Toad may have died due to choking on chick.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E1084" id="_x0000_s1052" type="#_x0000_t202" style="position:absolute;left:0;text-align:left;margin-left:241.8pt;margin-top:127.15pt;width:209.4pt;height:45.1pt;z-index:-251293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" filled="f" stroked="f">
                <v:textbox>
                  <w:txbxContent>
                    <w:p w14:paraId="604F0AF4" w14:textId="7AA35004" w:rsidR="00485D33" w:rsidRPr="003154B6" w:rsidRDefault="00485D33" w:rsidP="007B461B">
                      <w:pPr>
                        <w:jc w:val="center"/>
                        <w:rPr>
                          <w:b/>
                          <w:bCs/>
                          <w:i/>
                          <w:iCs/>
                          <w:sz w:val="22"/>
                          <w:szCs w:val="22"/>
                        </w:rPr>
                      </w:pPr>
                      <w:r>
                        <w:rPr>
                          <w:b/>
                          <w:bCs/>
                          <w:i/>
                          <w:iCs/>
                          <w:sz w:val="22"/>
                          <w:szCs w:val="22"/>
                        </w:rPr>
                        <w:t>Newly hatched least tern chick potentially predated by toad. Toad may have died due to choking on chick.</w:t>
                      </w:r>
                    </w:p>
                  </w:txbxContent>
                </v:textbox>
                <w10:wrap type="square" anchorx="margin"/>
              </v:shape>
            </w:pict>
          </mc:Fallback>
        </mc:AlternateContent>
      </w:r>
      <w:r w:rsidRPr="00C3671E">
        <w:rPr>
          <w:noProof/>
        </w:rPr>
        <w:drawing>
          <wp:anchor distT="0" distB="0" distL="114300" distR="114300" simplePos="0" relativeHeight="251874304" behindDoc="1" locked="0" layoutInCell="1" allowOverlap="1" wp14:anchorId="720F3E85" wp14:editId="6C83552A">
            <wp:simplePos x="0" y="0"/>
            <wp:positionH relativeFrom="margin">
              <wp:posOffset>3181350</wp:posOffset>
            </wp:positionH>
            <wp:positionV relativeFrom="paragraph">
              <wp:posOffset>65405</wp:posOffset>
            </wp:positionV>
            <wp:extent cx="2541270" cy="1554480"/>
            <wp:effectExtent l="19050" t="19050" r="11430" b="26670"/>
            <wp:wrapTight wrapText="bothSides">
              <wp:wrapPolygon edited="0">
                <wp:start x="-162" y="-265"/>
                <wp:lineTo x="-162" y="21706"/>
                <wp:lineTo x="21535" y="21706"/>
                <wp:lineTo x="21535" y="-265"/>
                <wp:lineTo x="-162" y="-265"/>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a:extLst>
                        <a:ext uri="{28A0092B-C50C-407E-A947-70E740481C1C}">
                          <a14:useLocalDpi xmlns:a14="http://schemas.microsoft.com/office/drawing/2010/main" val="0"/>
                        </a:ext>
                      </a:extLst>
                    </a:blip>
                    <a:srcRect l="31437" t="18371" r="16493" b="34845"/>
                    <a:stretch/>
                  </pic:blipFill>
                  <pic:spPr bwMode="auto">
                    <a:xfrm>
                      <a:off x="0" y="0"/>
                      <a:ext cx="2541270" cy="155448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06B4" w:rsidRPr="00C3671E">
        <w:rPr>
          <w:i/>
          <w:iCs/>
          <w:spacing w:val="-1"/>
        </w:rPr>
        <w:t>Mortality:</w:t>
      </w:r>
      <w:r w:rsidR="00A006B4" w:rsidRPr="00C3671E">
        <w:rPr>
          <w:i/>
          <w:iCs/>
          <w:spacing w:val="1"/>
        </w:rPr>
        <w:t xml:space="preserve"> </w:t>
      </w:r>
      <w:r w:rsidR="00A006B4" w:rsidRPr="00C3671E">
        <w:t>We</w:t>
      </w:r>
      <w:r w:rsidR="00A006B4" w:rsidRPr="00C3671E">
        <w:rPr>
          <w:spacing w:val="1"/>
        </w:rPr>
        <w:t xml:space="preserve"> </w:t>
      </w:r>
      <w:r w:rsidR="00A006B4" w:rsidRPr="00C3671E">
        <w:rPr>
          <w:spacing w:val="-1"/>
        </w:rPr>
        <w:t>observed</w:t>
      </w:r>
      <w:r w:rsidR="00A006B4" w:rsidRPr="00C3671E">
        <w:rPr>
          <w:spacing w:val="7"/>
        </w:rPr>
        <w:t xml:space="preserve"> </w:t>
      </w:r>
      <w:r w:rsidR="00A006B4" w:rsidRPr="00C3671E">
        <w:t>no</w:t>
      </w:r>
      <w:r w:rsidR="00A006B4" w:rsidRPr="00C3671E">
        <w:rPr>
          <w:spacing w:val="2"/>
        </w:rPr>
        <w:t xml:space="preserve"> </w:t>
      </w:r>
      <w:r w:rsidR="00A006B4" w:rsidRPr="00C3671E">
        <w:rPr>
          <w:spacing w:val="-1"/>
        </w:rPr>
        <w:t>research-related</w:t>
      </w:r>
      <w:r w:rsidR="00A006B4" w:rsidRPr="00C3671E">
        <w:rPr>
          <w:spacing w:val="2"/>
        </w:rPr>
        <w:t xml:space="preserve"> </w:t>
      </w:r>
      <w:r w:rsidR="00A006B4" w:rsidRPr="00C3671E">
        <w:t>mortality</w:t>
      </w:r>
      <w:r w:rsidR="00A006B4" w:rsidRPr="00C3671E">
        <w:rPr>
          <w:spacing w:val="-3"/>
        </w:rPr>
        <w:t xml:space="preserve"> </w:t>
      </w:r>
      <w:r w:rsidR="00A006B4" w:rsidRPr="00C3671E">
        <w:t>during 20</w:t>
      </w:r>
      <w:r w:rsidR="00111EAA" w:rsidRPr="00C3671E">
        <w:t>20</w:t>
      </w:r>
      <w:r w:rsidR="00A006B4" w:rsidRPr="00C3671E">
        <w:t>.</w:t>
      </w:r>
      <w:r w:rsidR="00A006B4" w:rsidRPr="00C3671E">
        <w:rPr>
          <w:spacing w:val="4"/>
        </w:rPr>
        <w:t xml:space="preserve"> </w:t>
      </w:r>
      <w:r w:rsidR="004A76FC" w:rsidRPr="00C3671E">
        <w:rPr>
          <w:spacing w:val="-1"/>
        </w:rPr>
        <w:t xml:space="preserve">One least tern nest (1.0%) and two piping plover nests (4.1%) were determined abandoned. This is comparable to previous years. </w:t>
      </w:r>
      <w:r w:rsidR="00115426" w:rsidRPr="00C3671E">
        <w:t>Predation</w:t>
      </w:r>
      <w:r w:rsidR="00A006B4" w:rsidRPr="00C3671E">
        <w:rPr>
          <w:spacing w:val="1"/>
        </w:rPr>
        <w:t xml:space="preserve"> </w:t>
      </w:r>
      <w:r w:rsidR="00A006B4" w:rsidRPr="00C3671E">
        <w:t>was</w:t>
      </w:r>
      <w:r w:rsidR="00A006B4" w:rsidRPr="00C3671E">
        <w:rPr>
          <w:spacing w:val="2"/>
        </w:rPr>
        <w:t xml:space="preserve"> </w:t>
      </w:r>
      <w:r w:rsidR="00A006B4" w:rsidRPr="00C3671E">
        <w:rPr>
          <w:spacing w:val="-1"/>
        </w:rPr>
        <w:t>attributed</w:t>
      </w:r>
      <w:r w:rsidR="00A006B4" w:rsidRPr="00C3671E">
        <w:rPr>
          <w:spacing w:val="4"/>
        </w:rPr>
        <w:t xml:space="preserve"> </w:t>
      </w:r>
      <w:r w:rsidR="00A006B4" w:rsidRPr="00C3671E">
        <w:rPr>
          <w:spacing w:val="-1"/>
        </w:rPr>
        <w:t>as</w:t>
      </w:r>
      <w:r w:rsidR="00A006B4" w:rsidRPr="00C3671E">
        <w:rPr>
          <w:spacing w:val="2"/>
        </w:rPr>
        <w:t xml:space="preserve"> </w:t>
      </w:r>
      <w:r w:rsidR="00A006B4" w:rsidRPr="00C3671E">
        <w:t>the</w:t>
      </w:r>
      <w:r w:rsidR="00A006B4" w:rsidRPr="00C3671E">
        <w:rPr>
          <w:spacing w:val="73"/>
        </w:rPr>
        <w:t xml:space="preserve"> </w:t>
      </w:r>
      <w:r w:rsidR="00A006B4" w:rsidRPr="00C3671E">
        <w:rPr>
          <w:spacing w:val="-1"/>
        </w:rPr>
        <w:t>cause</w:t>
      </w:r>
      <w:r w:rsidR="00A006B4" w:rsidRPr="00C3671E">
        <w:rPr>
          <w:spacing w:val="25"/>
        </w:rPr>
        <w:t xml:space="preserve"> </w:t>
      </w:r>
      <w:r w:rsidR="00A006B4" w:rsidRPr="00C3671E">
        <w:t>of</w:t>
      </w:r>
      <w:r w:rsidR="00115426" w:rsidRPr="00C3671E">
        <w:t xml:space="preserve"> at least</w:t>
      </w:r>
      <w:r w:rsidR="00A006B4" w:rsidRPr="00C3671E">
        <w:rPr>
          <w:spacing w:val="25"/>
        </w:rPr>
        <w:t xml:space="preserve"> </w:t>
      </w:r>
      <w:r w:rsidR="00C93D15" w:rsidRPr="00C3671E">
        <w:t>5</w:t>
      </w:r>
      <w:r w:rsidR="00141720" w:rsidRPr="00C3671E">
        <w:rPr>
          <w:spacing w:val="26"/>
        </w:rPr>
        <w:t xml:space="preserve"> </w:t>
      </w:r>
      <w:r w:rsidR="00141720" w:rsidRPr="00C3671E">
        <w:rPr>
          <w:spacing w:val="-1"/>
        </w:rPr>
        <w:t>least</w:t>
      </w:r>
      <w:r w:rsidR="00141720" w:rsidRPr="00C3671E">
        <w:rPr>
          <w:spacing w:val="26"/>
        </w:rPr>
        <w:t xml:space="preserve"> </w:t>
      </w:r>
      <w:r w:rsidR="00141720" w:rsidRPr="00C3671E">
        <w:rPr>
          <w:spacing w:val="-1"/>
        </w:rPr>
        <w:t>tern</w:t>
      </w:r>
      <w:r w:rsidR="00141720" w:rsidRPr="00C3671E">
        <w:rPr>
          <w:spacing w:val="26"/>
        </w:rPr>
        <w:t xml:space="preserve"> </w:t>
      </w:r>
      <w:r w:rsidR="00141720" w:rsidRPr="00C3671E">
        <w:rPr>
          <w:spacing w:val="-1"/>
        </w:rPr>
        <w:t>nests</w:t>
      </w:r>
      <w:r w:rsidR="00141720" w:rsidRPr="00C3671E">
        <w:rPr>
          <w:spacing w:val="26"/>
        </w:rPr>
        <w:t xml:space="preserve"> </w:t>
      </w:r>
      <w:r w:rsidR="00141720" w:rsidRPr="00C3671E">
        <w:rPr>
          <w:spacing w:val="-1"/>
        </w:rPr>
        <w:t>(</w:t>
      </w:r>
      <w:r w:rsidR="00C93D15" w:rsidRPr="00C3671E">
        <w:rPr>
          <w:spacing w:val="-1"/>
        </w:rPr>
        <w:t>4.8</w:t>
      </w:r>
      <w:r w:rsidR="00141720" w:rsidRPr="00C3671E">
        <w:rPr>
          <w:spacing w:val="-1"/>
        </w:rPr>
        <w:t>%</w:t>
      </w:r>
      <w:r w:rsidR="005325D9" w:rsidRPr="00C3671E">
        <w:rPr>
          <w:spacing w:val="-1"/>
        </w:rPr>
        <w:t xml:space="preserve"> of total tern nests</w:t>
      </w:r>
      <w:r w:rsidR="00141720" w:rsidRPr="00C3671E">
        <w:rPr>
          <w:spacing w:val="-1"/>
        </w:rPr>
        <w:t xml:space="preserve">) and </w:t>
      </w:r>
      <w:r w:rsidR="00115426" w:rsidRPr="00C3671E">
        <w:t>8</w:t>
      </w:r>
      <w:r w:rsidR="00A006B4" w:rsidRPr="00C3671E">
        <w:rPr>
          <w:spacing w:val="26"/>
        </w:rPr>
        <w:t xml:space="preserve"> </w:t>
      </w:r>
      <w:r w:rsidR="00A006B4" w:rsidRPr="00C3671E">
        <w:t>piping</w:t>
      </w:r>
      <w:r w:rsidR="00A006B4" w:rsidRPr="00C3671E">
        <w:rPr>
          <w:spacing w:val="24"/>
        </w:rPr>
        <w:t xml:space="preserve"> </w:t>
      </w:r>
      <w:r w:rsidR="00A006B4" w:rsidRPr="00C3671E">
        <w:rPr>
          <w:spacing w:val="-1"/>
        </w:rPr>
        <w:t>plover</w:t>
      </w:r>
      <w:r w:rsidR="00A006B4" w:rsidRPr="00C3671E">
        <w:rPr>
          <w:spacing w:val="28"/>
        </w:rPr>
        <w:t xml:space="preserve"> </w:t>
      </w:r>
      <w:r w:rsidR="00A006B4" w:rsidRPr="00C3671E">
        <w:rPr>
          <w:spacing w:val="-1"/>
        </w:rPr>
        <w:t>nest</w:t>
      </w:r>
      <w:r w:rsidR="00115426" w:rsidRPr="00C3671E">
        <w:rPr>
          <w:spacing w:val="-1"/>
        </w:rPr>
        <w:t>s</w:t>
      </w:r>
      <w:r w:rsidR="00A006B4" w:rsidRPr="00C3671E">
        <w:rPr>
          <w:spacing w:val="26"/>
        </w:rPr>
        <w:t xml:space="preserve"> </w:t>
      </w:r>
      <w:r w:rsidR="00A006B4" w:rsidRPr="00C3671E">
        <w:rPr>
          <w:spacing w:val="-1"/>
        </w:rPr>
        <w:t>(</w:t>
      </w:r>
      <w:r w:rsidR="005325D9" w:rsidRPr="00C3671E">
        <w:rPr>
          <w:spacing w:val="-1"/>
        </w:rPr>
        <w:t>16.3</w:t>
      </w:r>
      <w:r w:rsidR="00115426" w:rsidRPr="00C3671E">
        <w:rPr>
          <w:spacing w:val="-1"/>
        </w:rPr>
        <w:t>%</w:t>
      </w:r>
      <w:r w:rsidR="005325D9" w:rsidRPr="00C3671E">
        <w:rPr>
          <w:spacing w:val="-1"/>
        </w:rPr>
        <w:t xml:space="preserve"> of total plover nests</w:t>
      </w:r>
      <w:r w:rsidR="00A006B4" w:rsidRPr="00C3671E">
        <w:rPr>
          <w:spacing w:val="-1"/>
        </w:rPr>
        <w:t>)</w:t>
      </w:r>
      <w:r w:rsidR="00141720" w:rsidRPr="00C3671E">
        <w:rPr>
          <w:spacing w:val="25"/>
        </w:rPr>
        <w:t>,</w:t>
      </w:r>
      <w:r w:rsidR="00A006B4" w:rsidRPr="00C3671E">
        <w:rPr>
          <w:spacing w:val="26"/>
        </w:rPr>
        <w:t xml:space="preserve"> </w:t>
      </w:r>
      <w:r w:rsidR="00115426" w:rsidRPr="00C3671E">
        <w:rPr>
          <w:spacing w:val="-1"/>
        </w:rPr>
        <w:t xml:space="preserve">as well as </w:t>
      </w:r>
      <w:r w:rsidR="00141720" w:rsidRPr="00C3671E">
        <w:rPr>
          <w:spacing w:val="-1"/>
        </w:rPr>
        <w:t>3 least tern broods (</w:t>
      </w:r>
      <w:r w:rsidR="005325D9" w:rsidRPr="00C3671E">
        <w:rPr>
          <w:spacing w:val="-1"/>
        </w:rPr>
        <w:t>4.1</w:t>
      </w:r>
      <w:r w:rsidR="00141720" w:rsidRPr="00C3671E">
        <w:rPr>
          <w:spacing w:val="-1"/>
        </w:rPr>
        <w:t>%</w:t>
      </w:r>
      <w:r w:rsidR="00BE00B5" w:rsidRPr="00C3671E">
        <w:rPr>
          <w:spacing w:val="-1"/>
        </w:rPr>
        <w:t xml:space="preserve"> of total least tern broods</w:t>
      </w:r>
      <w:r w:rsidR="00141720" w:rsidRPr="00C3671E">
        <w:rPr>
          <w:spacing w:val="-1"/>
        </w:rPr>
        <w:t>)</w:t>
      </w:r>
      <w:r w:rsidR="00141720" w:rsidRPr="00C3671E">
        <w:rPr>
          <w:spacing w:val="26"/>
        </w:rPr>
        <w:t xml:space="preserve"> and </w:t>
      </w:r>
      <w:r w:rsidR="00115426" w:rsidRPr="00C3671E">
        <w:rPr>
          <w:spacing w:val="-1"/>
        </w:rPr>
        <w:t>1 piping plover brood (</w:t>
      </w:r>
      <w:r w:rsidR="00B32883" w:rsidRPr="00C3671E">
        <w:rPr>
          <w:spacing w:val="-1"/>
        </w:rPr>
        <w:t>3.6</w:t>
      </w:r>
      <w:r w:rsidR="00115426" w:rsidRPr="00C3671E">
        <w:rPr>
          <w:spacing w:val="-1"/>
        </w:rPr>
        <w:t>%</w:t>
      </w:r>
      <w:r w:rsidR="00BE00B5" w:rsidRPr="00C3671E">
        <w:rPr>
          <w:spacing w:val="-1"/>
        </w:rPr>
        <w:t xml:space="preserve"> of total piping plover broods</w:t>
      </w:r>
      <w:r w:rsidR="00115426" w:rsidRPr="00C3671E">
        <w:rPr>
          <w:spacing w:val="-1"/>
        </w:rPr>
        <w:t xml:space="preserve">) </w:t>
      </w:r>
      <w:r w:rsidR="00A006B4" w:rsidRPr="00C3671E">
        <w:rPr>
          <w:spacing w:val="-1"/>
        </w:rPr>
        <w:t>during</w:t>
      </w:r>
      <w:r w:rsidR="00A006B4" w:rsidRPr="00C3671E">
        <w:rPr>
          <w:spacing w:val="24"/>
        </w:rPr>
        <w:t xml:space="preserve"> </w:t>
      </w:r>
      <w:r w:rsidR="00A006B4" w:rsidRPr="00C3671E">
        <w:t>20</w:t>
      </w:r>
      <w:r w:rsidR="00115426" w:rsidRPr="00C3671E">
        <w:t>20</w:t>
      </w:r>
      <w:r w:rsidR="00A006B4" w:rsidRPr="00C3671E">
        <w:rPr>
          <w:spacing w:val="-1"/>
        </w:rPr>
        <w:t xml:space="preserve">. </w:t>
      </w:r>
      <w:r w:rsidR="004A76FC" w:rsidRPr="00C3671E">
        <w:rPr>
          <w:spacing w:val="-1"/>
        </w:rPr>
        <w:t>Overall predation was lower than last year</w:t>
      </w:r>
      <w:r w:rsidR="007B461B">
        <w:rPr>
          <w:spacing w:val="-1"/>
        </w:rPr>
        <w:t>,</w:t>
      </w:r>
      <w:r w:rsidR="004A76FC" w:rsidRPr="00C3671E">
        <w:rPr>
          <w:spacing w:val="-1"/>
        </w:rPr>
        <w:t xml:space="preserve"> and losses were spread out over time as </w:t>
      </w:r>
      <w:r w:rsidR="004A76FC" w:rsidRPr="00C3671E">
        <w:rPr>
          <w:spacing w:val="-1"/>
        </w:rPr>
        <w:lastRenderedPageBreak/>
        <w:t xml:space="preserve">well as </w:t>
      </w:r>
      <w:r w:rsidR="00DD5A38" w:rsidRPr="00C3671E">
        <w:rPr>
          <w:spacing w:val="-1"/>
        </w:rPr>
        <w:t xml:space="preserve">over </w:t>
      </w:r>
      <w:r w:rsidR="004A76FC" w:rsidRPr="00C3671E">
        <w:rPr>
          <w:spacing w:val="-1"/>
        </w:rPr>
        <w:t xml:space="preserve">sites. In 2019, predation was concentrated over a few sites and large-scale losses of broods and chicks happened around the same time on those sites. </w:t>
      </w:r>
      <w:r w:rsidR="004A76FC" w:rsidRPr="00C3671E">
        <w:rPr>
          <w:spacing w:val="7"/>
        </w:rPr>
        <w:t>No</w:t>
      </w:r>
      <w:r w:rsidR="009764AB" w:rsidRPr="00C3671E">
        <w:rPr>
          <w:spacing w:val="7"/>
        </w:rPr>
        <w:t xml:space="preserve"> </w:t>
      </w:r>
      <w:r w:rsidR="004A76FC" w:rsidRPr="00C3671E">
        <w:rPr>
          <w:spacing w:val="7"/>
        </w:rPr>
        <w:t xml:space="preserve">nests or broods </w:t>
      </w:r>
      <w:r w:rsidR="009764AB" w:rsidRPr="00C3671E">
        <w:rPr>
          <w:spacing w:val="7"/>
        </w:rPr>
        <w:t xml:space="preserve">from either species </w:t>
      </w:r>
      <w:r w:rsidR="004A76FC" w:rsidRPr="00C3671E">
        <w:rPr>
          <w:spacing w:val="7"/>
        </w:rPr>
        <w:t xml:space="preserve">were </w:t>
      </w:r>
      <w:r w:rsidR="009764AB" w:rsidRPr="00C3671E">
        <w:rPr>
          <w:spacing w:val="7"/>
        </w:rPr>
        <w:t>recorded as being lost to</w:t>
      </w:r>
      <w:r w:rsidR="004A76FC" w:rsidRPr="00C3671E">
        <w:rPr>
          <w:spacing w:val="7"/>
        </w:rPr>
        <w:t xml:space="preserve"> </w:t>
      </w:r>
      <w:r w:rsidR="009764AB" w:rsidRPr="00C3671E">
        <w:rPr>
          <w:spacing w:val="7"/>
        </w:rPr>
        <w:t>weather or flooding</w:t>
      </w:r>
      <w:r w:rsidR="00DD5A38" w:rsidRPr="00C3671E">
        <w:rPr>
          <w:spacing w:val="7"/>
        </w:rPr>
        <w:t xml:space="preserve"> during 2020</w:t>
      </w:r>
      <w:r w:rsidR="009764AB" w:rsidRPr="00C3671E">
        <w:rPr>
          <w:spacing w:val="7"/>
        </w:rPr>
        <w:t xml:space="preserve">. This was much lower than 2019, when </w:t>
      </w:r>
      <w:r w:rsidR="007B461B">
        <w:rPr>
          <w:spacing w:val="7"/>
        </w:rPr>
        <w:t>18</w:t>
      </w:r>
      <w:r w:rsidR="009764AB" w:rsidRPr="00C3671E">
        <w:rPr>
          <w:spacing w:val="7"/>
        </w:rPr>
        <w:t xml:space="preserve"> nests and broods were lost to significant flooding and cold rainy weather. </w:t>
      </w:r>
      <w:r w:rsidR="007B461B">
        <w:rPr>
          <w:spacing w:val="-1"/>
        </w:rPr>
        <w:t>In 2020, 22</w:t>
      </w:r>
      <w:r w:rsidR="009764AB" w:rsidRPr="00C3671E">
        <w:rPr>
          <w:spacing w:val="-1"/>
        </w:rPr>
        <w:t xml:space="preserve"> least tern (21.0%) and </w:t>
      </w:r>
      <w:r w:rsidR="007B461B">
        <w:rPr>
          <w:spacing w:val="-1"/>
        </w:rPr>
        <w:t>11</w:t>
      </w:r>
      <w:r w:rsidR="009764AB" w:rsidRPr="00C3671E">
        <w:rPr>
          <w:spacing w:val="-1"/>
        </w:rPr>
        <w:t xml:space="preserve"> piping plover (22.4%) nest failures were attributed to</w:t>
      </w:r>
      <w:r w:rsidR="009764AB" w:rsidRPr="00C3671E">
        <w:rPr>
          <w:spacing w:val="7"/>
        </w:rPr>
        <w:t xml:space="preserve"> </w:t>
      </w:r>
      <w:r w:rsidR="009764AB" w:rsidRPr="00C3671E">
        <w:rPr>
          <w:spacing w:val="-1"/>
        </w:rPr>
        <w:t>unknown</w:t>
      </w:r>
      <w:r w:rsidR="009764AB" w:rsidRPr="00C3671E">
        <w:rPr>
          <w:spacing w:val="7"/>
        </w:rPr>
        <w:t xml:space="preserve"> </w:t>
      </w:r>
      <w:r w:rsidR="009764AB" w:rsidRPr="00C3671E">
        <w:rPr>
          <w:spacing w:val="-1"/>
        </w:rPr>
        <w:t>causes and these were fated as failed-unknown as there was not enough evidence to assign a specific fate</w:t>
      </w:r>
      <w:r w:rsidR="007B461B">
        <w:rPr>
          <w:spacing w:val="-1"/>
        </w:rPr>
        <w:t>,</w:t>
      </w:r>
      <w:r w:rsidR="009764AB" w:rsidRPr="00C3671E">
        <w:rPr>
          <w:spacing w:val="-1"/>
        </w:rPr>
        <w:t xml:space="preserve"> </w:t>
      </w:r>
      <w:proofErr w:type="gramStart"/>
      <w:r w:rsidR="007B461B">
        <w:rPr>
          <w:spacing w:val="-1"/>
        </w:rPr>
        <w:t>S</w:t>
      </w:r>
      <w:r w:rsidR="009764AB" w:rsidRPr="00C3671E">
        <w:rPr>
          <w:spacing w:val="-1"/>
        </w:rPr>
        <w:t>ixteen</w:t>
      </w:r>
      <w:proofErr w:type="gramEnd"/>
      <w:r w:rsidR="009764AB" w:rsidRPr="00C3671E">
        <w:rPr>
          <w:spacing w:val="-1"/>
        </w:rPr>
        <w:t xml:space="preserve"> least tern broods (21.6%) and nine piping plover broods (32.1%) were also assigned a failed-unknown fate.</w:t>
      </w:r>
      <w:r w:rsidR="009764AB" w:rsidRPr="00C3671E">
        <w:rPr>
          <w:spacing w:val="7"/>
        </w:rPr>
        <w:t xml:space="preserve"> These losses were also lower than t</w:t>
      </w:r>
      <w:r w:rsidR="00DD5A38" w:rsidRPr="00C3671E">
        <w:rPr>
          <w:spacing w:val="7"/>
        </w:rPr>
        <w:t>he 87 failed unknown losses</w:t>
      </w:r>
      <w:r w:rsidR="009764AB" w:rsidRPr="00C3671E">
        <w:rPr>
          <w:spacing w:val="7"/>
        </w:rPr>
        <w:t xml:space="preserve"> observed in 2019. </w:t>
      </w:r>
      <w:r w:rsidR="00141720" w:rsidRPr="00C3671E">
        <w:rPr>
          <w:spacing w:val="7"/>
        </w:rPr>
        <w:t>One least tern nest was</w:t>
      </w:r>
      <w:r w:rsidR="00533DAA" w:rsidRPr="00C3671E">
        <w:rPr>
          <w:spacing w:val="-1"/>
        </w:rPr>
        <w:t xml:space="preserve"> declared to have </w:t>
      </w:r>
      <w:r w:rsidR="00141720" w:rsidRPr="00C3671E">
        <w:rPr>
          <w:spacing w:val="-1"/>
        </w:rPr>
        <w:t xml:space="preserve">an </w:t>
      </w:r>
      <w:r w:rsidR="00533DAA" w:rsidRPr="00C3671E">
        <w:rPr>
          <w:spacing w:val="-1"/>
        </w:rPr>
        <w:t>unknown outcome</w:t>
      </w:r>
      <w:r w:rsidR="00141720" w:rsidRPr="00C3671E">
        <w:rPr>
          <w:spacing w:val="-1"/>
        </w:rPr>
        <w:t xml:space="preserve"> as there was not enough evidence to determine if it hatched before failing</w:t>
      </w:r>
      <w:r w:rsidR="00533DAA" w:rsidRPr="00C3671E">
        <w:rPr>
          <w:spacing w:val="-1"/>
        </w:rPr>
        <w:t xml:space="preserve">. Because </w:t>
      </w:r>
      <w:r w:rsidR="004A76FC" w:rsidRPr="00C3671E">
        <w:rPr>
          <w:spacing w:val="-1"/>
        </w:rPr>
        <w:t xml:space="preserve">systematic </w:t>
      </w:r>
      <w:r w:rsidR="00141720" w:rsidRPr="00C3671E">
        <w:rPr>
          <w:spacing w:val="-1"/>
        </w:rPr>
        <w:t>inside monitoring</w:t>
      </w:r>
      <w:r w:rsidR="00533DAA" w:rsidRPr="00C3671E">
        <w:rPr>
          <w:spacing w:val="-1"/>
        </w:rPr>
        <w:t xml:space="preserve"> </w:t>
      </w:r>
      <w:r w:rsidR="00D27373" w:rsidRPr="00C3671E">
        <w:rPr>
          <w:spacing w:val="-1"/>
        </w:rPr>
        <w:t>has</w:t>
      </w:r>
      <w:r w:rsidR="00533DAA" w:rsidRPr="00C3671E">
        <w:rPr>
          <w:spacing w:val="-1"/>
        </w:rPr>
        <w:t xml:space="preserve"> not </w:t>
      </w:r>
      <w:r w:rsidR="00D27373" w:rsidRPr="00C3671E">
        <w:rPr>
          <w:spacing w:val="-1"/>
        </w:rPr>
        <w:t xml:space="preserve">been </w:t>
      </w:r>
      <w:r w:rsidR="00533DAA" w:rsidRPr="00C3671E">
        <w:rPr>
          <w:spacing w:val="-1"/>
        </w:rPr>
        <w:t>pe</w:t>
      </w:r>
      <w:r w:rsidR="00AF350A" w:rsidRPr="00C3671E">
        <w:rPr>
          <w:spacing w:val="-1"/>
        </w:rPr>
        <w:t>r</w:t>
      </w:r>
      <w:r w:rsidR="00533DAA" w:rsidRPr="00C3671E">
        <w:rPr>
          <w:spacing w:val="-1"/>
        </w:rPr>
        <w:t xml:space="preserve">formed </w:t>
      </w:r>
      <w:r w:rsidR="00D27373" w:rsidRPr="00C3671E">
        <w:rPr>
          <w:spacing w:val="-1"/>
        </w:rPr>
        <w:t>since 2016</w:t>
      </w:r>
      <w:r w:rsidR="00533DAA" w:rsidRPr="00C3671E">
        <w:rPr>
          <w:spacing w:val="-1"/>
        </w:rPr>
        <w:t xml:space="preserve">, determining nest fates </w:t>
      </w:r>
      <w:r w:rsidR="00DD5A38" w:rsidRPr="00C3671E">
        <w:rPr>
          <w:spacing w:val="-1"/>
        </w:rPr>
        <w:t xml:space="preserve">has </w:t>
      </w:r>
      <w:r w:rsidR="00533DAA" w:rsidRPr="00C3671E">
        <w:rPr>
          <w:spacing w:val="-1"/>
        </w:rPr>
        <w:t xml:space="preserve">not </w:t>
      </w:r>
      <w:r w:rsidR="00DD5A38" w:rsidRPr="00C3671E">
        <w:rPr>
          <w:spacing w:val="-1"/>
        </w:rPr>
        <w:t xml:space="preserve">been </w:t>
      </w:r>
      <w:r w:rsidR="00533DAA" w:rsidRPr="00C3671E">
        <w:rPr>
          <w:spacing w:val="-1"/>
        </w:rPr>
        <w:t xml:space="preserve">as precise </w:t>
      </w:r>
      <w:r w:rsidR="00DD5A38" w:rsidRPr="00C3671E">
        <w:rPr>
          <w:spacing w:val="-1"/>
        </w:rPr>
        <w:t>as</w:t>
      </w:r>
      <w:r w:rsidR="00533DAA" w:rsidRPr="00C3671E">
        <w:rPr>
          <w:spacing w:val="-1"/>
        </w:rPr>
        <w:t xml:space="preserve"> previous years</w:t>
      </w:r>
      <w:r w:rsidR="00141720" w:rsidRPr="00C3671E">
        <w:rPr>
          <w:spacing w:val="-1"/>
        </w:rPr>
        <w:t xml:space="preserve"> when grid searching</w:t>
      </w:r>
      <w:r w:rsidR="00DD5A38" w:rsidRPr="00C3671E">
        <w:rPr>
          <w:spacing w:val="-1"/>
        </w:rPr>
        <w:t xml:space="preserve"> </w:t>
      </w:r>
      <w:r w:rsidR="007B461B">
        <w:rPr>
          <w:spacing w:val="-1"/>
        </w:rPr>
        <w:t>was performed</w:t>
      </w:r>
      <w:r w:rsidR="00533DAA" w:rsidRPr="00C3671E">
        <w:rPr>
          <w:spacing w:val="-1"/>
        </w:rPr>
        <w:t>.</w:t>
      </w:r>
      <w:r w:rsidR="00BA397F" w:rsidRPr="00C3671E">
        <w:rPr>
          <w:spacing w:val="-1"/>
        </w:rPr>
        <w:t xml:space="preserve"> </w:t>
      </w:r>
      <w:r w:rsidR="00141720" w:rsidRPr="00C3671E">
        <w:rPr>
          <w:spacing w:val="-1"/>
        </w:rPr>
        <w:t>Predator</w:t>
      </w:r>
      <w:r w:rsidR="00C67BF3" w:rsidRPr="00C3671E">
        <w:rPr>
          <w:spacing w:val="-1"/>
        </w:rPr>
        <w:t xml:space="preserve"> c</w:t>
      </w:r>
      <w:r w:rsidR="00141720" w:rsidRPr="00C3671E">
        <w:rPr>
          <w:spacing w:val="-1"/>
        </w:rPr>
        <w:t xml:space="preserve">ameras </w:t>
      </w:r>
      <w:r w:rsidR="00E95B54" w:rsidRPr="00C3671E">
        <w:rPr>
          <w:spacing w:val="-1"/>
        </w:rPr>
        <w:t xml:space="preserve">deployed </w:t>
      </w:r>
      <w:r w:rsidR="00B31C3C" w:rsidRPr="00C3671E">
        <w:rPr>
          <w:spacing w:val="-1"/>
        </w:rPr>
        <w:t xml:space="preserve">on nests </w:t>
      </w:r>
      <w:r w:rsidR="00E95B54" w:rsidRPr="00C3671E">
        <w:rPr>
          <w:spacing w:val="-1"/>
        </w:rPr>
        <w:t xml:space="preserve">during the 2020 nesting season </w:t>
      </w:r>
      <w:r w:rsidR="00141720" w:rsidRPr="00C3671E">
        <w:rPr>
          <w:spacing w:val="-1"/>
        </w:rPr>
        <w:t xml:space="preserve">did assist in determining the fate of </w:t>
      </w:r>
      <w:r w:rsidR="00DD5A38" w:rsidRPr="00C3671E">
        <w:rPr>
          <w:spacing w:val="-1"/>
        </w:rPr>
        <w:t>three</w:t>
      </w:r>
      <w:r w:rsidR="00141720" w:rsidRPr="00C3671E">
        <w:rPr>
          <w:spacing w:val="-1"/>
        </w:rPr>
        <w:t xml:space="preserve"> nests. </w:t>
      </w:r>
      <w:r w:rsidR="009764AB" w:rsidRPr="00C3671E">
        <w:rPr>
          <w:spacing w:val="-1"/>
        </w:rPr>
        <w:t>Overall, total losses of chicks and broods w</w:t>
      </w:r>
      <w:r w:rsidR="00C67BF3" w:rsidRPr="00C3671E">
        <w:rPr>
          <w:spacing w:val="-1"/>
        </w:rPr>
        <w:t>ere</w:t>
      </w:r>
      <w:r w:rsidR="009764AB" w:rsidRPr="00C3671E">
        <w:rPr>
          <w:spacing w:val="-1"/>
        </w:rPr>
        <w:t xml:space="preserve"> lower than the previous season.</w:t>
      </w:r>
    </w:p>
    <w:p w14:paraId="1CFC4662" w14:textId="66F84148" w:rsidR="00AD58D4" w:rsidRPr="00180480" w:rsidRDefault="00AD58D4" w:rsidP="00262AD8">
      <w:pPr>
        <w:pStyle w:val="BodyText"/>
        <w:kinsoku w:val="0"/>
        <w:overflowPunct w:val="0"/>
        <w:spacing w:before="60"/>
        <w:ind w:left="0" w:right="50"/>
        <w:jc w:val="both"/>
        <w:rPr>
          <w:spacing w:val="-1"/>
        </w:rPr>
      </w:pPr>
    </w:p>
    <w:p w14:paraId="7E9C1187" w14:textId="520B9F61" w:rsidR="007010A1" w:rsidRPr="00733FC2" w:rsidRDefault="00533DAA" w:rsidP="00B26E7B">
      <w:pPr>
        <w:pStyle w:val="BodyText"/>
        <w:kinsoku w:val="0"/>
        <w:overflowPunct w:val="0"/>
        <w:spacing w:before="60"/>
        <w:ind w:left="0" w:right="50"/>
        <w:jc w:val="both"/>
        <w:rPr>
          <w:spacing w:val="7"/>
        </w:rPr>
      </w:pPr>
      <w:r w:rsidRPr="00EE6B5E">
        <w:rPr>
          <w:i/>
          <w:iCs/>
          <w:spacing w:val="-1"/>
        </w:rPr>
        <w:t>Least Terns</w:t>
      </w:r>
      <w:r w:rsidRPr="00EE6B5E">
        <w:rPr>
          <w:spacing w:val="-1"/>
        </w:rPr>
        <w:t xml:space="preserve">: </w:t>
      </w:r>
      <w:r w:rsidRPr="00EE6B5E">
        <w:rPr>
          <w:spacing w:val="7"/>
        </w:rPr>
        <w:t xml:space="preserve">Least tern nests were observed and monitored at </w:t>
      </w:r>
      <w:r w:rsidR="00BE00B5" w:rsidRPr="00EE6B5E">
        <w:rPr>
          <w:spacing w:val="7"/>
        </w:rPr>
        <w:t>10</w:t>
      </w:r>
      <w:r w:rsidRPr="00EE6B5E">
        <w:rPr>
          <w:spacing w:val="7"/>
        </w:rPr>
        <w:t xml:space="preserve"> of the 1</w:t>
      </w:r>
      <w:r w:rsidR="00BE00B5" w:rsidRPr="00EE6B5E">
        <w:rPr>
          <w:spacing w:val="7"/>
        </w:rPr>
        <w:t>6</w:t>
      </w:r>
      <w:r w:rsidRPr="00EE6B5E">
        <w:rPr>
          <w:spacing w:val="7"/>
        </w:rPr>
        <w:t xml:space="preserve"> sandpits monitored during 20</w:t>
      </w:r>
      <w:r w:rsidR="00BE00B5" w:rsidRPr="00EE6B5E">
        <w:rPr>
          <w:spacing w:val="7"/>
        </w:rPr>
        <w:t>20</w:t>
      </w:r>
      <w:r w:rsidRPr="00EE6B5E">
        <w:rPr>
          <w:spacing w:val="7"/>
        </w:rPr>
        <w:t xml:space="preserve"> (</w:t>
      </w:r>
      <w:r w:rsidR="008D53EF" w:rsidRPr="00EE6B5E">
        <w:rPr>
          <w:spacing w:val="7"/>
        </w:rPr>
        <w:t xml:space="preserve">Table </w:t>
      </w:r>
      <w:r w:rsidR="006B2F5A" w:rsidRPr="00EE6B5E">
        <w:rPr>
          <w:spacing w:val="7"/>
        </w:rPr>
        <w:t>2</w:t>
      </w:r>
      <w:r w:rsidRPr="00EE6B5E">
        <w:rPr>
          <w:spacing w:val="7"/>
        </w:rPr>
        <w:t xml:space="preserve">, Figure </w:t>
      </w:r>
      <w:r w:rsidR="00F572D0" w:rsidRPr="00EE6B5E">
        <w:rPr>
          <w:spacing w:val="7"/>
        </w:rPr>
        <w:t>9</w:t>
      </w:r>
      <w:r w:rsidRPr="00EE6B5E">
        <w:rPr>
          <w:spacing w:val="7"/>
        </w:rPr>
        <w:t xml:space="preserve">). </w:t>
      </w:r>
      <w:r w:rsidR="00260BD4" w:rsidRPr="00EE6B5E">
        <w:rPr>
          <w:spacing w:val="7"/>
        </w:rPr>
        <w:t>Adults observed</w:t>
      </w:r>
      <w:r w:rsidRPr="00EE6B5E">
        <w:rPr>
          <w:spacing w:val="7"/>
        </w:rPr>
        <w:t xml:space="preserve"> in Table </w:t>
      </w:r>
      <w:r w:rsidR="0084173F" w:rsidRPr="00EE6B5E">
        <w:rPr>
          <w:spacing w:val="7"/>
        </w:rPr>
        <w:t>6</w:t>
      </w:r>
      <w:r w:rsidRPr="00EE6B5E">
        <w:rPr>
          <w:spacing w:val="7"/>
        </w:rPr>
        <w:t xml:space="preserve"> </w:t>
      </w:r>
      <w:r w:rsidR="00383943" w:rsidRPr="00C3671E">
        <w:rPr>
          <w:spacing w:val="7"/>
        </w:rPr>
        <w:t xml:space="preserve">represents the total across all the sites, of the largest count of adults observed at each site on any one survey. </w:t>
      </w:r>
      <w:r w:rsidR="00260BD4" w:rsidRPr="00EE6B5E">
        <w:rPr>
          <w:spacing w:val="7"/>
        </w:rPr>
        <w:t>Nests are calculated as the total number of nests</w:t>
      </w:r>
      <w:r w:rsidR="008B4142" w:rsidRPr="00EE6B5E">
        <w:rPr>
          <w:spacing w:val="7"/>
        </w:rPr>
        <w:t xml:space="preserve"> observed</w:t>
      </w:r>
      <w:r w:rsidR="00260BD4" w:rsidRPr="00EE6B5E">
        <w:rPr>
          <w:spacing w:val="7"/>
        </w:rPr>
        <w:t xml:space="preserve"> across all the sites over the nesting season. Chick and fledgling counts </w:t>
      </w:r>
      <w:r w:rsidR="008B4142" w:rsidRPr="00EE6B5E">
        <w:rPr>
          <w:spacing w:val="7"/>
        </w:rPr>
        <w:t>are the total of the highest number of chicks or fledglings in the appropriate age categories that are associated with each unique nest.</w:t>
      </w:r>
      <w:r w:rsidR="00260BD4" w:rsidRPr="00EE6B5E">
        <w:rPr>
          <w:spacing w:val="7"/>
        </w:rPr>
        <w:t xml:space="preserve"> </w:t>
      </w:r>
      <w:r w:rsidRPr="00EE6B5E">
        <w:rPr>
          <w:spacing w:val="7"/>
        </w:rPr>
        <w:t xml:space="preserve">The first observation of a least tern nest occurred on </w:t>
      </w:r>
      <w:r w:rsidR="00C31E87" w:rsidRPr="00EE6B5E">
        <w:rPr>
          <w:spacing w:val="7"/>
        </w:rPr>
        <w:t>30</w:t>
      </w:r>
      <w:r w:rsidRPr="00EE6B5E">
        <w:rPr>
          <w:spacing w:val="7"/>
        </w:rPr>
        <w:t xml:space="preserve"> May 20</w:t>
      </w:r>
      <w:r w:rsidR="00C31E87" w:rsidRPr="00EE6B5E">
        <w:rPr>
          <w:spacing w:val="7"/>
        </w:rPr>
        <w:t>20</w:t>
      </w:r>
      <w:r w:rsidRPr="00EE6B5E">
        <w:rPr>
          <w:spacing w:val="7"/>
        </w:rPr>
        <w:t xml:space="preserve"> and the last nest was first observed on </w:t>
      </w:r>
      <w:r w:rsidR="00C31E87" w:rsidRPr="00EE6B5E">
        <w:rPr>
          <w:spacing w:val="7"/>
        </w:rPr>
        <w:t>21</w:t>
      </w:r>
      <w:r w:rsidRPr="00EE6B5E">
        <w:rPr>
          <w:spacing w:val="7"/>
        </w:rPr>
        <w:t xml:space="preserve"> July 20</w:t>
      </w:r>
      <w:r w:rsidR="00C31E87" w:rsidRPr="00EE6B5E">
        <w:rPr>
          <w:spacing w:val="7"/>
        </w:rPr>
        <w:t>20</w:t>
      </w:r>
      <w:r w:rsidRPr="00EE6B5E">
        <w:rPr>
          <w:spacing w:val="7"/>
        </w:rPr>
        <w:t>. The first observation of a least tern chick occurred on 1</w:t>
      </w:r>
      <w:r w:rsidR="00C31E87" w:rsidRPr="00EE6B5E">
        <w:rPr>
          <w:spacing w:val="7"/>
        </w:rPr>
        <w:t>0</w:t>
      </w:r>
      <w:r w:rsidRPr="00EE6B5E">
        <w:rPr>
          <w:spacing w:val="7"/>
        </w:rPr>
        <w:t xml:space="preserve"> June 20</w:t>
      </w:r>
      <w:r w:rsidR="00C31E87" w:rsidRPr="00EE6B5E">
        <w:rPr>
          <w:spacing w:val="7"/>
        </w:rPr>
        <w:t>20</w:t>
      </w:r>
      <w:r w:rsidR="008B4142" w:rsidRPr="00EE6B5E">
        <w:rPr>
          <w:spacing w:val="7"/>
        </w:rPr>
        <w:t>,</w:t>
      </w:r>
      <w:r w:rsidRPr="00EE6B5E">
        <w:rPr>
          <w:spacing w:val="7"/>
        </w:rPr>
        <w:t xml:space="preserve"> and the last nest known to hatch </w:t>
      </w:r>
      <w:r w:rsidR="009529D6">
        <w:rPr>
          <w:spacing w:val="7"/>
        </w:rPr>
        <w:t>occurred</w:t>
      </w:r>
      <w:r w:rsidRPr="00EE6B5E">
        <w:rPr>
          <w:spacing w:val="7"/>
        </w:rPr>
        <w:t xml:space="preserve"> on </w:t>
      </w:r>
      <w:r w:rsidR="00C31E87" w:rsidRPr="00EE6B5E">
        <w:rPr>
          <w:spacing w:val="7"/>
        </w:rPr>
        <w:t>7</w:t>
      </w:r>
      <w:r w:rsidRPr="00EE6B5E">
        <w:rPr>
          <w:spacing w:val="7"/>
        </w:rPr>
        <w:t xml:space="preserve"> August 20</w:t>
      </w:r>
      <w:r w:rsidR="00C31E87" w:rsidRPr="00EE6B5E">
        <w:rPr>
          <w:spacing w:val="7"/>
        </w:rPr>
        <w:t>20</w:t>
      </w:r>
      <w:r w:rsidRPr="00EE6B5E">
        <w:rPr>
          <w:spacing w:val="7"/>
        </w:rPr>
        <w:t xml:space="preserve">. </w:t>
      </w:r>
      <w:r w:rsidR="009529D6">
        <w:rPr>
          <w:spacing w:val="7"/>
        </w:rPr>
        <w:t>In 2020, a</w:t>
      </w:r>
      <w:r w:rsidRPr="00EE6B5E">
        <w:rPr>
          <w:spacing w:val="7"/>
        </w:rPr>
        <w:t xml:space="preserve">t least 1 egg from </w:t>
      </w:r>
      <w:r w:rsidR="00C31E87" w:rsidRPr="00EE6B5E">
        <w:rPr>
          <w:spacing w:val="7"/>
        </w:rPr>
        <w:t>70</w:t>
      </w:r>
      <w:r w:rsidRPr="00EE6B5E">
        <w:rPr>
          <w:spacing w:val="7"/>
        </w:rPr>
        <w:t>% (</w:t>
      </w:r>
      <w:r w:rsidR="00C31E87" w:rsidRPr="00EE6B5E">
        <w:rPr>
          <w:spacing w:val="7"/>
        </w:rPr>
        <w:t>74/105</w:t>
      </w:r>
      <w:r w:rsidRPr="00EE6B5E">
        <w:rPr>
          <w:spacing w:val="7"/>
        </w:rPr>
        <w:t>) of least tern</w:t>
      </w:r>
      <w:r w:rsidRPr="00C3671E">
        <w:rPr>
          <w:spacing w:val="7"/>
        </w:rPr>
        <w:t xml:space="preserve"> nests hatched </w:t>
      </w:r>
      <w:r w:rsidR="007E58E0" w:rsidRPr="00C3671E">
        <w:rPr>
          <w:spacing w:val="7"/>
        </w:rPr>
        <w:t>resulting</w:t>
      </w:r>
      <w:r w:rsidRPr="00C3671E">
        <w:rPr>
          <w:spacing w:val="7"/>
        </w:rPr>
        <w:t xml:space="preserve"> in </w:t>
      </w:r>
      <w:r w:rsidR="007114B0" w:rsidRPr="00C3671E">
        <w:rPr>
          <w:spacing w:val="7"/>
        </w:rPr>
        <w:t>1</w:t>
      </w:r>
      <w:r w:rsidR="00C31E87" w:rsidRPr="00C3671E">
        <w:rPr>
          <w:spacing w:val="7"/>
        </w:rPr>
        <w:t>60</w:t>
      </w:r>
      <w:r w:rsidRPr="00C3671E">
        <w:rPr>
          <w:spacing w:val="7"/>
        </w:rPr>
        <w:t xml:space="preserve"> chicks and an overall nest-success rate of </w:t>
      </w:r>
      <w:r w:rsidR="00C31E87" w:rsidRPr="00C3671E">
        <w:rPr>
          <w:spacing w:val="7"/>
        </w:rPr>
        <w:t>1.52</w:t>
      </w:r>
      <w:r w:rsidRPr="00C3671E">
        <w:rPr>
          <w:spacing w:val="7"/>
        </w:rPr>
        <w:t xml:space="preserve"> chicks/nest </w:t>
      </w:r>
      <w:r w:rsidR="00550A1E" w:rsidRPr="00C3671E">
        <w:rPr>
          <w:spacing w:val="7"/>
        </w:rPr>
        <w:t xml:space="preserve">and </w:t>
      </w:r>
      <w:r w:rsidR="009529D6">
        <w:rPr>
          <w:spacing w:val="7"/>
        </w:rPr>
        <w:t xml:space="preserve">1.90 </w:t>
      </w:r>
      <w:r w:rsidRPr="00C3671E">
        <w:rPr>
          <w:spacing w:val="7"/>
        </w:rPr>
        <w:t>chicks/breeding pair (1</w:t>
      </w:r>
      <w:r w:rsidR="00C31E87" w:rsidRPr="00C3671E">
        <w:rPr>
          <w:spacing w:val="7"/>
        </w:rPr>
        <w:t>60</w:t>
      </w:r>
      <w:r w:rsidRPr="00C3671E">
        <w:rPr>
          <w:spacing w:val="7"/>
        </w:rPr>
        <w:t xml:space="preserve"> chicks/</w:t>
      </w:r>
      <w:r w:rsidR="00C31E87" w:rsidRPr="00C3671E">
        <w:rPr>
          <w:spacing w:val="7"/>
        </w:rPr>
        <w:t>84</w:t>
      </w:r>
      <w:r w:rsidRPr="00C3671E">
        <w:rPr>
          <w:spacing w:val="7"/>
        </w:rPr>
        <w:t xml:space="preserve"> breeding pairs) during 20</w:t>
      </w:r>
      <w:r w:rsidR="00C31E87" w:rsidRPr="00C3671E">
        <w:rPr>
          <w:spacing w:val="7"/>
        </w:rPr>
        <w:t>20</w:t>
      </w:r>
      <w:r w:rsidRPr="00C3671E">
        <w:rPr>
          <w:spacing w:val="7"/>
        </w:rPr>
        <w:t xml:space="preserve"> (Table </w:t>
      </w:r>
      <w:r w:rsidR="009529D6">
        <w:rPr>
          <w:spacing w:val="7"/>
        </w:rPr>
        <w:t>6</w:t>
      </w:r>
      <w:r w:rsidRPr="00C3671E">
        <w:rPr>
          <w:spacing w:val="7"/>
        </w:rPr>
        <w:t xml:space="preserve">). </w:t>
      </w:r>
      <w:r w:rsidR="00AD58D4" w:rsidRPr="00C3671E">
        <w:rPr>
          <w:spacing w:val="7"/>
        </w:rPr>
        <w:t>Average daily survival rate of least tern nests</w:t>
      </w:r>
      <w:r w:rsidR="007E58E0" w:rsidRPr="00C3671E">
        <w:rPr>
          <w:spacing w:val="7"/>
        </w:rPr>
        <w:t xml:space="preserve"> over all monitored sites</w:t>
      </w:r>
      <w:r w:rsidR="00AD58D4" w:rsidRPr="00C3671E">
        <w:rPr>
          <w:spacing w:val="7"/>
        </w:rPr>
        <w:t xml:space="preserve"> during 2020 was </w:t>
      </w:r>
      <w:r w:rsidR="00AD58D4" w:rsidRPr="00733FC2">
        <w:rPr>
          <w:spacing w:val="7"/>
        </w:rPr>
        <w:t xml:space="preserve">0.9843 (range =0.9289-1.0000; </w:t>
      </w:r>
      <w:r w:rsidR="006B2F5A" w:rsidRPr="00733FC2">
        <w:rPr>
          <w:spacing w:val="7"/>
        </w:rPr>
        <w:t xml:space="preserve">Table </w:t>
      </w:r>
      <w:r w:rsidR="009529D6" w:rsidRPr="00733FC2">
        <w:rPr>
          <w:spacing w:val="7"/>
        </w:rPr>
        <w:t>6 and Table 7</w:t>
      </w:r>
      <w:r w:rsidR="00AD58D4" w:rsidRPr="00733FC2">
        <w:rPr>
          <w:spacing w:val="7"/>
        </w:rPr>
        <w:t>)</w:t>
      </w:r>
      <w:r w:rsidR="007E58E0" w:rsidRPr="00733FC2">
        <w:rPr>
          <w:spacing w:val="7"/>
        </w:rPr>
        <w:t>. A</w:t>
      </w:r>
      <w:r w:rsidR="00AD58D4" w:rsidRPr="00733FC2">
        <w:rPr>
          <w:spacing w:val="7"/>
        </w:rPr>
        <w:t xml:space="preserve"> significant difference </w:t>
      </w:r>
      <w:r w:rsidR="007E58E0" w:rsidRPr="00733FC2">
        <w:rPr>
          <w:spacing w:val="7"/>
        </w:rPr>
        <w:t xml:space="preserve">in average daily nest survival was </w:t>
      </w:r>
      <w:r w:rsidR="00AD58D4" w:rsidRPr="00733FC2">
        <w:rPr>
          <w:spacing w:val="7"/>
        </w:rPr>
        <w:t>observed between sites [χ2(7, N=105) = 16.565; p = 0.02</w:t>
      </w:r>
      <w:r w:rsidR="006B0FDB" w:rsidRPr="00733FC2">
        <w:rPr>
          <w:spacing w:val="7"/>
        </w:rPr>
        <w:t xml:space="preserve">; </w:t>
      </w:r>
      <w:r w:rsidR="006B2F5A" w:rsidRPr="00733FC2">
        <w:rPr>
          <w:spacing w:val="7"/>
        </w:rPr>
        <w:t xml:space="preserve">Table </w:t>
      </w:r>
      <w:r w:rsidR="009529D6" w:rsidRPr="00733FC2">
        <w:rPr>
          <w:spacing w:val="7"/>
        </w:rPr>
        <w:t>7</w:t>
      </w:r>
      <w:r w:rsidR="00AD58D4" w:rsidRPr="00733FC2">
        <w:rPr>
          <w:spacing w:val="7"/>
        </w:rPr>
        <w:t>]</w:t>
      </w:r>
      <w:r w:rsidR="006B0FDB" w:rsidRPr="00733FC2">
        <w:rPr>
          <w:spacing w:val="7"/>
        </w:rPr>
        <w:t>.</w:t>
      </w:r>
      <w:r w:rsidR="007010A1" w:rsidRPr="00733FC2">
        <w:rPr>
          <w:spacing w:val="7"/>
        </w:rPr>
        <w:t xml:space="preserve"> </w:t>
      </w:r>
      <w:r w:rsidR="006B0FDB" w:rsidRPr="00733FC2">
        <w:rPr>
          <w:spacing w:val="7"/>
        </w:rPr>
        <w:t>A</w:t>
      </w:r>
      <w:r w:rsidR="00AD58D4" w:rsidRPr="00733FC2">
        <w:rPr>
          <w:spacing w:val="7"/>
        </w:rPr>
        <w:t xml:space="preserve">verage survival rate over the 21-day incubation period </w:t>
      </w:r>
      <w:r w:rsidR="006B0FDB" w:rsidRPr="00733FC2">
        <w:rPr>
          <w:spacing w:val="7"/>
        </w:rPr>
        <w:t>over all the</w:t>
      </w:r>
      <w:r w:rsidR="007010A1" w:rsidRPr="00733FC2">
        <w:rPr>
          <w:spacing w:val="7"/>
        </w:rPr>
        <w:t xml:space="preserve"> monitored</w:t>
      </w:r>
      <w:r w:rsidR="006B0FDB" w:rsidRPr="00733FC2">
        <w:rPr>
          <w:spacing w:val="7"/>
        </w:rPr>
        <w:t xml:space="preserve"> sites</w:t>
      </w:r>
      <w:r w:rsidR="007010A1" w:rsidRPr="00733FC2">
        <w:rPr>
          <w:spacing w:val="7"/>
        </w:rPr>
        <w:t xml:space="preserve"> during</w:t>
      </w:r>
      <w:r w:rsidR="007010A1" w:rsidRPr="00C3671E">
        <w:rPr>
          <w:spacing w:val="7"/>
        </w:rPr>
        <w:t xml:space="preserve"> 2020</w:t>
      </w:r>
      <w:r w:rsidR="006B0FDB" w:rsidRPr="00C3671E">
        <w:rPr>
          <w:spacing w:val="7"/>
        </w:rPr>
        <w:t xml:space="preserve"> </w:t>
      </w:r>
      <w:r w:rsidR="00AD58D4" w:rsidRPr="00C3671E">
        <w:rPr>
          <w:spacing w:val="7"/>
        </w:rPr>
        <w:t>was 0.7167 (range = 0.2125–1.0000</w:t>
      </w:r>
      <w:r w:rsidR="009529D6">
        <w:rPr>
          <w:spacing w:val="7"/>
        </w:rPr>
        <w:t>; Table 6 and 7</w:t>
      </w:r>
      <w:r w:rsidR="00AD58D4" w:rsidRPr="00C3671E">
        <w:rPr>
          <w:spacing w:val="7"/>
        </w:rPr>
        <w:t>). We observed the first least tern fledgling on 7 July 2020 and the last known least tern chick to fledge did so on 28 August 2020. Apparent fledge success at all sites</w:t>
      </w:r>
      <w:r w:rsidR="008B4142" w:rsidRPr="00C3671E">
        <w:rPr>
          <w:spacing w:val="7"/>
        </w:rPr>
        <w:t xml:space="preserve"> </w:t>
      </w:r>
      <w:r w:rsidRPr="00C3671E">
        <w:rPr>
          <w:spacing w:val="7"/>
        </w:rPr>
        <w:t xml:space="preserve">monitored was </w:t>
      </w:r>
      <w:r w:rsidR="00C31E87" w:rsidRPr="00C3671E">
        <w:rPr>
          <w:spacing w:val="7"/>
        </w:rPr>
        <w:t>1.02</w:t>
      </w:r>
      <w:r w:rsidRPr="00C3671E">
        <w:rPr>
          <w:spacing w:val="7"/>
        </w:rPr>
        <w:t xml:space="preserve"> fledglings/nest (</w:t>
      </w:r>
      <w:r w:rsidR="00C31E87" w:rsidRPr="00C3671E">
        <w:rPr>
          <w:spacing w:val="7"/>
        </w:rPr>
        <w:t>107</w:t>
      </w:r>
      <w:r w:rsidRPr="00C3671E">
        <w:rPr>
          <w:spacing w:val="7"/>
        </w:rPr>
        <w:t xml:space="preserve"> fledglings/</w:t>
      </w:r>
      <w:r w:rsidR="00550A1E" w:rsidRPr="00C3671E">
        <w:rPr>
          <w:spacing w:val="7"/>
        </w:rPr>
        <w:t>1</w:t>
      </w:r>
      <w:r w:rsidR="00C31E87" w:rsidRPr="00C3671E">
        <w:rPr>
          <w:spacing w:val="7"/>
        </w:rPr>
        <w:t>05</w:t>
      </w:r>
      <w:r w:rsidRPr="00C3671E">
        <w:rPr>
          <w:spacing w:val="7"/>
        </w:rPr>
        <w:t xml:space="preserve"> nests) or </w:t>
      </w:r>
      <w:r w:rsidR="00C31E87" w:rsidRPr="00C3671E">
        <w:rPr>
          <w:spacing w:val="7"/>
        </w:rPr>
        <w:t>1.27</w:t>
      </w:r>
      <w:r w:rsidRPr="00C3671E">
        <w:rPr>
          <w:spacing w:val="7"/>
        </w:rPr>
        <w:t xml:space="preserve"> fledglings/breeding pair (</w:t>
      </w:r>
      <w:r w:rsidR="00C31E87" w:rsidRPr="00C3671E">
        <w:rPr>
          <w:spacing w:val="7"/>
        </w:rPr>
        <w:t>107</w:t>
      </w:r>
      <w:r w:rsidRPr="00C3671E">
        <w:rPr>
          <w:spacing w:val="7"/>
        </w:rPr>
        <w:t xml:space="preserve"> fledglings/</w:t>
      </w:r>
      <w:r w:rsidR="00C31E87" w:rsidRPr="00C3671E">
        <w:rPr>
          <w:spacing w:val="7"/>
        </w:rPr>
        <w:t>84</w:t>
      </w:r>
      <w:r w:rsidRPr="00C3671E">
        <w:rPr>
          <w:spacing w:val="7"/>
        </w:rPr>
        <w:t xml:space="preserve"> breeding pairs) </w:t>
      </w:r>
      <w:r w:rsidR="009529D6">
        <w:rPr>
          <w:spacing w:val="7"/>
        </w:rPr>
        <w:t xml:space="preserve">(Table 6) </w:t>
      </w:r>
      <w:r w:rsidRPr="00C3671E">
        <w:rPr>
          <w:spacing w:val="7"/>
        </w:rPr>
        <w:t>with all nests occurring on sandpit sites during 20</w:t>
      </w:r>
      <w:r w:rsidR="00C31E87" w:rsidRPr="00C3671E">
        <w:rPr>
          <w:spacing w:val="7"/>
        </w:rPr>
        <w:t>20</w:t>
      </w:r>
      <w:r w:rsidRPr="00C3671E">
        <w:rPr>
          <w:spacing w:val="7"/>
        </w:rPr>
        <w:t xml:space="preserve">. </w:t>
      </w:r>
      <w:r w:rsidR="00AD58D4" w:rsidRPr="00C3671E">
        <w:rPr>
          <w:spacing w:val="7"/>
        </w:rPr>
        <w:t xml:space="preserve">Average daily survival rates </w:t>
      </w:r>
      <w:r w:rsidR="00AD58D4" w:rsidRPr="00733FC2">
        <w:rPr>
          <w:spacing w:val="7"/>
        </w:rPr>
        <w:t xml:space="preserve">for least tern broods across all sites during 2020 was 0.9835 (range = 0.9687–1.0000; </w:t>
      </w:r>
      <w:r w:rsidR="006B2F5A" w:rsidRPr="00733FC2">
        <w:rPr>
          <w:spacing w:val="7"/>
        </w:rPr>
        <w:t xml:space="preserve">Table </w:t>
      </w:r>
      <w:r w:rsidR="009529D6" w:rsidRPr="00733FC2">
        <w:rPr>
          <w:spacing w:val="7"/>
        </w:rPr>
        <w:t>6 and Table 8</w:t>
      </w:r>
      <w:r w:rsidR="00AD58D4" w:rsidRPr="00733FC2">
        <w:rPr>
          <w:spacing w:val="7"/>
        </w:rPr>
        <w:t>)</w:t>
      </w:r>
      <w:r w:rsidR="007010A1" w:rsidRPr="00733FC2">
        <w:rPr>
          <w:spacing w:val="7"/>
        </w:rPr>
        <w:t>.</w:t>
      </w:r>
      <w:r w:rsidR="00AD58D4" w:rsidRPr="00733FC2">
        <w:rPr>
          <w:spacing w:val="7"/>
        </w:rPr>
        <w:t xml:space="preserve"> </w:t>
      </w:r>
      <w:r w:rsidR="007B6E75" w:rsidRPr="00733FC2">
        <w:rPr>
          <w:spacing w:val="7"/>
        </w:rPr>
        <w:t xml:space="preserve">There was no </w:t>
      </w:r>
      <w:r w:rsidR="007010A1" w:rsidRPr="00733FC2">
        <w:rPr>
          <w:spacing w:val="7"/>
        </w:rPr>
        <w:t xml:space="preserve">significant difference in average daily brood survival between sites [χ2(6, N=74) =6.682; p = 0.35; </w:t>
      </w:r>
      <w:r w:rsidR="006B2F5A" w:rsidRPr="00733FC2">
        <w:rPr>
          <w:spacing w:val="7"/>
        </w:rPr>
        <w:t xml:space="preserve">Table </w:t>
      </w:r>
      <w:r w:rsidR="00CD318D" w:rsidRPr="00733FC2">
        <w:rPr>
          <w:spacing w:val="7"/>
        </w:rPr>
        <w:t>8</w:t>
      </w:r>
      <w:r w:rsidR="007010A1" w:rsidRPr="00733FC2">
        <w:rPr>
          <w:spacing w:val="7"/>
        </w:rPr>
        <w:t>]. Average brooding-period survival rate across all sites was 0.7047 (range = 0.5131–1.0000</w:t>
      </w:r>
      <w:r w:rsidR="00CD318D" w:rsidRPr="00733FC2">
        <w:rPr>
          <w:spacing w:val="7"/>
        </w:rPr>
        <w:t>; Table 6 and Table 8</w:t>
      </w:r>
      <w:r w:rsidR="007010A1" w:rsidRPr="00733FC2">
        <w:rPr>
          <w:spacing w:val="7"/>
        </w:rPr>
        <w:t>).</w:t>
      </w:r>
      <w:r w:rsidR="00B274C3" w:rsidRPr="00733FC2">
        <w:rPr>
          <w:spacing w:val="7"/>
        </w:rPr>
        <w:t xml:space="preserve"> Significant site differences are difficult to interpret given high variability across sites in </w:t>
      </w:r>
      <w:r w:rsidR="00CD318D" w:rsidRPr="00733FC2">
        <w:rPr>
          <w:spacing w:val="7"/>
        </w:rPr>
        <w:t xml:space="preserve">initial </w:t>
      </w:r>
      <w:r w:rsidR="00B274C3" w:rsidRPr="00733FC2">
        <w:rPr>
          <w:spacing w:val="7"/>
        </w:rPr>
        <w:t>reproductive investment. S</w:t>
      </w:r>
      <w:r w:rsidR="00CD318D" w:rsidRPr="00733FC2">
        <w:rPr>
          <w:spacing w:val="7"/>
        </w:rPr>
        <w:t>ignificant differences can be attributed to the few</w:t>
      </w:r>
      <w:r w:rsidR="00B274C3" w:rsidRPr="00733FC2">
        <w:rPr>
          <w:spacing w:val="7"/>
        </w:rPr>
        <w:t xml:space="preserve"> sites </w:t>
      </w:r>
      <w:r w:rsidR="00CD318D" w:rsidRPr="00733FC2">
        <w:rPr>
          <w:spacing w:val="7"/>
        </w:rPr>
        <w:t xml:space="preserve">(Cottonwood Ranch and </w:t>
      </w:r>
      <w:proofErr w:type="spellStart"/>
      <w:r w:rsidR="00CD318D" w:rsidRPr="00733FC2">
        <w:rPr>
          <w:spacing w:val="7"/>
        </w:rPr>
        <w:t>TrustWildrose</w:t>
      </w:r>
      <w:proofErr w:type="spellEnd"/>
      <w:r w:rsidR="00CD318D" w:rsidRPr="00733FC2">
        <w:rPr>
          <w:spacing w:val="7"/>
        </w:rPr>
        <w:t>- East) that had</w:t>
      </w:r>
      <w:r w:rsidR="00B274C3" w:rsidRPr="00733FC2">
        <w:rPr>
          <w:spacing w:val="7"/>
        </w:rPr>
        <w:t xml:space="preserve"> </w:t>
      </w:r>
      <w:r w:rsidR="00CD318D" w:rsidRPr="00733FC2">
        <w:rPr>
          <w:spacing w:val="7"/>
        </w:rPr>
        <w:t>very few nests, of which all were successful</w:t>
      </w:r>
      <w:r w:rsidR="00B274C3" w:rsidRPr="00733FC2">
        <w:rPr>
          <w:spacing w:val="7"/>
        </w:rPr>
        <w:t>. For example, this season, Trust Wildrose East only had one least tern nest, which did fledge a chick</w:t>
      </w:r>
      <w:r w:rsidR="005400C5" w:rsidRPr="00733FC2">
        <w:rPr>
          <w:spacing w:val="7"/>
        </w:rPr>
        <w:t xml:space="preserve">, giving it a 1.0 </w:t>
      </w:r>
      <w:r w:rsidR="00CD318D" w:rsidRPr="00733FC2">
        <w:rPr>
          <w:spacing w:val="7"/>
        </w:rPr>
        <w:t>(</w:t>
      </w:r>
      <w:r w:rsidR="002934B9" w:rsidRPr="00733FC2">
        <w:rPr>
          <w:spacing w:val="7"/>
        </w:rPr>
        <w:t xml:space="preserve">standard error = </w:t>
      </w:r>
      <w:r w:rsidR="00CD318D" w:rsidRPr="00733FC2">
        <w:rPr>
          <w:spacing w:val="7"/>
        </w:rPr>
        <w:t>0</w:t>
      </w:r>
      <w:r w:rsidR="002934B9" w:rsidRPr="00733FC2">
        <w:rPr>
          <w:spacing w:val="7"/>
        </w:rPr>
        <w:t xml:space="preserve">) </w:t>
      </w:r>
      <w:r w:rsidR="005400C5" w:rsidRPr="00733FC2">
        <w:rPr>
          <w:spacing w:val="7"/>
        </w:rPr>
        <w:t>for a survival</w:t>
      </w:r>
      <w:r w:rsidR="002934B9" w:rsidRPr="00733FC2">
        <w:rPr>
          <w:spacing w:val="7"/>
        </w:rPr>
        <w:t>.</w:t>
      </w:r>
    </w:p>
    <w:p w14:paraId="4E62EEBE" w14:textId="45C9E706" w:rsidR="007010A1" w:rsidRPr="00C3671E" w:rsidRDefault="007010A1" w:rsidP="00262AD8">
      <w:pPr>
        <w:pStyle w:val="BodyText"/>
        <w:kinsoku w:val="0"/>
        <w:overflowPunct w:val="0"/>
        <w:spacing w:before="60"/>
        <w:ind w:left="0" w:right="50"/>
        <w:jc w:val="both"/>
        <w:rPr>
          <w:spacing w:val="7"/>
        </w:rPr>
      </w:pPr>
      <w:r w:rsidRPr="00733FC2">
        <w:rPr>
          <w:spacing w:val="7"/>
        </w:rPr>
        <w:t xml:space="preserve">We tested for an effect of ownership (i.e., Program or other) on nest and brood survival rates during 2020. Least tern incubation period survival was higher at Program owned and/or managed nesting areas than non-Program sites and averaged 0.7824 and 0.5515 </w:t>
      </w:r>
      <w:r w:rsidRPr="00733FC2">
        <w:rPr>
          <w:spacing w:val="7"/>
        </w:rPr>
        <w:lastRenderedPageBreak/>
        <w:t>respectively (</w:t>
      </w:r>
      <w:r w:rsidR="006B2F5A" w:rsidRPr="00733FC2">
        <w:rPr>
          <w:spacing w:val="7"/>
        </w:rPr>
        <w:t xml:space="preserve">Table </w:t>
      </w:r>
      <w:r w:rsidR="002934B9" w:rsidRPr="00733FC2">
        <w:rPr>
          <w:spacing w:val="7"/>
        </w:rPr>
        <w:t>9</w:t>
      </w:r>
      <w:r w:rsidRPr="00733FC2">
        <w:rPr>
          <w:spacing w:val="7"/>
        </w:rPr>
        <w:t>). This difference was significant [χ2(1, N=105) = 4.528; p = 0.03].</w:t>
      </w:r>
      <w:r w:rsidRPr="00C3671E">
        <w:rPr>
          <w:spacing w:val="7"/>
        </w:rPr>
        <w:t xml:space="preserve"> </w:t>
      </w:r>
      <w:r w:rsidRPr="00733FC2">
        <w:rPr>
          <w:spacing w:val="7"/>
        </w:rPr>
        <w:t xml:space="preserve">Brooding period survival rates were similar at Program owned and/or managed nesting areas and </w:t>
      </w:r>
      <w:r w:rsidR="002934B9" w:rsidRPr="00733FC2">
        <w:rPr>
          <w:spacing w:val="7"/>
        </w:rPr>
        <w:t>non-</w:t>
      </w:r>
      <w:r w:rsidRPr="00733FC2">
        <w:rPr>
          <w:spacing w:val="7"/>
        </w:rPr>
        <w:t>Program sites and averaged 0.7112 and 0.6777</w:t>
      </w:r>
      <w:r w:rsidR="002934B9" w:rsidRPr="00733FC2">
        <w:rPr>
          <w:spacing w:val="7"/>
        </w:rPr>
        <w:t xml:space="preserve"> (Table 10), </w:t>
      </w:r>
      <w:r w:rsidRPr="00733FC2">
        <w:rPr>
          <w:spacing w:val="7"/>
        </w:rPr>
        <w:t>respectively. This difference was not significant [χ2(1, N=74) = 0.054; p = 0.8</w:t>
      </w:r>
      <w:r w:rsidR="00C338D3" w:rsidRPr="00733FC2">
        <w:rPr>
          <w:spacing w:val="7"/>
        </w:rPr>
        <w:t>2</w:t>
      </w:r>
      <w:r w:rsidRPr="00733FC2">
        <w:rPr>
          <w:spacing w:val="7"/>
        </w:rPr>
        <w:t>].</w:t>
      </w:r>
    </w:p>
    <w:p w14:paraId="44F5DE7B" w14:textId="77777777" w:rsidR="007010A1" w:rsidRPr="00C3671E" w:rsidRDefault="007010A1" w:rsidP="00262AD8">
      <w:pPr>
        <w:pStyle w:val="BodyText"/>
        <w:kinsoku w:val="0"/>
        <w:overflowPunct w:val="0"/>
        <w:spacing w:before="60"/>
        <w:ind w:left="0" w:right="50"/>
        <w:jc w:val="both"/>
        <w:rPr>
          <w:spacing w:val="7"/>
        </w:rPr>
      </w:pPr>
    </w:p>
    <w:p w14:paraId="66937304" w14:textId="1DA41065" w:rsidR="004205DC" w:rsidRPr="00C3671E" w:rsidRDefault="00D45CEC" w:rsidP="004205DC">
      <w:pPr>
        <w:pStyle w:val="BodyText"/>
        <w:kinsoku w:val="0"/>
        <w:overflowPunct w:val="0"/>
        <w:spacing w:before="39" w:line="276" w:lineRule="auto"/>
        <w:ind w:left="0" w:right="230"/>
        <w:jc w:val="both"/>
        <w:rPr>
          <w:spacing w:val="-1"/>
        </w:rPr>
      </w:pPr>
      <w:r w:rsidRPr="00C3671E">
        <w:rPr>
          <w:i/>
          <w:iCs/>
          <w:noProof/>
          <w:spacing w:val="-1"/>
        </w:rPr>
        <mc:AlternateContent>
          <mc:Choice Requires="wps">
            <w:drawing>
              <wp:anchor distT="45720" distB="45720" distL="114300" distR="114300" simplePos="0" relativeHeight="251717632" behindDoc="1" locked="0" layoutInCell="1" allowOverlap="1" wp14:anchorId="4B7F4ACC" wp14:editId="28EFC461">
                <wp:simplePos x="0" y="0"/>
                <wp:positionH relativeFrom="margin">
                  <wp:posOffset>3157263</wp:posOffset>
                </wp:positionH>
                <wp:positionV relativeFrom="paragraph">
                  <wp:posOffset>2067538</wp:posOffset>
                </wp:positionV>
                <wp:extent cx="2669540" cy="296545"/>
                <wp:effectExtent l="0" t="0" r="0" b="0"/>
                <wp:wrapTight wrapText="bothSides">
                  <wp:wrapPolygon edited="0">
                    <wp:start x="462" y="0"/>
                    <wp:lineTo x="462" y="19426"/>
                    <wp:lineTo x="21117" y="19426"/>
                    <wp:lineTo x="21117" y="0"/>
                    <wp:lineTo x="462" y="0"/>
                  </wp:wrapPolygon>
                </wp:wrapTight>
                <wp:docPr id="15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9540" cy="296545"/>
                        </a:xfrm>
                        <a:prstGeom prst="rect">
                          <a:avLst/>
                        </a:prstGeom>
                        <a:noFill/>
                        <a:ln w="9525">
                          <a:noFill/>
                          <a:miter lim="800000"/>
                          <a:headEnd/>
                          <a:tailEnd/>
                        </a:ln>
                      </wps:spPr>
                      <wps:txbx>
                        <w:txbxContent>
                          <w:p w14:paraId="49CF316E" w14:textId="1A05BE23" w:rsidR="00485D33" w:rsidRPr="00EF4A4D" w:rsidRDefault="00485D33" w:rsidP="00EF4A4D">
                            <w:pPr>
                              <w:jc w:val="center"/>
                              <w:rPr>
                                <w:b/>
                                <w:bCs/>
                                <w:i/>
                                <w:iCs/>
                                <w:spacing w:val="-1"/>
                                <w:sz w:val="20"/>
                                <w:szCs w:val="20"/>
                              </w:rPr>
                            </w:pPr>
                            <w:r w:rsidRPr="00EF4A4D">
                              <w:rPr>
                                <w:b/>
                                <w:bCs/>
                                <w:i/>
                                <w:iCs/>
                                <w:spacing w:val="-1"/>
                                <w:sz w:val="20"/>
                                <w:szCs w:val="20"/>
                              </w:rPr>
                              <w:t xml:space="preserve">Piping </w:t>
                            </w:r>
                            <w:r>
                              <w:rPr>
                                <w:b/>
                                <w:bCs/>
                                <w:i/>
                                <w:iCs/>
                                <w:spacing w:val="-1"/>
                                <w:sz w:val="20"/>
                                <w:szCs w:val="20"/>
                              </w:rPr>
                              <w:t>plover adult on nest.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7F4ACC" id="_x0000_s1053" type="#_x0000_t202" style="position:absolute;left:0;text-align:left;margin-left:248.6pt;margin-top:162.8pt;width:210.2pt;height:23.35pt;z-index:-251598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" filled="f" stroked="f">
                <v:textbox>
                  <w:txbxContent>
                    <w:p w14:paraId="49CF316E" w14:textId="1A05BE23" w:rsidR="00485D33" w:rsidRPr="00EF4A4D" w:rsidRDefault="00485D33" w:rsidP="00EF4A4D">
                      <w:pPr>
                        <w:jc w:val="center"/>
                        <w:rPr>
                          <w:b/>
                          <w:bCs/>
                          <w:i/>
                          <w:iCs/>
                          <w:spacing w:val="-1"/>
                          <w:sz w:val="20"/>
                          <w:szCs w:val="20"/>
                        </w:rPr>
                      </w:pPr>
                      <w:r w:rsidRPr="00EF4A4D">
                        <w:rPr>
                          <w:b/>
                          <w:bCs/>
                          <w:i/>
                          <w:iCs/>
                          <w:spacing w:val="-1"/>
                          <w:sz w:val="20"/>
                          <w:szCs w:val="20"/>
                        </w:rPr>
                        <w:t xml:space="preserve">Piping </w:t>
                      </w:r>
                      <w:r>
                        <w:rPr>
                          <w:b/>
                          <w:bCs/>
                          <w:i/>
                          <w:iCs/>
                          <w:spacing w:val="-1"/>
                          <w:sz w:val="20"/>
                          <w:szCs w:val="20"/>
                        </w:rPr>
                        <w:t>plover adult on nest.</w:t>
                      </w:r>
                    </w:p>
                  </w:txbxContent>
                </v:textbox>
                <w10:wrap type="tight" anchorx="margin"/>
              </v:shape>
            </w:pict>
          </mc:Fallback>
        </mc:AlternateContent>
      </w:r>
      <w:r w:rsidRPr="00C3671E">
        <w:rPr>
          <w:b/>
          <w:bCs/>
          <w:i/>
          <w:iCs/>
          <w:noProof/>
          <w:spacing w:val="-1"/>
        </w:rPr>
        <w:drawing>
          <wp:anchor distT="0" distB="0" distL="114300" distR="114300" simplePos="0" relativeHeight="251875328" behindDoc="1" locked="0" layoutInCell="1" allowOverlap="1" wp14:anchorId="12EFF297" wp14:editId="114D90A3">
            <wp:simplePos x="0" y="0"/>
            <wp:positionH relativeFrom="column">
              <wp:posOffset>3146425</wp:posOffset>
            </wp:positionH>
            <wp:positionV relativeFrom="paragraph">
              <wp:posOffset>93564</wp:posOffset>
            </wp:positionV>
            <wp:extent cx="2669540" cy="1969770"/>
            <wp:effectExtent l="19050" t="19050" r="16510" b="11430"/>
            <wp:wrapTight wrapText="bothSides">
              <wp:wrapPolygon edited="0">
                <wp:start x="-154" y="-209"/>
                <wp:lineTo x="-154" y="21516"/>
                <wp:lineTo x="21579" y="21516"/>
                <wp:lineTo x="21579" y="-209"/>
                <wp:lineTo x="-154" y="-209"/>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9540" cy="196977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r w:rsidR="00A006B4" w:rsidRPr="00C3671E">
        <w:rPr>
          <w:i/>
          <w:iCs/>
          <w:spacing w:val="-1"/>
        </w:rPr>
        <w:t>Piping</w:t>
      </w:r>
      <w:r w:rsidR="00A006B4" w:rsidRPr="00C3671E">
        <w:rPr>
          <w:i/>
          <w:iCs/>
          <w:spacing w:val="55"/>
        </w:rPr>
        <w:t xml:space="preserve"> </w:t>
      </w:r>
      <w:r w:rsidR="00A006B4" w:rsidRPr="00C3671E">
        <w:rPr>
          <w:i/>
          <w:iCs/>
          <w:spacing w:val="-1"/>
        </w:rPr>
        <w:t>Plovers</w:t>
      </w:r>
      <w:r w:rsidR="00A006B4" w:rsidRPr="00C3671E">
        <w:rPr>
          <w:spacing w:val="-1"/>
        </w:rPr>
        <w:t>:</w:t>
      </w:r>
      <w:r w:rsidR="00A006B4" w:rsidRPr="00C3671E">
        <w:rPr>
          <w:spacing w:val="55"/>
        </w:rPr>
        <w:t xml:space="preserve"> </w:t>
      </w:r>
      <w:r w:rsidR="00A006B4" w:rsidRPr="00C3671E">
        <w:rPr>
          <w:spacing w:val="-1"/>
        </w:rPr>
        <w:t xml:space="preserve">Piping plover nests were observed at </w:t>
      </w:r>
      <w:r w:rsidR="00864C70" w:rsidRPr="00C3671E">
        <w:rPr>
          <w:spacing w:val="-1"/>
        </w:rPr>
        <w:t>8</w:t>
      </w:r>
      <w:r w:rsidR="00A006B4" w:rsidRPr="00C3671E">
        <w:rPr>
          <w:spacing w:val="-1"/>
        </w:rPr>
        <w:t xml:space="preserve"> of 1</w:t>
      </w:r>
      <w:r w:rsidR="00864C70" w:rsidRPr="00C3671E">
        <w:rPr>
          <w:spacing w:val="-1"/>
        </w:rPr>
        <w:t>6</w:t>
      </w:r>
      <w:r w:rsidR="00A006B4" w:rsidRPr="00C3671E">
        <w:rPr>
          <w:spacing w:val="-1"/>
        </w:rPr>
        <w:t xml:space="preserve"> sandpits monitored during 20</w:t>
      </w:r>
      <w:r w:rsidR="00864C70" w:rsidRPr="00C3671E">
        <w:rPr>
          <w:spacing w:val="-1"/>
        </w:rPr>
        <w:t>20</w:t>
      </w:r>
      <w:r w:rsidR="00A006B4" w:rsidRPr="00C3671E">
        <w:rPr>
          <w:spacing w:val="-1"/>
        </w:rPr>
        <w:t xml:space="preserve"> (</w:t>
      </w:r>
      <w:r w:rsidR="008D53EF">
        <w:rPr>
          <w:spacing w:val="-1"/>
        </w:rPr>
        <w:t xml:space="preserve">Table </w:t>
      </w:r>
      <w:r w:rsidR="006B2F5A">
        <w:rPr>
          <w:spacing w:val="-1"/>
        </w:rPr>
        <w:t>2</w:t>
      </w:r>
      <w:r w:rsidR="00A006B4" w:rsidRPr="00C3671E">
        <w:rPr>
          <w:spacing w:val="-1"/>
        </w:rPr>
        <w:t xml:space="preserve">; Figure </w:t>
      </w:r>
      <w:r w:rsidR="00F572D0">
        <w:rPr>
          <w:spacing w:val="-1"/>
        </w:rPr>
        <w:t>9</w:t>
      </w:r>
      <w:r w:rsidR="00A006B4" w:rsidRPr="00C3671E">
        <w:rPr>
          <w:spacing w:val="-1"/>
        </w:rPr>
        <w:t xml:space="preserve">). </w:t>
      </w:r>
      <w:r w:rsidR="004205DC" w:rsidRPr="00C3671E">
        <w:rPr>
          <w:spacing w:val="7"/>
        </w:rPr>
        <w:t xml:space="preserve">Adults observed in Table </w:t>
      </w:r>
      <w:r w:rsidR="006B2F5A">
        <w:rPr>
          <w:spacing w:val="7"/>
        </w:rPr>
        <w:t>1</w:t>
      </w:r>
      <w:r w:rsidR="00383943">
        <w:rPr>
          <w:spacing w:val="7"/>
        </w:rPr>
        <w:t>1</w:t>
      </w:r>
      <w:r w:rsidR="004205DC" w:rsidRPr="00C3671E">
        <w:rPr>
          <w:spacing w:val="7"/>
        </w:rPr>
        <w:t xml:space="preserve"> represents the total across all the sites, of the largest count of adults observed at each site on any one survey. Nests are calculated as the total number of nests observed across all the sites over the nesting season. Chick and fledgling counts are the total of the highest number of chicks or fledglings in the appropriate age categories that are associated with each unique nest.</w:t>
      </w:r>
      <w:r w:rsidR="00726FCA" w:rsidRPr="00C3671E">
        <w:rPr>
          <w:spacing w:val="7"/>
        </w:rPr>
        <w:t xml:space="preserve"> </w:t>
      </w:r>
      <w:r w:rsidR="00A006B4" w:rsidRPr="00C3671E">
        <w:rPr>
          <w:spacing w:val="-1"/>
        </w:rPr>
        <w:t xml:space="preserve">The first observation of a piping plover nest was made on </w:t>
      </w:r>
      <w:r w:rsidR="00864C70" w:rsidRPr="00C3671E">
        <w:rPr>
          <w:spacing w:val="-1"/>
        </w:rPr>
        <w:t>5</w:t>
      </w:r>
      <w:r w:rsidR="00A006B4" w:rsidRPr="00C3671E">
        <w:rPr>
          <w:spacing w:val="-1"/>
        </w:rPr>
        <w:t xml:space="preserve"> May 20</w:t>
      </w:r>
      <w:r w:rsidR="00864C70" w:rsidRPr="00C3671E">
        <w:rPr>
          <w:spacing w:val="-1"/>
        </w:rPr>
        <w:t>20</w:t>
      </w:r>
      <w:r w:rsidR="00A006B4" w:rsidRPr="00C3671E">
        <w:rPr>
          <w:spacing w:val="-1"/>
        </w:rPr>
        <w:t xml:space="preserve"> and the last nest was first observed on </w:t>
      </w:r>
      <w:r w:rsidR="00864C70" w:rsidRPr="00C3671E">
        <w:rPr>
          <w:spacing w:val="-1"/>
        </w:rPr>
        <w:t>2</w:t>
      </w:r>
      <w:r w:rsidR="00A006B4" w:rsidRPr="00C3671E">
        <w:rPr>
          <w:spacing w:val="-1"/>
        </w:rPr>
        <w:t xml:space="preserve"> July 20</w:t>
      </w:r>
      <w:r w:rsidR="00864C70" w:rsidRPr="00C3671E">
        <w:rPr>
          <w:spacing w:val="-1"/>
        </w:rPr>
        <w:t>20</w:t>
      </w:r>
      <w:r w:rsidR="00A006B4" w:rsidRPr="00C3671E">
        <w:rPr>
          <w:spacing w:val="-1"/>
        </w:rPr>
        <w:t xml:space="preserve">. The first observation of a piping plover chick occurred on </w:t>
      </w:r>
      <w:r w:rsidR="00864C70" w:rsidRPr="00C3671E">
        <w:rPr>
          <w:spacing w:val="-1"/>
        </w:rPr>
        <w:t>30</w:t>
      </w:r>
      <w:r w:rsidR="002E0176" w:rsidRPr="00C3671E">
        <w:rPr>
          <w:spacing w:val="-1"/>
        </w:rPr>
        <w:t xml:space="preserve"> May</w:t>
      </w:r>
      <w:r w:rsidR="00A006B4" w:rsidRPr="00C3671E">
        <w:rPr>
          <w:spacing w:val="-1"/>
        </w:rPr>
        <w:t xml:space="preserve"> 20</w:t>
      </w:r>
      <w:r w:rsidR="00864C70" w:rsidRPr="00C3671E">
        <w:rPr>
          <w:spacing w:val="-1"/>
        </w:rPr>
        <w:t>20</w:t>
      </w:r>
      <w:r w:rsidR="00A006B4" w:rsidRPr="00C3671E">
        <w:rPr>
          <w:spacing w:val="-1"/>
        </w:rPr>
        <w:t xml:space="preserve"> and the last successful nest </w:t>
      </w:r>
      <w:r w:rsidR="00D57C30">
        <w:rPr>
          <w:spacing w:val="-1"/>
        </w:rPr>
        <w:t xml:space="preserve">was </w:t>
      </w:r>
      <w:r w:rsidR="00A006B4" w:rsidRPr="00C3671E">
        <w:rPr>
          <w:spacing w:val="-1"/>
        </w:rPr>
        <w:t xml:space="preserve">observed </w:t>
      </w:r>
      <w:r w:rsidR="00D57C30">
        <w:rPr>
          <w:spacing w:val="-1"/>
        </w:rPr>
        <w:t xml:space="preserve">as </w:t>
      </w:r>
      <w:r w:rsidR="00A006B4" w:rsidRPr="00C3671E">
        <w:rPr>
          <w:spacing w:val="-1"/>
        </w:rPr>
        <w:t xml:space="preserve">hatched on </w:t>
      </w:r>
      <w:r w:rsidR="00864C70" w:rsidRPr="00C3671E">
        <w:rPr>
          <w:spacing w:val="-1"/>
        </w:rPr>
        <w:t>20 August</w:t>
      </w:r>
      <w:r w:rsidR="00A006B4" w:rsidRPr="00C3671E">
        <w:rPr>
          <w:spacing w:val="-1"/>
        </w:rPr>
        <w:t xml:space="preserve"> 20</w:t>
      </w:r>
      <w:r w:rsidR="00864C70" w:rsidRPr="00C3671E">
        <w:rPr>
          <w:spacing w:val="-1"/>
        </w:rPr>
        <w:t>20</w:t>
      </w:r>
      <w:r w:rsidR="00A006B4" w:rsidRPr="00C3671E">
        <w:rPr>
          <w:spacing w:val="-1"/>
        </w:rPr>
        <w:t xml:space="preserve">. At least one egg from </w:t>
      </w:r>
      <w:r w:rsidR="00864C70" w:rsidRPr="00C3671E">
        <w:rPr>
          <w:spacing w:val="-1"/>
        </w:rPr>
        <w:t>57</w:t>
      </w:r>
      <w:r w:rsidR="00A006B4" w:rsidRPr="00C3671E">
        <w:rPr>
          <w:spacing w:val="-1"/>
        </w:rPr>
        <w:t>% (</w:t>
      </w:r>
      <w:r w:rsidR="00864C70" w:rsidRPr="00C3671E">
        <w:rPr>
          <w:spacing w:val="-1"/>
        </w:rPr>
        <w:t>28/49</w:t>
      </w:r>
      <w:r w:rsidR="00A006B4" w:rsidRPr="00C3671E">
        <w:rPr>
          <w:spacing w:val="-1"/>
        </w:rPr>
        <w:t>) of piping plover</w:t>
      </w:r>
      <w:r w:rsidR="002E0176" w:rsidRPr="00C3671E">
        <w:rPr>
          <w:spacing w:val="-1"/>
        </w:rPr>
        <w:t xml:space="preserve"> </w:t>
      </w:r>
      <w:r w:rsidR="00A006B4" w:rsidRPr="00C3671E">
        <w:rPr>
          <w:spacing w:val="-1"/>
        </w:rPr>
        <w:t>nests</w:t>
      </w:r>
      <w:r w:rsidR="00A006B4" w:rsidRPr="00C3671E">
        <w:rPr>
          <w:spacing w:val="12"/>
        </w:rPr>
        <w:t xml:space="preserve"> </w:t>
      </w:r>
      <w:r w:rsidR="00A006B4" w:rsidRPr="00C3671E">
        <w:rPr>
          <w:spacing w:val="-1"/>
        </w:rPr>
        <w:t>hatched,</w:t>
      </w:r>
      <w:r w:rsidR="00A006B4" w:rsidRPr="00C3671E">
        <w:rPr>
          <w:spacing w:val="14"/>
        </w:rPr>
        <w:t xml:space="preserve"> </w:t>
      </w:r>
      <w:r w:rsidR="00A006B4" w:rsidRPr="00C3671E">
        <w:rPr>
          <w:spacing w:val="-1"/>
        </w:rPr>
        <w:t>which</w:t>
      </w:r>
      <w:r w:rsidR="00A006B4" w:rsidRPr="00C3671E">
        <w:rPr>
          <w:spacing w:val="14"/>
        </w:rPr>
        <w:t xml:space="preserve"> </w:t>
      </w:r>
      <w:r w:rsidR="00A006B4" w:rsidRPr="00C3671E">
        <w:rPr>
          <w:spacing w:val="-1"/>
        </w:rPr>
        <w:t>resulted</w:t>
      </w:r>
      <w:r w:rsidR="00A006B4" w:rsidRPr="00C3671E">
        <w:rPr>
          <w:spacing w:val="12"/>
        </w:rPr>
        <w:t xml:space="preserve"> </w:t>
      </w:r>
      <w:r w:rsidR="00A006B4" w:rsidRPr="00C3671E">
        <w:t>in</w:t>
      </w:r>
      <w:r w:rsidR="00A006B4" w:rsidRPr="00C3671E">
        <w:rPr>
          <w:spacing w:val="12"/>
        </w:rPr>
        <w:t xml:space="preserve"> </w:t>
      </w:r>
      <w:r w:rsidR="00864C70" w:rsidRPr="00C3671E">
        <w:t>98</w:t>
      </w:r>
      <w:r w:rsidR="00A006B4" w:rsidRPr="00C3671E">
        <w:rPr>
          <w:spacing w:val="12"/>
        </w:rPr>
        <w:t xml:space="preserve"> </w:t>
      </w:r>
      <w:r w:rsidR="00A006B4" w:rsidRPr="00C3671E">
        <w:t>chicks</w:t>
      </w:r>
      <w:r w:rsidR="00A006B4" w:rsidRPr="00C3671E">
        <w:rPr>
          <w:spacing w:val="12"/>
        </w:rPr>
        <w:t xml:space="preserve"> </w:t>
      </w:r>
      <w:r w:rsidR="00A006B4" w:rsidRPr="00C3671E">
        <w:t>and</w:t>
      </w:r>
      <w:r w:rsidR="00A006B4" w:rsidRPr="00C3671E">
        <w:rPr>
          <w:spacing w:val="41"/>
        </w:rPr>
        <w:t xml:space="preserve"> </w:t>
      </w:r>
      <w:r w:rsidR="00A006B4" w:rsidRPr="00C3671E">
        <w:rPr>
          <w:spacing w:val="-1"/>
        </w:rPr>
        <w:t>an</w:t>
      </w:r>
      <w:r w:rsidR="00A006B4" w:rsidRPr="00C3671E">
        <w:rPr>
          <w:spacing w:val="7"/>
        </w:rPr>
        <w:t xml:space="preserve"> </w:t>
      </w:r>
      <w:r w:rsidR="00A006B4" w:rsidRPr="00C3671E">
        <w:rPr>
          <w:spacing w:val="-1"/>
        </w:rPr>
        <w:t>overall</w:t>
      </w:r>
      <w:r w:rsidR="00A006B4" w:rsidRPr="00C3671E">
        <w:rPr>
          <w:spacing w:val="7"/>
        </w:rPr>
        <w:t xml:space="preserve"> </w:t>
      </w:r>
      <w:r w:rsidR="002E0176" w:rsidRPr="00C3671E">
        <w:rPr>
          <w:spacing w:val="-1"/>
        </w:rPr>
        <w:t>hatch ratio</w:t>
      </w:r>
      <w:r w:rsidR="00A006B4" w:rsidRPr="00C3671E">
        <w:rPr>
          <w:spacing w:val="6"/>
        </w:rPr>
        <w:t xml:space="preserve"> </w:t>
      </w:r>
      <w:r w:rsidR="00A006B4" w:rsidRPr="00C3671E">
        <w:t>of</w:t>
      </w:r>
      <w:r w:rsidR="00A006B4" w:rsidRPr="00C3671E">
        <w:rPr>
          <w:spacing w:val="6"/>
        </w:rPr>
        <w:t xml:space="preserve"> </w:t>
      </w:r>
      <w:r w:rsidR="00864C70" w:rsidRPr="00C3671E">
        <w:t>2.00</w:t>
      </w:r>
      <w:r w:rsidR="00A006B4" w:rsidRPr="00C3671E">
        <w:rPr>
          <w:spacing w:val="9"/>
        </w:rPr>
        <w:t xml:space="preserve"> </w:t>
      </w:r>
      <w:r w:rsidR="00A006B4" w:rsidRPr="00C3671E">
        <w:rPr>
          <w:spacing w:val="-1"/>
        </w:rPr>
        <w:t>chicks/nest</w:t>
      </w:r>
      <w:r w:rsidR="00EF4A4D" w:rsidRPr="00C3671E">
        <w:rPr>
          <w:spacing w:val="-1"/>
        </w:rPr>
        <w:t xml:space="preserve"> </w:t>
      </w:r>
      <w:r w:rsidR="00A006B4" w:rsidRPr="00C3671E">
        <w:rPr>
          <w:spacing w:val="-1"/>
        </w:rPr>
        <w:t xml:space="preserve">or </w:t>
      </w:r>
      <w:r w:rsidR="00864C70" w:rsidRPr="00C3671E">
        <w:rPr>
          <w:spacing w:val="-1"/>
        </w:rPr>
        <w:t>3.06</w:t>
      </w:r>
      <w:r w:rsidR="00A006B4" w:rsidRPr="00C3671E">
        <w:rPr>
          <w:spacing w:val="-1"/>
        </w:rPr>
        <w:t xml:space="preserve"> chicks/breeding pair (</w:t>
      </w:r>
      <w:r w:rsidR="00864C70" w:rsidRPr="00C3671E">
        <w:rPr>
          <w:spacing w:val="-1"/>
        </w:rPr>
        <w:t>98</w:t>
      </w:r>
      <w:r w:rsidR="00A006B4" w:rsidRPr="00C3671E">
        <w:rPr>
          <w:spacing w:val="-1"/>
        </w:rPr>
        <w:t xml:space="preserve"> chicks/</w:t>
      </w:r>
      <w:r w:rsidR="00864C70" w:rsidRPr="00C3671E">
        <w:rPr>
          <w:spacing w:val="-1"/>
        </w:rPr>
        <w:t>32</w:t>
      </w:r>
      <w:r w:rsidR="00A006B4" w:rsidRPr="00C3671E">
        <w:rPr>
          <w:spacing w:val="-1"/>
        </w:rPr>
        <w:t xml:space="preserve"> breeding pairs) during 20</w:t>
      </w:r>
      <w:r w:rsidR="00864C70" w:rsidRPr="00C3671E">
        <w:rPr>
          <w:spacing w:val="-1"/>
        </w:rPr>
        <w:t>20</w:t>
      </w:r>
      <w:r w:rsidR="00A006B4" w:rsidRPr="00C3671E">
        <w:rPr>
          <w:spacing w:val="-1"/>
        </w:rPr>
        <w:t xml:space="preserve"> </w:t>
      </w:r>
      <w:r w:rsidR="00A006B4" w:rsidRPr="00733FC2">
        <w:rPr>
          <w:spacing w:val="-1"/>
        </w:rPr>
        <w:t>(Table</w:t>
      </w:r>
      <w:r w:rsidR="006B2F5A" w:rsidRPr="00733FC2">
        <w:rPr>
          <w:spacing w:val="-1"/>
        </w:rPr>
        <w:t>1</w:t>
      </w:r>
      <w:r w:rsidR="00E86B6B" w:rsidRPr="00733FC2">
        <w:rPr>
          <w:spacing w:val="-1"/>
        </w:rPr>
        <w:t>1</w:t>
      </w:r>
      <w:r w:rsidR="00A006B4" w:rsidRPr="00733FC2">
        <w:rPr>
          <w:spacing w:val="-1"/>
        </w:rPr>
        <w:t xml:space="preserve">). </w:t>
      </w:r>
      <w:r w:rsidR="00716A2D" w:rsidRPr="00733FC2">
        <w:rPr>
          <w:spacing w:val="-1"/>
        </w:rPr>
        <w:t xml:space="preserve">Piping plover daily nest </w:t>
      </w:r>
      <w:r w:rsidR="00AD58D4" w:rsidRPr="00733FC2">
        <w:rPr>
          <w:spacing w:val="-1"/>
        </w:rPr>
        <w:t xml:space="preserve">survival rate across all sites during 2020 was 0.9761 (range = 0.9519–1.0000; </w:t>
      </w:r>
      <w:r w:rsidR="006B2F5A" w:rsidRPr="00733FC2">
        <w:rPr>
          <w:spacing w:val="-1"/>
        </w:rPr>
        <w:t>Table 1</w:t>
      </w:r>
      <w:r w:rsidR="00E86B6B" w:rsidRPr="00733FC2">
        <w:rPr>
          <w:spacing w:val="-1"/>
        </w:rPr>
        <w:t>1 and Table 12</w:t>
      </w:r>
      <w:r w:rsidR="00AD58D4" w:rsidRPr="00733FC2">
        <w:rPr>
          <w:spacing w:val="-1"/>
        </w:rPr>
        <w:t>) with no significant differences observed between sites [χ2(6, N=49) = 4.494; p=0.61]</w:t>
      </w:r>
      <w:r w:rsidR="004205DC" w:rsidRPr="00733FC2">
        <w:rPr>
          <w:spacing w:val="-1"/>
        </w:rPr>
        <w:t>.</w:t>
      </w:r>
      <w:r w:rsidR="00AD58D4" w:rsidRPr="00733FC2">
        <w:rPr>
          <w:spacing w:val="-1"/>
        </w:rPr>
        <w:t xml:space="preserve"> </w:t>
      </w:r>
      <w:r w:rsidR="004205DC" w:rsidRPr="00733FC2">
        <w:rPr>
          <w:spacing w:val="-1"/>
        </w:rPr>
        <w:t>A</w:t>
      </w:r>
      <w:r w:rsidR="00AD58D4" w:rsidRPr="00733FC2">
        <w:rPr>
          <w:spacing w:val="-1"/>
        </w:rPr>
        <w:t>verage incubation-period survival rate was 0.5083 (range = 0.2511–1.0000</w:t>
      </w:r>
      <w:r w:rsidR="00E86B6B" w:rsidRPr="00733FC2">
        <w:rPr>
          <w:spacing w:val="-1"/>
        </w:rPr>
        <w:t>; Table 11 and Table 12</w:t>
      </w:r>
      <w:r w:rsidR="00AD58D4" w:rsidRPr="00733FC2">
        <w:rPr>
          <w:spacing w:val="-1"/>
        </w:rPr>
        <w:t xml:space="preserve">). We first observed a piping plover fledgling on 28 June 2020 and the last known piping plover chick to fledge did so on </w:t>
      </w:r>
      <w:r w:rsidR="005400C5" w:rsidRPr="00733FC2">
        <w:rPr>
          <w:spacing w:val="-1"/>
        </w:rPr>
        <w:t>14 August</w:t>
      </w:r>
      <w:r w:rsidR="00AD58D4" w:rsidRPr="00733FC2">
        <w:rPr>
          <w:spacing w:val="-1"/>
        </w:rPr>
        <w:t xml:space="preserve"> 2020. We observed an apparent nest-based fledging rate of 0.80 (39 fledglings/49 nests) and a pair-based fledging rate of 1.22 (39 fledglings/32 breeding pairs) at all sites monitored during 2020 (Table</w:t>
      </w:r>
      <w:r w:rsidR="006B2F5A" w:rsidRPr="00733FC2">
        <w:rPr>
          <w:spacing w:val="-1"/>
        </w:rPr>
        <w:t xml:space="preserve"> 1</w:t>
      </w:r>
      <w:r w:rsidR="00E86B6B" w:rsidRPr="00733FC2">
        <w:rPr>
          <w:spacing w:val="-1"/>
        </w:rPr>
        <w:t>1</w:t>
      </w:r>
      <w:r w:rsidR="00AD58D4" w:rsidRPr="00733FC2">
        <w:rPr>
          <w:spacing w:val="-1"/>
        </w:rPr>
        <w:t xml:space="preserve">). </w:t>
      </w:r>
      <w:r w:rsidR="004205DC" w:rsidRPr="00733FC2">
        <w:rPr>
          <w:spacing w:val="-1"/>
        </w:rPr>
        <w:t xml:space="preserve">Average daily survival rates for piping plover broods across all sites during 2020 was 0.9810 (range = 0.5000–1.000; </w:t>
      </w:r>
      <w:r w:rsidR="00DA6E3A" w:rsidRPr="00733FC2">
        <w:rPr>
          <w:spacing w:val="-1"/>
        </w:rPr>
        <w:t xml:space="preserve">Table </w:t>
      </w:r>
      <w:r w:rsidR="00E86B6B" w:rsidRPr="00733FC2">
        <w:rPr>
          <w:spacing w:val="-1"/>
        </w:rPr>
        <w:t>11 and Table 13</w:t>
      </w:r>
      <w:r w:rsidR="004205DC" w:rsidRPr="00733FC2">
        <w:rPr>
          <w:spacing w:val="-1"/>
        </w:rPr>
        <w:t xml:space="preserve">). A significant difference was observed between sites [χ2(4, N=28) = 13.780; p= 0.008; </w:t>
      </w:r>
      <w:r w:rsidR="00DA6E3A" w:rsidRPr="00733FC2">
        <w:rPr>
          <w:spacing w:val="-1"/>
        </w:rPr>
        <w:t>Table 1</w:t>
      </w:r>
      <w:r w:rsidR="00E86B6B" w:rsidRPr="00733FC2">
        <w:rPr>
          <w:spacing w:val="-1"/>
        </w:rPr>
        <w:t>3</w:t>
      </w:r>
      <w:r w:rsidR="004205DC" w:rsidRPr="00733FC2">
        <w:rPr>
          <w:spacing w:val="-1"/>
        </w:rPr>
        <w:t>]. Average brooding-period survival rate across all sites was 0.5848 (range = 0.0000–1.0000).</w:t>
      </w:r>
      <w:r w:rsidR="00B274C3" w:rsidRPr="00733FC2">
        <w:rPr>
          <w:spacing w:val="-1"/>
        </w:rPr>
        <w:t xml:space="preserve"> </w:t>
      </w:r>
      <w:r w:rsidR="00B274C3" w:rsidRPr="00733FC2">
        <w:rPr>
          <w:spacing w:val="7"/>
        </w:rPr>
        <w:t>Significant</w:t>
      </w:r>
      <w:r w:rsidR="00B274C3">
        <w:rPr>
          <w:spacing w:val="7"/>
        </w:rPr>
        <w:t xml:space="preserve"> site differences are </w:t>
      </w:r>
      <w:r w:rsidR="00D24942">
        <w:rPr>
          <w:spacing w:val="7"/>
        </w:rPr>
        <w:t xml:space="preserve">once again </w:t>
      </w:r>
      <w:r w:rsidR="00B274C3">
        <w:rPr>
          <w:spacing w:val="7"/>
        </w:rPr>
        <w:t xml:space="preserve">difficult to interpret given high variability across sites in </w:t>
      </w:r>
      <w:r w:rsidR="00D24942">
        <w:rPr>
          <w:spacing w:val="7"/>
        </w:rPr>
        <w:t xml:space="preserve">initial </w:t>
      </w:r>
      <w:r w:rsidR="00B274C3">
        <w:rPr>
          <w:spacing w:val="7"/>
        </w:rPr>
        <w:t xml:space="preserve">reproductive investment. </w:t>
      </w:r>
      <w:r w:rsidR="00D24942">
        <w:rPr>
          <w:spacing w:val="7"/>
        </w:rPr>
        <w:t xml:space="preserve">Those sites with more than one piping plover nest were all very similar in terms of daily brood survival rates. Alternatively, </w:t>
      </w:r>
      <w:r w:rsidR="00B274C3">
        <w:rPr>
          <w:spacing w:val="7"/>
        </w:rPr>
        <w:t xml:space="preserve">Cottonwood Ranch </w:t>
      </w:r>
      <w:r w:rsidR="00D24942">
        <w:rPr>
          <w:spacing w:val="7"/>
        </w:rPr>
        <w:t xml:space="preserve">and Newark West each </w:t>
      </w:r>
      <w:r w:rsidR="00B274C3">
        <w:rPr>
          <w:spacing w:val="7"/>
        </w:rPr>
        <w:t xml:space="preserve">had </w:t>
      </w:r>
      <w:r w:rsidR="00D24942">
        <w:rPr>
          <w:spacing w:val="7"/>
        </w:rPr>
        <w:t xml:space="preserve">only </w:t>
      </w:r>
      <w:r w:rsidR="00B274C3">
        <w:rPr>
          <w:spacing w:val="7"/>
        </w:rPr>
        <w:t>one piping plover nest in 2020</w:t>
      </w:r>
      <w:r w:rsidR="005400C5">
        <w:rPr>
          <w:spacing w:val="7"/>
        </w:rPr>
        <w:t xml:space="preserve">, which </w:t>
      </w:r>
      <w:r w:rsidR="00D24942">
        <w:rPr>
          <w:spacing w:val="7"/>
        </w:rPr>
        <w:t xml:space="preserve">each successfully </w:t>
      </w:r>
      <w:r w:rsidR="005400C5">
        <w:rPr>
          <w:spacing w:val="7"/>
        </w:rPr>
        <w:t>fledged a chick</w:t>
      </w:r>
      <w:r w:rsidR="00D24942">
        <w:rPr>
          <w:spacing w:val="7"/>
        </w:rPr>
        <w:t xml:space="preserve"> (giving a perfect survival rate with no variability). </w:t>
      </w:r>
      <w:proofErr w:type="spellStart"/>
      <w:r w:rsidR="00D24942">
        <w:rPr>
          <w:spacing w:val="7"/>
        </w:rPr>
        <w:t>Leaman</w:t>
      </w:r>
      <w:proofErr w:type="spellEnd"/>
      <w:r w:rsidR="00D24942">
        <w:rPr>
          <w:spacing w:val="7"/>
        </w:rPr>
        <w:t xml:space="preserve"> East also had only a single plover nest in 2020, but did not successfully fledge, resulting in a daily brood survival rate of 0.50 (the lowest among all sites monitored in 2020)</w:t>
      </w:r>
      <w:r w:rsidR="00D33ACF">
        <w:rPr>
          <w:spacing w:val="7"/>
        </w:rPr>
        <w:t xml:space="preserve"> (Table 13)</w:t>
      </w:r>
      <w:r w:rsidR="00D24942">
        <w:rPr>
          <w:spacing w:val="7"/>
        </w:rPr>
        <w:t>.</w:t>
      </w:r>
    </w:p>
    <w:p w14:paraId="255C4B82" w14:textId="309DCF81" w:rsidR="004205DC" w:rsidRPr="00C3671E" w:rsidRDefault="004205DC" w:rsidP="004205DC">
      <w:pPr>
        <w:pStyle w:val="BodyText"/>
        <w:kinsoku w:val="0"/>
        <w:overflowPunct w:val="0"/>
        <w:spacing w:before="39" w:line="276" w:lineRule="auto"/>
        <w:ind w:left="0" w:right="230"/>
        <w:jc w:val="both"/>
        <w:sectPr w:rsidR="004205DC" w:rsidRPr="00C3671E" w:rsidSect="00E02E4B">
          <w:headerReference w:type="even" r:id="rId49"/>
          <w:headerReference w:type="default" r:id="rId50"/>
          <w:headerReference w:type="first" r:id="rId51"/>
          <w:pgSz w:w="12240" w:h="15840"/>
          <w:pgMar w:top="1440" w:right="1530" w:bottom="280" w:left="1320" w:header="720" w:footer="720" w:gutter="0"/>
          <w:lnNumType w:countBy="1" w:restart="continuous"/>
          <w:cols w:space="720"/>
          <w:docGrid w:linePitch="326"/>
        </w:sectPr>
      </w:pPr>
      <w:r w:rsidRPr="00C3671E">
        <w:t>We</w:t>
      </w:r>
      <w:r w:rsidRPr="00C3671E">
        <w:rPr>
          <w:spacing w:val="27"/>
        </w:rPr>
        <w:t xml:space="preserve"> </w:t>
      </w:r>
      <w:r w:rsidRPr="00C3671E">
        <w:rPr>
          <w:spacing w:val="-1"/>
        </w:rPr>
        <w:t>tested</w:t>
      </w:r>
      <w:r w:rsidRPr="00C3671E">
        <w:rPr>
          <w:spacing w:val="28"/>
        </w:rPr>
        <w:t xml:space="preserve"> </w:t>
      </w:r>
      <w:r w:rsidRPr="00C3671E">
        <w:rPr>
          <w:spacing w:val="-1"/>
        </w:rPr>
        <w:t>for</w:t>
      </w:r>
      <w:r w:rsidRPr="00C3671E">
        <w:rPr>
          <w:spacing w:val="28"/>
        </w:rPr>
        <w:t xml:space="preserve"> </w:t>
      </w:r>
      <w:r w:rsidRPr="00C3671E">
        <w:rPr>
          <w:spacing w:val="-1"/>
        </w:rPr>
        <w:t>an</w:t>
      </w:r>
      <w:r w:rsidRPr="00C3671E">
        <w:rPr>
          <w:spacing w:val="31"/>
        </w:rPr>
        <w:t xml:space="preserve"> </w:t>
      </w:r>
      <w:r w:rsidRPr="00C3671E">
        <w:rPr>
          <w:spacing w:val="-1"/>
        </w:rPr>
        <w:t>effect</w:t>
      </w:r>
      <w:r w:rsidRPr="00C3671E">
        <w:rPr>
          <w:spacing w:val="31"/>
        </w:rPr>
        <w:t xml:space="preserve"> </w:t>
      </w:r>
      <w:r w:rsidRPr="00C3671E">
        <w:t>of</w:t>
      </w:r>
      <w:r w:rsidRPr="00C3671E">
        <w:rPr>
          <w:spacing w:val="28"/>
        </w:rPr>
        <w:t xml:space="preserve"> </w:t>
      </w:r>
      <w:r w:rsidRPr="00C3671E">
        <w:rPr>
          <w:spacing w:val="-1"/>
        </w:rPr>
        <w:t>ownership</w:t>
      </w:r>
      <w:r w:rsidRPr="00C3671E">
        <w:rPr>
          <w:spacing w:val="28"/>
        </w:rPr>
        <w:t xml:space="preserve"> </w:t>
      </w:r>
      <w:r w:rsidRPr="00C3671E">
        <w:t>(i.e.,</w:t>
      </w:r>
      <w:r w:rsidRPr="00C3671E">
        <w:rPr>
          <w:spacing w:val="28"/>
        </w:rPr>
        <w:t xml:space="preserve"> </w:t>
      </w:r>
      <w:r w:rsidRPr="00C3671E">
        <w:rPr>
          <w:spacing w:val="-1"/>
        </w:rPr>
        <w:t>Program</w:t>
      </w:r>
      <w:r w:rsidRPr="00C3671E">
        <w:rPr>
          <w:spacing w:val="29"/>
        </w:rPr>
        <w:t xml:space="preserve"> </w:t>
      </w:r>
      <w:r w:rsidRPr="00C3671E">
        <w:t>or</w:t>
      </w:r>
      <w:r w:rsidRPr="00C3671E">
        <w:rPr>
          <w:spacing w:val="28"/>
        </w:rPr>
        <w:t xml:space="preserve"> </w:t>
      </w:r>
      <w:r w:rsidRPr="00C3671E">
        <w:rPr>
          <w:spacing w:val="-1"/>
        </w:rPr>
        <w:t>other)</w:t>
      </w:r>
      <w:r w:rsidRPr="00C3671E">
        <w:rPr>
          <w:spacing w:val="28"/>
        </w:rPr>
        <w:t xml:space="preserve"> </w:t>
      </w:r>
      <w:r w:rsidRPr="00C3671E">
        <w:t>on</w:t>
      </w:r>
      <w:r w:rsidRPr="00C3671E">
        <w:rPr>
          <w:spacing w:val="31"/>
        </w:rPr>
        <w:t xml:space="preserve"> </w:t>
      </w:r>
      <w:r w:rsidRPr="00C3671E">
        <w:rPr>
          <w:spacing w:val="-1"/>
        </w:rPr>
        <w:t>nest</w:t>
      </w:r>
      <w:r w:rsidRPr="00C3671E">
        <w:rPr>
          <w:spacing w:val="29"/>
        </w:rPr>
        <w:t xml:space="preserve"> </w:t>
      </w:r>
      <w:r w:rsidRPr="00C3671E">
        <w:t>and</w:t>
      </w:r>
      <w:r w:rsidRPr="00C3671E">
        <w:rPr>
          <w:spacing w:val="28"/>
        </w:rPr>
        <w:t xml:space="preserve"> </w:t>
      </w:r>
      <w:r w:rsidRPr="00C3671E">
        <w:rPr>
          <w:spacing w:val="-1"/>
        </w:rPr>
        <w:t>brood</w:t>
      </w:r>
      <w:r w:rsidRPr="00C3671E">
        <w:rPr>
          <w:spacing w:val="28"/>
        </w:rPr>
        <w:t xml:space="preserve"> </w:t>
      </w:r>
      <w:r w:rsidRPr="00C3671E">
        <w:rPr>
          <w:spacing w:val="-1"/>
        </w:rPr>
        <w:t>survival</w:t>
      </w:r>
      <w:r w:rsidRPr="00C3671E">
        <w:rPr>
          <w:spacing w:val="29"/>
        </w:rPr>
        <w:t xml:space="preserve"> </w:t>
      </w:r>
      <w:r w:rsidRPr="00C3671E">
        <w:rPr>
          <w:spacing w:val="-1"/>
        </w:rPr>
        <w:t>rates</w:t>
      </w:r>
      <w:r w:rsidRPr="00C3671E">
        <w:rPr>
          <w:spacing w:val="89"/>
        </w:rPr>
        <w:t xml:space="preserve"> </w:t>
      </w:r>
      <w:r w:rsidRPr="00C3671E">
        <w:rPr>
          <w:spacing w:val="-1"/>
        </w:rPr>
        <w:t>during</w:t>
      </w:r>
      <w:r w:rsidRPr="00C3671E">
        <w:rPr>
          <w:spacing w:val="52"/>
        </w:rPr>
        <w:t xml:space="preserve"> </w:t>
      </w:r>
      <w:r w:rsidRPr="00C3671E">
        <w:t>2020.</w:t>
      </w:r>
      <w:r w:rsidRPr="00C3671E">
        <w:rPr>
          <w:spacing w:val="55"/>
        </w:rPr>
        <w:t xml:space="preserve"> </w:t>
      </w:r>
      <w:r w:rsidRPr="00C3671E">
        <w:t xml:space="preserve">Piping plover nest survival rates and incubation period survival rates were similar </w:t>
      </w:r>
      <w:r w:rsidRPr="00C3671E">
        <w:lastRenderedPageBreak/>
        <w:t>on Program sites to that of non-Program sites (</w:t>
      </w:r>
      <w:r w:rsidR="00DA6E3A">
        <w:t>Table 1</w:t>
      </w:r>
      <w:r w:rsidR="00D33ACF">
        <w:t>4</w:t>
      </w:r>
      <w:r w:rsidRPr="00C3671E">
        <w:t xml:space="preserve">). Daily nest survival rates were 0.9756 </w:t>
      </w:r>
      <w:r w:rsidRPr="00733FC2">
        <w:t>for the Program and 0.9775 for non-Program sites. Incubation period survival rates were 0.5015 and 0.5290 for Program and non-Program site</w:t>
      </w:r>
      <w:r w:rsidR="00D33ACF" w:rsidRPr="00733FC2">
        <w:t>,</w:t>
      </w:r>
      <w:r w:rsidRPr="00733FC2">
        <w:t xml:space="preserve"> respectively. Although average non-Program survival rates were higher, this difference </w:t>
      </w:r>
      <w:r w:rsidR="00D33ACF" w:rsidRPr="00733FC2">
        <w:t>was</w:t>
      </w:r>
      <w:r w:rsidRPr="00733FC2">
        <w:t xml:space="preserve"> not significant [χ2(1, N=49) = 0.025; p=0.87; </w:t>
      </w:r>
      <w:r w:rsidR="00DA6E3A" w:rsidRPr="00733FC2">
        <w:t>Table 1</w:t>
      </w:r>
      <w:r w:rsidR="00D33ACF" w:rsidRPr="00733FC2">
        <w:t>4</w:t>
      </w:r>
      <w:r w:rsidRPr="00733FC2">
        <w:t>]. The rates for Program versus non-Program daily brood survival were 0.9787 and 0.9868 and brooding period survival rates 0.0.5471 and 0.6893, respectively (</w:t>
      </w:r>
      <w:r w:rsidR="00DA6E3A" w:rsidRPr="00733FC2">
        <w:t>Table 1</w:t>
      </w:r>
      <w:r w:rsidR="00D33ACF" w:rsidRPr="00733FC2">
        <w:t>5</w:t>
      </w:r>
      <w:r w:rsidRPr="00733FC2">
        <w:t>). No significant difference in piping plover brood survival was observed between Program and non-Program sites [χ2(1, N=28) =</w:t>
      </w:r>
      <w:r w:rsidR="00350BFC" w:rsidRPr="00733FC2">
        <w:t xml:space="preserve"> 0.409</w:t>
      </w:r>
      <w:r w:rsidRPr="00733FC2">
        <w:t>; p=0.52].</w:t>
      </w:r>
    </w:p>
    <w:p w14:paraId="30717F27" w14:textId="77777777" w:rsidR="00AC4EBD" w:rsidRDefault="00AC4EBD" w:rsidP="00262AD8">
      <w:pPr>
        <w:pStyle w:val="BodyText"/>
        <w:kinsoku w:val="0"/>
        <w:overflowPunct w:val="0"/>
        <w:spacing w:before="39"/>
        <w:ind w:left="0" w:right="3660"/>
        <w:jc w:val="both"/>
        <w:rPr>
          <w:i/>
          <w:iCs/>
          <w:spacing w:val="-1"/>
        </w:rPr>
      </w:pPr>
    </w:p>
    <w:p w14:paraId="5EF8E9D7" w14:textId="5831290B" w:rsidR="003266CA" w:rsidRPr="00C3671E" w:rsidRDefault="0086366E" w:rsidP="00262AD8">
      <w:pPr>
        <w:pStyle w:val="BodyText"/>
        <w:kinsoku w:val="0"/>
        <w:overflowPunct w:val="0"/>
        <w:spacing w:before="39"/>
        <w:ind w:left="0" w:right="3660"/>
        <w:jc w:val="both"/>
        <w:rPr>
          <w:spacing w:val="-1"/>
        </w:rPr>
      </w:pPr>
      <w:r w:rsidRPr="00C3671E">
        <w:rPr>
          <w:i/>
          <w:iCs/>
          <w:noProof/>
          <w:spacing w:val="-1"/>
        </w:rPr>
        <mc:AlternateContent>
          <mc:Choice Requires="wpg">
            <w:drawing>
              <wp:anchor distT="0" distB="0" distL="114300" distR="114300" simplePos="0" relativeHeight="251880448" behindDoc="0" locked="0" layoutInCell="1" allowOverlap="1" wp14:anchorId="0E21A5A8" wp14:editId="67B2770F">
                <wp:simplePos x="0" y="0"/>
                <wp:positionH relativeFrom="column">
                  <wp:posOffset>1413860</wp:posOffset>
                </wp:positionH>
                <wp:positionV relativeFrom="paragraph">
                  <wp:posOffset>19050</wp:posOffset>
                </wp:positionV>
                <wp:extent cx="4391025" cy="2352675"/>
                <wp:effectExtent l="19050" t="19050" r="28575" b="9525"/>
                <wp:wrapTight wrapText="bothSides">
                  <wp:wrapPolygon edited="0">
                    <wp:start x="-94" y="-175"/>
                    <wp:lineTo x="-94" y="21513"/>
                    <wp:lineTo x="21647" y="21513"/>
                    <wp:lineTo x="21647" y="-175"/>
                    <wp:lineTo x="-94" y="-175"/>
                  </wp:wrapPolygon>
                </wp:wrapTight>
                <wp:docPr id="41" name="Group 41"/>
                <wp:cNvGraphicFramePr/>
                <a:graphic xmlns:a="http://schemas.openxmlformats.org/drawingml/2006/main">
                  <a:graphicData uri="http://schemas.microsoft.com/office/word/2010/wordprocessingGroup">
                    <wpg:wgp>
                      <wpg:cNvGrpSpPr/>
                      <wpg:grpSpPr>
                        <a:xfrm>
                          <a:off x="0" y="0"/>
                          <a:ext cx="4391025" cy="2352675"/>
                          <a:chOff x="0" y="0"/>
                          <a:chExt cx="4580470" cy="2525787"/>
                        </a:xfrm>
                      </wpg:grpSpPr>
                      <pic:pic xmlns:pic="http://schemas.openxmlformats.org/drawingml/2006/picture">
                        <pic:nvPicPr>
                          <pic:cNvPr id="39" name="Picture 39"/>
                          <pic:cNvPicPr preferRelativeResize="0">
                            <a:picLocks noChangeAspect="1"/>
                          </pic:cNvPicPr>
                        </pic:nvPicPr>
                        <pic:blipFill rotWithShape="1">
                          <a:blip r:embed="rId52">
                            <a:extLst>
                              <a:ext uri="{28A0092B-C50C-407E-A947-70E740481C1C}">
                                <a14:useLocalDpi xmlns:a14="http://schemas.microsoft.com/office/drawing/2010/main" val="0"/>
                              </a:ext>
                            </a:extLst>
                          </a:blip>
                          <a:srcRect r="7205" b="4776"/>
                          <a:stretch/>
                        </pic:blipFill>
                        <pic:spPr bwMode="auto">
                          <a:xfrm>
                            <a:off x="1797" y="8626"/>
                            <a:ext cx="2240385" cy="2078619"/>
                          </a:xfrm>
                          <a:prstGeom prst="rect">
                            <a:avLst/>
                          </a:prstGeom>
                          <a:noFill/>
                          <a:ln w="12700">
                            <a:solidFill>
                              <a:schemeClr val="tx1"/>
                            </a:solidFill>
                          </a:ln>
                          <a:extLst>
                            <a:ext uri="{53640926-AAD7-44D8-BBD7-CCE9431645EC}">
                              <a14:shadowObscured xmlns:a14="http://schemas.microsoft.com/office/drawing/2010/main"/>
                            </a:ext>
                          </a:extLst>
                        </pic:spPr>
                      </pic:pic>
                      <pic:pic xmlns:pic="http://schemas.openxmlformats.org/drawingml/2006/picture">
                        <pic:nvPicPr>
                          <pic:cNvPr id="38" name="Picture 38"/>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2339555" y="0"/>
                            <a:ext cx="2240915" cy="2087245"/>
                          </a:xfrm>
                          <a:prstGeom prst="rect">
                            <a:avLst/>
                          </a:prstGeom>
                          <a:noFill/>
                          <a:ln w="12700">
                            <a:solidFill>
                              <a:schemeClr val="tx1"/>
                            </a:solidFill>
                          </a:ln>
                        </pic:spPr>
                      </pic:pic>
                      <wps:wsp>
                        <wps:cNvPr id="40" name="Text Box 2"/>
                        <wps:cNvSpPr txBox="1">
                          <a:spLocks noChangeArrowheads="1"/>
                        </wps:cNvSpPr>
                        <wps:spPr bwMode="auto">
                          <a:xfrm>
                            <a:off x="0" y="2171745"/>
                            <a:ext cx="4580255" cy="354042"/>
                          </a:xfrm>
                          <a:prstGeom prst="rect">
                            <a:avLst/>
                          </a:prstGeom>
                          <a:solidFill>
                            <a:srgbClr val="FFFFFF"/>
                          </a:solidFill>
                          <a:ln w="9525">
                            <a:noFill/>
                            <a:miter lim="800000"/>
                            <a:headEnd/>
                            <a:tailEnd/>
                          </a:ln>
                        </wps:spPr>
                        <wps:txbx>
                          <w:txbxContent>
                            <w:p w14:paraId="5DF7346D" w14:textId="77E3ED5A" w:rsidR="00485D33" w:rsidRPr="00A8721C" w:rsidRDefault="00485D33" w:rsidP="0086366E">
                              <w:pPr>
                                <w:jc w:val="center"/>
                                <w:rPr>
                                  <w:b/>
                                  <w:bCs/>
                                  <w:i/>
                                  <w:iCs/>
                                  <w:sz w:val="20"/>
                                  <w:szCs w:val="20"/>
                                </w:rPr>
                              </w:pPr>
                              <w:r w:rsidRPr="00A8721C">
                                <w:rPr>
                                  <w:b/>
                                  <w:bCs/>
                                  <w:i/>
                                  <w:iCs/>
                                  <w:sz w:val="20"/>
                                  <w:szCs w:val="20"/>
                                </w:rPr>
                                <w:t>Two piping plover adults that nested on Lexington sandpit.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21A5A8" id="Group 41" o:spid="_x0000_s1054" style="position:absolute;left:0;text-align:left;margin-left:111.35pt;margin-top:1.5pt;width:345.75pt;height:185.25pt;z-index:251880448;mso-position-horizontal-relative:text;mso-position-vertical-relative:text;mso-width-relative:margin;mso-height-relative:margin" coordsize="45804,252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55" type="#_x0000_t75" style="position:absolute;left:17;top:86;width:22404;height:2078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" stroked="t" strokecolor="black [3213]" strokeweight="1pt">
                  <v:imagedata r:id="rId54" o:title="" cropbottom="3130f" cropright="4722f"/>
                  <v:path arrowok="t"/>
                </v:shape>
                <v:shape id="Picture 38" o:spid="_x0000_s1056" type="#_x0000_t75" style="position:absolute;left:23395;width:22409;height:20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" stroked="t" strokecolor="black [3213]" strokeweight="1pt">
                  <v:imagedata r:id="rId55" o:title=""/>
                  <v:path arrowok="t"/>
                </v:shape>
                <v:shape id="_x0000_s1057" type="#_x0000_t202" style="position:absolute;top:21717;width:45802;height:3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" stroked="f">
                  <v:textbox>
                    <w:txbxContent>
                      <w:p w14:paraId="5DF7346D" w14:textId="77E3ED5A" w:rsidR="00485D33" w:rsidRPr="00A8721C" w:rsidRDefault="00485D33" w:rsidP="0086366E">
                        <w:pPr>
                          <w:jc w:val="center"/>
                          <w:rPr>
                            <w:b/>
                            <w:bCs/>
                            <w:i/>
                            <w:iCs/>
                            <w:sz w:val="20"/>
                            <w:szCs w:val="20"/>
                          </w:rPr>
                        </w:pPr>
                        <w:r w:rsidRPr="00A8721C">
                          <w:rPr>
                            <w:b/>
                            <w:bCs/>
                            <w:i/>
                            <w:iCs/>
                            <w:sz w:val="20"/>
                            <w:szCs w:val="20"/>
                          </w:rPr>
                          <w:t>Two piping plover adults that nested on Lexington sandpit.</w:t>
                        </w:r>
                      </w:p>
                    </w:txbxContent>
                  </v:textbox>
                </v:shape>
                <w10:wrap type="tight"/>
              </v:group>
            </w:pict>
          </mc:Fallback>
        </mc:AlternateContent>
      </w:r>
      <w:r w:rsidR="00A006B4" w:rsidRPr="00C3671E">
        <w:rPr>
          <w:i/>
          <w:iCs/>
          <w:spacing w:val="-1"/>
        </w:rPr>
        <w:t>Breeding</w:t>
      </w:r>
      <w:r w:rsidR="00A006B4" w:rsidRPr="00C3671E">
        <w:rPr>
          <w:i/>
          <w:iCs/>
          <w:spacing w:val="28"/>
        </w:rPr>
        <w:t xml:space="preserve"> </w:t>
      </w:r>
      <w:r w:rsidR="00A006B4" w:rsidRPr="00C3671E">
        <w:rPr>
          <w:i/>
          <w:iCs/>
          <w:spacing w:val="-1"/>
        </w:rPr>
        <w:t>Pair</w:t>
      </w:r>
      <w:r w:rsidR="00A006B4" w:rsidRPr="00C3671E">
        <w:rPr>
          <w:i/>
          <w:iCs/>
          <w:spacing w:val="29"/>
        </w:rPr>
        <w:t xml:space="preserve"> </w:t>
      </w:r>
      <w:r w:rsidR="00A006B4" w:rsidRPr="00C3671E">
        <w:rPr>
          <w:i/>
          <w:iCs/>
        </w:rPr>
        <w:t>Counts:</w:t>
      </w:r>
      <w:r w:rsidR="00A006B4" w:rsidRPr="00C3671E">
        <w:rPr>
          <w:i/>
          <w:iCs/>
          <w:spacing w:val="30"/>
        </w:rPr>
        <w:t xml:space="preserve"> </w:t>
      </w:r>
      <w:r w:rsidR="00330CB7" w:rsidRPr="00C3671E">
        <w:rPr>
          <w:spacing w:val="-1"/>
        </w:rPr>
        <w:t xml:space="preserve">Least tern breeding pair counts peaked at 84 pairs </w:t>
      </w:r>
      <w:r w:rsidR="00AC4EBD">
        <w:rPr>
          <w:spacing w:val="-1"/>
        </w:rPr>
        <w:t>(Table 6</w:t>
      </w:r>
      <w:r w:rsidR="008845C2">
        <w:rPr>
          <w:spacing w:val="-1"/>
        </w:rPr>
        <w:t>, 16 and 18</w:t>
      </w:r>
      <w:r w:rsidR="00AC4EBD">
        <w:rPr>
          <w:spacing w:val="-1"/>
        </w:rPr>
        <w:t xml:space="preserve">) </w:t>
      </w:r>
      <w:r w:rsidR="00330CB7" w:rsidRPr="00C3671E">
        <w:rPr>
          <w:spacing w:val="-1"/>
        </w:rPr>
        <w:t xml:space="preserve">on 19 June 2020. Piping plover breeding pair counts peaked at 32 pairs </w:t>
      </w:r>
      <w:r w:rsidR="00AC4EBD">
        <w:rPr>
          <w:spacing w:val="-1"/>
        </w:rPr>
        <w:t>(Table 11</w:t>
      </w:r>
      <w:r w:rsidR="008845C2">
        <w:rPr>
          <w:spacing w:val="-1"/>
        </w:rPr>
        <w:t>, 16 and 18</w:t>
      </w:r>
      <w:r w:rsidR="00AC4EBD">
        <w:rPr>
          <w:spacing w:val="-1"/>
        </w:rPr>
        <w:t xml:space="preserve">) on </w:t>
      </w:r>
      <w:r w:rsidR="00330CB7" w:rsidRPr="00C3671E">
        <w:rPr>
          <w:spacing w:val="-1"/>
        </w:rPr>
        <w:t xml:space="preserve">12 June 2020. </w:t>
      </w:r>
      <w:proofErr w:type="gramStart"/>
      <w:r w:rsidR="00A006B4" w:rsidRPr="00C3671E">
        <w:rPr>
          <w:spacing w:val="-1"/>
        </w:rPr>
        <w:t>Similar to</w:t>
      </w:r>
      <w:proofErr w:type="gramEnd"/>
      <w:r w:rsidR="00A006B4" w:rsidRPr="00C3671E">
        <w:rPr>
          <w:spacing w:val="-1"/>
        </w:rPr>
        <w:t xml:space="preserve"> nest and adult </w:t>
      </w:r>
      <w:r w:rsidR="007E0B02" w:rsidRPr="00C3671E">
        <w:rPr>
          <w:spacing w:val="-1"/>
        </w:rPr>
        <w:t>counts, least</w:t>
      </w:r>
      <w:r w:rsidR="00A006B4" w:rsidRPr="00C3671E">
        <w:rPr>
          <w:spacing w:val="-1"/>
        </w:rPr>
        <w:t xml:space="preserve"> tern</w:t>
      </w:r>
      <w:r w:rsidR="00CD7905" w:rsidRPr="00C3671E">
        <w:rPr>
          <w:spacing w:val="-1"/>
        </w:rPr>
        <w:t xml:space="preserve"> </w:t>
      </w:r>
      <w:r w:rsidR="00A006B4" w:rsidRPr="00C3671E">
        <w:rPr>
          <w:spacing w:val="-1"/>
        </w:rPr>
        <w:t xml:space="preserve">breeding pair counts have increased steadily since 2001 (Figure </w:t>
      </w:r>
      <w:r w:rsidR="00F572D0">
        <w:rPr>
          <w:spacing w:val="-1"/>
        </w:rPr>
        <w:t>10</w:t>
      </w:r>
      <w:r w:rsidR="00A006B4" w:rsidRPr="00C3671E">
        <w:rPr>
          <w:spacing w:val="-1"/>
        </w:rPr>
        <w:t>). Piping plover breeding pair counts increased slightly from 2001−2007, declined during 2008 and 2009, and have since increased (Figure 1</w:t>
      </w:r>
      <w:r w:rsidR="00F572D0">
        <w:rPr>
          <w:spacing w:val="-1"/>
        </w:rPr>
        <w:t>1</w:t>
      </w:r>
      <w:r w:rsidR="00A006B4" w:rsidRPr="00C3671E">
        <w:rPr>
          <w:spacing w:val="-1"/>
        </w:rPr>
        <w:t xml:space="preserve">). </w:t>
      </w:r>
      <w:r w:rsidR="00330CB7" w:rsidRPr="00C3671E">
        <w:rPr>
          <w:spacing w:val="9"/>
        </w:rPr>
        <w:t xml:space="preserve">With 2020 </w:t>
      </w:r>
      <w:r w:rsidR="00330CB7" w:rsidRPr="00C3671E">
        <w:rPr>
          <w:spacing w:val="-1"/>
        </w:rPr>
        <w:t>counts</w:t>
      </w:r>
      <w:r w:rsidR="00330CB7" w:rsidRPr="00C3671E">
        <w:rPr>
          <w:spacing w:val="24"/>
        </w:rPr>
        <w:t xml:space="preserve"> </w:t>
      </w:r>
      <w:r w:rsidR="00330CB7" w:rsidRPr="00C3671E">
        <w:rPr>
          <w:spacing w:val="-1"/>
        </w:rPr>
        <w:t xml:space="preserve">lower than those of 2019, </w:t>
      </w:r>
      <w:r w:rsidR="00330CB7" w:rsidRPr="00C3671E">
        <w:t>we also</w:t>
      </w:r>
      <w:r w:rsidR="00330CB7" w:rsidRPr="00C3671E">
        <w:rPr>
          <w:spacing w:val="8"/>
        </w:rPr>
        <w:t xml:space="preserve"> </w:t>
      </w:r>
      <w:r w:rsidR="00330CB7" w:rsidRPr="00C3671E">
        <w:rPr>
          <w:spacing w:val="-1"/>
        </w:rPr>
        <w:t>observed</w:t>
      </w:r>
      <w:r w:rsidR="00330CB7" w:rsidRPr="00C3671E">
        <w:rPr>
          <w:spacing w:val="9"/>
        </w:rPr>
        <w:t xml:space="preserve"> </w:t>
      </w:r>
      <w:r w:rsidR="00330CB7" w:rsidRPr="00C3671E">
        <w:rPr>
          <w:spacing w:val="-1"/>
        </w:rPr>
        <w:t>a de</w:t>
      </w:r>
      <w:r w:rsidR="00330CB7" w:rsidRPr="00C3671E">
        <w:t>crease</w:t>
      </w:r>
      <w:r w:rsidR="00330CB7" w:rsidRPr="00C3671E">
        <w:rPr>
          <w:spacing w:val="8"/>
        </w:rPr>
        <w:t xml:space="preserve"> </w:t>
      </w:r>
      <w:r w:rsidR="00330CB7" w:rsidRPr="00C3671E">
        <w:t>in</w:t>
      </w:r>
      <w:r w:rsidR="00330CB7" w:rsidRPr="00C3671E">
        <w:rPr>
          <w:spacing w:val="9"/>
        </w:rPr>
        <w:t xml:space="preserve"> </w:t>
      </w:r>
      <w:r w:rsidR="00330CB7" w:rsidRPr="00C3671E">
        <w:rPr>
          <w:spacing w:val="-1"/>
        </w:rPr>
        <w:t>least</w:t>
      </w:r>
      <w:r w:rsidR="00330CB7" w:rsidRPr="00C3671E">
        <w:rPr>
          <w:spacing w:val="10"/>
        </w:rPr>
        <w:t xml:space="preserve"> </w:t>
      </w:r>
      <w:r w:rsidR="00330CB7" w:rsidRPr="00C3671E">
        <w:rPr>
          <w:spacing w:val="-1"/>
        </w:rPr>
        <w:t>tern</w:t>
      </w:r>
      <w:r w:rsidR="00330CB7" w:rsidRPr="00C3671E">
        <w:rPr>
          <w:spacing w:val="9"/>
        </w:rPr>
        <w:t xml:space="preserve"> </w:t>
      </w:r>
      <w:r w:rsidR="00330CB7" w:rsidRPr="00C3671E">
        <w:rPr>
          <w:spacing w:val="-1"/>
        </w:rPr>
        <w:t>and</w:t>
      </w:r>
      <w:r w:rsidR="00330CB7" w:rsidRPr="00C3671E">
        <w:rPr>
          <w:spacing w:val="9"/>
        </w:rPr>
        <w:t xml:space="preserve"> </w:t>
      </w:r>
      <w:r w:rsidR="00330CB7" w:rsidRPr="00C3671E">
        <w:t>piping</w:t>
      </w:r>
      <w:r w:rsidR="00330CB7" w:rsidRPr="00C3671E">
        <w:rPr>
          <w:spacing w:val="7"/>
        </w:rPr>
        <w:t xml:space="preserve"> </w:t>
      </w:r>
      <w:r w:rsidR="00330CB7" w:rsidRPr="00C3671E">
        <w:rPr>
          <w:spacing w:val="-1"/>
        </w:rPr>
        <w:t>plover</w:t>
      </w:r>
      <w:r w:rsidR="00330CB7" w:rsidRPr="00C3671E">
        <w:rPr>
          <w:spacing w:val="85"/>
        </w:rPr>
        <w:t xml:space="preserve"> </w:t>
      </w:r>
      <w:r w:rsidR="00330CB7" w:rsidRPr="00C3671E">
        <w:rPr>
          <w:spacing w:val="-1"/>
        </w:rPr>
        <w:t>breeding</w:t>
      </w:r>
      <w:r w:rsidR="00330CB7" w:rsidRPr="00C3671E">
        <w:rPr>
          <w:spacing w:val="21"/>
        </w:rPr>
        <w:t xml:space="preserve"> </w:t>
      </w:r>
      <w:r w:rsidR="00330CB7" w:rsidRPr="00C3671E">
        <w:t>pairs</w:t>
      </w:r>
      <w:r w:rsidR="00330CB7" w:rsidRPr="00C3671E">
        <w:rPr>
          <w:spacing w:val="24"/>
        </w:rPr>
        <w:t xml:space="preserve"> </w:t>
      </w:r>
      <w:r w:rsidR="00330CB7" w:rsidRPr="00C3671E">
        <w:t>in</w:t>
      </w:r>
      <w:r w:rsidR="00330CB7" w:rsidRPr="00C3671E">
        <w:rPr>
          <w:spacing w:val="24"/>
        </w:rPr>
        <w:t xml:space="preserve"> </w:t>
      </w:r>
      <w:r w:rsidR="00330CB7" w:rsidRPr="00C3671E">
        <w:t>2020</w:t>
      </w:r>
      <w:r w:rsidR="00330CB7" w:rsidRPr="00C3671E">
        <w:rPr>
          <w:spacing w:val="-1"/>
        </w:rPr>
        <w:t xml:space="preserve">. However, </w:t>
      </w:r>
      <w:r w:rsidR="008845C2">
        <w:rPr>
          <w:spacing w:val="-1"/>
        </w:rPr>
        <w:t xml:space="preserve">tern and </w:t>
      </w:r>
      <w:r w:rsidR="00330CB7" w:rsidRPr="00C3671E">
        <w:rPr>
          <w:spacing w:val="-1"/>
        </w:rPr>
        <w:t>plover numbers are still higher than counts observed during the years prior to the Program</w:t>
      </w:r>
      <w:r w:rsidR="00330CB7" w:rsidRPr="00C3671E">
        <w:rPr>
          <w:spacing w:val="26"/>
        </w:rPr>
        <w:t xml:space="preserve"> </w:t>
      </w:r>
      <w:r w:rsidR="00330CB7" w:rsidRPr="00C3671E">
        <w:rPr>
          <w:spacing w:val="-1"/>
        </w:rPr>
        <w:t>implementation</w:t>
      </w:r>
      <w:r w:rsidR="00A006B4" w:rsidRPr="00C3671E">
        <w:rPr>
          <w:spacing w:val="-1"/>
        </w:rPr>
        <w:t>.</w:t>
      </w:r>
    </w:p>
    <w:p w14:paraId="7DE1021A" w14:textId="77777777" w:rsidR="00B26E7B" w:rsidRDefault="00B26E7B" w:rsidP="00F9738A">
      <w:pPr>
        <w:pStyle w:val="BodyText"/>
        <w:kinsoku w:val="0"/>
        <w:overflowPunct w:val="0"/>
        <w:spacing w:before="6"/>
        <w:ind w:left="0" w:right="2460"/>
        <w:rPr>
          <w:spacing w:val="-1"/>
        </w:rPr>
      </w:pPr>
    </w:p>
    <w:p w14:paraId="72B0E557" w14:textId="62837C41" w:rsidR="003266CA" w:rsidRPr="00C3671E" w:rsidRDefault="003266CA" w:rsidP="00F9738A">
      <w:pPr>
        <w:pStyle w:val="BodyText"/>
        <w:kinsoku w:val="0"/>
        <w:overflowPunct w:val="0"/>
        <w:spacing w:before="6"/>
        <w:ind w:left="0" w:right="2460"/>
      </w:pPr>
    </w:p>
    <w:p w14:paraId="075B1CFD" w14:textId="6942BA4E" w:rsidR="003266CA" w:rsidRPr="00C3671E" w:rsidRDefault="00B26E7B" w:rsidP="00262AD8">
      <w:pPr>
        <w:pStyle w:val="BodyText"/>
        <w:kinsoku w:val="0"/>
        <w:overflowPunct w:val="0"/>
        <w:ind w:left="0" w:right="3300"/>
        <w:jc w:val="both"/>
        <w:rPr>
          <w:i/>
          <w:iCs/>
          <w:spacing w:val="-1"/>
        </w:rPr>
      </w:pPr>
      <w:bookmarkStart w:id="13" w:name="Species_Response_to_Habitat_Creation_and"/>
      <w:bookmarkEnd w:id="13"/>
      <w:r w:rsidRPr="00C3671E">
        <w:rPr>
          <w:noProof/>
          <w:spacing w:val="-1"/>
        </w:rPr>
        <w:drawing>
          <wp:anchor distT="0" distB="0" distL="114300" distR="114300" simplePos="0" relativeHeight="251931648" behindDoc="1" locked="0" layoutInCell="1" allowOverlap="1" wp14:anchorId="7F24F1F6" wp14:editId="5FBFE91D">
            <wp:simplePos x="0" y="0"/>
            <wp:positionH relativeFrom="column">
              <wp:posOffset>3483822</wp:posOffset>
            </wp:positionH>
            <wp:positionV relativeFrom="paragraph">
              <wp:posOffset>15452</wp:posOffset>
            </wp:positionV>
            <wp:extent cx="2449195" cy="2449195"/>
            <wp:effectExtent l="0" t="0" r="8255" b="8255"/>
            <wp:wrapSquare wrapText="bothSides"/>
            <wp:docPr id="1499" name="Picture 1499" descr="A rocky shore next to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Picture 1499" descr="A rocky shore next to a body of water&#10;&#10;Description automatically generated"/>
                    <pic:cNvPicPr/>
                  </pic:nvPicPr>
                  <pic:blipFill>
                    <a:blip r:embed="rId56"/>
                    <a:stretch>
                      <a:fillRect/>
                    </a:stretch>
                  </pic:blipFill>
                  <pic:spPr>
                    <a:xfrm>
                      <a:off x="0" y="0"/>
                      <a:ext cx="2449195" cy="2449195"/>
                    </a:xfrm>
                    <a:prstGeom prst="rect">
                      <a:avLst/>
                    </a:prstGeom>
                  </pic:spPr>
                </pic:pic>
              </a:graphicData>
            </a:graphic>
            <wp14:sizeRelH relativeFrom="margin">
              <wp14:pctWidth>0</wp14:pctWidth>
            </wp14:sizeRelH>
            <wp14:sizeRelV relativeFrom="margin">
              <wp14:pctHeight>0</wp14:pctHeight>
            </wp14:sizeRelV>
          </wp:anchor>
        </w:drawing>
      </w:r>
      <w:r w:rsidR="00A006B4" w:rsidRPr="00C3671E">
        <w:rPr>
          <w:i/>
          <w:iCs/>
          <w:spacing w:val="-1"/>
        </w:rPr>
        <w:t>Species</w:t>
      </w:r>
      <w:r w:rsidR="00A006B4" w:rsidRPr="00C3671E">
        <w:rPr>
          <w:i/>
          <w:iCs/>
        </w:rPr>
        <w:t xml:space="preserve"> Response</w:t>
      </w:r>
      <w:r w:rsidR="00A006B4" w:rsidRPr="00C3671E">
        <w:rPr>
          <w:i/>
          <w:iCs/>
          <w:spacing w:val="-1"/>
        </w:rPr>
        <w:t xml:space="preserve"> </w:t>
      </w:r>
      <w:r w:rsidR="00A006B4" w:rsidRPr="00C3671E">
        <w:rPr>
          <w:i/>
          <w:iCs/>
        </w:rPr>
        <w:t xml:space="preserve">to Habitat </w:t>
      </w:r>
      <w:r w:rsidR="00A006B4" w:rsidRPr="00C3671E">
        <w:rPr>
          <w:i/>
          <w:iCs/>
          <w:spacing w:val="-1"/>
        </w:rPr>
        <w:t>Creation</w:t>
      </w:r>
      <w:r w:rsidR="00A006B4" w:rsidRPr="00C3671E">
        <w:rPr>
          <w:i/>
          <w:iCs/>
        </w:rPr>
        <w:t xml:space="preserve"> and </w:t>
      </w:r>
      <w:r w:rsidR="00A006B4" w:rsidRPr="00C3671E">
        <w:rPr>
          <w:i/>
          <w:iCs/>
          <w:spacing w:val="-1"/>
        </w:rPr>
        <w:t>Maintenance</w:t>
      </w:r>
    </w:p>
    <w:p w14:paraId="1DB7ACE5" w14:textId="77777777" w:rsidR="00414622" w:rsidRPr="00C3671E" w:rsidRDefault="00414622" w:rsidP="00262AD8">
      <w:pPr>
        <w:pStyle w:val="BodyText"/>
        <w:kinsoku w:val="0"/>
        <w:overflowPunct w:val="0"/>
        <w:ind w:left="0" w:right="3300"/>
        <w:jc w:val="both"/>
      </w:pPr>
    </w:p>
    <w:p w14:paraId="0966A3BB" w14:textId="21C1378D" w:rsidR="00655EDC" w:rsidRPr="00B26E7B" w:rsidRDefault="00EC141C" w:rsidP="00B26E7B">
      <w:pPr>
        <w:widowControl/>
        <w:autoSpaceDE/>
        <w:autoSpaceDN/>
        <w:adjustRightInd/>
        <w:ind w:right="3540"/>
        <w:jc w:val="both"/>
      </w:pPr>
      <w:r w:rsidRPr="00C3671E">
        <w:rPr>
          <w:noProof/>
          <w:spacing w:val="-1"/>
        </w:rPr>
        <mc:AlternateContent>
          <mc:Choice Requires="wps">
            <w:drawing>
              <wp:anchor distT="45720" distB="45720" distL="114300" distR="114300" simplePos="0" relativeHeight="251720704" behindDoc="1" locked="0" layoutInCell="1" allowOverlap="1" wp14:anchorId="22E772A7" wp14:editId="2491DD8E">
                <wp:simplePos x="0" y="0"/>
                <wp:positionH relativeFrom="column">
                  <wp:posOffset>3500777</wp:posOffset>
                </wp:positionH>
                <wp:positionV relativeFrom="paragraph">
                  <wp:posOffset>2204720</wp:posOffset>
                </wp:positionV>
                <wp:extent cx="2449195" cy="287020"/>
                <wp:effectExtent l="0" t="0" r="0" b="0"/>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9195" cy="287020"/>
                        </a:xfrm>
                        <a:prstGeom prst="rect">
                          <a:avLst/>
                        </a:prstGeom>
                        <a:noFill/>
                        <a:ln w="9525">
                          <a:noFill/>
                          <a:miter lim="800000"/>
                          <a:headEnd/>
                          <a:tailEnd/>
                        </a:ln>
                      </wps:spPr>
                      <wps:txbx>
                        <w:txbxContent>
                          <w:p w14:paraId="27F8DC5B" w14:textId="51172D4A" w:rsidR="00485D33" w:rsidRDefault="00485D33" w:rsidP="00EC141C">
                            <w:pPr>
                              <w:jc w:val="center"/>
                            </w:pPr>
                            <w:r>
                              <w:rPr>
                                <w:b/>
                                <w:bCs/>
                                <w:i/>
                                <w:iCs/>
                                <w:spacing w:val="-1"/>
                                <w:sz w:val="20"/>
                                <w:szCs w:val="20"/>
                              </w:rPr>
                              <w:t xml:space="preserve">Water flowing over the Kearney diversion.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E772A7" id="_x0000_s1058" type="#_x0000_t202" style="position:absolute;left:0;text-align:left;margin-left:275.65pt;margin-top:173.6pt;width:192.85pt;height:22.6pt;z-index:-251595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" filled="f" stroked="f">
                <v:textbox>
                  <w:txbxContent>
                    <w:p w14:paraId="27F8DC5B" w14:textId="51172D4A" w:rsidR="00485D33" w:rsidRDefault="00485D33" w:rsidP="00EC141C">
                      <w:pPr>
                        <w:jc w:val="center"/>
                      </w:pPr>
                      <w:r>
                        <w:rPr>
                          <w:b/>
                          <w:bCs/>
                          <w:i/>
                          <w:iCs/>
                          <w:spacing w:val="-1"/>
                          <w:sz w:val="20"/>
                          <w:szCs w:val="20"/>
                        </w:rPr>
                        <w:t xml:space="preserve">Water flowing over the Kearney diversion. </w:t>
                      </w:r>
                    </w:p>
                  </w:txbxContent>
                </v:textbox>
                <w10:wrap type="square"/>
              </v:shape>
            </w:pict>
          </mc:Fallback>
        </mc:AlternateContent>
      </w:r>
      <w:r w:rsidR="00414622" w:rsidRPr="00C3671E">
        <w:rPr>
          <w:spacing w:val="-1"/>
        </w:rPr>
        <w:t>The</w:t>
      </w:r>
      <w:r w:rsidR="00414622" w:rsidRPr="00C3671E">
        <w:rPr>
          <w:spacing w:val="15"/>
        </w:rPr>
        <w:t xml:space="preserve"> </w:t>
      </w:r>
      <w:r w:rsidR="00414622" w:rsidRPr="00C3671E">
        <w:rPr>
          <w:spacing w:val="-1"/>
        </w:rPr>
        <w:t>total</w:t>
      </w:r>
      <w:r w:rsidR="00414622" w:rsidRPr="00C3671E">
        <w:rPr>
          <w:spacing w:val="17"/>
        </w:rPr>
        <w:t xml:space="preserve"> </w:t>
      </w:r>
      <w:r w:rsidR="00414622" w:rsidRPr="00C3671E">
        <w:rPr>
          <w:spacing w:val="-1"/>
        </w:rPr>
        <w:t>number</w:t>
      </w:r>
      <w:r w:rsidR="00414622" w:rsidRPr="00C3671E">
        <w:rPr>
          <w:spacing w:val="18"/>
        </w:rPr>
        <w:t xml:space="preserve"> </w:t>
      </w:r>
      <w:r w:rsidR="00414622" w:rsidRPr="00C3671E">
        <w:t>of</w:t>
      </w:r>
      <w:r w:rsidR="00414622" w:rsidRPr="00C3671E">
        <w:rPr>
          <w:spacing w:val="16"/>
        </w:rPr>
        <w:t xml:space="preserve"> nests and </w:t>
      </w:r>
      <w:r w:rsidR="00414622" w:rsidRPr="00C3671E">
        <w:t>breeding</w:t>
      </w:r>
      <w:r w:rsidR="00414622" w:rsidRPr="00C3671E">
        <w:rPr>
          <w:spacing w:val="14"/>
        </w:rPr>
        <w:t xml:space="preserve"> </w:t>
      </w:r>
      <w:r w:rsidR="00414622" w:rsidRPr="00C3671E">
        <w:t>pairs</w:t>
      </w:r>
      <w:r w:rsidR="00414622" w:rsidRPr="00C3671E">
        <w:rPr>
          <w:spacing w:val="17"/>
        </w:rPr>
        <w:t xml:space="preserve"> </w:t>
      </w:r>
      <w:r w:rsidR="00414622" w:rsidRPr="00C3671E">
        <w:rPr>
          <w:spacing w:val="-1"/>
        </w:rPr>
        <w:t>has</w:t>
      </w:r>
      <w:r w:rsidR="00414622" w:rsidRPr="00C3671E">
        <w:rPr>
          <w:spacing w:val="17"/>
        </w:rPr>
        <w:t xml:space="preserve"> </w:t>
      </w:r>
      <w:r w:rsidR="00414622" w:rsidRPr="00C3671E">
        <w:rPr>
          <w:spacing w:val="-1"/>
        </w:rPr>
        <w:t>increased for both species during the First Increment of the Program (Figure</w:t>
      </w:r>
      <w:r w:rsidR="007F4BE0">
        <w:rPr>
          <w:spacing w:val="-1"/>
        </w:rPr>
        <w:t>s</w:t>
      </w:r>
      <w:r w:rsidR="00414622" w:rsidRPr="00C3671E">
        <w:rPr>
          <w:spacing w:val="-1"/>
        </w:rPr>
        <w:t xml:space="preserve"> 1</w:t>
      </w:r>
      <w:r w:rsidR="00C57632">
        <w:rPr>
          <w:spacing w:val="-1"/>
        </w:rPr>
        <w:t>1</w:t>
      </w:r>
      <w:r w:rsidR="007F4BE0">
        <w:rPr>
          <w:spacing w:val="-1"/>
        </w:rPr>
        <w:t>-12</w:t>
      </w:r>
      <w:r w:rsidR="00414622" w:rsidRPr="00C3671E">
        <w:rPr>
          <w:spacing w:val="-1"/>
        </w:rPr>
        <w:t xml:space="preserve"> and Table </w:t>
      </w:r>
      <w:r w:rsidR="00DA6E3A">
        <w:rPr>
          <w:spacing w:val="-1"/>
        </w:rPr>
        <w:t>1</w:t>
      </w:r>
      <w:r w:rsidR="00C57632">
        <w:rPr>
          <w:spacing w:val="-1"/>
        </w:rPr>
        <w:t>6</w:t>
      </w:r>
      <w:r w:rsidR="00414622" w:rsidRPr="00C3671E">
        <w:rPr>
          <w:spacing w:val="-1"/>
        </w:rPr>
        <w:t>). In 2020, 84 least tern and 32 piping plover breeding pairs were observed in the AH</w:t>
      </w:r>
      <w:r w:rsidR="00733EC6">
        <w:rPr>
          <w:spacing w:val="-1"/>
        </w:rPr>
        <w:t>A</w:t>
      </w:r>
      <w:r w:rsidR="00414622" w:rsidRPr="00C3671E">
        <w:rPr>
          <w:spacing w:val="-1"/>
        </w:rPr>
        <w:t xml:space="preserve"> (Figure </w:t>
      </w:r>
      <w:r w:rsidR="00F572D0">
        <w:rPr>
          <w:spacing w:val="-1"/>
        </w:rPr>
        <w:t>8</w:t>
      </w:r>
      <w:r w:rsidR="00E5364C">
        <w:rPr>
          <w:spacing w:val="-1"/>
        </w:rPr>
        <w:t xml:space="preserve"> and Table 16</w:t>
      </w:r>
      <w:r w:rsidR="00414622" w:rsidRPr="00C3671E">
        <w:rPr>
          <w:spacing w:val="-1"/>
        </w:rPr>
        <w:t>). Though some nesting has occurred on riverine sandbars in the past,</w:t>
      </w:r>
      <w:r w:rsidR="00B274C3">
        <w:rPr>
          <w:spacing w:val="-1"/>
        </w:rPr>
        <w:t xml:space="preserve"> </w:t>
      </w:r>
      <w:r w:rsidR="00414622" w:rsidRPr="00C3671E">
        <w:rPr>
          <w:spacing w:val="-1"/>
        </w:rPr>
        <w:t>off-channel</w:t>
      </w:r>
      <w:r w:rsidR="00414622" w:rsidRPr="00C3671E">
        <w:t xml:space="preserve"> sites have provided the most consistently available nesting habitat for both species</w:t>
      </w:r>
      <w:r w:rsidR="007F4BE0">
        <w:t xml:space="preserve"> (Table 1)</w:t>
      </w:r>
      <w:r w:rsidR="00414622" w:rsidRPr="00C3671E">
        <w:t xml:space="preserve">. </w:t>
      </w:r>
      <w:r w:rsidR="009D109A" w:rsidRPr="00C3671E">
        <w:rPr>
          <w:spacing w:val="-1"/>
        </w:rPr>
        <w:t>The</w:t>
      </w:r>
      <w:r w:rsidR="009D109A" w:rsidRPr="00C3671E">
        <w:rPr>
          <w:spacing w:val="11"/>
        </w:rPr>
        <w:t xml:space="preserve"> </w:t>
      </w:r>
      <w:r w:rsidR="009D109A" w:rsidRPr="00C3671E">
        <w:rPr>
          <w:spacing w:val="-1"/>
        </w:rPr>
        <w:t>limited</w:t>
      </w:r>
      <w:r w:rsidR="009D109A" w:rsidRPr="00C3671E">
        <w:rPr>
          <w:spacing w:val="55"/>
        </w:rPr>
        <w:t xml:space="preserve"> </w:t>
      </w:r>
      <w:r w:rsidR="009D109A" w:rsidRPr="00C3671E">
        <w:rPr>
          <w:spacing w:val="-1"/>
        </w:rPr>
        <w:t>amount</w:t>
      </w:r>
      <w:r w:rsidR="009D109A" w:rsidRPr="00C3671E">
        <w:rPr>
          <w:spacing w:val="14"/>
        </w:rPr>
        <w:t xml:space="preserve"> </w:t>
      </w:r>
      <w:r w:rsidR="009D109A" w:rsidRPr="00C3671E">
        <w:t>of</w:t>
      </w:r>
      <w:r w:rsidR="009D109A" w:rsidRPr="00C3671E">
        <w:rPr>
          <w:spacing w:val="13"/>
        </w:rPr>
        <w:t xml:space="preserve"> </w:t>
      </w:r>
      <w:r w:rsidR="009D109A" w:rsidRPr="00C3671E">
        <w:rPr>
          <w:spacing w:val="-1"/>
        </w:rPr>
        <w:t>on-channel</w:t>
      </w:r>
      <w:r w:rsidR="009D109A" w:rsidRPr="00C3671E">
        <w:rPr>
          <w:spacing w:val="17"/>
        </w:rPr>
        <w:t xml:space="preserve"> </w:t>
      </w:r>
      <w:r w:rsidR="009D109A" w:rsidRPr="00C3671E">
        <w:rPr>
          <w:spacing w:val="-1"/>
        </w:rPr>
        <w:t>nesting</w:t>
      </w:r>
      <w:r w:rsidR="009D109A" w:rsidRPr="00C3671E">
        <w:rPr>
          <w:spacing w:val="12"/>
        </w:rPr>
        <w:t xml:space="preserve"> </w:t>
      </w:r>
      <w:r w:rsidR="009D109A" w:rsidRPr="00C3671E">
        <w:rPr>
          <w:spacing w:val="-1"/>
        </w:rPr>
        <w:t>observed</w:t>
      </w:r>
      <w:r w:rsidR="009D109A" w:rsidRPr="00C3671E">
        <w:rPr>
          <w:spacing w:val="14"/>
        </w:rPr>
        <w:t xml:space="preserve"> </w:t>
      </w:r>
      <w:r w:rsidR="009D109A" w:rsidRPr="00C3671E">
        <w:rPr>
          <w:spacing w:val="-1"/>
        </w:rPr>
        <w:t>at</w:t>
      </w:r>
      <w:r w:rsidR="009D109A" w:rsidRPr="00C3671E">
        <w:rPr>
          <w:spacing w:val="14"/>
        </w:rPr>
        <w:t xml:space="preserve"> </w:t>
      </w:r>
      <w:r w:rsidR="009D109A" w:rsidRPr="00C3671E">
        <w:t>the</w:t>
      </w:r>
      <w:r w:rsidR="009D109A" w:rsidRPr="00C3671E">
        <w:rPr>
          <w:spacing w:val="51"/>
        </w:rPr>
        <w:t xml:space="preserve"> </w:t>
      </w:r>
      <w:r w:rsidR="009D109A" w:rsidRPr="00C3671E">
        <w:rPr>
          <w:spacing w:val="-1"/>
        </w:rPr>
        <w:t>beginning</w:t>
      </w:r>
      <w:r w:rsidR="009D109A" w:rsidRPr="00C3671E">
        <w:rPr>
          <w:spacing w:val="26"/>
        </w:rPr>
        <w:t xml:space="preserve"> </w:t>
      </w:r>
      <w:r w:rsidR="009D109A" w:rsidRPr="00C3671E">
        <w:t>of</w:t>
      </w:r>
      <w:r w:rsidR="009D109A" w:rsidRPr="00C3671E">
        <w:rPr>
          <w:spacing w:val="28"/>
        </w:rPr>
        <w:t xml:space="preserve"> </w:t>
      </w:r>
      <w:r w:rsidR="009D109A" w:rsidRPr="00C3671E">
        <w:t>the</w:t>
      </w:r>
      <w:r w:rsidR="009D109A" w:rsidRPr="00C3671E">
        <w:rPr>
          <w:spacing w:val="27"/>
        </w:rPr>
        <w:t xml:space="preserve"> </w:t>
      </w:r>
      <w:r w:rsidR="009D109A" w:rsidRPr="00C3671E">
        <w:rPr>
          <w:spacing w:val="-1"/>
        </w:rPr>
        <w:t>First</w:t>
      </w:r>
      <w:r w:rsidR="009D109A" w:rsidRPr="00C3671E">
        <w:rPr>
          <w:spacing w:val="31"/>
        </w:rPr>
        <w:t xml:space="preserve"> </w:t>
      </w:r>
      <w:r w:rsidR="009D109A" w:rsidRPr="00C3671E">
        <w:rPr>
          <w:spacing w:val="-1"/>
        </w:rPr>
        <w:t>Increment</w:t>
      </w:r>
      <w:r w:rsidR="009D109A" w:rsidRPr="00C3671E">
        <w:rPr>
          <w:spacing w:val="29"/>
        </w:rPr>
        <w:t xml:space="preserve"> </w:t>
      </w:r>
      <w:r w:rsidR="009D109A" w:rsidRPr="00C3671E">
        <w:rPr>
          <w:spacing w:val="-1"/>
        </w:rPr>
        <w:t>declined</w:t>
      </w:r>
      <w:r w:rsidR="009D109A" w:rsidRPr="00C3671E">
        <w:rPr>
          <w:spacing w:val="28"/>
        </w:rPr>
        <w:t xml:space="preserve"> even further </w:t>
      </w:r>
      <w:r w:rsidR="009D109A" w:rsidRPr="00C3671E">
        <w:rPr>
          <w:spacing w:val="-1"/>
        </w:rPr>
        <w:t>as</w:t>
      </w:r>
      <w:r w:rsidR="009D109A" w:rsidRPr="00C3671E">
        <w:rPr>
          <w:spacing w:val="29"/>
        </w:rPr>
        <w:t xml:space="preserve"> </w:t>
      </w:r>
      <w:r w:rsidR="009D109A" w:rsidRPr="00C3671E">
        <w:t>on-</w:t>
      </w:r>
      <w:r w:rsidR="009D109A" w:rsidRPr="00C3671E">
        <w:rPr>
          <w:spacing w:val="41"/>
        </w:rPr>
        <w:t xml:space="preserve"> </w:t>
      </w:r>
      <w:r w:rsidR="009D109A" w:rsidRPr="00C3671E">
        <w:rPr>
          <w:spacing w:val="-1"/>
        </w:rPr>
        <w:t>channel</w:t>
      </w:r>
      <w:r w:rsidR="009D109A" w:rsidRPr="00C3671E">
        <w:rPr>
          <w:spacing w:val="14"/>
        </w:rPr>
        <w:t xml:space="preserve"> </w:t>
      </w:r>
      <w:r w:rsidR="009D109A" w:rsidRPr="00C3671E">
        <w:t>habitat</w:t>
      </w:r>
      <w:r w:rsidR="009D109A" w:rsidRPr="00C3671E">
        <w:rPr>
          <w:spacing w:val="14"/>
        </w:rPr>
        <w:t xml:space="preserve"> </w:t>
      </w:r>
      <w:r w:rsidR="009D109A" w:rsidRPr="00C3671E">
        <w:rPr>
          <w:spacing w:val="-1"/>
        </w:rPr>
        <w:t>was</w:t>
      </w:r>
      <w:r w:rsidR="009D109A" w:rsidRPr="00C3671E">
        <w:rPr>
          <w:spacing w:val="14"/>
        </w:rPr>
        <w:t xml:space="preserve"> </w:t>
      </w:r>
      <w:r w:rsidR="009D109A" w:rsidRPr="00C3671E">
        <w:t>lost</w:t>
      </w:r>
      <w:r w:rsidR="009D109A" w:rsidRPr="00C3671E">
        <w:rPr>
          <w:spacing w:val="17"/>
        </w:rPr>
        <w:t xml:space="preserve"> </w:t>
      </w:r>
      <w:r w:rsidR="009D109A" w:rsidRPr="00C3671E">
        <w:rPr>
          <w:spacing w:val="-1"/>
        </w:rPr>
        <w:t>during</w:t>
      </w:r>
      <w:r w:rsidR="009D109A" w:rsidRPr="00C3671E">
        <w:rPr>
          <w:spacing w:val="12"/>
        </w:rPr>
        <w:t xml:space="preserve"> </w:t>
      </w:r>
      <w:r w:rsidR="009D109A" w:rsidRPr="00C3671E">
        <w:t>several</w:t>
      </w:r>
      <w:r w:rsidR="009D109A" w:rsidRPr="00C3671E">
        <w:rPr>
          <w:spacing w:val="14"/>
        </w:rPr>
        <w:t xml:space="preserve"> </w:t>
      </w:r>
      <w:r w:rsidR="009D109A" w:rsidRPr="00C3671E">
        <w:rPr>
          <w:spacing w:val="-1"/>
        </w:rPr>
        <w:t>high</w:t>
      </w:r>
      <w:r w:rsidR="009D109A" w:rsidRPr="00C3671E">
        <w:rPr>
          <w:spacing w:val="16"/>
        </w:rPr>
        <w:t xml:space="preserve"> </w:t>
      </w:r>
      <w:r w:rsidR="009D109A" w:rsidRPr="00C3671E">
        <w:rPr>
          <w:spacing w:val="-1"/>
        </w:rPr>
        <w:t>flow</w:t>
      </w:r>
      <w:r w:rsidR="009D109A" w:rsidRPr="00C3671E">
        <w:rPr>
          <w:spacing w:val="29"/>
        </w:rPr>
        <w:t xml:space="preserve"> </w:t>
      </w:r>
      <w:r w:rsidR="009D109A" w:rsidRPr="00C3671E">
        <w:rPr>
          <w:spacing w:val="-1"/>
        </w:rPr>
        <w:t>events.</w:t>
      </w:r>
      <w:r w:rsidR="009D109A" w:rsidRPr="00C3671E">
        <w:rPr>
          <w:spacing w:val="4"/>
        </w:rPr>
        <w:t xml:space="preserve"> </w:t>
      </w:r>
      <w:r w:rsidR="00414622" w:rsidRPr="00C3671E">
        <w:t>As a result, most</w:t>
      </w:r>
      <w:r w:rsidR="00414622" w:rsidRPr="00C3671E">
        <w:rPr>
          <w:spacing w:val="50"/>
        </w:rPr>
        <w:t xml:space="preserve"> </w:t>
      </w:r>
      <w:r w:rsidR="00414622" w:rsidRPr="00C3671E">
        <w:t>of</w:t>
      </w:r>
      <w:r w:rsidR="00414622" w:rsidRPr="00C3671E">
        <w:rPr>
          <w:spacing w:val="52"/>
        </w:rPr>
        <w:t xml:space="preserve"> </w:t>
      </w:r>
      <w:r w:rsidR="00414622" w:rsidRPr="00C3671E">
        <w:t xml:space="preserve">the </w:t>
      </w:r>
      <w:r w:rsidR="00414622" w:rsidRPr="00C3671E">
        <w:rPr>
          <w:spacing w:val="-1"/>
        </w:rPr>
        <w:t>nesting</w:t>
      </w:r>
      <w:r w:rsidR="00414622" w:rsidRPr="00C3671E">
        <w:rPr>
          <w:spacing w:val="12"/>
        </w:rPr>
        <w:t xml:space="preserve"> </w:t>
      </w:r>
      <w:r w:rsidR="00414622" w:rsidRPr="00C3671E">
        <w:t>in</w:t>
      </w:r>
      <w:r w:rsidR="00414622" w:rsidRPr="00C3671E">
        <w:rPr>
          <w:spacing w:val="16"/>
        </w:rPr>
        <w:t xml:space="preserve"> </w:t>
      </w:r>
      <w:r w:rsidR="00414622" w:rsidRPr="00C3671E">
        <w:t>the</w:t>
      </w:r>
      <w:r w:rsidR="00414622" w:rsidRPr="00C3671E">
        <w:rPr>
          <w:spacing w:val="13"/>
        </w:rPr>
        <w:t xml:space="preserve"> </w:t>
      </w:r>
      <w:r w:rsidR="00414622" w:rsidRPr="00C3671E">
        <w:t>AH</w:t>
      </w:r>
      <w:r w:rsidR="00733EC6">
        <w:t>A</w:t>
      </w:r>
      <w:r w:rsidR="00414622" w:rsidRPr="00C3671E">
        <w:rPr>
          <w:spacing w:val="15"/>
        </w:rPr>
        <w:t xml:space="preserve"> </w:t>
      </w:r>
      <w:r w:rsidR="00414622" w:rsidRPr="00C3671E">
        <w:t>during</w:t>
      </w:r>
      <w:r w:rsidR="00414622" w:rsidRPr="00C3671E">
        <w:rPr>
          <w:spacing w:val="12"/>
        </w:rPr>
        <w:t xml:space="preserve"> </w:t>
      </w:r>
      <w:r w:rsidR="00414622" w:rsidRPr="00C3671E">
        <w:t>the</w:t>
      </w:r>
      <w:r w:rsidR="00414622" w:rsidRPr="00C3671E">
        <w:rPr>
          <w:spacing w:val="15"/>
        </w:rPr>
        <w:t xml:space="preserve"> </w:t>
      </w:r>
      <w:r w:rsidR="00414622" w:rsidRPr="00C3671E">
        <w:rPr>
          <w:spacing w:val="-1"/>
        </w:rPr>
        <w:t>First</w:t>
      </w:r>
      <w:r w:rsidR="00414622" w:rsidRPr="00C3671E">
        <w:rPr>
          <w:spacing w:val="17"/>
        </w:rPr>
        <w:t xml:space="preserve"> </w:t>
      </w:r>
      <w:r w:rsidR="00414622" w:rsidRPr="00C3671E">
        <w:rPr>
          <w:spacing w:val="-1"/>
        </w:rPr>
        <w:t>Increment</w:t>
      </w:r>
      <w:r w:rsidR="00414622" w:rsidRPr="00C3671E">
        <w:rPr>
          <w:spacing w:val="17"/>
        </w:rPr>
        <w:t xml:space="preserve"> </w:t>
      </w:r>
      <w:r w:rsidR="00414622" w:rsidRPr="00C3671E">
        <w:t>of</w:t>
      </w:r>
      <w:r w:rsidR="00414622" w:rsidRPr="00C3671E">
        <w:rPr>
          <w:spacing w:val="29"/>
        </w:rPr>
        <w:t xml:space="preserve"> </w:t>
      </w:r>
      <w:r w:rsidR="00414622" w:rsidRPr="00C3671E">
        <w:t>the</w:t>
      </w:r>
      <w:r w:rsidR="00414622" w:rsidRPr="00C3671E">
        <w:rPr>
          <w:spacing w:val="56"/>
        </w:rPr>
        <w:t xml:space="preserve"> </w:t>
      </w:r>
      <w:r w:rsidR="00414622" w:rsidRPr="00C3671E">
        <w:rPr>
          <w:spacing w:val="-1"/>
        </w:rPr>
        <w:t>Program</w:t>
      </w:r>
      <w:r w:rsidR="00414622" w:rsidRPr="00C3671E">
        <w:rPr>
          <w:spacing w:val="58"/>
        </w:rPr>
        <w:t xml:space="preserve"> </w:t>
      </w:r>
      <w:r w:rsidR="00414622" w:rsidRPr="00C3671E">
        <w:t>has</w:t>
      </w:r>
      <w:r w:rsidR="00414622" w:rsidRPr="00C3671E">
        <w:rPr>
          <w:spacing w:val="57"/>
        </w:rPr>
        <w:t xml:space="preserve"> </w:t>
      </w:r>
      <w:r w:rsidR="00414622" w:rsidRPr="00C3671E">
        <w:rPr>
          <w:spacing w:val="-1"/>
        </w:rPr>
        <w:t>occurred</w:t>
      </w:r>
      <w:r w:rsidR="00414622" w:rsidRPr="00C3671E">
        <w:rPr>
          <w:spacing w:val="57"/>
        </w:rPr>
        <w:t xml:space="preserve"> </w:t>
      </w:r>
      <w:r w:rsidR="00414622" w:rsidRPr="00C3671E">
        <w:t xml:space="preserve">on </w:t>
      </w:r>
      <w:r w:rsidR="00414622" w:rsidRPr="00C3671E">
        <w:rPr>
          <w:spacing w:val="-1"/>
        </w:rPr>
        <w:t>managed</w:t>
      </w:r>
      <w:r w:rsidR="00414622" w:rsidRPr="00C3671E">
        <w:rPr>
          <w:spacing w:val="57"/>
        </w:rPr>
        <w:t xml:space="preserve"> </w:t>
      </w:r>
      <w:r w:rsidR="00414622" w:rsidRPr="00C3671E">
        <w:t>off-</w:t>
      </w:r>
      <w:r w:rsidR="00414622" w:rsidRPr="00C3671E">
        <w:rPr>
          <w:spacing w:val="37"/>
        </w:rPr>
        <w:t xml:space="preserve"> </w:t>
      </w:r>
      <w:r w:rsidR="00414622" w:rsidRPr="00C3671E">
        <w:rPr>
          <w:spacing w:val="-1"/>
        </w:rPr>
        <w:t>channel</w:t>
      </w:r>
      <w:r w:rsidR="00414622" w:rsidRPr="00C3671E">
        <w:rPr>
          <w:spacing w:val="12"/>
        </w:rPr>
        <w:t xml:space="preserve"> </w:t>
      </w:r>
      <w:r w:rsidR="00414622" w:rsidRPr="00C3671E">
        <w:rPr>
          <w:spacing w:val="-1"/>
        </w:rPr>
        <w:lastRenderedPageBreak/>
        <w:t>habitats</w:t>
      </w:r>
      <w:r w:rsidR="00414622" w:rsidRPr="00C3671E">
        <w:rPr>
          <w:spacing w:val="12"/>
        </w:rPr>
        <w:t xml:space="preserve"> </w:t>
      </w:r>
      <w:r w:rsidR="00414622" w:rsidRPr="00C3671E">
        <w:rPr>
          <w:spacing w:val="-1"/>
        </w:rPr>
        <w:t xml:space="preserve">(Table </w:t>
      </w:r>
      <w:r w:rsidR="007F4BE0">
        <w:rPr>
          <w:spacing w:val="-1"/>
        </w:rPr>
        <w:t>17 vs. Table 18</w:t>
      </w:r>
      <w:r w:rsidR="00414622" w:rsidRPr="00C3671E">
        <w:rPr>
          <w:spacing w:val="-1"/>
        </w:rPr>
        <w:t>, Figures</w:t>
      </w:r>
      <w:r w:rsidR="007F4BE0">
        <w:rPr>
          <w:spacing w:val="14"/>
        </w:rPr>
        <w:t xml:space="preserve"> </w:t>
      </w:r>
      <w:r w:rsidR="00414622" w:rsidRPr="00C3671E">
        <w:rPr>
          <w:spacing w:val="-1"/>
        </w:rPr>
        <w:t>1</w:t>
      </w:r>
      <w:r w:rsidR="00F572D0">
        <w:rPr>
          <w:spacing w:val="-1"/>
        </w:rPr>
        <w:t>3</w:t>
      </w:r>
      <w:r w:rsidR="007F4BE0">
        <w:rPr>
          <w:spacing w:val="-1"/>
        </w:rPr>
        <w:t>-14</w:t>
      </w:r>
      <w:r w:rsidR="00414622" w:rsidRPr="00C3671E">
        <w:rPr>
          <w:spacing w:val="-1"/>
        </w:rPr>
        <w:t>).</w:t>
      </w:r>
      <w:r w:rsidR="00414622" w:rsidRPr="00C3671E">
        <w:rPr>
          <w:spacing w:val="12"/>
        </w:rPr>
        <w:t xml:space="preserve"> </w:t>
      </w:r>
      <w:r w:rsidR="007F4BE0">
        <w:rPr>
          <w:spacing w:val="-1"/>
        </w:rPr>
        <w:t>T</w:t>
      </w:r>
      <w:r w:rsidR="00414622" w:rsidRPr="00C3671E">
        <w:t>he</w:t>
      </w:r>
      <w:r w:rsidR="00414622" w:rsidRPr="00C3671E">
        <w:rPr>
          <w:spacing w:val="-1"/>
        </w:rPr>
        <w:t xml:space="preserve"> </w:t>
      </w:r>
      <w:r w:rsidR="00414622" w:rsidRPr="00C3671E">
        <w:t>number</w:t>
      </w:r>
      <w:r w:rsidR="00414622" w:rsidRPr="00C3671E">
        <w:rPr>
          <w:spacing w:val="-1"/>
        </w:rPr>
        <w:t xml:space="preserve"> </w:t>
      </w:r>
      <w:r w:rsidR="00414622" w:rsidRPr="00C3671E">
        <w:t>of</w:t>
      </w:r>
      <w:r w:rsidR="00414622" w:rsidRPr="00C3671E">
        <w:rPr>
          <w:spacing w:val="24"/>
        </w:rPr>
        <w:t xml:space="preserve"> b</w:t>
      </w:r>
      <w:r w:rsidR="00414622" w:rsidRPr="00C3671E">
        <w:rPr>
          <w:spacing w:val="-1"/>
        </w:rPr>
        <w:t>reeding</w:t>
      </w:r>
      <w:r w:rsidR="00414622" w:rsidRPr="00C3671E">
        <w:rPr>
          <w:spacing w:val="50"/>
        </w:rPr>
        <w:t xml:space="preserve"> </w:t>
      </w:r>
      <w:r w:rsidR="00414622" w:rsidRPr="00C3671E">
        <w:rPr>
          <w:spacing w:val="-1"/>
        </w:rPr>
        <w:t>pairs</w:t>
      </w:r>
      <w:r w:rsidR="00414622" w:rsidRPr="00C3671E">
        <w:rPr>
          <w:spacing w:val="53"/>
        </w:rPr>
        <w:t xml:space="preserve"> </w:t>
      </w:r>
      <w:r w:rsidR="00414622" w:rsidRPr="00C3671E">
        <w:rPr>
          <w:spacing w:val="-1"/>
        </w:rPr>
        <w:t>has</w:t>
      </w:r>
      <w:r w:rsidR="00414622" w:rsidRPr="00C3671E">
        <w:rPr>
          <w:spacing w:val="53"/>
        </w:rPr>
        <w:t xml:space="preserve"> </w:t>
      </w:r>
      <w:r w:rsidR="00414622" w:rsidRPr="00C3671E">
        <w:rPr>
          <w:spacing w:val="-1"/>
        </w:rPr>
        <w:t xml:space="preserve">generally increased over the course of the First Increment as the Program has constructed additional off-channel habitats (Figure </w:t>
      </w:r>
      <w:r w:rsidR="00F572D0">
        <w:rPr>
          <w:spacing w:val="-1"/>
        </w:rPr>
        <w:t>8</w:t>
      </w:r>
      <w:r w:rsidR="00414622" w:rsidRPr="00C3671E">
        <w:rPr>
          <w:spacing w:val="-1"/>
        </w:rPr>
        <w:t>). Overall, the Program has observed a positive</w:t>
      </w:r>
      <w:r w:rsidR="00CA41F2" w:rsidRPr="00C3671E">
        <w:rPr>
          <w:spacing w:val="-1"/>
        </w:rPr>
        <w:t xml:space="preserve"> </w:t>
      </w:r>
      <w:r w:rsidR="00414622" w:rsidRPr="00C3671E">
        <w:rPr>
          <w:spacing w:val="-1"/>
        </w:rPr>
        <w:t xml:space="preserve">species response to off-channel habitat construction and maintenance. There has been an upward trend in counts for breeding pairs, nest counts, and fledge counts (Table </w:t>
      </w:r>
      <w:r w:rsidR="009D109A">
        <w:rPr>
          <w:spacing w:val="-1"/>
        </w:rPr>
        <w:t>18</w:t>
      </w:r>
      <w:r w:rsidR="00414622" w:rsidRPr="00C3671E">
        <w:rPr>
          <w:spacing w:val="-1"/>
        </w:rPr>
        <w:t xml:space="preserve">); this is likely in part due to the increasing habitat availability. </w:t>
      </w:r>
      <w:r w:rsidR="009D109A">
        <w:rPr>
          <w:spacing w:val="-1"/>
        </w:rPr>
        <w:t>However, t</w:t>
      </w:r>
      <w:r w:rsidR="00414622" w:rsidRPr="00C3671E">
        <w:rPr>
          <w:spacing w:val="-1"/>
        </w:rPr>
        <w:t xml:space="preserve">here has still been a downward trend in the proportion of successful chicks </w:t>
      </w:r>
      <w:r w:rsidR="009D109A">
        <w:rPr>
          <w:spacing w:val="-1"/>
        </w:rPr>
        <w:t xml:space="preserve">for both species </w:t>
      </w:r>
      <w:r w:rsidR="00414622" w:rsidRPr="00C3671E">
        <w:rPr>
          <w:spacing w:val="-1"/>
        </w:rPr>
        <w:t>(Figures 15 and 16). Lower fledge ratios in 2019 led to concern over productivity. Though least tern fledge counts have held steady over the life of the Program, last year was the lowest they have been since before 2007 (Figure 17). Piping plover fledge ratios peaked in 2012, which was around the time the Program stopped adding new nesting sites, but they have seen a gradual decline since then. Fledge ratios in 2018 and 2019 were particularly low</w:t>
      </w:r>
      <w:r w:rsidR="009D109A">
        <w:rPr>
          <w:spacing w:val="-1"/>
        </w:rPr>
        <w:t xml:space="preserve"> (Figure 17)</w:t>
      </w:r>
      <w:r w:rsidR="00414622" w:rsidRPr="00C3671E">
        <w:rPr>
          <w:spacing w:val="-1"/>
        </w:rPr>
        <w:t>. Predation is being investigated as a possible contributor to low fledge ratios in 2018 and 2019. Though breeding pairs and nest counts were lower this year than in 2019</w:t>
      </w:r>
      <w:r w:rsidR="001A3232">
        <w:rPr>
          <w:spacing w:val="-1"/>
        </w:rPr>
        <w:t xml:space="preserve"> (Figures 10-12)</w:t>
      </w:r>
      <w:r w:rsidR="00414622" w:rsidRPr="00C3671E">
        <w:rPr>
          <w:spacing w:val="-1"/>
        </w:rPr>
        <w:t>, fledge ratios increased in 2020 for both species (</w:t>
      </w:r>
      <w:r w:rsidR="001A3232">
        <w:rPr>
          <w:spacing w:val="-1"/>
        </w:rPr>
        <w:t>Figure 17</w:t>
      </w:r>
      <w:r w:rsidR="00414622" w:rsidRPr="00C3671E">
        <w:rPr>
          <w:spacing w:val="-1"/>
        </w:rPr>
        <w:t xml:space="preserve">). Those birds that </w:t>
      </w:r>
      <w:r w:rsidR="001A3232">
        <w:rPr>
          <w:spacing w:val="-1"/>
        </w:rPr>
        <w:t>did choose to nest</w:t>
      </w:r>
      <w:r w:rsidR="00414622" w:rsidRPr="00C3671E">
        <w:rPr>
          <w:spacing w:val="-1"/>
        </w:rPr>
        <w:t xml:space="preserve"> within the AHA were more successful this year than last year.</w:t>
      </w:r>
    </w:p>
    <w:p w14:paraId="3CA81722" w14:textId="77777777" w:rsidR="00B37E6E" w:rsidRPr="00C3671E" w:rsidRDefault="00B37E6E">
      <w:pPr>
        <w:pStyle w:val="BodyText"/>
        <w:kinsoku w:val="0"/>
        <w:overflowPunct w:val="0"/>
        <w:jc w:val="both"/>
        <w:rPr>
          <w:b/>
          <w:bCs/>
          <w:spacing w:val="-1"/>
        </w:rPr>
      </w:pPr>
    </w:p>
    <w:p w14:paraId="3D428094" w14:textId="378D3E07" w:rsidR="003266CA" w:rsidRPr="00C3671E" w:rsidRDefault="00A006B4" w:rsidP="00262AD8">
      <w:pPr>
        <w:pStyle w:val="Heading1"/>
        <w:kinsoku w:val="0"/>
        <w:overflowPunct w:val="0"/>
        <w:ind w:left="0" w:right="660"/>
        <w:jc w:val="both"/>
        <w:rPr>
          <w:b w:val="0"/>
          <w:bCs w:val="0"/>
        </w:rPr>
      </w:pPr>
      <w:bookmarkStart w:id="14" w:name="_Toc59529748"/>
      <w:bookmarkStart w:id="15" w:name="_Toc59626484"/>
      <w:r w:rsidRPr="00C3671E">
        <w:rPr>
          <w:spacing w:val="-1"/>
        </w:rPr>
        <w:t>RESEARCH</w:t>
      </w:r>
      <w:bookmarkEnd w:id="14"/>
      <w:bookmarkEnd w:id="15"/>
    </w:p>
    <w:p w14:paraId="3D770BE0" w14:textId="4071E906" w:rsidR="00FA42FE" w:rsidRPr="00C3671E" w:rsidRDefault="00FA42FE" w:rsidP="00FE6FD4">
      <w:pPr>
        <w:pStyle w:val="BodyText"/>
        <w:kinsoku w:val="0"/>
        <w:overflowPunct w:val="0"/>
        <w:spacing w:before="120"/>
        <w:ind w:left="0" w:right="3816"/>
        <w:jc w:val="both"/>
        <w:rPr>
          <w:spacing w:val="-1"/>
        </w:rPr>
      </w:pPr>
      <w:r w:rsidRPr="00C3671E">
        <w:rPr>
          <w:spacing w:val="-1"/>
        </w:rPr>
        <w:t xml:space="preserve">In addition to implementation of the Program’s surveillance monitoring protocol, conservation monitoring and directed research was conducted </w:t>
      </w:r>
      <w:proofErr w:type="gramStart"/>
      <w:r w:rsidRPr="00C3671E">
        <w:rPr>
          <w:spacing w:val="-1"/>
        </w:rPr>
        <w:t>during the course of</w:t>
      </w:r>
      <w:proofErr w:type="gramEnd"/>
      <w:r w:rsidRPr="00C3671E">
        <w:rPr>
          <w:spacing w:val="-1"/>
        </w:rPr>
        <w:t xml:space="preserve"> the Program’s First Increment to provide data to evaluate the Program’s management objectives and priority hypotheses. Design and implementation of research activities was guided by the ED Office and the TAC, reviewed by the Program’s Independent Scientific Advisory Committee (ISAC</w:t>
      </w:r>
      <w:proofErr w:type="gramStart"/>
      <w:r w:rsidR="00780204">
        <w:rPr>
          <w:spacing w:val="-1"/>
        </w:rPr>
        <w:t>)</w:t>
      </w:r>
      <w:proofErr w:type="gramEnd"/>
      <w:r w:rsidRPr="00C3671E">
        <w:rPr>
          <w:spacing w:val="-1"/>
        </w:rPr>
        <w:t xml:space="preserve"> and ultimately approved by the Program’s Governance Committee (GC).</w:t>
      </w:r>
    </w:p>
    <w:p w14:paraId="1B0F5935" w14:textId="77777777" w:rsidR="00FA42FE" w:rsidRPr="00C3671E" w:rsidRDefault="00FA42FE" w:rsidP="00B26E7B">
      <w:pPr>
        <w:pStyle w:val="BodyText"/>
        <w:kinsoku w:val="0"/>
        <w:overflowPunct w:val="0"/>
        <w:spacing w:before="10"/>
        <w:ind w:left="0" w:right="3810"/>
      </w:pPr>
    </w:p>
    <w:p w14:paraId="36DE0F03" w14:textId="77777777" w:rsidR="00FA42FE" w:rsidRPr="00C3671E" w:rsidRDefault="00FA42FE" w:rsidP="00FE6FD4">
      <w:pPr>
        <w:pStyle w:val="BodyText"/>
        <w:tabs>
          <w:tab w:val="left" w:pos="5580"/>
        </w:tabs>
        <w:kinsoku w:val="0"/>
        <w:overflowPunct w:val="0"/>
        <w:ind w:left="0" w:right="3816"/>
        <w:jc w:val="both"/>
        <w:outlineLvl w:val="1"/>
      </w:pPr>
      <w:bookmarkStart w:id="16" w:name="_Toc59626485"/>
      <w:r w:rsidRPr="00C3671E">
        <w:rPr>
          <w:spacing w:val="-1"/>
          <w:u w:val="single"/>
        </w:rPr>
        <w:t>FORAGING HABITS</w:t>
      </w:r>
      <w:r w:rsidRPr="00C3671E">
        <w:rPr>
          <w:u w:val="single"/>
        </w:rPr>
        <w:t xml:space="preserve"> </w:t>
      </w:r>
      <w:r w:rsidRPr="00C3671E">
        <w:rPr>
          <w:spacing w:val="-1"/>
          <w:u w:val="single"/>
        </w:rPr>
        <w:t>STUDY</w:t>
      </w:r>
      <w:bookmarkEnd w:id="16"/>
    </w:p>
    <w:p w14:paraId="7FF2A7E0" w14:textId="25F3E2E0" w:rsidR="00FA42FE" w:rsidRPr="00C3671E" w:rsidRDefault="00FA42FE" w:rsidP="00FE6FD4">
      <w:pPr>
        <w:pStyle w:val="BodyText"/>
        <w:tabs>
          <w:tab w:val="left" w:pos="5580"/>
        </w:tabs>
        <w:kinsoku w:val="0"/>
        <w:overflowPunct w:val="0"/>
        <w:spacing w:before="117"/>
        <w:ind w:left="0" w:right="3816"/>
        <w:jc w:val="both"/>
        <w:rPr>
          <w:spacing w:val="-1"/>
        </w:rPr>
      </w:pPr>
      <w:r w:rsidRPr="00C3671E">
        <w:rPr>
          <w:spacing w:val="-1"/>
        </w:rPr>
        <w:t>The first directed research project related to least terns and piping plovers on the central Platte River began in 2009 with the implementation of a Foraging Habits Study. A contract to conduct this study over two field seasons (2009−2010) was awarded to the USGS-NPWRC. The research was jointly funded by the Program and the USGS-</w:t>
      </w:r>
      <w:r w:rsidRPr="00B3240E">
        <w:rPr>
          <w:spacing w:val="-1"/>
        </w:rPr>
        <w:t>NPWRC.</w:t>
      </w:r>
      <w:r w:rsidR="00B3240E">
        <w:rPr>
          <w:spacing w:val="-1"/>
        </w:rPr>
        <w:t xml:space="preserve"> In 2009-2010, 23 least terns and 16 piping plovers were radiomarked and monitored using fixed telemetry dataloggers.</w:t>
      </w:r>
      <w:r w:rsidRPr="00B3240E">
        <w:rPr>
          <w:spacing w:val="-1"/>
        </w:rPr>
        <w:t xml:space="preserve"> </w:t>
      </w:r>
      <w:r w:rsidR="00B3240E">
        <w:rPr>
          <w:spacing w:val="-1"/>
        </w:rPr>
        <w:t>Terns were more often located outside their nesting site, whereas plovers were more likely to be logged within their nesting site. Terns, the more mobile of the two species, relied more heavily on fish resources obtained in the nearby Platte River. Plovers were more reliant upon foraging along their nesting sandpit shorelines or interior substrates. Detailed r</w:t>
      </w:r>
      <w:r w:rsidRPr="00C3671E">
        <w:rPr>
          <w:spacing w:val="-1"/>
        </w:rPr>
        <w:t xml:space="preserve">esults of the Foraging Habits Study </w:t>
      </w:r>
      <w:r w:rsidR="00B3240E">
        <w:rPr>
          <w:spacing w:val="-1"/>
        </w:rPr>
        <w:t xml:space="preserve">were published by </w:t>
      </w:r>
      <w:hyperlink r:id="rId57" w:history="1">
        <w:proofErr w:type="spellStart"/>
        <w:r w:rsidR="00B3240E" w:rsidRPr="00D54779">
          <w:rPr>
            <w:rStyle w:val="Hyperlink"/>
            <w:spacing w:val="-1"/>
          </w:rPr>
          <w:t>Sherfy</w:t>
        </w:r>
        <w:proofErr w:type="spellEnd"/>
        <w:r w:rsidR="00B3240E" w:rsidRPr="00D54779">
          <w:rPr>
            <w:rStyle w:val="Hyperlink"/>
            <w:spacing w:val="-1"/>
          </w:rPr>
          <w:t xml:space="preserve"> et al. in 2012</w:t>
        </w:r>
      </w:hyperlink>
      <w:r w:rsidR="00B3240E">
        <w:rPr>
          <w:spacing w:val="-1"/>
        </w:rPr>
        <w:t>.</w:t>
      </w:r>
    </w:p>
    <w:p w14:paraId="0B063C72" w14:textId="77777777" w:rsidR="00B26E7B" w:rsidRPr="00C3671E" w:rsidRDefault="00B26E7B" w:rsidP="00B26E7B">
      <w:pPr>
        <w:pStyle w:val="BodyText"/>
        <w:kinsoku w:val="0"/>
        <w:overflowPunct w:val="0"/>
        <w:spacing w:before="117"/>
        <w:ind w:left="0" w:right="3810"/>
        <w:jc w:val="both"/>
      </w:pPr>
    </w:p>
    <w:p w14:paraId="7E363F18" w14:textId="4E97D2FF" w:rsidR="003266CA" w:rsidRPr="00C3671E" w:rsidRDefault="005540BE" w:rsidP="00F901E1">
      <w:pPr>
        <w:pStyle w:val="BodyText"/>
        <w:kinsoku w:val="0"/>
        <w:overflowPunct w:val="0"/>
        <w:spacing w:before="117"/>
        <w:ind w:left="0" w:right="3810"/>
        <w:jc w:val="both"/>
        <w:outlineLvl w:val="1"/>
        <w:rPr>
          <w:caps/>
        </w:rPr>
      </w:pPr>
      <w:bookmarkStart w:id="17" w:name="_Toc59626486"/>
      <w:r w:rsidRPr="00C3671E">
        <w:rPr>
          <w:caps/>
          <w:spacing w:val="-1"/>
          <w:u w:val="single"/>
        </w:rPr>
        <w:t>Migration and Dispersal Study</w:t>
      </w:r>
      <w:bookmarkEnd w:id="17"/>
    </w:p>
    <w:p w14:paraId="021F78B4" w14:textId="53A59BFC" w:rsidR="003266CA" w:rsidRPr="00C3671E" w:rsidRDefault="00A006B4" w:rsidP="00B26E7B">
      <w:pPr>
        <w:pStyle w:val="BodyText"/>
        <w:kinsoku w:val="0"/>
        <w:overflowPunct w:val="0"/>
        <w:spacing w:before="120"/>
        <w:ind w:left="0" w:right="3810"/>
        <w:jc w:val="both"/>
        <w:rPr>
          <w:spacing w:val="-1"/>
        </w:rPr>
      </w:pPr>
      <w:r w:rsidRPr="00C3671E">
        <w:rPr>
          <w:spacing w:val="-2"/>
        </w:rPr>
        <w:t>In</w:t>
      </w:r>
      <w:r w:rsidRPr="00C3671E">
        <w:rPr>
          <w:spacing w:val="9"/>
        </w:rPr>
        <w:t xml:space="preserve"> </w:t>
      </w:r>
      <w:r w:rsidRPr="00C3671E">
        <w:t>2011,</w:t>
      </w:r>
      <w:r w:rsidRPr="00C3671E">
        <w:rPr>
          <w:spacing w:val="9"/>
        </w:rPr>
        <w:t xml:space="preserve"> </w:t>
      </w:r>
      <w:r w:rsidRPr="00C3671E">
        <w:t>the</w:t>
      </w:r>
      <w:r w:rsidRPr="00C3671E">
        <w:rPr>
          <w:spacing w:val="8"/>
        </w:rPr>
        <w:t xml:space="preserve"> </w:t>
      </w:r>
      <w:r w:rsidRPr="00C3671E">
        <w:rPr>
          <w:spacing w:val="-1"/>
        </w:rPr>
        <w:t>Program</w:t>
      </w:r>
      <w:r w:rsidRPr="00C3671E">
        <w:rPr>
          <w:spacing w:val="10"/>
        </w:rPr>
        <w:t xml:space="preserve"> </w:t>
      </w:r>
      <w:r w:rsidRPr="00C3671E">
        <w:t>and</w:t>
      </w:r>
      <w:r w:rsidRPr="00C3671E">
        <w:rPr>
          <w:spacing w:val="9"/>
        </w:rPr>
        <w:t xml:space="preserve"> </w:t>
      </w:r>
      <w:r w:rsidRPr="00C3671E">
        <w:t>the</w:t>
      </w:r>
      <w:r w:rsidRPr="00C3671E">
        <w:rPr>
          <w:spacing w:val="8"/>
        </w:rPr>
        <w:t xml:space="preserve"> </w:t>
      </w:r>
      <w:r w:rsidRPr="00C3671E">
        <w:rPr>
          <w:spacing w:val="-1"/>
        </w:rPr>
        <w:t>USGS</w:t>
      </w:r>
      <w:r w:rsidRPr="00C3671E">
        <w:rPr>
          <w:spacing w:val="10"/>
        </w:rPr>
        <w:t xml:space="preserve"> </w:t>
      </w:r>
      <w:r w:rsidRPr="00C3671E">
        <w:rPr>
          <w:spacing w:val="-1"/>
        </w:rPr>
        <w:t>entered</w:t>
      </w:r>
      <w:r w:rsidRPr="00C3671E">
        <w:rPr>
          <w:spacing w:val="9"/>
        </w:rPr>
        <w:t xml:space="preserve"> </w:t>
      </w:r>
      <w:r w:rsidRPr="00C3671E">
        <w:t>into</w:t>
      </w:r>
      <w:r w:rsidRPr="00C3671E">
        <w:rPr>
          <w:spacing w:val="12"/>
        </w:rPr>
        <w:t xml:space="preserve"> </w:t>
      </w:r>
      <w:r w:rsidRPr="00C3671E">
        <w:rPr>
          <w:spacing w:val="-1"/>
        </w:rPr>
        <w:t>an</w:t>
      </w:r>
      <w:r w:rsidRPr="00C3671E">
        <w:rPr>
          <w:spacing w:val="9"/>
        </w:rPr>
        <w:t xml:space="preserve"> </w:t>
      </w:r>
      <w:r w:rsidRPr="00C3671E">
        <w:rPr>
          <w:spacing w:val="-1"/>
        </w:rPr>
        <w:t>agreement</w:t>
      </w:r>
      <w:r w:rsidRPr="00C3671E">
        <w:rPr>
          <w:spacing w:val="10"/>
        </w:rPr>
        <w:t xml:space="preserve"> </w:t>
      </w:r>
      <w:r w:rsidRPr="00C3671E">
        <w:rPr>
          <w:spacing w:val="-1"/>
        </w:rPr>
        <w:t>for</w:t>
      </w:r>
      <w:r w:rsidRPr="00C3671E">
        <w:rPr>
          <w:spacing w:val="8"/>
        </w:rPr>
        <w:t xml:space="preserve"> </w:t>
      </w:r>
      <w:r w:rsidRPr="00C3671E">
        <w:t>the</w:t>
      </w:r>
      <w:r w:rsidRPr="00C3671E">
        <w:rPr>
          <w:spacing w:val="8"/>
        </w:rPr>
        <w:t xml:space="preserve"> </w:t>
      </w:r>
      <w:r w:rsidRPr="00C3671E">
        <w:rPr>
          <w:spacing w:val="-1"/>
        </w:rPr>
        <w:t>USGS</w:t>
      </w:r>
      <w:r w:rsidRPr="00C3671E">
        <w:rPr>
          <w:spacing w:val="10"/>
        </w:rPr>
        <w:t xml:space="preserve"> </w:t>
      </w:r>
      <w:r w:rsidRPr="00C3671E">
        <w:t>to</w:t>
      </w:r>
      <w:r w:rsidRPr="00C3671E">
        <w:rPr>
          <w:spacing w:val="9"/>
        </w:rPr>
        <w:t xml:space="preserve"> </w:t>
      </w:r>
      <w:r w:rsidRPr="00C3671E">
        <w:rPr>
          <w:spacing w:val="-1"/>
        </w:rPr>
        <w:t>conduct</w:t>
      </w:r>
      <w:r w:rsidRPr="00C3671E">
        <w:rPr>
          <w:spacing w:val="10"/>
        </w:rPr>
        <w:t xml:space="preserve"> </w:t>
      </w:r>
      <w:r w:rsidRPr="00C3671E">
        <w:t>a</w:t>
      </w:r>
      <w:r w:rsidRPr="00C3671E">
        <w:rPr>
          <w:spacing w:val="8"/>
        </w:rPr>
        <w:t xml:space="preserve"> </w:t>
      </w:r>
      <w:r w:rsidRPr="00C3671E">
        <w:t>study</w:t>
      </w:r>
      <w:r w:rsidRPr="00C3671E">
        <w:rPr>
          <w:spacing w:val="63"/>
        </w:rPr>
        <w:t xml:space="preserve"> </w:t>
      </w:r>
      <w:r w:rsidRPr="00C3671E">
        <w:t>to</w:t>
      </w:r>
      <w:r w:rsidRPr="00C3671E">
        <w:rPr>
          <w:spacing w:val="12"/>
        </w:rPr>
        <w:t xml:space="preserve"> </w:t>
      </w:r>
      <w:r w:rsidRPr="00C3671E">
        <w:rPr>
          <w:spacing w:val="-1"/>
        </w:rPr>
        <w:t>evaluate</w:t>
      </w:r>
      <w:r w:rsidRPr="00C3671E">
        <w:rPr>
          <w:spacing w:val="13"/>
        </w:rPr>
        <w:t xml:space="preserve"> </w:t>
      </w:r>
      <w:r w:rsidRPr="00C3671E">
        <w:rPr>
          <w:spacing w:val="-1"/>
        </w:rPr>
        <w:t>Habitat</w:t>
      </w:r>
      <w:r w:rsidRPr="00C3671E">
        <w:rPr>
          <w:spacing w:val="12"/>
        </w:rPr>
        <w:t xml:space="preserve"> </w:t>
      </w:r>
      <w:r w:rsidRPr="00C3671E">
        <w:t>Colonization</w:t>
      </w:r>
      <w:r w:rsidRPr="00C3671E">
        <w:rPr>
          <w:spacing w:val="12"/>
        </w:rPr>
        <w:t xml:space="preserve"> </w:t>
      </w:r>
      <w:r w:rsidRPr="00C3671E">
        <w:rPr>
          <w:spacing w:val="-1"/>
        </w:rPr>
        <w:t>and</w:t>
      </w:r>
      <w:r w:rsidRPr="00C3671E">
        <w:rPr>
          <w:spacing w:val="12"/>
        </w:rPr>
        <w:t xml:space="preserve"> </w:t>
      </w:r>
      <w:r w:rsidRPr="00C3671E">
        <w:t>Productivity</w:t>
      </w:r>
      <w:r w:rsidRPr="00C3671E">
        <w:rPr>
          <w:spacing w:val="9"/>
        </w:rPr>
        <w:t xml:space="preserve"> </w:t>
      </w:r>
      <w:r w:rsidRPr="00C3671E">
        <w:t>of</w:t>
      </w:r>
      <w:r w:rsidRPr="00C3671E">
        <w:rPr>
          <w:spacing w:val="13"/>
        </w:rPr>
        <w:t xml:space="preserve"> </w:t>
      </w:r>
      <w:r w:rsidRPr="00C3671E">
        <w:rPr>
          <w:spacing w:val="-1"/>
        </w:rPr>
        <w:t>Least</w:t>
      </w:r>
      <w:r w:rsidRPr="00C3671E">
        <w:rPr>
          <w:spacing w:val="12"/>
        </w:rPr>
        <w:t xml:space="preserve"> </w:t>
      </w:r>
      <w:r w:rsidRPr="00C3671E">
        <w:t>Terns</w:t>
      </w:r>
      <w:r w:rsidRPr="00C3671E">
        <w:rPr>
          <w:spacing w:val="14"/>
        </w:rPr>
        <w:t xml:space="preserve"> </w:t>
      </w:r>
      <w:r w:rsidRPr="00C3671E">
        <w:rPr>
          <w:spacing w:val="-1"/>
        </w:rPr>
        <w:t>and</w:t>
      </w:r>
      <w:r w:rsidRPr="00C3671E">
        <w:rPr>
          <w:spacing w:val="12"/>
        </w:rPr>
        <w:t xml:space="preserve"> </w:t>
      </w:r>
      <w:r w:rsidRPr="00C3671E">
        <w:t>Piping</w:t>
      </w:r>
      <w:r w:rsidRPr="00C3671E">
        <w:rPr>
          <w:spacing w:val="9"/>
        </w:rPr>
        <w:t xml:space="preserve"> </w:t>
      </w:r>
      <w:r w:rsidRPr="00C3671E">
        <w:t>Plovers</w:t>
      </w:r>
      <w:r w:rsidRPr="00C3671E">
        <w:rPr>
          <w:spacing w:val="12"/>
        </w:rPr>
        <w:t xml:space="preserve"> </w:t>
      </w:r>
      <w:r w:rsidRPr="00C3671E">
        <w:t>Nesting</w:t>
      </w:r>
      <w:r w:rsidRPr="00C3671E">
        <w:rPr>
          <w:spacing w:val="9"/>
        </w:rPr>
        <w:t xml:space="preserve"> </w:t>
      </w:r>
      <w:r w:rsidRPr="00C3671E">
        <w:t>on</w:t>
      </w:r>
      <w:r w:rsidRPr="00C3671E">
        <w:rPr>
          <w:spacing w:val="35"/>
        </w:rPr>
        <w:t xml:space="preserve"> </w:t>
      </w:r>
      <w:r w:rsidRPr="00C3671E">
        <w:rPr>
          <w:spacing w:val="-1"/>
        </w:rPr>
        <w:t>Central</w:t>
      </w:r>
      <w:r w:rsidRPr="00C3671E">
        <w:rPr>
          <w:spacing w:val="36"/>
        </w:rPr>
        <w:t xml:space="preserve"> </w:t>
      </w:r>
      <w:r w:rsidRPr="00C3671E">
        <w:rPr>
          <w:spacing w:val="-1"/>
        </w:rPr>
        <w:t>Platte</w:t>
      </w:r>
      <w:r w:rsidRPr="00C3671E">
        <w:rPr>
          <w:spacing w:val="35"/>
        </w:rPr>
        <w:t xml:space="preserve"> </w:t>
      </w:r>
      <w:r w:rsidRPr="00C3671E">
        <w:rPr>
          <w:spacing w:val="-1"/>
        </w:rPr>
        <w:t>River</w:t>
      </w:r>
      <w:r w:rsidRPr="00C3671E">
        <w:rPr>
          <w:spacing w:val="35"/>
        </w:rPr>
        <w:t xml:space="preserve"> </w:t>
      </w:r>
      <w:r w:rsidRPr="00C3671E">
        <w:rPr>
          <w:spacing w:val="-1"/>
        </w:rPr>
        <w:t>sandpits</w:t>
      </w:r>
      <w:r w:rsidRPr="00C3671E">
        <w:rPr>
          <w:spacing w:val="36"/>
        </w:rPr>
        <w:t xml:space="preserve"> </w:t>
      </w:r>
      <w:r w:rsidRPr="00C3671E">
        <w:rPr>
          <w:spacing w:val="-1"/>
        </w:rPr>
        <w:t>and</w:t>
      </w:r>
      <w:r w:rsidRPr="00C3671E">
        <w:rPr>
          <w:spacing w:val="36"/>
        </w:rPr>
        <w:t xml:space="preserve"> </w:t>
      </w:r>
      <w:r w:rsidRPr="00C3671E">
        <w:rPr>
          <w:spacing w:val="-1"/>
        </w:rPr>
        <w:t>sandbars.</w:t>
      </w:r>
      <w:r w:rsidRPr="00C3671E">
        <w:rPr>
          <w:spacing w:val="36"/>
        </w:rPr>
        <w:t xml:space="preserve"> </w:t>
      </w:r>
      <w:r w:rsidR="00780204" w:rsidRPr="00C3671E">
        <w:rPr>
          <w:spacing w:val="-1"/>
        </w:rPr>
        <w:t>The</w:t>
      </w:r>
      <w:r w:rsidR="00780204" w:rsidRPr="00C3671E">
        <w:rPr>
          <w:spacing w:val="15"/>
        </w:rPr>
        <w:t xml:space="preserve"> </w:t>
      </w:r>
      <w:r w:rsidR="00780204" w:rsidRPr="00C3671E">
        <w:rPr>
          <w:spacing w:val="-1"/>
        </w:rPr>
        <w:t>research</w:t>
      </w:r>
      <w:r w:rsidR="00780204" w:rsidRPr="00C3671E">
        <w:rPr>
          <w:spacing w:val="16"/>
        </w:rPr>
        <w:t xml:space="preserve"> </w:t>
      </w:r>
      <w:r w:rsidR="00780204" w:rsidRPr="00C3671E">
        <w:rPr>
          <w:spacing w:val="-1"/>
        </w:rPr>
        <w:t>was</w:t>
      </w:r>
      <w:r w:rsidR="00780204" w:rsidRPr="00C3671E">
        <w:rPr>
          <w:spacing w:val="17"/>
        </w:rPr>
        <w:t xml:space="preserve"> </w:t>
      </w:r>
      <w:r w:rsidR="00780204" w:rsidRPr="00C3671E">
        <w:t>jointly</w:t>
      </w:r>
      <w:r w:rsidR="00780204" w:rsidRPr="00C3671E">
        <w:rPr>
          <w:spacing w:val="14"/>
        </w:rPr>
        <w:t xml:space="preserve"> </w:t>
      </w:r>
      <w:r w:rsidR="00780204" w:rsidRPr="00C3671E">
        <w:rPr>
          <w:spacing w:val="-1"/>
        </w:rPr>
        <w:t>funded</w:t>
      </w:r>
      <w:r w:rsidR="00780204" w:rsidRPr="00C3671E">
        <w:rPr>
          <w:spacing w:val="16"/>
        </w:rPr>
        <w:t xml:space="preserve"> </w:t>
      </w:r>
      <w:r w:rsidR="00780204" w:rsidRPr="00C3671E">
        <w:rPr>
          <w:spacing w:val="1"/>
        </w:rPr>
        <w:t>by</w:t>
      </w:r>
      <w:r w:rsidR="00780204" w:rsidRPr="00C3671E">
        <w:rPr>
          <w:spacing w:val="9"/>
        </w:rPr>
        <w:t xml:space="preserve"> </w:t>
      </w:r>
      <w:r w:rsidR="00780204" w:rsidRPr="00C3671E">
        <w:t>the</w:t>
      </w:r>
      <w:r w:rsidR="00780204" w:rsidRPr="00C3671E">
        <w:rPr>
          <w:spacing w:val="15"/>
        </w:rPr>
        <w:t xml:space="preserve"> </w:t>
      </w:r>
      <w:r w:rsidR="00780204" w:rsidRPr="00C3671E">
        <w:rPr>
          <w:spacing w:val="-1"/>
        </w:rPr>
        <w:t>Program</w:t>
      </w:r>
      <w:r w:rsidR="00780204" w:rsidRPr="00C3671E">
        <w:rPr>
          <w:spacing w:val="17"/>
        </w:rPr>
        <w:t xml:space="preserve"> </w:t>
      </w:r>
      <w:r w:rsidR="00780204" w:rsidRPr="00C3671E">
        <w:rPr>
          <w:spacing w:val="-1"/>
        </w:rPr>
        <w:t>and</w:t>
      </w:r>
      <w:r w:rsidR="00780204" w:rsidRPr="00C3671E">
        <w:rPr>
          <w:spacing w:val="16"/>
        </w:rPr>
        <w:t xml:space="preserve"> </w:t>
      </w:r>
      <w:r w:rsidR="00780204" w:rsidRPr="00C3671E">
        <w:t>the</w:t>
      </w:r>
      <w:r w:rsidR="00780204" w:rsidRPr="00C3671E">
        <w:rPr>
          <w:spacing w:val="41"/>
        </w:rPr>
        <w:t xml:space="preserve"> </w:t>
      </w:r>
      <w:r w:rsidR="00780204" w:rsidRPr="00C3671E">
        <w:rPr>
          <w:spacing w:val="-1"/>
        </w:rPr>
        <w:t>USGS-NPWRC.</w:t>
      </w:r>
      <w:r w:rsidR="00780204" w:rsidRPr="00C3671E">
        <w:rPr>
          <w:spacing w:val="33"/>
        </w:rPr>
        <w:t xml:space="preserve"> </w:t>
      </w:r>
      <w:r w:rsidR="005540BE" w:rsidRPr="00C3671E">
        <w:rPr>
          <w:spacing w:val="-1"/>
        </w:rPr>
        <w:t>This</w:t>
      </w:r>
      <w:r w:rsidR="005540BE" w:rsidRPr="00C3671E">
        <w:rPr>
          <w:spacing w:val="33"/>
        </w:rPr>
        <w:t xml:space="preserve"> </w:t>
      </w:r>
      <w:r w:rsidR="005540BE" w:rsidRPr="00C3671E">
        <w:t>study</w:t>
      </w:r>
      <w:r w:rsidR="005540BE" w:rsidRPr="00C3671E">
        <w:rPr>
          <w:spacing w:val="28"/>
        </w:rPr>
        <w:t xml:space="preserve"> </w:t>
      </w:r>
      <w:r w:rsidR="005540BE" w:rsidRPr="00C3671E">
        <w:t>was</w:t>
      </w:r>
      <w:r w:rsidR="005540BE" w:rsidRPr="00C3671E">
        <w:rPr>
          <w:spacing w:val="36"/>
        </w:rPr>
        <w:t xml:space="preserve"> </w:t>
      </w:r>
      <w:r w:rsidR="005540BE" w:rsidRPr="00C3671E">
        <w:rPr>
          <w:spacing w:val="-1"/>
        </w:rPr>
        <w:t>designed</w:t>
      </w:r>
      <w:r w:rsidR="005540BE" w:rsidRPr="00C3671E">
        <w:rPr>
          <w:spacing w:val="36"/>
        </w:rPr>
        <w:t xml:space="preserve"> </w:t>
      </w:r>
      <w:r w:rsidR="005540BE" w:rsidRPr="00C3671E">
        <w:t>to</w:t>
      </w:r>
      <w:r w:rsidR="005540BE" w:rsidRPr="00C3671E">
        <w:rPr>
          <w:spacing w:val="36"/>
        </w:rPr>
        <w:t xml:space="preserve"> </w:t>
      </w:r>
      <w:r w:rsidR="005540BE" w:rsidRPr="00C3671E">
        <w:rPr>
          <w:spacing w:val="-1"/>
        </w:rPr>
        <w:t>address</w:t>
      </w:r>
      <w:r w:rsidR="005540BE" w:rsidRPr="00C3671E">
        <w:rPr>
          <w:spacing w:val="36"/>
        </w:rPr>
        <w:t xml:space="preserve"> </w:t>
      </w:r>
      <w:r w:rsidR="005540BE" w:rsidRPr="00C3671E">
        <w:rPr>
          <w:spacing w:val="-1"/>
        </w:rPr>
        <w:t>three</w:t>
      </w:r>
      <w:r w:rsidR="005540BE" w:rsidRPr="00C3671E">
        <w:rPr>
          <w:spacing w:val="35"/>
        </w:rPr>
        <w:t xml:space="preserve"> </w:t>
      </w:r>
      <w:r w:rsidR="005540BE" w:rsidRPr="00C3671E">
        <w:rPr>
          <w:spacing w:val="-1"/>
        </w:rPr>
        <w:t>specific</w:t>
      </w:r>
      <w:r w:rsidR="005540BE" w:rsidRPr="00C3671E">
        <w:rPr>
          <w:spacing w:val="99"/>
        </w:rPr>
        <w:t xml:space="preserve"> </w:t>
      </w:r>
      <w:r w:rsidR="005540BE" w:rsidRPr="00C3671E">
        <w:rPr>
          <w:spacing w:val="-1"/>
        </w:rPr>
        <w:t>objectives</w:t>
      </w:r>
      <w:r w:rsidR="005540BE" w:rsidRPr="00C3671E">
        <w:t xml:space="preserve"> </w:t>
      </w:r>
      <w:r w:rsidR="005540BE" w:rsidRPr="00C3671E">
        <w:rPr>
          <w:spacing w:val="-1"/>
        </w:rPr>
        <w:t xml:space="preserve">contributing </w:t>
      </w:r>
      <w:r w:rsidR="005540BE" w:rsidRPr="00C3671E">
        <w:t>to</w:t>
      </w:r>
      <w:r w:rsidR="005540BE" w:rsidRPr="00C3671E">
        <w:rPr>
          <w:spacing w:val="2"/>
        </w:rPr>
        <w:t xml:space="preserve"> </w:t>
      </w:r>
      <w:r w:rsidR="005540BE" w:rsidRPr="00C3671E">
        <w:t>the</w:t>
      </w:r>
      <w:r w:rsidR="005540BE" w:rsidRPr="00C3671E">
        <w:rPr>
          <w:spacing w:val="-1"/>
        </w:rPr>
        <w:t xml:space="preserve"> understanding</w:t>
      </w:r>
      <w:r w:rsidR="005540BE" w:rsidRPr="00C3671E">
        <w:rPr>
          <w:spacing w:val="-3"/>
        </w:rPr>
        <w:t xml:space="preserve"> </w:t>
      </w:r>
      <w:r w:rsidR="005540BE" w:rsidRPr="00C3671E">
        <w:t>of</w:t>
      </w:r>
      <w:r w:rsidR="005540BE" w:rsidRPr="00C3671E">
        <w:rPr>
          <w:spacing w:val="-1"/>
        </w:rPr>
        <w:t xml:space="preserve"> </w:t>
      </w:r>
      <w:r w:rsidR="005540BE" w:rsidRPr="00C3671E">
        <w:t>dispersal patterns and habitat use</w:t>
      </w:r>
      <w:r w:rsidR="005540BE" w:rsidRPr="00C3671E">
        <w:rPr>
          <w:spacing w:val="-1"/>
        </w:rPr>
        <w:t xml:space="preserve"> </w:t>
      </w:r>
      <w:r w:rsidR="005540BE" w:rsidRPr="00C3671E">
        <w:rPr>
          <w:spacing w:val="1"/>
        </w:rPr>
        <w:t>by</w:t>
      </w:r>
      <w:r w:rsidR="005540BE" w:rsidRPr="00C3671E">
        <w:rPr>
          <w:spacing w:val="-5"/>
        </w:rPr>
        <w:t xml:space="preserve"> </w:t>
      </w:r>
      <w:r w:rsidR="005540BE" w:rsidRPr="00C3671E">
        <w:t xml:space="preserve">least </w:t>
      </w:r>
      <w:r w:rsidR="005540BE" w:rsidRPr="00C3671E">
        <w:rPr>
          <w:spacing w:val="-1"/>
        </w:rPr>
        <w:t>terns</w:t>
      </w:r>
      <w:r w:rsidR="005540BE" w:rsidRPr="00C3671E">
        <w:t xml:space="preserve"> </w:t>
      </w:r>
      <w:r w:rsidR="005540BE" w:rsidRPr="00C3671E">
        <w:rPr>
          <w:spacing w:val="-1"/>
        </w:rPr>
        <w:t>and</w:t>
      </w:r>
      <w:r w:rsidR="005540BE" w:rsidRPr="00C3671E">
        <w:rPr>
          <w:spacing w:val="2"/>
        </w:rPr>
        <w:t xml:space="preserve"> </w:t>
      </w:r>
      <w:r w:rsidR="005540BE" w:rsidRPr="00C3671E">
        <w:t>piping</w:t>
      </w:r>
      <w:r w:rsidR="005540BE" w:rsidRPr="00C3671E">
        <w:rPr>
          <w:spacing w:val="-3"/>
        </w:rPr>
        <w:t xml:space="preserve"> </w:t>
      </w:r>
      <w:r w:rsidR="005540BE" w:rsidRPr="00C3671E">
        <w:rPr>
          <w:spacing w:val="-1"/>
        </w:rPr>
        <w:t>plovers:</w:t>
      </w:r>
    </w:p>
    <w:p w14:paraId="0C6643F8" w14:textId="7D70C342" w:rsidR="003266CA" w:rsidRPr="00C3671E" w:rsidRDefault="00A006B4" w:rsidP="00581BED">
      <w:pPr>
        <w:pStyle w:val="Heading1"/>
        <w:numPr>
          <w:ilvl w:val="1"/>
          <w:numId w:val="1"/>
        </w:numPr>
        <w:tabs>
          <w:tab w:val="right" w:pos="6390"/>
        </w:tabs>
        <w:kinsoku w:val="0"/>
        <w:overflowPunct w:val="0"/>
        <w:spacing w:before="120"/>
        <w:ind w:left="450" w:right="3180" w:hanging="270"/>
        <w:rPr>
          <w:b w:val="0"/>
          <w:bCs w:val="0"/>
        </w:rPr>
      </w:pPr>
      <w:bookmarkStart w:id="18" w:name="_Toc59529749"/>
      <w:bookmarkStart w:id="19" w:name="_Toc59626002"/>
      <w:bookmarkStart w:id="20" w:name="_Toc59626168"/>
      <w:bookmarkStart w:id="21" w:name="_Toc59626487"/>
      <w:r w:rsidRPr="00C3671E">
        <w:rPr>
          <w:spacing w:val="-1"/>
        </w:rPr>
        <w:t>Dispersal</w:t>
      </w:r>
      <w:bookmarkEnd w:id="18"/>
      <w:bookmarkEnd w:id="19"/>
      <w:bookmarkEnd w:id="20"/>
      <w:bookmarkEnd w:id="21"/>
    </w:p>
    <w:p w14:paraId="4A4A4BE0" w14:textId="04FB2BBB" w:rsidR="003266CA" w:rsidRPr="00C3671E" w:rsidRDefault="00A006B4" w:rsidP="00581BED">
      <w:pPr>
        <w:pStyle w:val="BodyText"/>
        <w:tabs>
          <w:tab w:val="right" w:pos="6390"/>
        </w:tabs>
        <w:kinsoku w:val="0"/>
        <w:overflowPunct w:val="0"/>
        <w:ind w:left="720" w:right="3180"/>
        <w:rPr>
          <w:spacing w:val="-1"/>
        </w:rPr>
      </w:pPr>
      <w:r w:rsidRPr="00C3671E">
        <w:rPr>
          <w:spacing w:val="-1"/>
        </w:rPr>
        <w:t>Quantify</w:t>
      </w:r>
      <w:r w:rsidRPr="00C3671E">
        <w:rPr>
          <w:spacing w:val="14"/>
        </w:rPr>
        <w:t xml:space="preserve"> </w:t>
      </w:r>
      <w:r w:rsidRPr="00C3671E">
        <w:rPr>
          <w:spacing w:val="-1"/>
        </w:rPr>
        <w:t>dispersal</w:t>
      </w:r>
      <w:r w:rsidRPr="00C3671E">
        <w:rPr>
          <w:spacing w:val="19"/>
        </w:rPr>
        <w:t xml:space="preserve"> </w:t>
      </w:r>
      <w:r w:rsidRPr="00C3671E">
        <w:t>of</w:t>
      </w:r>
      <w:r w:rsidRPr="00C3671E">
        <w:rPr>
          <w:spacing w:val="20"/>
        </w:rPr>
        <w:t xml:space="preserve"> </w:t>
      </w:r>
      <w:r w:rsidRPr="00C3671E">
        <w:t>adults</w:t>
      </w:r>
      <w:r w:rsidRPr="00C3671E">
        <w:rPr>
          <w:spacing w:val="19"/>
        </w:rPr>
        <w:t xml:space="preserve"> </w:t>
      </w:r>
      <w:r w:rsidRPr="00C3671E">
        <w:rPr>
          <w:spacing w:val="-1"/>
        </w:rPr>
        <w:t>between</w:t>
      </w:r>
      <w:r w:rsidRPr="00C3671E">
        <w:rPr>
          <w:spacing w:val="19"/>
        </w:rPr>
        <w:t xml:space="preserve"> </w:t>
      </w:r>
      <w:r w:rsidRPr="00C3671E">
        <w:t>units</w:t>
      </w:r>
      <w:r w:rsidRPr="00C3671E">
        <w:rPr>
          <w:spacing w:val="19"/>
        </w:rPr>
        <w:t xml:space="preserve"> </w:t>
      </w:r>
      <w:r w:rsidRPr="00C3671E">
        <w:t>of</w:t>
      </w:r>
      <w:r w:rsidRPr="00C3671E">
        <w:rPr>
          <w:spacing w:val="18"/>
        </w:rPr>
        <w:t xml:space="preserve"> </w:t>
      </w:r>
      <w:r w:rsidRPr="00C3671E">
        <w:t>nesting</w:t>
      </w:r>
      <w:r w:rsidRPr="00C3671E">
        <w:rPr>
          <w:spacing w:val="16"/>
        </w:rPr>
        <w:t xml:space="preserve"> </w:t>
      </w:r>
      <w:r w:rsidRPr="00C3671E">
        <w:rPr>
          <w:spacing w:val="-1"/>
        </w:rPr>
        <w:t>habitat</w:t>
      </w:r>
      <w:r w:rsidRPr="00C3671E">
        <w:rPr>
          <w:spacing w:val="19"/>
        </w:rPr>
        <w:t xml:space="preserve"> </w:t>
      </w:r>
      <w:r w:rsidRPr="00C3671E">
        <w:t>on</w:t>
      </w:r>
      <w:r w:rsidRPr="00C3671E">
        <w:rPr>
          <w:spacing w:val="19"/>
        </w:rPr>
        <w:t xml:space="preserve"> </w:t>
      </w:r>
      <w:r w:rsidRPr="00C3671E">
        <w:t>the</w:t>
      </w:r>
      <w:r w:rsidRPr="00C3671E">
        <w:rPr>
          <w:spacing w:val="18"/>
        </w:rPr>
        <w:t xml:space="preserve"> </w:t>
      </w:r>
      <w:r w:rsidR="00780204">
        <w:rPr>
          <w:spacing w:val="-1"/>
        </w:rPr>
        <w:t>c</w:t>
      </w:r>
      <w:r w:rsidRPr="00C3671E">
        <w:rPr>
          <w:spacing w:val="-1"/>
        </w:rPr>
        <w:t>entral</w:t>
      </w:r>
      <w:r w:rsidRPr="00C3671E">
        <w:rPr>
          <w:spacing w:val="19"/>
        </w:rPr>
        <w:t xml:space="preserve"> </w:t>
      </w:r>
      <w:r w:rsidRPr="00C3671E">
        <w:rPr>
          <w:spacing w:val="-1"/>
        </w:rPr>
        <w:t>Platte</w:t>
      </w:r>
      <w:r w:rsidRPr="00C3671E">
        <w:rPr>
          <w:spacing w:val="18"/>
        </w:rPr>
        <w:t xml:space="preserve"> </w:t>
      </w:r>
      <w:r w:rsidRPr="00C3671E">
        <w:rPr>
          <w:spacing w:val="-1"/>
        </w:rPr>
        <w:t>River</w:t>
      </w:r>
      <w:r w:rsidRPr="00C3671E">
        <w:rPr>
          <w:spacing w:val="81"/>
        </w:rPr>
        <w:t xml:space="preserve"> </w:t>
      </w:r>
      <w:r w:rsidRPr="00C3671E">
        <w:rPr>
          <w:spacing w:val="-1"/>
        </w:rPr>
        <w:lastRenderedPageBreak/>
        <w:t>among</w:t>
      </w:r>
      <w:r w:rsidRPr="00C3671E">
        <w:rPr>
          <w:spacing w:val="2"/>
        </w:rPr>
        <w:t xml:space="preserve"> </w:t>
      </w:r>
      <w:r w:rsidRPr="00C3671E">
        <w:rPr>
          <w:spacing w:val="-1"/>
        </w:rPr>
        <w:t>years.</w:t>
      </w:r>
    </w:p>
    <w:p w14:paraId="1F4DA57D" w14:textId="5D2632F1" w:rsidR="003266CA" w:rsidRPr="00C3671E" w:rsidRDefault="00B26E7B" w:rsidP="00581BED">
      <w:pPr>
        <w:pStyle w:val="Heading1"/>
        <w:numPr>
          <w:ilvl w:val="1"/>
          <w:numId w:val="1"/>
        </w:numPr>
        <w:tabs>
          <w:tab w:val="right" w:pos="6390"/>
        </w:tabs>
        <w:kinsoku w:val="0"/>
        <w:overflowPunct w:val="0"/>
        <w:ind w:left="450" w:right="3180" w:hanging="270"/>
        <w:rPr>
          <w:b w:val="0"/>
          <w:bCs w:val="0"/>
        </w:rPr>
      </w:pPr>
      <w:bookmarkStart w:id="22" w:name="_Toc59529750"/>
      <w:bookmarkStart w:id="23" w:name="_Toc59626003"/>
      <w:bookmarkStart w:id="24" w:name="_Toc59626169"/>
      <w:bookmarkStart w:id="25" w:name="_Toc59626488"/>
      <w:r w:rsidRPr="00C3671E">
        <w:rPr>
          <w:noProof/>
          <w:spacing w:val="-1"/>
        </w:rPr>
        <w:drawing>
          <wp:anchor distT="0" distB="0" distL="114300" distR="114300" simplePos="0" relativeHeight="251881472" behindDoc="1" locked="0" layoutInCell="1" allowOverlap="1" wp14:anchorId="78B6371B" wp14:editId="0AED584C">
            <wp:simplePos x="0" y="0"/>
            <wp:positionH relativeFrom="column">
              <wp:posOffset>3050023</wp:posOffset>
            </wp:positionH>
            <wp:positionV relativeFrom="paragraph">
              <wp:posOffset>78105</wp:posOffset>
            </wp:positionV>
            <wp:extent cx="2820670" cy="1533525"/>
            <wp:effectExtent l="19050" t="19050" r="17780" b="28575"/>
            <wp:wrapTight wrapText="bothSides">
              <wp:wrapPolygon edited="0">
                <wp:start x="-146" y="-268"/>
                <wp:lineTo x="-146" y="21734"/>
                <wp:lineTo x="21590" y="21734"/>
                <wp:lineTo x="21590" y="-268"/>
                <wp:lineTo x="-146" y="-268"/>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8">
                      <a:extLst>
                        <a:ext uri="{28A0092B-C50C-407E-A947-70E740481C1C}">
                          <a14:useLocalDpi xmlns:a14="http://schemas.microsoft.com/office/drawing/2010/main" val="0"/>
                        </a:ext>
                      </a:extLst>
                    </a:blip>
                    <a:srcRect l="3409" t="44475" r="18732" b="13314"/>
                    <a:stretch/>
                  </pic:blipFill>
                  <pic:spPr bwMode="auto">
                    <a:xfrm>
                      <a:off x="0" y="0"/>
                      <a:ext cx="2820670" cy="1533525"/>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06B4" w:rsidRPr="00C3671E">
        <w:rPr>
          <w:spacing w:val="-1"/>
        </w:rPr>
        <w:t>Colonization</w:t>
      </w:r>
      <w:bookmarkEnd w:id="22"/>
      <w:bookmarkEnd w:id="23"/>
      <w:bookmarkEnd w:id="24"/>
      <w:bookmarkEnd w:id="25"/>
    </w:p>
    <w:p w14:paraId="00D25DCB" w14:textId="5EE7D3FC" w:rsidR="003266CA" w:rsidRPr="00C3671E" w:rsidRDefault="00A006B4" w:rsidP="00DE7FB8">
      <w:pPr>
        <w:pStyle w:val="BodyText"/>
        <w:kinsoku w:val="0"/>
        <w:overflowPunct w:val="0"/>
        <w:ind w:left="720" w:right="3540"/>
        <w:rPr>
          <w:spacing w:val="-1"/>
        </w:rPr>
      </w:pPr>
      <w:r w:rsidRPr="00C3671E">
        <w:rPr>
          <w:spacing w:val="-1"/>
        </w:rPr>
        <w:t>Quantify</w:t>
      </w:r>
      <w:r w:rsidRPr="00C3671E">
        <w:rPr>
          <w:spacing w:val="16"/>
        </w:rPr>
        <w:t xml:space="preserve"> </w:t>
      </w:r>
      <w:r w:rsidRPr="00C3671E">
        <w:rPr>
          <w:spacing w:val="-1"/>
        </w:rPr>
        <w:t>colonization</w:t>
      </w:r>
      <w:r w:rsidRPr="00C3671E">
        <w:rPr>
          <w:spacing w:val="19"/>
        </w:rPr>
        <w:t xml:space="preserve"> </w:t>
      </w:r>
      <w:r w:rsidRPr="00C3671E">
        <w:t>rate</w:t>
      </w:r>
      <w:r w:rsidRPr="00C3671E">
        <w:rPr>
          <w:spacing w:val="18"/>
        </w:rPr>
        <w:t xml:space="preserve"> </w:t>
      </w:r>
      <w:r w:rsidRPr="00C3671E">
        <w:t>of</w:t>
      </w:r>
      <w:r w:rsidRPr="00C3671E">
        <w:rPr>
          <w:spacing w:val="18"/>
        </w:rPr>
        <w:t xml:space="preserve"> </w:t>
      </w:r>
      <w:r w:rsidRPr="00C3671E">
        <w:t>newly</w:t>
      </w:r>
      <w:r w:rsidRPr="00C3671E">
        <w:rPr>
          <w:spacing w:val="16"/>
        </w:rPr>
        <w:t xml:space="preserve"> </w:t>
      </w:r>
      <w:r w:rsidRPr="00C3671E">
        <w:rPr>
          <w:spacing w:val="-1"/>
        </w:rPr>
        <w:t>constructed</w:t>
      </w:r>
      <w:r w:rsidRPr="00C3671E">
        <w:rPr>
          <w:spacing w:val="19"/>
        </w:rPr>
        <w:t xml:space="preserve"> </w:t>
      </w:r>
      <w:r w:rsidRPr="00C3671E">
        <w:rPr>
          <w:spacing w:val="1"/>
        </w:rPr>
        <w:t>or</w:t>
      </w:r>
      <w:r w:rsidRPr="00C3671E">
        <w:rPr>
          <w:spacing w:val="18"/>
        </w:rPr>
        <w:t xml:space="preserve"> </w:t>
      </w:r>
      <w:r w:rsidRPr="00C3671E">
        <w:rPr>
          <w:spacing w:val="-1"/>
        </w:rPr>
        <w:t>managed</w:t>
      </w:r>
      <w:r w:rsidRPr="00C3671E">
        <w:rPr>
          <w:spacing w:val="21"/>
        </w:rPr>
        <w:t xml:space="preserve"> </w:t>
      </w:r>
      <w:r w:rsidRPr="00C3671E">
        <w:t>nesting</w:t>
      </w:r>
      <w:r w:rsidRPr="00C3671E">
        <w:rPr>
          <w:spacing w:val="16"/>
        </w:rPr>
        <w:t xml:space="preserve"> </w:t>
      </w:r>
      <w:r w:rsidRPr="00C3671E">
        <w:t>habitat</w:t>
      </w:r>
      <w:r w:rsidRPr="00C3671E">
        <w:rPr>
          <w:spacing w:val="19"/>
        </w:rPr>
        <w:t xml:space="preserve"> </w:t>
      </w:r>
      <w:r w:rsidRPr="00C3671E">
        <w:rPr>
          <w:spacing w:val="1"/>
        </w:rPr>
        <w:t>by</w:t>
      </w:r>
      <w:r w:rsidRPr="00C3671E">
        <w:rPr>
          <w:spacing w:val="14"/>
        </w:rPr>
        <w:t xml:space="preserve"> </w:t>
      </w:r>
      <w:r w:rsidRPr="00C3671E">
        <w:t>local</w:t>
      </w:r>
      <w:r w:rsidRPr="00C3671E">
        <w:rPr>
          <w:spacing w:val="19"/>
        </w:rPr>
        <w:t xml:space="preserve"> </w:t>
      </w:r>
      <w:r w:rsidRPr="00C3671E">
        <w:t>v</w:t>
      </w:r>
      <w:r w:rsidR="00780204">
        <w:t>ersus</w:t>
      </w:r>
      <w:r w:rsidRPr="00C3671E">
        <w:rPr>
          <w:spacing w:val="66"/>
        </w:rPr>
        <w:t xml:space="preserve"> </w:t>
      </w:r>
      <w:r w:rsidRPr="00C3671E">
        <w:rPr>
          <w:spacing w:val="-1"/>
        </w:rPr>
        <w:t>immigrant</w:t>
      </w:r>
      <w:r w:rsidRPr="00C3671E">
        <w:t xml:space="preserve"> </w:t>
      </w:r>
      <w:r w:rsidRPr="00C3671E">
        <w:rPr>
          <w:spacing w:val="-1"/>
        </w:rPr>
        <w:t>adults.</w:t>
      </w:r>
    </w:p>
    <w:p w14:paraId="2164DCC3" w14:textId="48A0D55D" w:rsidR="003266CA" w:rsidRPr="00C3671E" w:rsidRDefault="00A006B4" w:rsidP="00DE7FB8">
      <w:pPr>
        <w:pStyle w:val="Heading1"/>
        <w:numPr>
          <w:ilvl w:val="1"/>
          <w:numId w:val="1"/>
        </w:numPr>
        <w:kinsoku w:val="0"/>
        <w:overflowPunct w:val="0"/>
        <w:ind w:left="450" w:right="3540" w:hanging="270"/>
        <w:rPr>
          <w:b w:val="0"/>
          <w:bCs w:val="0"/>
        </w:rPr>
      </w:pPr>
      <w:bookmarkStart w:id="26" w:name="_Toc59529751"/>
      <w:bookmarkStart w:id="27" w:name="_Toc59626004"/>
      <w:bookmarkStart w:id="28" w:name="_Toc59626170"/>
      <w:bookmarkStart w:id="29" w:name="_Toc59626489"/>
      <w:r w:rsidRPr="00C3671E">
        <w:rPr>
          <w:spacing w:val="-1"/>
        </w:rPr>
        <w:t>Renesting</w:t>
      </w:r>
      <w:bookmarkEnd w:id="26"/>
      <w:bookmarkEnd w:id="27"/>
      <w:bookmarkEnd w:id="28"/>
      <w:bookmarkEnd w:id="29"/>
    </w:p>
    <w:p w14:paraId="2F5AB2E1" w14:textId="0CEBB292" w:rsidR="00CA0C23" w:rsidRPr="00C3671E" w:rsidRDefault="00A006B4" w:rsidP="00DE7FB8">
      <w:pPr>
        <w:pStyle w:val="BodyText"/>
        <w:kinsoku w:val="0"/>
        <w:overflowPunct w:val="0"/>
        <w:ind w:left="720" w:right="3540" w:hanging="90"/>
      </w:pPr>
      <w:r w:rsidRPr="00C3671E">
        <w:rPr>
          <w:spacing w:val="-1"/>
        </w:rPr>
        <w:t>Quantify</w:t>
      </w:r>
      <w:r w:rsidRPr="00C3671E">
        <w:rPr>
          <w:spacing w:val="-3"/>
        </w:rPr>
        <w:t xml:space="preserve"> </w:t>
      </w:r>
      <w:r w:rsidRPr="00C3671E">
        <w:t>frequenc</w:t>
      </w:r>
      <w:r w:rsidR="00D432E4" w:rsidRPr="00C3671E">
        <w:t>y</w:t>
      </w:r>
      <w:r w:rsidRPr="00C3671E">
        <w:rPr>
          <w:spacing w:val="-3"/>
        </w:rPr>
        <w:t xml:space="preserve"> </w:t>
      </w:r>
      <w:r w:rsidRPr="00C3671E">
        <w:rPr>
          <w:spacing w:val="-1"/>
        </w:rPr>
        <w:t>and</w:t>
      </w:r>
      <w:r w:rsidRPr="00C3671E">
        <w:t xml:space="preserve"> </w:t>
      </w:r>
      <w:r w:rsidRPr="00C3671E">
        <w:rPr>
          <w:spacing w:val="-1"/>
        </w:rPr>
        <w:t>location</w:t>
      </w:r>
      <w:r w:rsidRPr="00C3671E">
        <w:t xml:space="preserve"> of</w:t>
      </w:r>
      <w:r w:rsidRPr="00C3671E">
        <w:rPr>
          <w:spacing w:val="-1"/>
        </w:rPr>
        <w:t xml:space="preserve"> renesting</w:t>
      </w:r>
      <w:r w:rsidRPr="00C3671E">
        <w:t xml:space="preserve"> attempts </w:t>
      </w:r>
      <w:r w:rsidRPr="00C3671E">
        <w:rPr>
          <w:spacing w:val="1"/>
        </w:rPr>
        <w:t>by</w:t>
      </w:r>
      <w:r w:rsidRPr="00C3671E">
        <w:rPr>
          <w:spacing w:val="-5"/>
        </w:rPr>
        <w:t xml:space="preserve"> </w:t>
      </w:r>
      <w:r w:rsidRPr="00C3671E">
        <w:rPr>
          <w:spacing w:val="-1"/>
        </w:rPr>
        <w:t>adults</w:t>
      </w:r>
      <w:r w:rsidRPr="00C3671E">
        <w:t xml:space="preserve"> </w:t>
      </w:r>
      <w:r w:rsidRPr="00C3671E">
        <w:rPr>
          <w:spacing w:val="-1"/>
        </w:rPr>
        <w:t>with</w:t>
      </w:r>
      <w:r w:rsidRPr="00C3671E">
        <w:t xml:space="preserve"> </w:t>
      </w:r>
      <w:r w:rsidRPr="00C3671E">
        <w:rPr>
          <w:spacing w:val="-1"/>
        </w:rPr>
        <w:t>failed</w:t>
      </w:r>
      <w:r w:rsidRPr="00C3671E">
        <w:t xml:space="preserve"> </w:t>
      </w:r>
      <w:r w:rsidRPr="00C3671E">
        <w:rPr>
          <w:spacing w:val="-1"/>
        </w:rPr>
        <w:t>nests</w:t>
      </w:r>
      <w:r w:rsidR="00D432E4" w:rsidRPr="00C3671E">
        <w:rPr>
          <w:spacing w:val="-1"/>
        </w:rPr>
        <w:t>.</w:t>
      </w:r>
    </w:p>
    <w:p w14:paraId="21DB2B0F" w14:textId="38F0F7E9" w:rsidR="003266CA" w:rsidRPr="00C3671E" w:rsidRDefault="00685A90" w:rsidP="00DE7FB8">
      <w:pPr>
        <w:pStyle w:val="BodyText"/>
        <w:kinsoku w:val="0"/>
        <w:overflowPunct w:val="0"/>
        <w:ind w:left="839" w:right="3180"/>
      </w:pPr>
      <w:r w:rsidRPr="00C3671E">
        <w:tab/>
      </w:r>
    </w:p>
    <w:p w14:paraId="50D6FF84" w14:textId="492E3F57" w:rsidR="005540BE" w:rsidRPr="00C3671E" w:rsidRDefault="00C138CD" w:rsidP="00F3578C">
      <w:pPr>
        <w:pStyle w:val="BodyText"/>
        <w:kinsoku w:val="0"/>
        <w:overflowPunct w:val="0"/>
        <w:ind w:left="0" w:right="3630"/>
        <w:jc w:val="both"/>
        <w:rPr>
          <w:noProof/>
        </w:rPr>
      </w:pPr>
      <w:r w:rsidRPr="00C3671E">
        <w:rPr>
          <w:noProof/>
        </w:rPr>
        <mc:AlternateContent>
          <mc:Choice Requires="wps">
            <w:drawing>
              <wp:anchor distT="45720" distB="45720" distL="114300" distR="114300" simplePos="0" relativeHeight="251883520" behindDoc="1" locked="0" layoutInCell="1" allowOverlap="1" wp14:anchorId="249DCEEA" wp14:editId="6E33EEA9">
                <wp:simplePos x="0" y="0"/>
                <wp:positionH relativeFrom="column">
                  <wp:posOffset>3033395</wp:posOffset>
                </wp:positionH>
                <wp:positionV relativeFrom="paragraph">
                  <wp:posOffset>254000</wp:posOffset>
                </wp:positionV>
                <wp:extent cx="2838450" cy="1404620"/>
                <wp:effectExtent l="0" t="0" r="0" b="7620"/>
                <wp:wrapTight wrapText="bothSides">
                  <wp:wrapPolygon edited="0">
                    <wp:start x="0" y="0"/>
                    <wp:lineTo x="0" y="20971"/>
                    <wp:lineTo x="21455" y="20971"/>
                    <wp:lineTo x="21455" y="0"/>
                    <wp:lineTo x="0" y="0"/>
                  </wp:wrapPolygon>
                </wp:wrapTight>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404620"/>
                        </a:xfrm>
                        <a:prstGeom prst="rect">
                          <a:avLst/>
                        </a:prstGeom>
                        <a:solidFill>
                          <a:srgbClr val="FFFFFF"/>
                        </a:solidFill>
                        <a:ln w="9525">
                          <a:noFill/>
                          <a:miter lim="800000"/>
                          <a:headEnd/>
                          <a:tailEnd/>
                        </a:ln>
                      </wps:spPr>
                      <wps:txbx>
                        <w:txbxContent>
                          <w:p w14:paraId="78DBA6D9" w14:textId="42B0FFB0" w:rsidR="00485D33" w:rsidRPr="00581BED" w:rsidRDefault="00485D33" w:rsidP="00581BED">
                            <w:pPr>
                              <w:jc w:val="center"/>
                              <w:rPr>
                                <w:b/>
                                <w:bCs/>
                                <w:i/>
                                <w:iCs/>
                                <w:sz w:val="20"/>
                                <w:szCs w:val="20"/>
                              </w:rPr>
                            </w:pPr>
                            <w:r w:rsidRPr="00581BED">
                              <w:rPr>
                                <w:b/>
                                <w:bCs/>
                                <w:i/>
                                <w:iCs/>
                                <w:sz w:val="20"/>
                                <w:szCs w:val="20"/>
                              </w:rPr>
                              <w:t xml:space="preserve">Checking band movement </w:t>
                            </w:r>
                            <w:r>
                              <w:rPr>
                                <w:b/>
                                <w:bCs/>
                                <w:i/>
                                <w:iCs/>
                                <w:sz w:val="20"/>
                                <w:szCs w:val="20"/>
                              </w:rPr>
                              <w:t>on a newly</w:t>
                            </w:r>
                            <w:r w:rsidRPr="00581BED">
                              <w:rPr>
                                <w:b/>
                                <w:bCs/>
                                <w:i/>
                                <w:iCs/>
                                <w:sz w:val="20"/>
                                <w:szCs w:val="20"/>
                              </w:rPr>
                              <w:t xml:space="preserve"> ban</w:t>
                            </w:r>
                            <w:r>
                              <w:rPr>
                                <w:b/>
                                <w:bCs/>
                                <w:i/>
                                <w:iCs/>
                                <w:sz w:val="20"/>
                                <w:szCs w:val="20"/>
                              </w:rPr>
                              <w:t>ded</w:t>
                            </w:r>
                            <w:r w:rsidRPr="00581BED">
                              <w:rPr>
                                <w:b/>
                                <w:bCs/>
                                <w:i/>
                                <w:iCs/>
                                <w:sz w:val="20"/>
                                <w:szCs w:val="20"/>
                              </w:rPr>
                              <w:t xml:space="preserve"> piping plover adult.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9DCEEA" id="_x0000_s1059" type="#_x0000_t202" style="position:absolute;left:0;text-align:left;margin-left:238.85pt;margin-top:20pt;width:223.5pt;height:110.6pt;z-index:-251432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" stroked="f">
                <v:textbox style="mso-fit-shape-to-text:t">
                  <w:txbxContent>
                    <w:p w14:paraId="78DBA6D9" w14:textId="42B0FFB0" w:rsidR="00485D33" w:rsidRPr="00581BED" w:rsidRDefault="00485D33" w:rsidP="00581BED">
                      <w:pPr>
                        <w:jc w:val="center"/>
                        <w:rPr>
                          <w:b/>
                          <w:bCs/>
                          <w:i/>
                          <w:iCs/>
                          <w:sz w:val="20"/>
                          <w:szCs w:val="20"/>
                        </w:rPr>
                      </w:pPr>
                      <w:r w:rsidRPr="00581BED">
                        <w:rPr>
                          <w:b/>
                          <w:bCs/>
                          <w:i/>
                          <w:iCs/>
                          <w:sz w:val="20"/>
                          <w:szCs w:val="20"/>
                        </w:rPr>
                        <w:t xml:space="preserve">Checking band movement </w:t>
                      </w:r>
                      <w:r>
                        <w:rPr>
                          <w:b/>
                          <w:bCs/>
                          <w:i/>
                          <w:iCs/>
                          <w:sz w:val="20"/>
                          <w:szCs w:val="20"/>
                        </w:rPr>
                        <w:t>on a newly</w:t>
                      </w:r>
                      <w:r w:rsidRPr="00581BED">
                        <w:rPr>
                          <w:b/>
                          <w:bCs/>
                          <w:i/>
                          <w:iCs/>
                          <w:sz w:val="20"/>
                          <w:szCs w:val="20"/>
                        </w:rPr>
                        <w:t xml:space="preserve"> ban</w:t>
                      </w:r>
                      <w:r>
                        <w:rPr>
                          <w:b/>
                          <w:bCs/>
                          <w:i/>
                          <w:iCs/>
                          <w:sz w:val="20"/>
                          <w:szCs w:val="20"/>
                        </w:rPr>
                        <w:t>ded</w:t>
                      </w:r>
                      <w:r w:rsidRPr="00581BED">
                        <w:rPr>
                          <w:b/>
                          <w:bCs/>
                          <w:i/>
                          <w:iCs/>
                          <w:sz w:val="20"/>
                          <w:szCs w:val="20"/>
                        </w:rPr>
                        <w:t xml:space="preserve"> piping plover adult.</w:t>
                      </w:r>
                    </w:p>
                  </w:txbxContent>
                </v:textbox>
                <w10:wrap type="tight"/>
              </v:shape>
            </w:pict>
          </mc:Fallback>
        </mc:AlternateContent>
      </w:r>
      <w:r w:rsidR="00A006B4" w:rsidRPr="00C3671E">
        <w:rPr>
          <w:i/>
          <w:iCs/>
          <w:spacing w:val="-1"/>
        </w:rPr>
        <w:t>Adult</w:t>
      </w:r>
      <w:r w:rsidR="00A006B4" w:rsidRPr="00C3671E">
        <w:rPr>
          <w:i/>
          <w:iCs/>
          <w:spacing w:val="46"/>
        </w:rPr>
        <w:t xml:space="preserve"> </w:t>
      </w:r>
      <w:r w:rsidR="00A006B4" w:rsidRPr="00C3671E">
        <w:rPr>
          <w:i/>
          <w:iCs/>
        </w:rPr>
        <w:t>and</w:t>
      </w:r>
      <w:r w:rsidR="00A006B4" w:rsidRPr="00C3671E">
        <w:rPr>
          <w:i/>
          <w:iCs/>
          <w:spacing w:val="45"/>
        </w:rPr>
        <w:t xml:space="preserve"> </w:t>
      </w:r>
      <w:r w:rsidR="00A006B4" w:rsidRPr="00C3671E">
        <w:rPr>
          <w:i/>
          <w:iCs/>
          <w:spacing w:val="-1"/>
        </w:rPr>
        <w:t>Chick</w:t>
      </w:r>
      <w:r w:rsidR="00A006B4" w:rsidRPr="00C3671E">
        <w:rPr>
          <w:i/>
          <w:iCs/>
          <w:spacing w:val="44"/>
        </w:rPr>
        <w:t xml:space="preserve"> </w:t>
      </w:r>
      <w:r w:rsidR="00A006B4" w:rsidRPr="00C3671E">
        <w:rPr>
          <w:i/>
          <w:iCs/>
          <w:spacing w:val="-1"/>
        </w:rPr>
        <w:t>Band</w:t>
      </w:r>
      <w:r w:rsidR="00A006B4" w:rsidRPr="00C3671E">
        <w:rPr>
          <w:i/>
          <w:iCs/>
          <w:spacing w:val="48"/>
        </w:rPr>
        <w:t xml:space="preserve"> </w:t>
      </w:r>
      <w:r w:rsidR="00A006B4" w:rsidRPr="00C3671E">
        <w:rPr>
          <w:i/>
          <w:iCs/>
          <w:spacing w:val="-1"/>
        </w:rPr>
        <w:t>Observations</w:t>
      </w:r>
      <w:r w:rsidR="00A006B4" w:rsidRPr="00C3671E">
        <w:rPr>
          <w:i/>
          <w:iCs/>
          <w:spacing w:val="45"/>
        </w:rPr>
        <w:t xml:space="preserve"> </w:t>
      </w:r>
      <w:r w:rsidR="00A006B4" w:rsidRPr="00C3671E">
        <w:t>–</w:t>
      </w:r>
      <w:r w:rsidR="00A006B4" w:rsidRPr="00C3671E">
        <w:rPr>
          <w:spacing w:val="48"/>
        </w:rPr>
        <w:t xml:space="preserve"> </w:t>
      </w:r>
      <w:r w:rsidR="00A006B4" w:rsidRPr="00C3671E">
        <w:rPr>
          <w:spacing w:val="-1"/>
        </w:rPr>
        <w:t>As</w:t>
      </w:r>
      <w:r w:rsidR="00A006B4" w:rsidRPr="00C3671E">
        <w:rPr>
          <w:spacing w:val="45"/>
        </w:rPr>
        <w:t xml:space="preserve"> </w:t>
      </w:r>
      <w:r w:rsidR="00A006B4" w:rsidRPr="00C3671E">
        <w:t>part</w:t>
      </w:r>
      <w:r w:rsidR="00A006B4" w:rsidRPr="00C3671E">
        <w:rPr>
          <w:spacing w:val="46"/>
        </w:rPr>
        <w:t xml:space="preserve"> </w:t>
      </w:r>
      <w:r w:rsidR="00A006B4" w:rsidRPr="00C3671E">
        <w:rPr>
          <w:spacing w:val="2"/>
        </w:rPr>
        <w:t>of</w:t>
      </w:r>
      <w:r w:rsidR="00A006B4" w:rsidRPr="00C3671E">
        <w:rPr>
          <w:spacing w:val="44"/>
        </w:rPr>
        <w:t xml:space="preserve"> </w:t>
      </w:r>
      <w:r w:rsidR="00A006B4" w:rsidRPr="00C3671E">
        <w:rPr>
          <w:spacing w:val="-1"/>
        </w:rPr>
        <w:t>Program-funded</w:t>
      </w:r>
      <w:r w:rsidR="00A006B4" w:rsidRPr="00C3671E">
        <w:rPr>
          <w:spacing w:val="2"/>
        </w:rPr>
        <w:t xml:space="preserve"> </w:t>
      </w:r>
      <w:r w:rsidR="00A006B4" w:rsidRPr="00C3671E">
        <w:t xml:space="preserve">research </w:t>
      </w:r>
      <w:r w:rsidR="00A006B4" w:rsidRPr="00C3671E">
        <w:rPr>
          <w:spacing w:val="-1"/>
        </w:rPr>
        <w:t>implemented</w:t>
      </w:r>
      <w:r w:rsidR="00A006B4" w:rsidRPr="00C3671E">
        <w:rPr>
          <w:spacing w:val="59"/>
        </w:rPr>
        <w:t xml:space="preserve"> </w:t>
      </w:r>
      <w:r w:rsidR="00A006B4" w:rsidRPr="00C3671E">
        <w:rPr>
          <w:spacing w:val="1"/>
        </w:rPr>
        <w:t>by</w:t>
      </w:r>
      <w:r w:rsidR="00A006B4" w:rsidRPr="00C3671E">
        <w:rPr>
          <w:spacing w:val="57"/>
        </w:rPr>
        <w:t xml:space="preserve"> </w:t>
      </w:r>
      <w:r w:rsidR="00A006B4" w:rsidRPr="00C3671E">
        <w:t xml:space="preserve">USGS </w:t>
      </w:r>
      <w:r w:rsidR="00A006B4" w:rsidRPr="00C3671E">
        <w:rPr>
          <w:spacing w:val="-1"/>
        </w:rPr>
        <w:t>field</w:t>
      </w:r>
      <w:r w:rsidR="00A006B4" w:rsidRPr="00C3671E">
        <w:rPr>
          <w:spacing w:val="37"/>
        </w:rPr>
        <w:t xml:space="preserve"> </w:t>
      </w:r>
      <w:r w:rsidR="00A006B4" w:rsidRPr="00C3671E">
        <w:rPr>
          <w:spacing w:val="-1"/>
        </w:rPr>
        <w:t>crews,</w:t>
      </w:r>
      <w:r w:rsidR="00A006B4" w:rsidRPr="00C3671E">
        <w:rPr>
          <w:spacing w:val="2"/>
        </w:rPr>
        <w:t xml:space="preserve"> </w:t>
      </w:r>
      <w:r w:rsidR="00A006B4" w:rsidRPr="00C3671E">
        <w:t xml:space="preserve">152 </w:t>
      </w:r>
      <w:proofErr w:type="gramStart"/>
      <w:r w:rsidR="00A006B4" w:rsidRPr="00C3671E">
        <w:rPr>
          <w:spacing w:val="-1"/>
        </w:rPr>
        <w:t>adult</w:t>
      </w:r>
      <w:proofErr w:type="gramEnd"/>
      <w:r w:rsidR="00A006B4" w:rsidRPr="00C3671E">
        <w:rPr>
          <w:spacing w:val="2"/>
        </w:rPr>
        <w:t xml:space="preserve"> </w:t>
      </w:r>
      <w:r w:rsidR="009E1C45">
        <w:rPr>
          <w:spacing w:val="-1"/>
        </w:rPr>
        <w:t>plus</w:t>
      </w:r>
      <w:r w:rsidR="00A006B4" w:rsidRPr="00C3671E">
        <w:t xml:space="preserve"> 685</w:t>
      </w:r>
      <w:r w:rsidR="00A006B4" w:rsidRPr="00C3671E">
        <w:rPr>
          <w:spacing w:val="2"/>
        </w:rPr>
        <w:t xml:space="preserve"> </w:t>
      </w:r>
      <w:r w:rsidR="00D54779" w:rsidRPr="00C3671E">
        <w:rPr>
          <w:spacing w:val="-1"/>
        </w:rPr>
        <w:t>least</w:t>
      </w:r>
      <w:r w:rsidR="00D54779" w:rsidRPr="00C3671E">
        <w:t xml:space="preserve"> tern</w:t>
      </w:r>
      <w:r w:rsidR="00D54779">
        <w:t xml:space="preserve"> chicks</w:t>
      </w:r>
      <w:r w:rsidR="00A006B4" w:rsidRPr="00C3671E">
        <w:rPr>
          <w:spacing w:val="-1"/>
        </w:rPr>
        <w:t xml:space="preserve"> and </w:t>
      </w:r>
      <w:r w:rsidR="00A006B4" w:rsidRPr="00C3671E">
        <w:rPr>
          <w:spacing w:val="1"/>
        </w:rPr>
        <w:t>85</w:t>
      </w:r>
      <w:r w:rsidR="00A006B4" w:rsidRPr="00C3671E">
        <w:t xml:space="preserve"> </w:t>
      </w:r>
      <w:r w:rsidR="00A006B4" w:rsidRPr="00C3671E">
        <w:rPr>
          <w:spacing w:val="-1"/>
        </w:rPr>
        <w:t>adult</w:t>
      </w:r>
      <w:r w:rsidR="00A006B4" w:rsidRPr="00C3671E">
        <w:rPr>
          <w:spacing w:val="49"/>
        </w:rPr>
        <w:t xml:space="preserve"> </w:t>
      </w:r>
      <w:r w:rsidR="009E1C45">
        <w:rPr>
          <w:spacing w:val="-1"/>
        </w:rPr>
        <w:t>plus</w:t>
      </w:r>
      <w:r w:rsidR="00A006B4" w:rsidRPr="00C3671E">
        <w:rPr>
          <w:spacing w:val="31"/>
        </w:rPr>
        <w:t xml:space="preserve"> </w:t>
      </w:r>
      <w:r w:rsidR="00A006B4" w:rsidRPr="00C3671E">
        <w:t>591</w:t>
      </w:r>
      <w:r w:rsidR="00A006B4" w:rsidRPr="00C3671E">
        <w:rPr>
          <w:spacing w:val="31"/>
        </w:rPr>
        <w:t xml:space="preserve"> </w:t>
      </w:r>
      <w:r w:rsidR="00A006B4" w:rsidRPr="00C3671E">
        <w:t>piping</w:t>
      </w:r>
      <w:r w:rsidR="00A006B4" w:rsidRPr="00C3671E">
        <w:rPr>
          <w:spacing w:val="31"/>
        </w:rPr>
        <w:t xml:space="preserve"> </w:t>
      </w:r>
      <w:r w:rsidR="00A006B4" w:rsidRPr="00C3671E">
        <w:rPr>
          <w:spacing w:val="-1"/>
        </w:rPr>
        <w:t>plover</w:t>
      </w:r>
      <w:r w:rsidR="00D54779">
        <w:rPr>
          <w:spacing w:val="-1"/>
        </w:rPr>
        <w:t xml:space="preserve"> chick</w:t>
      </w:r>
      <w:r w:rsidR="00A006B4" w:rsidRPr="00C3671E">
        <w:rPr>
          <w:spacing w:val="-1"/>
        </w:rPr>
        <w:t>s</w:t>
      </w:r>
      <w:r w:rsidR="00A006B4" w:rsidRPr="00C3671E">
        <w:rPr>
          <w:spacing w:val="31"/>
        </w:rPr>
        <w:t xml:space="preserve"> </w:t>
      </w:r>
      <w:r w:rsidR="00A006B4" w:rsidRPr="00C3671E">
        <w:rPr>
          <w:spacing w:val="-1"/>
        </w:rPr>
        <w:t>were</w:t>
      </w:r>
      <w:r w:rsidR="00A006B4" w:rsidRPr="00C3671E">
        <w:rPr>
          <w:spacing w:val="32"/>
        </w:rPr>
        <w:t xml:space="preserve"> </w:t>
      </w:r>
      <w:r w:rsidR="00A006B4" w:rsidRPr="00C3671E">
        <w:rPr>
          <w:spacing w:val="-1"/>
        </w:rPr>
        <w:t>banded</w:t>
      </w:r>
      <w:r w:rsidR="00A006B4" w:rsidRPr="00C3671E">
        <w:rPr>
          <w:spacing w:val="33"/>
        </w:rPr>
        <w:t xml:space="preserve"> </w:t>
      </w:r>
      <w:r w:rsidR="00A006B4" w:rsidRPr="00C3671E">
        <w:t>along</w:t>
      </w:r>
      <w:r w:rsidR="00A006B4" w:rsidRPr="00C3671E">
        <w:rPr>
          <w:spacing w:val="28"/>
        </w:rPr>
        <w:t xml:space="preserve"> </w:t>
      </w:r>
      <w:r w:rsidR="00A006B4" w:rsidRPr="00C3671E">
        <w:t>the</w:t>
      </w:r>
      <w:r w:rsidR="00A006B4" w:rsidRPr="00C3671E">
        <w:rPr>
          <w:spacing w:val="49"/>
        </w:rPr>
        <w:t xml:space="preserve"> </w:t>
      </w:r>
      <w:r w:rsidR="00A006B4" w:rsidRPr="00C3671E">
        <w:rPr>
          <w:spacing w:val="-1"/>
        </w:rPr>
        <w:t>central</w:t>
      </w:r>
      <w:r w:rsidR="00A006B4" w:rsidRPr="00C3671E">
        <w:t xml:space="preserve"> </w:t>
      </w:r>
      <w:r w:rsidR="00A006B4" w:rsidRPr="00C3671E">
        <w:rPr>
          <w:spacing w:val="-1"/>
        </w:rPr>
        <w:t>Platte River between</w:t>
      </w:r>
      <w:r w:rsidR="00A006B4" w:rsidRPr="00C3671E">
        <w:t xml:space="preserve"> 2009 </w:t>
      </w:r>
      <w:r w:rsidR="00A006B4" w:rsidRPr="00C3671E">
        <w:rPr>
          <w:spacing w:val="-1"/>
        </w:rPr>
        <w:t>and</w:t>
      </w:r>
      <w:r w:rsidR="00A006B4" w:rsidRPr="00C3671E">
        <w:t xml:space="preserve"> 2016</w:t>
      </w:r>
      <w:r w:rsidR="00A006B4" w:rsidRPr="00C3671E">
        <w:rPr>
          <w:spacing w:val="2"/>
        </w:rPr>
        <w:t xml:space="preserve"> </w:t>
      </w:r>
      <w:r w:rsidR="00A006B4" w:rsidRPr="00C3671E">
        <w:rPr>
          <w:spacing w:val="-1"/>
        </w:rPr>
        <w:t xml:space="preserve">(Table </w:t>
      </w:r>
      <w:r w:rsidR="00A53A03">
        <w:rPr>
          <w:spacing w:val="-1"/>
        </w:rPr>
        <w:t>19</w:t>
      </w:r>
      <w:r w:rsidR="00A006B4" w:rsidRPr="00C3671E">
        <w:rPr>
          <w:spacing w:val="-1"/>
        </w:rPr>
        <w:t>).</w:t>
      </w:r>
    </w:p>
    <w:p w14:paraId="49993BA1" w14:textId="77777777" w:rsidR="005540BE" w:rsidRPr="00C3671E" w:rsidRDefault="005540BE" w:rsidP="00F3578C">
      <w:pPr>
        <w:pStyle w:val="BodyText"/>
        <w:kinsoku w:val="0"/>
        <w:overflowPunct w:val="0"/>
        <w:ind w:left="0" w:right="3630"/>
        <w:jc w:val="both"/>
        <w:rPr>
          <w:noProof/>
        </w:rPr>
      </w:pPr>
    </w:p>
    <w:p w14:paraId="6E8E4187" w14:textId="1A0700EC" w:rsidR="005540BE" w:rsidRPr="00C3671E" w:rsidRDefault="005540BE" w:rsidP="00C138CD">
      <w:pPr>
        <w:pStyle w:val="BodyText"/>
        <w:kinsoku w:val="0"/>
        <w:overflowPunct w:val="0"/>
        <w:ind w:left="0" w:right="3816"/>
        <w:jc w:val="both"/>
        <w:rPr>
          <w:spacing w:val="-1"/>
        </w:rPr>
      </w:pPr>
      <w:r w:rsidRPr="00C3671E">
        <w:rPr>
          <w:spacing w:val="-1"/>
        </w:rPr>
        <w:t xml:space="preserve">From 2010 to 2016, USGS personnel were responsible for conducting </w:t>
      </w:r>
      <w:r w:rsidR="009E1C45">
        <w:rPr>
          <w:spacing w:val="-1"/>
        </w:rPr>
        <w:t xml:space="preserve">resighting of </w:t>
      </w:r>
      <w:r w:rsidRPr="00C3671E">
        <w:rPr>
          <w:spacing w:val="-1"/>
        </w:rPr>
        <w:t>band</w:t>
      </w:r>
      <w:r w:rsidR="009E1C45">
        <w:rPr>
          <w:spacing w:val="-1"/>
        </w:rPr>
        <w:t>ed birds</w:t>
      </w:r>
      <w:r w:rsidRPr="00C3671E">
        <w:rPr>
          <w:spacing w:val="-1"/>
        </w:rPr>
        <w:t xml:space="preserve">. In 2017, PRRIP personnel began implementing band resighting efforts and continued band resighting until 2020. Band resighting was conducted at most off-channel nesting sites, usually once, sometimes twice per week. Band resighting </w:t>
      </w:r>
      <w:r w:rsidR="009E1C45">
        <w:rPr>
          <w:spacing w:val="-1"/>
        </w:rPr>
        <w:t>was performed by placing a</w:t>
      </w:r>
      <w:r w:rsidRPr="00C3671E">
        <w:rPr>
          <w:spacing w:val="-1"/>
        </w:rPr>
        <w:t xml:space="preserve"> small handheld video camera on a mini tripod that was positioned</w:t>
      </w:r>
      <w:r w:rsidR="007C3F32" w:rsidRPr="00C3671E">
        <w:rPr>
          <w:spacing w:val="-1"/>
        </w:rPr>
        <w:t xml:space="preserve"> approximately</w:t>
      </w:r>
      <w:r w:rsidRPr="00C3671E">
        <w:rPr>
          <w:spacing w:val="-1"/>
        </w:rPr>
        <w:t xml:space="preserve"> 24 inches away from the nest, buried in the substrate, and facing away from the sun. </w:t>
      </w:r>
      <w:r w:rsidR="00CA41F2" w:rsidRPr="00C3671E">
        <w:rPr>
          <w:spacing w:val="-1"/>
        </w:rPr>
        <w:t>This was done to minimize disturbance to the birds while maintaining video quality</w:t>
      </w:r>
      <w:r w:rsidRPr="00C3671E">
        <w:rPr>
          <w:spacing w:val="-1"/>
        </w:rPr>
        <w:t>.</w:t>
      </w:r>
      <w:r w:rsidR="00CA41F2" w:rsidRPr="00C3671E">
        <w:rPr>
          <w:spacing w:val="-1"/>
        </w:rPr>
        <w:t xml:space="preserve"> N</w:t>
      </w:r>
      <w:r w:rsidRPr="00C3671E">
        <w:rPr>
          <w:spacing w:val="-1"/>
        </w:rPr>
        <w:t xml:space="preserve">est information </w:t>
      </w:r>
      <w:r w:rsidR="00CA41F2" w:rsidRPr="00C3671E">
        <w:rPr>
          <w:spacing w:val="-1"/>
        </w:rPr>
        <w:t xml:space="preserve">recorded </w:t>
      </w:r>
      <w:r w:rsidR="009E1C45">
        <w:rPr>
          <w:spacing w:val="-1"/>
        </w:rPr>
        <w:t xml:space="preserve">at each placement </w:t>
      </w:r>
      <w:r w:rsidR="00CA41F2" w:rsidRPr="00C3671E">
        <w:rPr>
          <w:spacing w:val="-1"/>
        </w:rPr>
        <w:t>included:</w:t>
      </w:r>
      <w:r w:rsidRPr="00C3671E">
        <w:rPr>
          <w:spacing w:val="-1"/>
        </w:rPr>
        <w:t xml:space="preserve"> date, site, nest ID, nest marker</w:t>
      </w:r>
      <w:r w:rsidR="00CA41F2" w:rsidRPr="00C3671E">
        <w:rPr>
          <w:spacing w:val="-1"/>
        </w:rPr>
        <w:t xml:space="preserve"> ID</w:t>
      </w:r>
      <w:r w:rsidRPr="00C3671E">
        <w:rPr>
          <w:spacing w:val="-1"/>
        </w:rPr>
        <w:t xml:space="preserve">, species, UTMs, river mile, number of eggs, and a photo of the nest with the nest marker was taken. Camera setup and data collection took 5 minutes or less. Once the setup was complete, the cameras were set to record for 30 minutes and the biologist left the nesting colony to ensure adults would return to their nests. Once 30 minutes had passed, the biologist retrieved the band resighting cameras. </w:t>
      </w:r>
      <w:r w:rsidR="00987A55" w:rsidRPr="00C3671E">
        <w:rPr>
          <w:spacing w:val="-1"/>
        </w:rPr>
        <w:t xml:space="preserve">Cameras were removed earlier as needed, based on the birds’ </w:t>
      </w:r>
      <w:r w:rsidR="009E1C45">
        <w:rPr>
          <w:spacing w:val="-1"/>
        </w:rPr>
        <w:t xml:space="preserve">observed </w:t>
      </w:r>
      <w:r w:rsidR="00987A55" w:rsidRPr="00C3671E">
        <w:rPr>
          <w:spacing w:val="-1"/>
        </w:rPr>
        <w:t xml:space="preserve">reaction to camera presence. </w:t>
      </w:r>
      <w:r w:rsidRPr="00C3671E">
        <w:rPr>
          <w:spacing w:val="-1"/>
        </w:rPr>
        <w:t xml:space="preserve">The </w:t>
      </w:r>
      <w:r w:rsidR="007C3F32" w:rsidRPr="00C3671E">
        <w:rPr>
          <w:spacing w:val="-1"/>
        </w:rPr>
        <w:t>n</w:t>
      </w:r>
      <w:r w:rsidRPr="00C3671E">
        <w:rPr>
          <w:spacing w:val="-1"/>
        </w:rPr>
        <w:t xml:space="preserve">umber of adults and band combinations were recorded and </w:t>
      </w:r>
      <w:proofErr w:type="gramStart"/>
      <w:r w:rsidRPr="00C3671E">
        <w:rPr>
          <w:spacing w:val="-1"/>
        </w:rPr>
        <w:t>entered into</w:t>
      </w:r>
      <w:proofErr w:type="gramEnd"/>
      <w:r w:rsidRPr="00C3671E">
        <w:rPr>
          <w:spacing w:val="-1"/>
        </w:rPr>
        <w:t xml:space="preserve"> an internal band resighting database. Screenshots of the adults were taken and saved with their nest ID for review purposes.</w:t>
      </w:r>
    </w:p>
    <w:p w14:paraId="06D5123D" w14:textId="77777777" w:rsidR="005540BE" w:rsidRPr="00C3671E" w:rsidRDefault="005540BE" w:rsidP="00C138CD">
      <w:pPr>
        <w:pStyle w:val="BodyText"/>
        <w:kinsoku w:val="0"/>
        <w:overflowPunct w:val="0"/>
        <w:ind w:left="119" w:right="3816"/>
        <w:jc w:val="both"/>
        <w:rPr>
          <w:spacing w:val="-1"/>
        </w:rPr>
      </w:pPr>
    </w:p>
    <w:p w14:paraId="43951F0E" w14:textId="759955DD" w:rsidR="005540BE" w:rsidRPr="00C3671E" w:rsidRDefault="005540BE" w:rsidP="00C138CD">
      <w:pPr>
        <w:pStyle w:val="BodyText"/>
        <w:kinsoku w:val="0"/>
        <w:overflowPunct w:val="0"/>
        <w:spacing w:before="107"/>
        <w:ind w:left="0" w:right="3816"/>
        <w:jc w:val="both"/>
      </w:pPr>
      <w:r w:rsidRPr="00C3671E">
        <w:rPr>
          <w:spacing w:val="-1"/>
        </w:rPr>
        <w:t>During the four years</w:t>
      </w:r>
      <w:r w:rsidR="007C3F32" w:rsidRPr="00C3671E">
        <w:rPr>
          <w:spacing w:val="-1"/>
        </w:rPr>
        <w:t xml:space="preserve"> band resighting was conducted by Program staff</w:t>
      </w:r>
      <w:r w:rsidRPr="00C3671E">
        <w:rPr>
          <w:spacing w:val="-1"/>
        </w:rPr>
        <w:t xml:space="preserve">, a total </w:t>
      </w:r>
      <w:r w:rsidR="000F2234">
        <w:rPr>
          <w:spacing w:val="-1"/>
        </w:rPr>
        <w:t xml:space="preserve">of </w:t>
      </w:r>
      <w:r w:rsidRPr="00C3671E">
        <w:rPr>
          <w:spacing w:val="-1"/>
        </w:rPr>
        <w:t>276 least tern adults</w:t>
      </w:r>
      <w:r w:rsidR="007C3F32" w:rsidRPr="00C3671E">
        <w:rPr>
          <w:spacing w:val="-1"/>
        </w:rPr>
        <w:t xml:space="preserve"> were observed</w:t>
      </w:r>
      <w:r w:rsidR="000F2234">
        <w:rPr>
          <w:spacing w:val="-1"/>
        </w:rPr>
        <w:t xml:space="preserve"> using the </w:t>
      </w:r>
      <w:r w:rsidR="005E01E0">
        <w:rPr>
          <w:spacing w:val="-1"/>
        </w:rPr>
        <w:t xml:space="preserve">protocol described </w:t>
      </w:r>
      <w:r w:rsidR="000F2234">
        <w:rPr>
          <w:spacing w:val="-1"/>
        </w:rPr>
        <w:t>above;</w:t>
      </w:r>
      <w:r w:rsidRPr="00C3671E">
        <w:rPr>
          <w:spacing w:val="-1"/>
        </w:rPr>
        <w:t xml:space="preserve"> 181 of these were banded adults. For piping plovers, a total of 157 adults were observed and 87 of these were banded adults. The proportion of observed least tern adults with bands was 65.6% and the proportion of observed piping plover adults with bands was 55.4%. Only </w:t>
      </w:r>
      <w:r w:rsidR="007C3F32" w:rsidRPr="00C3671E">
        <w:rPr>
          <w:spacing w:val="-1"/>
        </w:rPr>
        <w:t>0</w:t>
      </w:r>
      <w:r w:rsidRPr="00C3671E">
        <w:rPr>
          <w:spacing w:val="-1"/>
        </w:rPr>
        <w:t>.6% of banded least tern adults and 17.2% of banded piping plover adults were not banded within the AH</w:t>
      </w:r>
      <w:r w:rsidR="00733EC6">
        <w:rPr>
          <w:spacing w:val="-1"/>
        </w:rPr>
        <w:t>A</w:t>
      </w:r>
      <w:r w:rsidRPr="00C3671E">
        <w:rPr>
          <w:spacing w:val="-1"/>
        </w:rPr>
        <w:t>.</w:t>
      </w:r>
      <w:r w:rsidR="007C3F32" w:rsidRPr="00C3671E">
        <w:rPr>
          <w:spacing w:val="-1"/>
        </w:rPr>
        <w:t xml:space="preserve"> Band resighting in 2020 resulted in a total of 12 least terns and 10 piping plover bands being recorded (Table</w:t>
      </w:r>
      <w:r w:rsidR="00A53A03">
        <w:rPr>
          <w:spacing w:val="-1"/>
        </w:rPr>
        <w:t>s</w:t>
      </w:r>
      <w:r w:rsidR="006B2F5A">
        <w:rPr>
          <w:spacing w:val="-1"/>
        </w:rPr>
        <w:t xml:space="preserve"> </w:t>
      </w:r>
      <w:r w:rsidR="00A53A03">
        <w:rPr>
          <w:spacing w:val="-1"/>
        </w:rPr>
        <w:t>2</w:t>
      </w:r>
      <w:r w:rsidR="00311B48">
        <w:rPr>
          <w:spacing w:val="-1"/>
        </w:rPr>
        <w:t>0</w:t>
      </w:r>
      <w:r w:rsidR="00A53A03">
        <w:rPr>
          <w:spacing w:val="-1"/>
        </w:rPr>
        <w:t>-2</w:t>
      </w:r>
      <w:r w:rsidR="00311B48">
        <w:rPr>
          <w:spacing w:val="-1"/>
        </w:rPr>
        <w:t>1</w:t>
      </w:r>
      <w:r w:rsidR="007C3F32" w:rsidRPr="00C3671E">
        <w:rPr>
          <w:spacing w:val="-1"/>
        </w:rPr>
        <w:t>). Of the banded birds observed in 2020, 12 (100%) least terns and 9</w:t>
      </w:r>
      <w:r w:rsidR="007C3F32" w:rsidRPr="00C3671E">
        <w:t xml:space="preserve"> (90%) piping </w:t>
      </w:r>
      <w:r w:rsidR="007C3F32" w:rsidRPr="00C3671E">
        <w:rPr>
          <w:spacing w:val="-1"/>
        </w:rPr>
        <w:t>plovers were banded within the AH</w:t>
      </w:r>
      <w:r w:rsidR="00733EC6">
        <w:rPr>
          <w:spacing w:val="-1"/>
        </w:rPr>
        <w:t>A</w:t>
      </w:r>
      <w:r w:rsidR="007C3F32" w:rsidRPr="00C3671E">
        <w:rPr>
          <w:spacing w:val="-1"/>
        </w:rPr>
        <w:t>.</w:t>
      </w:r>
    </w:p>
    <w:p w14:paraId="21F9B781" w14:textId="023427C5" w:rsidR="00581BED" w:rsidRPr="00C3671E" w:rsidRDefault="00581BED">
      <w:pPr>
        <w:pStyle w:val="BodyText"/>
        <w:kinsoku w:val="0"/>
        <w:overflowPunct w:val="0"/>
        <w:spacing w:before="3"/>
        <w:ind w:left="0"/>
      </w:pPr>
    </w:p>
    <w:p w14:paraId="49C3BC3C" w14:textId="2761F5E5" w:rsidR="00DE26CA" w:rsidRPr="00C3671E" w:rsidRDefault="00A006B4" w:rsidP="00C138CD">
      <w:pPr>
        <w:pStyle w:val="BodyText"/>
        <w:kinsoku w:val="0"/>
        <w:overflowPunct w:val="0"/>
        <w:spacing w:before="107"/>
        <w:ind w:left="0" w:right="3816"/>
        <w:jc w:val="both"/>
      </w:pPr>
      <w:r w:rsidRPr="004E4F9D">
        <w:rPr>
          <w:spacing w:val="-1"/>
        </w:rPr>
        <w:t xml:space="preserve">After </w:t>
      </w:r>
      <w:r w:rsidR="005951BA" w:rsidRPr="004E4F9D">
        <w:t>twelve</w:t>
      </w:r>
      <w:r w:rsidRPr="004E4F9D">
        <w:rPr>
          <w:spacing w:val="3"/>
        </w:rPr>
        <w:t xml:space="preserve"> </w:t>
      </w:r>
      <w:r w:rsidRPr="004E4F9D">
        <w:rPr>
          <w:spacing w:val="-2"/>
        </w:rPr>
        <w:t>years</w:t>
      </w:r>
      <w:r w:rsidR="005701FB" w:rsidRPr="004E4F9D">
        <w:rPr>
          <w:spacing w:val="-2"/>
        </w:rPr>
        <w:t xml:space="preserve"> (2009-2020)</w:t>
      </w:r>
      <w:r w:rsidRPr="004E4F9D">
        <w:rPr>
          <w:spacing w:val="2"/>
        </w:rPr>
        <w:t xml:space="preserve"> </w:t>
      </w:r>
      <w:r w:rsidRPr="004E4F9D">
        <w:t>of</w:t>
      </w:r>
      <w:r w:rsidRPr="004E4F9D">
        <w:rPr>
          <w:spacing w:val="-1"/>
        </w:rPr>
        <w:t xml:space="preserve"> </w:t>
      </w:r>
      <w:r w:rsidRPr="004E4F9D">
        <w:t>band</w:t>
      </w:r>
      <w:r w:rsidRPr="004E4F9D">
        <w:rPr>
          <w:spacing w:val="2"/>
        </w:rPr>
        <w:t xml:space="preserve"> </w:t>
      </w:r>
      <w:r w:rsidRPr="004E4F9D">
        <w:rPr>
          <w:spacing w:val="-1"/>
        </w:rPr>
        <w:t>resighting</w:t>
      </w:r>
      <w:r w:rsidRPr="004E4F9D">
        <w:t xml:space="preserve"> </w:t>
      </w:r>
      <w:r w:rsidRPr="004E4F9D">
        <w:rPr>
          <w:spacing w:val="-1"/>
        </w:rPr>
        <w:t>efforts</w:t>
      </w:r>
      <w:r w:rsidRPr="004E4F9D">
        <w:t xml:space="preserve"> on the</w:t>
      </w:r>
      <w:r w:rsidRPr="004E4F9D">
        <w:rPr>
          <w:spacing w:val="1"/>
        </w:rPr>
        <w:t xml:space="preserve"> </w:t>
      </w:r>
      <w:r w:rsidRPr="004E4F9D">
        <w:rPr>
          <w:spacing w:val="-1"/>
        </w:rPr>
        <w:t>central</w:t>
      </w:r>
      <w:r w:rsidRPr="004E4F9D">
        <w:rPr>
          <w:spacing w:val="2"/>
        </w:rPr>
        <w:t xml:space="preserve"> </w:t>
      </w:r>
      <w:r w:rsidRPr="004E4F9D">
        <w:rPr>
          <w:spacing w:val="-1"/>
        </w:rPr>
        <w:t>Platte River,</w:t>
      </w:r>
      <w:r w:rsidRPr="004E4F9D">
        <w:rPr>
          <w:spacing w:val="2"/>
        </w:rPr>
        <w:t xml:space="preserve"> </w:t>
      </w:r>
      <w:r w:rsidRPr="004E4F9D">
        <w:rPr>
          <w:spacing w:val="-1"/>
        </w:rPr>
        <w:t xml:space="preserve">we </w:t>
      </w:r>
      <w:r w:rsidRPr="004E4F9D">
        <w:t>have</w:t>
      </w:r>
      <w:r w:rsidRPr="004E4F9D">
        <w:rPr>
          <w:spacing w:val="1"/>
        </w:rPr>
        <w:t xml:space="preserve"> </w:t>
      </w:r>
      <w:r w:rsidRPr="004E4F9D">
        <w:rPr>
          <w:spacing w:val="-1"/>
        </w:rPr>
        <w:t>compiled</w:t>
      </w:r>
      <w:r w:rsidRPr="004E4F9D">
        <w:t xml:space="preserve"> valuable</w:t>
      </w:r>
      <w:r w:rsidRPr="004E4F9D">
        <w:rPr>
          <w:spacing w:val="87"/>
        </w:rPr>
        <w:t xml:space="preserve"> </w:t>
      </w:r>
      <w:r w:rsidRPr="004E4F9D">
        <w:rPr>
          <w:spacing w:val="-1"/>
        </w:rPr>
        <w:t>information</w:t>
      </w:r>
      <w:r w:rsidRPr="004E4F9D">
        <w:rPr>
          <w:spacing w:val="45"/>
        </w:rPr>
        <w:t xml:space="preserve"> </w:t>
      </w:r>
      <w:r w:rsidRPr="004E4F9D">
        <w:t>regarding</w:t>
      </w:r>
      <w:r w:rsidRPr="004E4F9D">
        <w:rPr>
          <w:spacing w:val="43"/>
        </w:rPr>
        <w:t xml:space="preserve"> </w:t>
      </w:r>
      <w:r w:rsidRPr="004E4F9D">
        <w:t>site</w:t>
      </w:r>
      <w:r w:rsidRPr="004E4F9D">
        <w:rPr>
          <w:spacing w:val="44"/>
        </w:rPr>
        <w:t xml:space="preserve"> </w:t>
      </w:r>
      <w:r w:rsidRPr="004E4F9D">
        <w:rPr>
          <w:spacing w:val="-1"/>
        </w:rPr>
        <w:t>and</w:t>
      </w:r>
      <w:r w:rsidRPr="004E4F9D">
        <w:rPr>
          <w:spacing w:val="45"/>
        </w:rPr>
        <w:t xml:space="preserve"> </w:t>
      </w:r>
      <w:r w:rsidRPr="004E4F9D">
        <w:t>habitat</w:t>
      </w:r>
      <w:r w:rsidRPr="004E4F9D">
        <w:rPr>
          <w:spacing w:val="46"/>
        </w:rPr>
        <w:t xml:space="preserve"> </w:t>
      </w:r>
      <w:r w:rsidRPr="004E4F9D">
        <w:rPr>
          <w:spacing w:val="-1"/>
        </w:rPr>
        <w:t>(sandpit</w:t>
      </w:r>
      <w:r w:rsidRPr="004E4F9D">
        <w:rPr>
          <w:spacing w:val="48"/>
        </w:rPr>
        <w:t xml:space="preserve"> </w:t>
      </w:r>
      <w:r w:rsidRPr="004E4F9D">
        <w:t>or</w:t>
      </w:r>
      <w:r w:rsidRPr="004E4F9D">
        <w:rPr>
          <w:spacing w:val="44"/>
        </w:rPr>
        <w:t xml:space="preserve"> </w:t>
      </w:r>
      <w:r w:rsidRPr="004E4F9D">
        <w:rPr>
          <w:spacing w:val="-1"/>
        </w:rPr>
        <w:t>riverine)</w:t>
      </w:r>
      <w:r w:rsidRPr="004E4F9D">
        <w:rPr>
          <w:spacing w:val="44"/>
        </w:rPr>
        <w:t xml:space="preserve"> </w:t>
      </w:r>
      <w:r w:rsidRPr="004E4F9D">
        <w:t>fidelity</w:t>
      </w:r>
      <w:r w:rsidRPr="004E4F9D">
        <w:rPr>
          <w:spacing w:val="43"/>
        </w:rPr>
        <w:t xml:space="preserve"> </w:t>
      </w:r>
      <w:r w:rsidRPr="004E4F9D">
        <w:rPr>
          <w:spacing w:val="-1"/>
        </w:rPr>
        <w:t>and</w:t>
      </w:r>
      <w:r w:rsidRPr="004E4F9D">
        <w:rPr>
          <w:spacing w:val="48"/>
        </w:rPr>
        <w:t xml:space="preserve"> </w:t>
      </w:r>
      <w:r w:rsidRPr="004E4F9D">
        <w:rPr>
          <w:spacing w:val="-1"/>
        </w:rPr>
        <w:t>philopatry,</w:t>
      </w:r>
      <w:r w:rsidRPr="004E4F9D">
        <w:rPr>
          <w:spacing w:val="48"/>
        </w:rPr>
        <w:t xml:space="preserve"> </w:t>
      </w:r>
      <w:r w:rsidRPr="004E4F9D">
        <w:rPr>
          <w:spacing w:val="-1"/>
        </w:rPr>
        <w:t>wintering</w:t>
      </w:r>
      <w:r w:rsidRPr="004E4F9D">
        <w:rPr>
          <w:spacing w:val="87"/>
        </w:rPr>
        <w:t xml:space="preserve"> </w:t>
      </w:r>
      <w:r w:rsidRPr="004E4F9D">
        <w:rPr>
          <w:spacing w:val="-1"/>
        </w:rPr>
        <w:t>ground</w:t>
      </w:r>
      <w:r w:rsidRPr="004E4F9D">
        <w:rPr>
          <w:spacing w:val="50"/>
        </w:rPr>
        <w:t xml:space="preserve"> </w:t>
      </w:r>
      <w:r w:rsidRPr="004E4F9D">
        <w:t>locations</w:t>
      </w:r>
      <w:r w:rsidRPr="004E4F9D">
        <w:rPr>
          <w:spacing w:val="50"/>
        </w:rPr>
        <w:t xml:space="preserve"> </w:t>
      </w:r>
      <w:r w:rsidRPr="004E4F9D">
        <w:rPr>
          <w:spacing w:val="-1"/>
        </w:rPr>
        <w:t>for</w:t>
      </w:r>
      <w:r w:rsidRPr="004E4F9D">
        <w:rPr>
          <w:spacing w:val="49"/>
        </w:rPr>
        <w:t xml:space="preserve"> </w:t>
      </w:r>
      <w:r w:rsidRPr="004E4F9D">
        <w:rPr>
          <w:spacing w:val="-1"/>
        </w:rPr>
        <w:t>central</w:t>
      </w:r>
      <w:r w:rsidRPr="004E4F9D">
        <w:rPr>
          <w:spacing w:val="50"/>
        </w:rPr>
        <w:t xml:space="preserve"> </w:t>
      </w:r>
      <w:r w:rsidRPr="004E4F9D">
        <w:rPr>
          <w:spacing w:val="-1"/>
        </w:rPr>
        <w:t>Platte</w:t>
      </w:r>
      <w:r w:rsidRPr="004E4F9D">
        <w:rPr>
          <w:spacing w:val="49"/>
        </w:rPr>
        <w:t xml:space="preserve"> </w:t>
      </w:r>
      <w:r w:rsidRPr="004E4F9D">
        <w:rPr>
          <w:spacing w:val="-1"/>
        </w:rPr>
        <w:t>River</w:t>
      </w:r>
      <w:r w:rsidRPr="004E4F9D">
        <w:rPr>
          <w:spacing w:val="49"/>
        </w:rPr>
        <w:t xml:space="preserve"> </w:t>
      </w:r>
      <w:r w:rsidRPr="004E4F9D">
        <w:rPr>
          <w:spacing w:val="-1"/>
        </w:rPr>
        <w:t>piping</w:t>
      </w:r>
      <w:r w:rsidRPr="004E4F9D">
        <w:rPr>
          <w:spacing w:val="48"/>
        </w:rPr>
        <w:t xml:space="preserve"> </w:t>
      </w:r>
      <w:r w:rsidRPr="004E4F9D">
        <w:rPr>
          <w:spacing w:val="-1"/>
        </w:rPr>
        <w:t>plovers,</w:t>
      </w:r>
      <w:r w:rsidR="000E3E60" w:rsidRPr="004E4F9D">
        <w:rPr>
          <w:spacing w:val="-1"/>
        </w:rPr>
        <w:t xml:space="preserve"> </w:t>
      </w:r>
      <w:r w:rsidRPr="004E4F9D">
        <w:rPr>
          <w:spacing w:val="-1"/>
        </w:rPr>
        <w:t>survival</w:t>
      </w:r>
      <w:r w:rsidRPr="004E4F9D">
        <w:rPr>
          <w:spacing w:val="48"/>
        </w:rPr>
        <w:t xml:space="preserve"> </w:t>
      </w:r>
      <w:r w:rsidRPr="004E4F9D">
        <w:rPr>
          <w:spacing w:val="-1"/>
        </w:rPr>
        <w:t>and</w:t>
      </w:r>
      <w:r w:rsidRPr="004E4F9D">
        <w:rPr>
          <w:spacing w:val="48"/>
        </w:rPr>
        <w:t xml:space="preserve"> </w:t>
      </w:r>
      <w:r w:rsidRPr="004E4F9D">
        <w:rPr>
          <w:spacing w:val="-1"/>
        </w:rPr>
        <w:t>recruitment,</w:t>
      </w:r>
      <w:r w:rsidRPr="004E4F9D">
        <w:rPr>
          <w:spacing w:val="48"/>
        </w:rPr>
        <w:t xml:space="preserve"> </w:t>
      </w:r>
      <w:r w:rsidRPr="004E4F9D">
        <w:rPr>
          <w:spacing w:val="-1"/>
        </w:rPr>
        <w:t>re-nesting</w:t>
      </w:r>
      <w:r w:rsidRPr="004E4F9D">
        <w:rPr>
          <w:spacing w:val="45"/>
        </w:rPr>
        <w:t xml:space="preserve"> </w:t>
      </w:r>
      <w:r w:rsidR="004E4F9D" w:rsidRPr="004E4F9D">
        <w:t>probabilities</w:t>
      </w:r>
      <w:r w:rsidRPr="004E4F9D">
        <w:t>,</w:t>
      </w:r>
      <w:r w:rsidR="00E12732" w:rsidRPr="004E4F9D">
        <w:rPr>
          <w:spacing w:val="48"/>
        </w:rPr>
        <w:t xml:space="preserve"> </w:t>
      </w:r>
      <w:r w:rsidR="00E12732" w:rsidRPr="004E4F9D">
        <w:rPr>
          <w:spacing w:val="-1"/>
        </w:rPr>
        <w:t xml:space="preserve">as well as </w:t>
      </w:r>
      <w:r w:rsidR="004E4F9D" w:rsidRPr="004E4F9D">
        <w:rPr>
          <w:spacing w:val="-1"/>
        </w:rPr>
        <w:t xml:space="preserve">the impact of </w:t>
      </w:r>
      <w:r w:rsidR="00E12732" w:rsidRPr="004E4F9D">
        <w:rPr>
          <w:spacing w:val="-1"/>
        </w:rPr>
        <w:t xml:space="preserve">human activity and habitat </w:t>
      </w:r>
      <w:r w:rsidRPr="004E4F9D">
        <w:rPr>
          <w:spacing w:val="-1"/>
        </w:rPr>
        <w:t>disturbance.</w:t>
      </w:r>
      <w:r w:rsidRPr="004E4F9D">
        <w:rPr>
          <w:spacing w:val="57"/>
        </w:rPr>
        <w:t xml:space="preserve"> </w:t>
      </w:r>
      <w:r w:rsidR="00F3578C" w:rsidRPr="004E4F9D">
        <w:t>The Program has</w:t>
      </w:r>
      <w:r w:rsidRPr="004E4F9D">
        <w:rPr>
          <w:spacing w:val="56"/>
        </w:rPr>
        <w:t xml:space="preserve"> </w:t>
      </w:r>
      <w:r w:rsidRPr="004E4F9D">
        <w:rPr>
          <w:spacing w:val="-1"/>
        </w:rPr>
        <w:t>observed</w:t>
      </w:r>
      <w:r w:rsidRPr="004E4F9D">
        <w:rPr>
          <w:spacing w:val="57"/>
        </w:rPr>
        <w:t xml:space="preserve"> </w:t>
      </w:r>
      <w:r w:rsidR="004E4F9D" w:rsidRPr="004E4F9D">
        <w:rPr>
          <w:spacing w:val="-1"/>
        </w:rPr>
        <w:t xml:space="preserve">the tendency of </w:t>
      </w:r>
      <w:r w:rsidRPr="004E4F9D">
        <w:rPr>
          <w:spacing w:val="-1"/>
        </w:rPr>
        <w:t>adult</w:t>
      </w:r>
      <w:r w:rsidRPr="004E4F9D">
        <w:rPr>
          <w:spacing w:val="58"/>
        </w:rPr>
        <w:t xml:space="preserve"> </w:t>
      </w:r>
      <w:r w:rsidRPr="004E4F9D">
        <w:t>least</w:t>
      </w:r>
      <w:r w:rsidRPr="004E4F9D">
        <w:rPr>
          <w:spacing w:val="58"/>
        </w:rPr>
        <w:t xml:space="preserve"> </w:t>
      </w:r>
      <w:r w:rsidRPr="004E4F9D">
        <w:rPr>
          <w:spacing w:val="-1"/>
        </w:rPr>
        <w:t>terns</w:t>
      </w:r>
      <w:r w:rsidRPr="004E4F9D">
        <w:rPr>
          <w:spacing w:val="61"/>
        </w:rPr>
        <w:t xml:space="preserve"> </w:t>
      </w:r>
      <w:r w:rsidRPr="004E4F9D">
        <w:rPr>
          <w:spacing w:val="-1"/>
        </w:rPr>
        <w:t>and</w:t>
      </w:r>
      <w:r w:rsidRPr="004E4F9D">
        <w:rPr>
          <w:spacing w:val="50"/>
        </w:rPr>
        <w:t xml:space="preserve"> </w:t>
      </w:r>
      <w:r w:rsidRPr="004E4F9D">
        <w:t>piping</w:t>
      </w:r>
      <w:r w:rsidRPr="004E4F9D">
        <w:rPr>
          <w:spacing w:val="48"/>
        </w:rPr>
        <w:t xml:space="preserve"> </w:t>
      </w:r>
      <w:r w:rsidRPr="004E4F9D">
        <w:rPr>
          <w:spacing w:val="-1"/>
        </w:rPr>
        <w:t>plovers</w:t>
      </w:r>
      <w:r w:rsidRPr="004E4F9D">
        <w:rPr>
          <w:spacing w:val="50"/>
        </w:rPr>
        <w:t xml:space="preserve"> </w:t>
      </w:r>
      <w:r w:rsidR="004E4F9D" w:rsidRPr="004E4F9D">
        <w:rPr>
          <w:spacing w:val="50"/>
        </w:rPr>
        <w:lastRenderedPageBreak/>
        <w:t xml:space="preserve">to </w:t>
      </w:r>
      <w:r w:rsidRPr="004E4F9D">
        <w:rPr>
          <w:spacing w:val="-1"/>
        </w:rPr>
        <w:t>return</w:t>
      </w:r>
      <w:r w:rsidRPr="004E4F9D">
        <w:rPr>
          <w:spacing w:val="50"/>
        </w:rPr>
        <w:t xml:space="preserve"> </w:t>
      </w:r>
      <w:r w:rsidRPr="004E4F9D">
        <w:t>to</w:t>
      </w:r>
      <w:r w:rsidRPr="004E4F9D">
        <w:rPr>
          <w:spacing w:val="50"/>
        </w:rPr>
        <w:t xml:space="preserve"> </w:t>
      </w:r>
      <w:r w:rsidRPr="004E4F9D">
        <w:rPr>
          <w:spacing w:val="-1"/>
        </w:rPr>
        <w:t>nest</w:t>
      </w:r>
      <w:r w:rsidRPr="004E4F9D">
        <w:rPr>
          <w:spacing w:val="50"/>
        </w:rPr>
        <w:t xml:space="preserve"> </w:t>
      </w:r>
      <w:r w:rsidRPr="004E4F9D">
        <w:rPr>
          <w:spacing w:val="-1"/>
        </w:rPr>
        <w:t>at</w:t>
      </w:r>
      <w:r w:rsidRPr="004E4F9D">
        <w:rPr>
          <w:spacing w:val="48"/>
        </w:rPr>
        <w:t xml:space="preserve"> </w:t>
      </w:r>
      <w:r w:rsidRPr="004E4F9D">
        <w:t>the</w:t>
      </w:r>
      <w:r w:rsidRPr="004E4F9D">
        <w:rPr>
          <w:spacing w:val="49"/>
        </w:rPr>
        <w:t xml:space="preserve"> </w:t>
      </w:r>
      <w:r w:rsidRPr="004E4F9D">
        <w:t>site</w:t>
      </w:r>
      <w:r w:rsidRPr="004E4F9D">
        <w:rPr>
          <w:spacing w:val="49"/>
        </w:rPr>
        <w:t xml:space="preserve"> </w:t>
      </w:r>
      <w:r w:rsidRPr="004E4F9D">
        <w:rPr>
          <w:spacing w:val="-2"/>
        </w:rPr>
        <w:t>where</w:t>
      </w:r>
      <w:r w:rsidRPr="004E4F9D">
        <w:rPr>
          <w:spacing w:val="49"/>
        </w:rPr>
        <w:t xml:space="preserve"> </w:t>
      </w:r>
      <w:r w:rsidRPr="004E4F9D">
        <w:t>they</w:t>
      </w:r>
      <w:r w:rsidRPr="004E4F9D">
        <w:rPr>
          <w:spacing w:val="47"/>
        </w:rPr>
        <w:t xml:space="preserve"> </w:t>
      </w:r>
      <w:r w:rsidRPr="004E4F9D">
        <w:rPr>
          <w:spacing w:val="-1"/>
        </w:rPr>
        <w:t>were</w:t>
      </w:r>
      <w:r w:rsidRPr="004E4F9D">
        <w:rPr>
          <w:spacing w:val="37"/>
        </w:rPr>
        <w:t xml:space="preserve"> </w:t>
      </w:r>
      <w:r w:rsidRPr="004E4F9D">
        <w:t>banded</w:t>
      </w:r>
      <w:r w:rsidRPr="004E4F9D">
        <w:rPr>
          <w:spacing w:val="38"/>
        </w:rPr>
        <w:t xml:space="preserve"> </w:t>
      </w:r>
      <w:r w:rsidR="004E4F9D" w:rsidRPr="004E4F9D">
        <w:rPr>
          <w:spacing w:val="-1"/>
        </w:rPr>
        <w:t>or at nearby sites within the AHA on the central Platte River</w:t>
      </w:r>
      <w:r w:rsidRPr="004E4F9D">
        <w:rPr>
          <w:spacing w:val="-1"/>
        </w:rPr>
        <w:t>.</w:t>
      </w:r>
      <w:r w:rsidRPr="004E4F9D">
        <w:rPr>
          <w:spacing w:val="38"/>
        </w:rPr>
        <w:t xml:space="preserve"> </w:t>
      </w:r>
      <w:r w:rsidRPr="004E4F9D">
        <w:t>We</w:t>
      </w:r>
      <w:r w:rsidRPr="004E4F9D">
        <w:rPr>
          <w:spacing w:val="37"/>
        </w:rPr>
        <w:t xml:space="preserve"> </w:t>
      </w:r>
      <w:r w:rsidRPr="004E4F9D">
        <w:rPr>
          <w:spacing w:val="-1"/>
        </w:rPr>
        <w:t>observe</w:t>
      </w:r>
      <w:r w:rsidR="002415DB" w:rsidRPr="004E4F9D">
        <w:rPr>
          <w:spacing w:val="-1"/>
        </w:rPr>
        <w:t>d</w:t>
      </w:r>
      <w:r w:rsidRPr="004E4F9D">
        <w:rPr>
          <w:spacing w:val="38"/>
        </w:rPr>
        <w:t xml:space="preserve"> </w:t>
      </w:r>
      <w:r w:rsidRPr="004E4F9D">
        <w:rPr>
          <w:spacing w:val="-1"/>
        </w:rPr>
        <w:t>least</w:t>
      </w:r>
      <w:r w:rsidRPr="004E4F9D">
        <w:rPr>
          <w:spacing w:val="38"/>
        </w:rPr>
        <w:t xml:space="preserve"> </w:t>
      </w:r>
      <w:r w:rsidRPr="004E4F9D">
        <w:rPr>
          <w:spacing w:val="-1"/>
        </w:rPr>
        <w:t>tern</w:t>
      </w:r>
      <w:r w:rsidRPr="004E4F9D">
        <w:rPr>
          <w:spacing w:val="43"/>
        </w:rPr>
        <w:t xml:space="preserve"> </w:t>
      </w:r>
      <w:r w:rsidRPr="004E4F9D">
        <w:rPr>
          <w:spacing w:val="-1"/>
        </w:rPr>
        <w:t>and</w:t>
      </w:r>
      <w:r w:rsidRPr="004E4F9D">
        <w:rPr>
          <w:spacing w:val="33"/>
        </w:rPr>
        <w:t xml:space="preserve"> </w:t>
      </w:r>
      <w:r w:rsidRPr="004E4F9D">
        <w:t>piping</w:t>
      </w:r>
      <w:r w:rsidRPr="004E4F9D">
        <w:rPr>
          <w:spacing w:val="31"/>
        </w:rPr>
        <w:t xml:space="preserve"> </w:t>
      </w:r>
      <w:r w:rsidRPr="004E4F9D">
        <w:rPr>
          <w:spacing w:val="-1"/>
        </w:rPr>
        <w:t>plover</w:t>
      </w:r>
      <w:r w:rsidRPr="004E4F9D">
        <w:rPr>
          <w:spacing w:val="35"/>
        </w:rPr>
        <w:t xml:space="preserve"> </w:t>
      </w:r>
      <w:r w:rsidRPr="004E4F9D">
        <w:rPr>
          <w:spacing w:val="-1"/>
        </w:rPr>
        <w:t>fledglings</w:t>
      </w:r>
      <w:r w:rsidRPr="004E4F9D">
        <w:rPr>
          <w:spacing w:val="33"/>
        </w:rPr>
        <w:t xml:space="preserve"> </w:t>
      </w:r>
      <w:r w:rsidRPr="004E4F9D">
        <w:rPr>
          <w:spacing w:val="-1"/>
        </w:rPr>
        <w:t>at</w:t>
      </w:r>
      <w:r w:rsidRPr="004E4F9D">
        <w:rPr>
          <w:spacing w:val="34"/>
        </w:rPr>
        <w:t xml:space="preserve"> </w:t>
      </w:r>
      <w:r w:rsidRPr="004E4F9D">
        <w:rPr>
          <w:spacing w:val="-1"/>
        </w:rPr>
        <w:t>non-natal</w:t>
      </w:r>
      <w:r w:rsidRPr="004E4F9D">
        <w:rPr>
          <w:spacing w:val="34"/>
        </w:rPr>
        <w:t xml:space="preserve"> </w:t>
      </w:r>
      <w:r w:rsidRPr="004E4F9D">
        <w:rPr>
          <w:spacing w:val="-1"/>
        </w:rPr>
        <w:t>sites</w:t>
      </w:r>
      <w:r w:rsidRPr="004E4F9D">
        <w:rPr>
          <w:spacing w:val="33"/>
        </w:rPr>
        <w:t xml:space="preserve"> </w:t>
      </w:r>
      <w:r w:rsidR="004E4F9D" w:rsidRPr="004E4F9D">
        <w:rPr>
          <w:spacing w:val="33"/>
        </w:rPr>
        <w:t xml:space="preserve">within the AHA </w:t>
      </w:r>
      <w:r w:rsidRPr="004E4F9D">
        <w:rPr>
          <w:spacing w:val="-1"/>
        </w:rPr>
        <w:t>late</w:t>
      </w:r>
      <w:r w:rsidRPr="004E4F9D">
        <w:rPr>
          <w:spacing w:val="32"/>
        </w:rPr>
        <w:t xml:space="preserve"> </w:t>
      </w:r>
      <w:r w:rsidRPr="004E4F9D">
        <w:t>in</w:t>
      </w:r>
      <w:r w:rsidRPr="004E4F9D">
        <w:rPr>
          <w:spacing w:val="33"/>
        </w:rPr>
        <w:t xml:space="preserve"> </w:t>
      </w:r>
      <w:r w:rsidRPr="004E4F9D">
        <w:t>the</w:t>
      </w:r>
      <w:r w:rsidRPr="004E4F9D">
        <w:rPr>
          <w:spacing w:val="59"/>
        </w:rPr>
        <w:t xml:space="preserve"> </w:t>
      </w:r>
      <w:r w:rsidRPr="004E4F9D">
        <w:rPr>
          <w:spacing w:val="-1"/>
        </w:rPr>
        <w:t>nesting</w:t>
      </w:r>
      <w:r w:rsidRPr="004E4F9D">
        <w:rPr>
          <w:spacing w:val="48"/>
        </w:rPr>
        <w:t xml:space="preserve"> </w:t>
      </w:r>
      <w:r w:rsidRPr="004E4F9D">
        <w:t>season</w:t>
      </w:r>
      <w:r w:rsidRPr="004E4F9D">
        <w:rPr>
          <w:spacing w:val="50"/>
        </w:rPr>
        <w:t xml:space="preserve"> </w:t>
      </w:r>
      <w:r w:rsidRPr="004E4F9D">
        <w:t>on</w:t>
      </w:r>
      <w:r w:rsidRPr="004E4F9D">
        <w:rPr>
          <w:spacing w:val="50"/>
        </w:rPr>
        <w:t xml:space="preserve"> </w:t>
      </w:r>
      <w:r w:rsidRPr="004E4F9D">
        <w:t>multiple</w:t>
      </w:r>
      <w:r w:rsidRPr="004E4F9D">
        <w:rPr>
          <w:spacing w:val="49"/>
        </w:rPr>
        <w:t xml:space="preserve"> </w:t>
      </w:r>
      <w:r w:rsidRPr="004E4F9D">
        <w:rPr>
          <w:spacing w:val="-1"/>
        </w:rPr>
        <w:t>occasions</w:t>
      </w:r>
      <w:r w:rsidR="00F3578C" w:rsidRPr="004E4F9D">
        <w:rPr>
          <w:spacing w:val="-1"/>
        </w:rPr>
        <w:t>.</w:t>
      </w:r>
      <w:r w:rsidR="00F3578C" w:rsidRPr="004E4F9D">
        <w:t xml:space="preserve"> </w:t>
      </w:r>
      <w:r w:rsidR="004E4F9D" w:rsidRPr="004E4F9D">
        <w:t>Band resighting data</w:t>
      </w:r>
      <w:r w:rsidR="00F3578C" w:rsidRPr="004E4F9D">
        <w:t xml:space="preserve"> </w:t>
      </w:r>
      <w:r w:rsidR="004E4F9D" w:rsidRPr="004E4F9D">
        <w:t>were</w:t>
      </w:r>
      <w:r w:rsidR="00F3578C" w:rsidRPr="004E4F9D">
        <w:t xml:space="preserve"> </w:t>
      </w:r>
      <w:r w:rsidR="004E4F9D" w:rsidRPr="004E4F9D">
        <w:t>analyzed</w:t>
      </w:r>
      <w:r w:rsidR="00F3578C" w:rsidRPr="004E4F9D">
        <w:t xml:space="preserve"> by USGS to </w:t>
      </w:r>
      <w:r w:rsidR="004E4F9D" w:rsidRPr="004E4F9D">
        <w:t>produce</w:t>
      </w:r>
      <w:r w:rsidR="00F3578C" w:rsidRPr="004E4F9D">
        <w:t xml:space="preserve"> a report </w:t>
      </w:r>
      <w:r w:rsidR="004E4F9D" w:rsidRPr="004E4F9D">
        <w:t xml:space="preserve">summarizing </w:t>
      </w:r>
      <w:r w:rsidR="00C23AE2" w:rsidRPr="004E4F9D">
        <w:t xml:space="preserve">least tern and piping plover demographics and movements in the </w:t>
      </w:r>
      <w:r w:rsidR="004E4F9D" w:rsidRPr="004E4F9D">
        <w:t>c</w:t>
      </w:r>
      <w:r w:rsidR="00C23AE2" w:rsidRPr="004E4F9D">
        <w:t>entral Platte River Valley</w:t>
      </w:r>
      <w:r w:rsidR="004E4F9D" w:rsidRPr="004E4F9D">
        <w:t xml:space="preserve"> (</w:t>
      </w:r>
      <w:hyperlink r:id="rId59" w:history="1">
        <w:r w:rsidR="00C23AE2" w:rsidRPr="004E4F9D">
          <w:rPr>
            <w:rStyle w:val="Hyperlink"/>
          </w:rPr>
          <w:t xml:space="preserve">Roche </w:t>
        </w:r>
        <w:r w:rsidR="00C23AE2" w:rsidRPr="004E4F9D">
          <w:rPr>
            <w:rStyle w:val="Hyperlink"/>
            <w:i/>
            <w:iCs/>
          </w:rPr>
          <w:t>et al</w:t>
        </w:r>
        <w:r w:rsidR="00C23AE2" w:rsidRPr="004E4F9D">
          <w:rPr>
            <w:rStyle w:val="Hyperlink"/>
          </w:rPr>
          <w:t>. (2016)</w:t>
        </w:r>
      </w:hyperlink>
      <w:r w:rsidR="004E4F9D">
        <w:rPr>
          <w:rStyle w:val="Hyperlink"/>
        </w:rPr>
        <w:t>.</w:t>
      </w:r>
      <w:r w:rsidR="00352A17" w:rsidRPr="004E4F9D">
        <w:t xml:space="preserve"> </w:t>
      </w:r>
      <w:r w:rsidR="004E4F9D">
        <w:t>The report compiles data from</w:t>
      </w:r>
      <w:r w:rsidR="00352A17" w:rsidRPr="004E4F9D">
        <w:t xml:space="preserve"> 2009-2014 to report findings on </w:t>
      </w:r>
      <w:r w:rsidR="004D2D4F" w:rsidRPr="004E4F9D">
        <w:t>reproductive success</w:t>
      </w:r>
      <w:r w:rsidR="00352A17" w:rsidRPr="004E4F9D">
        <w:t xml:space="preserve">, dispersal, </w:t>
      </w:r>
      <w:r w:rsidR="00003296" w:rsidRPr="004E4F9D">
        <w:t xml:space="preserve">adult survival and recruitment, </w:t>
      </w:r>
      <w:r w:rsidR="00352A17" w:rsidRPr="004E4F9D">
        <w:t>colonization</w:t>
      </w:r>
      <w:r w:rsidR="00003296" w:rsidRPr="004E4F9D">
        <w:t>,</w:t>
      </w:r>
      <w:r w:rsidR="00352A17" w:rsidRPr="004E4F9D">
        <w:t xml:space="preserve"> and renesting</w:t>
      </w:r>
      <w:r w:rsidR="00427940" w:rsidRPr="004E4F9D">
        <w:t xml:space="preserve"> specific to least terns and piping plovers in our study area. </w:t>
      </w:r>
      <w:r w:rsidR="004D2D4F" w:rsidRPr="004E4F9D">
        <w:t>They found that for both species, the age of the site played an important factor in use. The older the site, the higher the use by the birds.</w:t>
      </w:r>
      <w:r w:rsidR="00003296" w:rsidRPr="004E4F9D">
        <w:t xml:space="preserve"> Least terns were more likely to use newly created habitat than piping plovers, but </w:t>
      </w:r>
      <w:r w:rsidR="00512AD0" w:rsidRPr="004E4F9D">
        <w:t xml:space="preserve">among their species </w:t>
      </w:r>
      <w:r w:rsidR="00003296" w:rsidRPr="004E4F9D">
        <w:t xml:space="preserve">young piping plovers were more likely to use newly created habitat than the more experienced </w:t>
      </w:r>
      <w:r w:rsidR="00512AD0" w:rsidRPr="004E4F9D">
        <w:t>adults</w:t>
      </w:r>
      <w:r w:rsidR="00003296" w:rsidRPr="004E4F9D">
        <w:t>.</w:t>
      </w:r>
      <w:r w:rsidR="004D2D4F" w:rsidRPr="004E4F9D">
        <w:t xml:space="preserve"> </w:t>
      </w:r>
      <w:r w:rsidR="004E4F9D">
        <w:t>L</w:t>
      </w:r>
      <w:r w:rsidR="004D2D4F" w:rsidRPr="004E4F9D">
        <w:t xml:space="preserve">ow </w:t>
      </w:r>
      <w:r w:rsidR="00003296" w:rsidRPr="004E4F9D">
        <w:t xml:space="preserve">numbers of </w:t>
      </w:r>
      <w:r w:rsidR="004D2D4F" w:rsidRPr="004E4F9D">
        <w:t>observations of banded least terns</w:t>
      </w:r>
      <w:r w:rsidR="004E4F9D">
        <w:t xml:space="preserve"> indicated low</w:t>
      </w:r>
      <w:r w:rsidR="004D2D4F" w:rsidRPr="004E4F9D">
        <w:t xml:space="preserve"> natal </w:t>
      </w:r>
      <w:r w:rsidR="004E4F9D">
        <w:t xml:space="preserve">site </w:t>
      </w:r>
      <w:r w:rsidR="004D2D4F" w:rsidRPr="004E4F9D">
        <w:t>fidelity</w:t>
      </w:r>
      <w:r w:rsidR="004E4F9D">
        <w:t xml:space="preserve">. Even </w:t>
      </w:r>
      <w:r w:rsidR="004D2D4F" w:rsidRPr="004E4F9D">
        <w:t>adult site fidelity was highly variable between years</w:t>
      </w:r>
      <w:r w:rsidR="004E4F9D">
        <w:t xml:space="preserve"> for least terns</w:t>
      </w:r>
      <w:r w:rsidR="004D2D4F" w:rsidRPr="004E4F9D">
        <w:t xml:space="preserve">. </w:t>
      </w:r>
      <w:r w:rsidR="00003296" w:rsidRPr="004E4F9D">
        <w:t>For piping plovers</w:t>
      </w:r>
      <w:r w:rsidR="00512AD0" w:rsidRPr="004E4F9D">
        <w:t xml:space="preserve"> there was no natal site fidelity observed, though there were instances of plovers hatched in the area coming back to nest in the </w:t>
      </w:r>
      <w:r w:rsidR="004E4F9D">
        <w:t>c</w:t>
      </w:r>
      <w:r w:rsidR="00512AD0" w:rsidRPr="004E4F9D">
        <w:t xml:space="preserve">entral Platte River Valley. For breeding adults, there was high site fidelity observed between years (87% of documented attempts). Dispersal for piping plovers was dependent on habitat availability and reproductive success; when these were high, site fidelity was high. </w:t>
      </w:r>
      <w:r w:rsidR="00DE26CA" w:rsidRPr="004E4F9D">
        <w:t>Dispersal distance was affected by age, as typically juveniles dispersed farther. Renesting was not documented in any of the banded least terns. Piping plover renesting was observed</w:t>
      </w:r>
      <w:r w:rsidR="00B936A6">
        <w:t xml:space="preserve"> for 17% of the 75 uniquely marked individuals and 14% of the 111 nests initiated by at least 1 banded adult</w:t>
      </w:r>
      <w:r w:rsidR="00DE26CA" w:rsidRPr="004E4F9D">
        <w:t>. Most renesting attempts took place on the same site as the first failed nesting attempt.</w:t>
      </w:r>
    </w:p>
    <w:p w14:paraId="60E0713B" w14:textId="77777777" w:rsidR="00DE26CA" w:rsidRPr="00C3671E" w:rsidRDefault="00DE26CA" w:rsidP="00C138CD">
      <w:pPr>
        <w:pStyle w:val="BodyText"/>
        <w:kinsoku w:val="0"/>
        <w:overflowPunct w:val="0"/>
        <w:spacing w:before="107"/>
        <w:ind w:left="0" w:right="3816"/>
        <w:jc w:val="both"/>
      </w:pPr>
    </w:p>
    <w:p w14:paraId="29C39A02" w14:textId="5281354C" w:rsidR="00DE26CA" w:rsidRPr="00C3671E" w:rsidRDefault="006726AF" w:rsidP="00C138CD">
      <w:pPr>
        <w:pStyle w:val="BodyText"/>
        <w:kinsoku w:val="0"/>
        <w:overflowPunct w:val="0"/>
        <w:ind w:left="0" w:right="3816"/>
        <w:jc w:val="both"/>
        <w:sectPr w:rsidR="00DE26CA" w:rsidRPr="00C3671E" w:rsidSect="00E02E4B">
          <w:headerReference w:type="even" r:id="rId60"/>
          <w:headerReference w:type="default" r:id="rId61"/>
          <w:footerReference w:type="default" r:id="rId62"/>
          <w:headerReference w:type="first" r:id="rId63"/>
          <w:type w:val="continuous"/>
          <w:pgSz w:w="12240" w:h="15840"/>
          <w:pgMar w:top="1440" w:right="1530" w:bottom="280" w:left="1320" w:header="720" w:footer="720" w:gutter="0"/>
          <w:lnNumType w:countBy="1" w:restart="continuous"/>
          <w:cols w:space="720" w:equalWidth="0">
            <w:col w:w="12990"/>
          </w:cols>
          <w:noEndnote/>
          <w:docGrid w:linePitch="326"/>
        </w:sectPr>
      </w:pPr>
      <w:r w:rsidRPr="006726AF">
        <w:t xml:space="preserve">Rose </w:t>
      </w:r>
      <w:r w:rsidRPr="006726AF">
        <w:rPr>
          <w:i/>
          <w:iCs/>
        </w:rPr>
        <w:t>et al</w:t>
      </w:r>
      <w:r w:rsidRPr="006726AF">
        <w:t xml:space="preserve">. (unpublished data), incorporating band resighting data from the central Platte into a regional analysis, looked at the three objectives in relation to the overall Great Plains piping plover population. </w:t>
      </w:r>
      <w:r w:rsidR="00DE26CA" w:rsidRPr="006726AF">
        <w:t xml:space="preserve">Though </w:t>
      </w:r>
      <w:r w:rsidRPr="006726AF">
        <w:t>some demographic characteristics</w:t>
      </w:r>
      <w:r w:rsidR="00DE26CA" w:rsidRPr="006726AF">
        <w:t xml:space="preserve"> </w:t>
      </w:r>
      <w:r w:rsidRPr="006726AF">
        <w:t xml:space="preserve">are </w:t>
      </w:r>
      <w:r w:rsidR="00DE26CA" w:rsidRPr="006726AF">
        <w:t xml:space="preserve">specific to certain </w:t>
      </w:r>
      <w:r w:rsidRPr="006726AF">
        <w:t>sub-</w:t>
      </w:r>
      <w:r w:rsidR="00DE26CA" w:rsidRPr="006726AF">
        <w:t xml:space="preserve">populations </w:t>
      </w:r>
      <w:r w:rsidRPr="006726AF">
        <w:t>occupying</w:t>
      </w:r>
      <w:r w:rsidR="00DE26CA" w:rsidRPr="006726AF">
        <w:t xml:space="preserve"> </w:t>
      </w:r>
      <w:r w:rsidRPr="006726AF">
        <w:t>different areas and</w:t>
      </w:r>
      <w:r w:rsidR="00DE26CA" w:rsidRPr="006726AF">
        <w:t xml:space="preserve"> habitats</w:t>
      </w:r>
      <w:r w:rsidR="00705C2D" w:rsidRPr="006726AF">
        <w:t>, c</w:t>
      </w:r>
      <w:r w:rsidR="00DE26CA" w:rsidRPr="006726AF">
        <w:t xml:space="preserve">onnectivity has been found to be high between </w:t>
      </w:r>
      <w:r w:rsidRPr="006726AF">
        <w:t>sub-</w:t>
      </w:r>
      <w:r w:rsidR="00DE26CA" w:rsidRPr="006726AF">
        <w:t xml:space="preserve">populations </w:t>
      </w:r>
      <w:r w:rsidRPr="006726AF">
        <w:t xml:space="preserve">of piping plovers </w:t>
      </w:r>
      <w:r w:rsidR="00DE26CA" w:rsidRPr="006726AF">
        <w:t xml:space="preserve">in the Northern Great Plains with both immigration and emigration being observed between areas. </w:t>
      </w:r>
      <w:r w:rsidR="00705C2D" w:rsidRPr="006726AF">
        <w:t xml:space="preserve">Dispersal, both natal and adult, was found to be highly affected by habitat availability and reproductive </w:t>
      </w:r>
      <w:proofErr w:type="gramStart"/>
      <w:r w:rsidR="00705C2D" w:rsidRPr="006726AF">
        <w:t>success</w:t>
      </w:r>
      <w:r w:rsidR="00B936A6" w:rsidRPr="006726AF">
        <w:t>,</w:t>
      </w:r>
      <w:r w:rsidR="00705C2D" w:rsidRPr="006726AF">
        <w:t xml:space="preserve"> and</w:t>
      </w:r>
      <w:proofErr w:type="gramEnd"/>
      <w:r w:rsidR="00705C2D" w:rsidRPr="006726AF">
        <w:t xml:space="preserve"> was also driven by population density. </w:t>
      </w:r>
      <w:r w:rsidR="00B02CBC" w:rsidRPr="006726AF">
        <w:t>As</w:t>
      </w:r>
      <w:r w:rsidR="00705C2D" w:rsidRPr="006726AF">
        <w:t xml:space="preserve"> habitat </w:t>
      </w:r>
      <w:r w:rsidR="00B02CBC" w:rsidRPr="006726AF">
        <w:t>availability increased</w:t>
      </w:r>
      <w:r w:rsidR="00705C2D" w:rsidRPr="006726AF">
        <w:t xml:space="preserve">, piping plovers were </w:t>
      </w:r>
      <w:r w:rsidR="00B02CBC" w:rsidRPr="006726AF">
        <w:t xml:space="preserve">more likely </w:t>
      </w:r>
      <w:r w:rsidR="00705C2D" w:rsidRPr="006726AF">
        <w:t xml:space="preserve">to disperse, but </w:t>
      </w:r>
      <w:r w:rsidR="00B02CBC" w:rsidRPr="006726AF">
        <w:t>over shorter distances</w:t>
      </w:r>
      <w:r w:rsidR="00705C2D" w:rsidRPr="006726AF">
        <w:t xml:space="preserve">. They tended to nest in areas with higher densities, as they used conspecifics to determine habitat quality. </w:t>
      </w:r>
      <w:r w:rsidR="001146E6" w:rsidRPr="006726AF">
        <w:t>The dispersal distance was affected not only by habitat availability, but also mate fidelity and age.</w:t>
      </w:r>
      <w:r w:rsidR="0037283A" w:rsidRPr="006726AF">
        <w:t xml:space="preserve"> Mate fidelity lowered distance of dispersal, and birds that were making their first breeding attempt dispersed higher distances. </w:t>
      </w:r>
      <w:r w:rsidR="001146E6" w:rsidRPr="006726AF">
        <w:t xml:space="preserve">Renesting was affected by habitat availability and reproductive success, but also depended on </w:t>
      </w:r>
      <w:r w:rsidR="00B02CBC" w:rsidRPr="006726AF">
        <w:t>how late losses were incurred during the</w:t>
      </w:r>
      <w:r w:rsidR="001146E6" w:rsidRPr="006726AF">
        <w:t xml:space="preserve"> </w:t>
      </w:r>
      <w:r w:rsidR="0037283A" w:rsidRPr="006726AF">
        <w:t xml:space="preserve">nesting </w:t>
      </w:r>
      <w:r w:rsidR="001146E6" w:rsidRPr="006726AF">
        <w:t>season, effort invested, stage of nest or chicks when they failed, cause of failure, and how long the adult had been breeding in the area. Overall rates of renesting w</w:t>
      </w:r>
      <w:r w:rsidR="00F51BF1" w:rsidRPr="006726AF">
        <w:t>ere</w:t>
      </w:r>
      <w:r w:rsidR="001146E6" w:rsidRPr="006726AF">
        <w:t xml:space="preserve"> low</w:t>
      </w:r>
      <w:r w:rsidR="00F51BF1" w:rsidRPr="006726AF">
        <w:t xml:space="preserve">, with 16% of reproductive failures renesting. Of these, 25% were renests after a failure in the incubation stage, and 1.2% were second attempts after a failure in the brood stage. Not only were the renesting rates lower, but the success rate was lower as well. Only 21% of renest attempts hatched, compared to 51% of first attempt nests. Of those that hatched only 5% fledged at least one chick, while 24% of first attempt nests fledged at least one chick. Renest propensity </w:t>
      </w:r>
      <w:r w:rsidR="0037283A" w:rsidRPr="006726AF">
        <w:t xml:space="preserve">and success rate </w:t>
      </w:r>
      <w:r w:rsidR="00F51BF1" w:rsidRPr="006726AF">
        <w:t>declined as the season progressed</w:t>
      </w:r>
      <w:r w:rsidR="0037283A" w:rsidRPr="006726AF">
        <w:t>.</w:t>
      </w:r>
      <w:r w:rsidR="00F51BF1" w:rsidRPr="006726AF">
        <w:t xml:space="preserve"> </w:t>
      </w:r>
      <w:r w:rsidRPr="006726AF">
        <w:t>F</w:t>
      </w:r>
      <w:r w:rsidR="0037283A" w:rsidRPr="006726AF">
        <w:t>ailure due to predation and failure in the brood stage</w:t>
      </w:r>
      <w:r w:rsidRPr="006726AF">
        <w:t xml:space="preserve"> both decreased the chance of renesting</w:t>
      </w:r>
      <w:r w:rsidR="0037283A" w:rsidRPr="006726AF">
        <w:t>.</w:t>
      </w:r>
    </w:p>
    <w:p w14:paraId="0A315CDE" w14:textId="4389A82C" w:rsidR="002415DB" w:rsidRDefault="002415DB" w:rsidP="00C138CD">
      <w:pPr>
        <w:pStyle w:val="BodyText"/>
        <w:kinsoku w:val="0"/>
        <w:overflowPunct w:val="0"/>
        <w:spacing w:before="73"/>
        <w:ind w:left="0" w:right="3816"/>
        <w:jc w:val="both"/>
      </w:pPr>
    </w:p>
    <w:p w14:paraId="130575DB" w14:textId="53870C2D" w:rsidR="00C138CD" w:rsidRDefault="00C138CD" w:rsidP="00C138CD">
      <w:pPr>
        <w:pStyle w:val="BodyText"/>
        <w:kinsoku w:val="0"/>
        <w:overflowPunct w:val="0"/>
        <w:spacing w:before="73"/>
        <w:ind w:left="0" w:right="3816"/>
        <w:jc w:val="both"/>
      </w:pPr>
    </w:p>
    <w:p w14:paraId="7EEB0E55" w14:textId="77777777" w:rsidR="00C138CD" w:rsidRPr="00C3671E" w:rsidRDefault="00C138CD" w:rsidP="00C138CD">
      <w:pPr>
        <w:pStyle w:val="BodyText"/>
        <w:kinsoku w:val="0"/>
        <w:overflowPunct w:val="0"/>
        <w:spacing w:before="73"/>
        <w:ind w:left="0" w:right="3816"/>
        <w:jc w:val="both"/>
      </w:pPr>
    </w:p>
    <w:p w14:paraId="35518DE3" w14:textId="77777777" w:rsidR="00FE059A" w:rsidRPr="00C3671E" w:rsidRDefault="00FE059A" w:rsidP="00C138CD">
      <w:pPr>
        <w:pStyle w:val="BodyText"/>
        <w:kinsoku w:val="0"/>
        <w:overflowPunct w:val="0"/>
        <w:spacing w:before="120"/>
        <w:ind w:left="360" w:right="3816"/>
        <w:jc w:val="both"/>
        <w:outlineLvl w:val="1"/>
        <w:rPr>
          <w:caps/>
          <w:spacing w:val="-1"/>
          <w:u w:val="single"/>
        </w:rPr>
      </w:pPr>
      <w:bookmarkStart w:id="30" w:name="_Toc59626490"/>
      <w:r w:rsidRPr="00C3671E">
        <w:rPr>
          <w:caps/>
          <w:spacing w:val="-1"/>
          <w:u w:val="single"/>
        </w:rPr>
        <w:lastRenderedPageBreak/>
        <w:t>Nesting Habitat Selection Study</w:t>
      </w:r>
      <w:bookmarkEnd w:id="30"/>
    </w:p>
    <w:p w14:paraId="0DE6C703" w14:textId="696D7C21" w:rsidR="00D3532C" w:rsidRPr="00C3671E" w:rsidRDefault="00FE059A" w:rsidP="001F1258">
      <w:pPr>
        <w:pStyle w:val="BodyText"/>
        <w:kinsoku w:val="0"/>
        <w:overflowPunct w:val="0"/>
        <w:spacing w:before="120"/>
        <w:ind w:left="360" w:right="3744"/>
        <w:jc w:val="both"/>
        <w:rPr>
          <w:spacing w:val="19"/>
        </w:rPr>
      </w:pPr>
      <w:r w:rsidRPr="00C3671E">
        <w:rPr>
          <w:spacing w:val="-1"/>
        </w:rPr>
        <w:t>Over</w:t>
      </w:r>
      <w:r w:rsidRPr="00C3671E">
        <w:rPr>
          <w:spacing w:val="6"/>
        </w:rPr>
        <w:t xml:space="preserve"> </w:t>
      </w:r>
      <w:r w:rsidRPr="00C3671E">
        <w:t>the</w:t>
      </w:r>
      <w:r w:rsidRPr="00C3671E">
        <w:rPr>
          <w:spacing w:val="6"/>
        </w:rPr>
        <w:t xml:space="preserve"> </w:t>
      </w:r>
      <w:r w:rsidRPr="00C3671E">
        <w:rPr>
          <w:spacing w:val="-1"/>
        </w:rPr>
        <w:t>past</w:t>
      </w:r>
      <w:r w:rsidRPr="00C3671E">
        <w:rPr>
          <w:spacing w:val="7"/>
        </w:rPr>
        <w:t xml:space="preserve"> </w:t>
      </w:r>
      <w:r w:rsidRPr="00C3671E">
        <w:rPr>
          <w:spacing w:val="-1"/>
        </w:rPr>
        <w:t>eleven</w:t>
      </w:r>
      <w:r w:rsidRPr="00C3671E">
        <w:rPr>
          <w:spacing w:val="12"/>
        </w:rPr>
        <w:t xml:space="preserve"> </w:t>
      </w:r>
      <w:r w:rsidRPr="00C3671E">
        <w:rPr>
          <w:spacing w:val="-2"/>
        </w:rPr>
        <w:t>years</w:t>
      </w:r>
      <w:r w:rsidRPr="00C3671E">
        <w:rPr>
          <w:spacing w:val="7"/>
        </w:rPr>
        <w:t xml:space="preserve"> </w:t>
      </w:r>
      <w:r w:rsidRPr="00C3671E">
        <w:rPr>
          <w:spacing w:val="-1"/>
        </w:rPr>
        <w:t>we</w:t>
      </w:r>
      <w:r w:rsidRPr="00C3671E">
        <w:rPr>
          <w:spacing w:val="6"/>
        </w:rPr>
        <w:t xml:space="preserve"> </w:t>
      </w:r>
      <w:r w:rsidRPr="00C3671E">
        <w:t>have</w:t>
      </w:r>
      <w:r w:rsidRPr="00C3671E">
        <w:rPr>
          <w:spacing w:val="6"/>
        </w:rPr>
        <w:t xml:space="preserve"> </w:t>
      </w:r>
      <w:r w:rsidRPr="00C3671E">
        <w:rPr>
          <w:spacing w:val="-1"/>
        </w:rPr>
        <w:t>collected</w:t>
      </w:r>
      <w:r w:rsidRPr="00C3671E">
        <w:rPr>
          <w:spacing w:val="9"/>
        </w:rPr>
        <w:t xml:space="preserve"> </w:t>
      </w:r>
      <w:r w:rsidRPr="00C3671E">
        <w:rPr>
          <w:spacing w:val="-1"/>
        </w:rPr>
        <w:t>habitat</w:t>
      </w:r>
      <w:r w:rsidRPr="00C3671E">
        <w:rPr>
          <w:spacing w:val="7"/>
        </w:rPr>
        <w:t xml:space="preserve"> </w:t>
      </w:r>
      <w:r w:rsidRPr="00C3671E">
        <w:rPr>
          <w:spacing w:val="-1"/>
        </w:rPr>
        <w:t>measures</w:t>
      </w:r>
      <w:r w:rsidRPr="00C3671E">
        <w:rPr>
          <w:spacing w:val="7"/>
        </w:rPr>
        <w:t xml:space="preserve"> </w:t>
      </w:r>
      <w:r w:rsidRPr="00C3671E">
        <w:rPr>
          <w:spacing w:val="-1"/>
        </w:rPr>
        <w:t>believed</w:t>
      </w:r>
      <w:r w:rsidRPr="00C3671E">
        <w:rPr>
          <w:spacing w:val="7"/>
        </w:rPr>
        <w:t xml:space="preserve"> </w:t>
      </w:r>
      <w:r w:rsidRPr="00C3671E">
        <w:t>to</w:t>
      </w:r>
      <w:r w:rsidRPr="00C3671E">
        <w:rPr>
          <w:spacing w:val="7"/>
        </w:rPr>
        <w:t xml:space="preserve"> </w:t>
      </w:r>
      <w:r w:rsidRPr="00C3671E">
        <w:rPr>
          <w:spacing w:val="-1"/>
        </w:rPr>
        <w:t>influence</w:t>
      </w:r>
      <w:r w:rsidRPr="00C3671E">
        <w:rPr>
          <w:spacing w:val="6"/>
        </w:rPr>
        <w:t xml:space="preserve"> </w:t>
      </w:r>
      <w:r w:rsidRPr="00C3671E">
        <w:rPr>
          <w:spacing w:val="-1"/>
        </w:rPr>
        <w:t>nest site selection, nest</w:t>
      </w:r>
      <w:r w:rsidRPr="00C3671E">
        <w:rPr>
          <w:spacing w:val="87"/>
        </w:rPr>
        <w:t xml:space="preserve"> </w:t>
      </w:r>
      <w:r w:rsidRPr="00C3671E">
        <w:rPr>
          <w:spacing w:val="-1"/>
        </w:rPr>
        <w:t>placement</w:t>
      </w:r>
      <w:r w:rsidRPr="00C3671E">
        <w:rPr>
          <w:spacing w:val="41"/>
        </w:rPr>
        <w:t xml:space="preserve"> </w:t>
      </w:r>
      <w:r w:rsidRPr="00C3671E">
        <w:rPr>
          <w:spacing w:val="-1"/>
        </w:rPr>
        <w:t>and</w:t>
      </w:r>
      <w:r w:rsidRPr="00C3671E">
        <w:rPr>
          <w:spacing w:val="40"/>
        </w:rPr>
        <w:t xml:space="preserve"> </w:t>
      </w:r>
      <w:r w:rsidRPr="00C3671E">
        <w:rPr>
          <w:spacing w:val="-1"/>
        </w:rPr>
        <w:t>productivity.</w:t>
      </w:r>
      <w:r w:rsidRPr="00C3671E">
        <w:rPr>
          <w:spacing w:val="40"/>
        </w:rPr>
        <w:t xml:space="preserve"> </w:t>
      </w:r>
      <w:r w:rsidRPr="00C3671E">
        <w:t>We</w:t>
      </w:r>
      <w:r w:rsidRPr="00C3671E">
        <w:rPr>
          <w:spacing w:val="39"/>
        </w:rPr>
        <w:t xml:space="preserve"> </w:t>
      </w:r>
      <w:r w:rsidRPr="00C3671E">
        <w:rPr>
          <w:spacing w:val="-1"/>
        </w:rPr>
        <w:t>used GIS</w:t>
      </w:r>
      <w:r w:rsidRPr="00C3671E">
        <w:rPr>
          <w:spacing w:val="41"/>
        </w:rPr>
        <w:t xml:space="preserve"> </w:t>
      </w:r>
      <w:r w:rsidRPr="00C3671E">
        <w:rPr>
          <w:spacing w:val="-1"/>
        </w:rPr>
        <w:t>and</w:t>
      </w:r>
      <w:r w:rsidRPr="00C3671E">
        <w:rPr>
          <w:spacing w:val="45"/>
        </w:rPr>
        <w:t xml:space="preserve"> </w:t>
      </w:r>
      <w:r w:rsidRPr="00C3671E">
        <w:rPr>
          <w:spacing w:val="-2"/>
        </w:rPr>
        <w:t>LiDAR</w:t>
      </w:r>
      <w:r w:rsidRPr="00C3671E">
        <w:rPr>
          <w:spacing w:val="41"/>
        </w:rPr>
        <w:t xml:space="preserve"> </w:t>
      </w:r>
      <w:r w:rsidRPr="00C3671E">
        <w:t>to</w:t>
      </w:r>
      <w:r w:rsidRPr="00C3671E">
        <w:rPr>
          <w:spacing w:val="40"/>
        </w:rPr>
        <w:t xml:space="preserve"> </w:t>
      </w:r>
      <w:r w:rsidRPr="00C3671E">
        <w:rPr>
          <w:spacing w:val="-1"/>
        </w:rPr>
        <w:t>determine</w:t>
      </w:r>
      <w:r w:rsidRPr="00C3671E">
        <w:rPr>
          <w:spacing w:val="39"/>
        </w:rPr>
        <w:t xml:space="preserve"> </w:t>
      </w:r>
      <w:r w:rsidRPr="00C3671E">
        <w:rPr>
          <w:spacing w:val="-1"/>
        </w:rPr>
        <w:t>elevation</w:t>
      </w:r>
      <w:r w:rsidRPr="00C3671E">
        <w:rPr>
          <w:spacing w:val="40"/>
        </w:rPr>
        <w:t xml:space="preserve"> </w:t>
      </w:r>
      <w:r w:rsidRPr="00C3671E">
        <w:t>of</w:t>
      </w:r>
      <w:r w:rsidRPr="00C3671E">
        <w:rPr>
          <w:spacing w:val="40"/>
        </w:rPr>
        <w:t xml:space="preserve"> </w:t>
      </w:r>
      <w:r w:rsidRPr="00C3671E">
        <w:rPr>
          <w:spacing w:val="-1"/>
        </w:rPr>
        <w:t>each</w:t>
      </w:r>
      <w:r w:rsidRPr="00C3671E">
        <w:rPr>
          <w:spacing w:val="40"/>
        </w:rPr>
        <w:t xml:space="preserve"> </w:t>
      </w:r>
      <w:r w:rsidRPr="00C3671E">
        <w:rPr>
          <w:spacing w:val="-1"/>
        </w:rPr>
        <w:t>nest</w:t>
      </w:r>
      <w:r w:rsidRPr="00C3671E">
        <w:rPr>
          <w:spacing w:val="97"/>
        </w:rPr>
        <w:t xml:space="preserve"> </w:t>
      </w:r>
      <w:r w:rsidRPr="00C3671E">
        <w:rPr>
          <w:spacing w:val="-1"/>
        </w:rPr>
        <w:t>above</w:t>
      </w:r>
      <w:r w:rsidRPr="00C3671E">
        <w:rPr>
          <w:spacing w:val="30"/>
        </w:rPr>
        <w:t xml:space="preserve"> </w:t>
      </w:r>
      <w:r w:rsidRPr="00C3671E">
        <w:t>the</w:t>
      </w:r>
      <w:r w:rsidRPr="00C3671E">
        <w:rPr>
          <w:spacing w:val="30"/>
        </w:rPr>
        <w:t xml:space="preserve"> </w:t>
      </w:r>
      <w:r w:rsidRPr="00C3671E">
        <w:rPr>
          <w:spacing w:val="-1"/>
        </w:rPr>
        <w:t>waterline</w:t>
      </w:r>
      <w:r w:rsidRPr="00C3671E">
        <w:rPr>
          <w:spacing w:val="30"/>
        </w:rPr>
        <w:t xml:space="preserve"> </w:t>
      </w:r>
      <w:r w:rsidRPr="00C3671E">
        <w:rPr>
          <w:spacing w:val="-1"/>
        </w:rPr>
        <w:t>and</w:t>
      </w:r>
      <w:r w:rsidRPr="00C3671E">
        <w:rPr>
          <w:spacing w:val="33"/>
        </w:rPr>
        <w:t xml:space="preserve"> </w:t>
      </w:r>
      <w:r w:rsidRPr="00C3671E">
        <w:t>to</w:t>
      </w:r>
      <w:r w:rsidRPr="00C3671E">
        <w:rPr>
          <w:spacing w:val="31"/>
        </w:rPr>
        <w:t xml:space="preserve"> </w:t>
      </w:r>
      <w:r w:rsidRPr="00C3671E">
        <w:t xml:space="preserve">determine linear distances to potential predator perches and nearest waterline for all nests. </w:t>
      </w:r>
      <w:r w:rsidR="000D6E3D" w:rsidRPr="00C3671E">
        <w:t>I</w:t>
      </w:r>
      <w:r w:rsidRPr="00C3671E">
        <w:t>nformation provided by predator monitoring cameras</w:t>
      </w:r>
      <w:r w:rsidR="000D6E3D" w:rsidRPr="00C3671E">
        <w:t xml:space="preserve"> in 2017 and 2018,</w:t>
      </w:r>
      <w:r w:rsidRPr="00C3671E">
        <w:t xml:space="preserve"> indicated that permanent fence lines also serve as potential predator perches.</w:t>
      </w:r>
      <w:r w:rsidR="000D6E3D" w:rsidRPr="00C3671E">
        <w:t xml:space="preserve"> </w:t>
      </w:r>
      <w:r w:rsidRPr="00C3671E">
        <w:t>Since</w:t>
      </w:r>
      <w:r w:rsidR="000D6E3D" w:rsidRPr="00C3671E">
        <w:t xml:space="preserve"> 2019,</w:t>
      </w:r>
      <w:r w:rsidRPr="00C3671E">
        <w:t xml:space="preserve"> fencing has been</w:t>
      </w:r>
      <w:r w:rsidR="000D6E3D" w:rsidRPr="00C3671E">
        <w:t xml:space="preserve"> </w:t>
      </w:r>
      <w:r w:rsidRPr="00C3671E">
        <w:t xml:space="preserve">included as a potential perch in analyses, though it was not included in previous years. Electric wires </w:t>
      </w:r>
      <w:r w:rsidR="000D6E3D" w:rsidRPr="00C3671E">
        <w:t xml:space="preserve">were </w:t>
      </w:r>
      <w:r w:rsidRPr="00C3671E">
        <w:t xml:space="preserve">added to the top of fences </w:t>
      </w:r>
      <w:r w:rsidR="000D6E3D" w:rsidRPr="00C3671E">
        <w:t xml:space="preserve">prior to the 2020 nesting season </w:t>
      </w:r>
      <w:r w:rsidRPr="00C3671E">
        <w:t>to prevent perching in the future.</w:t>
      </w:r>
    </w:p>
    <w:p w14:paraId="1982136E" w14:textId="25D9B736" w:rsidR="00FE059A" w:rsidRPr="00C3671E" w:rsidRDefault="00FE059A" w:rsidP="00C138CD">
      <w:pPr>
        <w:pStyle w:val="BodyText"/>
        <w:kinsoku w:val="0"/>
        <w:overflowPunct w:val="0"/>
        <w:spacing w:before="60"/>
        <w:ind w:left="360" w:right="3816"/>
        <w:jc w:val="both"/>
        <w:rPr>
          <w:spacing w:val="19"/>
        </w:rPr>
      </w:pPr>
      <w:r w:rsidRPr="00C3671E">
        <w:rPr>
          <w:spacing w:val="-1"/>
        </w:rPr>
        <w:t>The</w:t>
      </w:r>
      <w:r w:rsidRPr="00C3671E">
        <w:rPr>
          <w:spacing w:val="8"/>
        </w:rPr>
        <w:t xml:space="preserve"> </w:t>
      </w:r>
      <w:r w:rsidRPr="00C3671E">
        <w:rPr>
          <w:spacing w:val="-1"/>
        </w:rPr>
        <w:t>EDO</w:t>
      </w:r>
      <w:r w:rsidRPr="00C3671E">
        <w:rPr>
          <w:spacing w:val="9"/>
        </w:rPr>
        <w:t xml:space="preserve"> </w:t>
      </w:r>
      <w:r w:rsidRPr="00C3671E">
        <w:rPr>
          <w:spacing w:val="-1"/>
        </w:rPr>
        <w:t>used</w:t>
      </w:r>
      <w:r w:rsidRPr="00C3671E">
        <w:rPr>
          <w:spacing w:val="12"/>
        </w:rPr>
        <w:t xml:space="preserve"> </w:t>
      </w:r>
      <w:r w:rsidRPr="00C3671E">
        <w:rPr>
          <w:spacing w:val="-1"/>
        </w:rPr>
        <w:t>resource</w:t>
      </w:r>
      <w:r w:rsidRPr="00C3671E">
        <w:rPr>
          <w:spacing w:val="11"/>
        </w:rPr>
        <w:t xml:space="preserve"> </w:t>
      </w:r>
      <w:r w:rsidRPr="00C3671E">
        <w:rPr>
          <w:spacing w:val="-1"/>
        </w:rPr>
        <w:t>selection</w:t>
      </w:r>
      <w:r w:rsidRPr="00C3671E">
        <w:rPr>
          <w:spacing w:val="9"/>
        </w:rPr>
        <w:t xml:space="preserve"> </w:t>
      </w:r>
      <w:r w:rsidRPr="00C3671E">
        <w:rPr>
          <w:spacing w:val="-1"/>
        </w:rPr>
        <w:t>functions</w:t>
      </w:r>
      <w:r w:rsidRPr="00C3671E">
        <w:rPr>
          <w:spacing w:val="9"/>
        </w:rPr>
        <w:t xml:space="preserve"> </w:t>
      </w:r>
      <w:r w:rsidRPr="00C3671E">
        <w:rPr>
          <w:spacing w:val="-1"/>
        </w:rPr>
        <w:t>and</w:t>
      </w:r>
      <w:r w:rsidRPr="00C3671E">
        <w:rPr>
          <w:spacing w:val="9"/>
        </w:rPr>
        <w:t xml:space="preserve"> </w:t>
      </w:r>
      <w:r w:rsidRPr="00C3671E">
        <w:rPr>
          <w:spacing w:val="1"/>
        </w:rPr>
        <w:t>15</w:t>
      </w:r>
      <w:r w:rsidRPr="00C3671E">
        <w:rPr>
          <w:spacing w:val="12"/>
        </w:rPr>
        <w:t xml:space="preserve"> </w:t>
      </w:r>
      <w:r w:rsidRPr="00C3671E">
        <w:rPr>
          <w:spacing w:val="-2"/>
        </w:rPr>
        <w:t>years</w:t>
      </w:r>
      <w:r w:rsidRPr="00C3671E">
        <w:rPr>
          <w:spacing w:val="9"/>
        </w:rPr>
        <w:t xml:space="preserve"> </w:t>
      </w:r>
      <w:r w:rsidRPr="00C3671E">
        <w:t>of</w:t>
      </w:r>
      <w:r w:rsidRPr="00C3671E">
        <w:rPr>
          <w:spacing w:val="8"/>
        </w:rPr>
        <w:t xml:space="preserve"> </w:t>
      </w:r>
      <w:r w:rsidRPr="00C3671E">
        <w:t>data</w:t>
      </w:r>
      <w:r w:rsidRPr="00C3671E">
        <w:rPr>
          <w:spacing w:val="8"/>
        </w:rPr>
        <w:t xml:space="preserve"> </w:t>
      </w:r>
      <w:r w:rsidRPr="00C3671E">
        <w:t>to</w:t>
      </w:r>
      <w:r w:rsidRPr="00C3671E">
        <w:rPr>
          <w:spacing w:val="9"/>
        </w:rPr>
        <w:t xml:space="preserve"> </w:t>
      </w:r>
      <w:r w:rsidRPr="00C3671E">
        <w:rPr>
          <w:spacing w:val="-1"/>
        </w:rPr>
        <w:t>assess</w:t>
      </w:r>
      <w:r w:rsidRPr="00C3671E">
        <w:rPr>
          <w:spacing w:val="12"/>
        </w:rPr>
        <w:t xml:space="preserve"> </w:t>
      </w:r>
      <w:r w:rsidRPr="00C3671E">
        <w:t>the</w:t>
      </w:r>
      <w:r w:rsidRPr="00C3671E">
        <w:rPr>
          <w:spacing w:val="8"/>
        </w:rPr>
        <w:t xml:space="preserve"> </w:t>
      </w:r>
      <w:r w:rsidRPr="00C3671E">
        <w:rPr>
          <w:spacing w:val="-1"/>
        </w:rPr>
        <w:t>influence</w:t>
      </w:r>
      <w:r w:rsidRPr="00C3671E">
        <w:rPr>
          <w:spacing w:val="8"/>
        </w:rPr>
        <w:t xml:space="preserve"> </w:t>
      </w:r>
      <w:r w:rsidRPr="00C3671E">
        <w:rPr>
          <w:spacing w:val="-1"/>
        </w:rPr>
        <w:t>physical</w:t>
      </w:r>
      <w:r w:rsidRPr="00C3671E">
        <w:rPr>
          <w:spacing w:val="96"/>
        </w:rPr>
        <w:t xml:space="preserve"> </w:t>
      </w:r>
      <w:r w:rsidRPr="00C3671E">
        <w:t>site</w:t>
      </w:r>
      <w:r w:rsidRPr="00C3671E">
        <w:rPr>
          <w:spacing w:val="18"/>
        </w:rPr>
        <w:t xml:space="preserve"> </w:t>
      </w:r>
      <w:r w:rsidRPr="00C3671E">
        <w:rPr>
          <w:spacing w:val="-1"/>
        </w:rPr>
        <w:t>attributes</w:t>
      </w:r>
      <w:r w:rsidRPr="00C3671E">
        <w:rPr>
          <w:spacing w:val="19"/>
        </w:rPr>
        <w:t xml:space="preserve"> </w:t>
      </w:r>
      <w:r w:rsidRPr="00C3671E">
        <w:rPr>
          <w:spacing w:val="-1"/>
        </w:rPr>
        <w:t>and</w:t>
      </w:r>
      <w:r w:rsidRPr="00C3671E">
        <w:rPr>
          <w:spacing w:val="21"/>
        </w:rPr>
        <w:t xml:space="preserve"> </w:t>
      </w:r>
      <w:r w:rsidRPr="00C3671E">
        <w:rPr>
          <w:spacing w:val="-1"/>
        </w:rPr>
        <w:t>inter-</w:t>
      </w:r>
      <w:r w:rsidRPr="00C3671E">
        <w:rPr>
          <w:spacing w:val="23"/>
        </w:rPr>
        <w:t xml:space="preserve"> </w:t>
      </w:r>
      <w:r w:rsidRPr="00C3671E">
        <w:rPr>
          <w:spacing w:val="-1"/>
        </w:rPr>
        <w:t>and</w:t>
      </w:r>
      <w:r w:rsidRPr="00C3671E">
        <w:rPr>
          <w:spacing w:val="19"/>
        </w:rPr>
        <w:t xml:space="preserve"> </w:t>
      </w:r>
      <w:r w:rsidRPr="00C3671E">
        <w:rPr>
          <w:spacing w:val="-1"/>
        </w:rPr>
        <w:t>intra-specific</w:t>
      </w:r>
      <w:r w:rsidRPr="00C3671E">
        <w:rPr>
          <w:spacing w:val="20"/>
        </w:rPr>
        <w:t xml:space="preserve"> </w:t>
      </w:r>
      <w:r w:rsidRPr="00C3671E">
        <w:t>interactions</w:t>
      </w:r>
      <w:r w:rsidRPr="00C3671E">
        <w:rPr>
          <w:spacing w:val="19"/>
        </w:rPr>
        <w:t xml:space="preserve"> </w:t>
      </w:r>
      <w:r w:rsidRPr="00C3671E">
        <w:rPr>
          <w:spacing w:val="-1"/>
        </w:rPr>
        <w:t>have</w:t>
      </w:r>
      <w:r w:rsidRPr="00C3671E">
        <w:rPr>
          <w:spacing w:val="18"/>
        </w:rPr>
        <w:t xml:space="preserve"> </w:t>
      </w:r>
      <w:r w:rsidRPr="00C3671E">
        <w:t>on</w:t>
      </w:r>
      <w:r w:rsidRPr="00C3671E">
        <w:rPr>
          <w:spacing w:val="21"/>
        </w:rPr>
        <w:t xml:space="preserve"> </w:t>
      </w:r>
      <w:r w:rsidRPr="00C3671E">
        <w:rPr>
          <w:spacing w:val="-1"/>
        </w:rPr>
        <w:t>nest</w:t>
      </w:r>
      <w:r w:rsidRPr="00C3671E">
        <w:rPr>
          <w:spacing w:val="19"/>
        </w:rPr>
        <w:t xml:space="preserve"> </w:t>
      </w:r>
      <w:r w:rsidRPr="00C3671E">
        <w:t>site</w:t>
      </w:r>
      <w:r w:rsidRPr="00C3671E">
        <w:rPr>
          <w:spacing w:val="18"/>
        </w:rPr>
        <w:t xml:space="preserve"> </w:t>
      </w:r>
      <w:r w:rsidRPr="00C3671E">
        <w:rPr>
          <w:spacing w:val="-1"/>
        </w:rPr>
        <w:t>selection</w:t>
      </w:r>
      <w:r w:rsidRPr="00C3671E">
        <w:rPr>
          <w:spacing w:val="19"/>
        </w:rPr>
        <w:t xml:space="preserve"> </w:t>
      </w:r>
      <w:r w:rsidRPr="00C3671E">
        <w:rPr>
          <w:spacing w:val="2"/>
        </w:rPr>
        <w:t>by</w:t>
      </w:r>
      <w:r w:rsidRPr="00C3671E">
        <w:rPr>
          <w:spacing w:val="14"/>
        </w:rPr>
        <w:t xml:space="preserve"> </w:t>
      </w:r>
      <w:r w:rsidRPr="00C3671E">
        <w:t>least</w:t>
      </w:r>
      <w:r w:rsidRPr="00C3671E">
        <w:rPr>
          <w:spacing w:val="19"/>
        </w:rPr>
        <w:t xml:space="preserve"> </w:t>
      </w:r>
      <w:r w:rsidRPr="00C3671E">
        <w:t>terns</w:t>
      </w:r>
      <w:r w:rsidRPr="00C3671E">
        <w:rPr>
          <w:spacing w:val="79"/>
        </w:rPr>
        <w:t xml:space="preserve"> </w:t>
      </w:r>
      <w:r w:rsidRPr="00C3671E">
        <w:rPr>
          <w:spacing w:val="-1"/>
        </w:rPr>
        <w:t>and</w:t>
      </w:r>
      <w:r w:rsidRPr="00C3671E">
        <w:rPr>
          <w:spacing w:val="4"/>
        </w:rPr>
        <w:t xml:space="preserve"> </w:t>
      </w:r>
      <w:r w:rsidRPr="00C3671E">
        <w:t>piping</w:t>
      </w:r>
      <w:r w:rsidRPr="00C3671E">
        <w:rPr>
          <w:spacing w:val="2"/>
        </w:rPr>
        <w:t xml:space="preserve"> </w:t>
      </w:r>
      <w:r w:rsidRPr="00C3671E">
        <w:rPr>
          <w:spacing w:val="-1"/>
        </w:rPr>
        <w:t>plovers</w:t>
      </w:r>
      <w:r w:rsidRPr="00C3671E">
        <w:rPr>
          <w:spacing w:val="5"/>
        </w:rPr>
        <w:t xml:space="preserve"> </w:t>
      </w:r>
      <w:r w:rsidRPr="00C3671E">
        <w:t>on</w:t>
      </w:r>
      <w:r w:rsidRPr="00C3671E">
        <w:rPr>
          <w:spacing w:val="4"/>
        </w:rPr>
        <w:t xml:space="preserve"> </w:t>
      </w:r>
      <w:r w:rsidRPr="00C3671E">
        <w:rPr>
          <w:spacing w:val="-1"/>
        </w:rPr>
        <w:t>off-channel</w:t>
      </w:r>
      <w:r w:rsidRPr="00C3671E">
        <w:rPr>
          <w:spacing w:val="5"/>
        </w:rPr>
        <w:t xml:space="preserve"> </w:t>
      </w:r>
      <w:r w:rsidRPr="00C3671E">
        <w:t>nesting</w:t>
      </w:r>
      <w:r w:rsidRPr="00C3671E">
        <w:rPr>
          <w:spacing w:val="2"/>
        </w:rPr>
        <w:t xml:space="preserve"> </w:t>
      </w:r>
      <w:r w:rsidRPr="00C3671E">
        <w:rPr>
          <w:spacing w:val="-1"/>
        </w:rPr>
        <w:t>sites</w:t>
      </w:r>
      <w:r w:rsidRPr="00C3671E">
        <w:rPr>
          <w:spacing w:val="5"/>
        </w:rPr>
        <w:t xml:space="preserve"> </w:t>
      </w:r>
      <w:r w:rsidRPr="00C3671E">
        <w:rPr>
          <w:spacing w:val="-1"/>
        </w:rPr>
        <w:t>(</w:t>
      </w:r>
      <w:proofErr w:type="spellStart"/>
      <w:r w:rsidR="00485D33">
        <w:fldChar w:fldCharType="begin"/>
      </w:r>
      <w:r w:rsidR="00485D33">
        <w:instrText xml:space="preserve"> HYPERLINK "https://onlinelibrary.wiley.com/doi/full/10.1111/jofo.12206" </w:instrText>
      </w:r>
      <w:r w:rsidR="00485D33">
        <w:fldChar w:fldCharType="separate"/>
      </w:r>
      <w:r w:rsidRPr="00A33FD9">
        <w:rPr>
          <w:rStyle w:val="Hyperlink"/>
          <w:spacing w:val="-1"/>
        </w:rPr>
        <w:t>Baasch</w:t>
      </w:r>
      <w:proofErr w:type="spellEnd"/>
      <w:r w:rsidRPr="00A33FD9">
        <w:rPr>
          <w:rStyle w:val="Hyperlink"/>
          <w:spacing w:val="4"/>
        </w:rPr>
        <w:t xml:space="preserve"> </w:t>
      </w:r>
      <w:r w:rsidRPr="00A33FD9">
        <w:rPr>
          <w:rStyle w:val="Hyperlink"/>
          <w:i/>
          <w:iCs/>
          <w:spacing w:val="-1"/>
        </w:rPr>
        <w:t>et</w:t>
      </w:r>
      <w:r w:rsidRPr="00A33FD9">
        <w:rPr>
          <w:rStyle w:val="Hyperlink"/>
          <w:i/>
          <w:iCs/>
          <w:spacing w:val="5"/>
        </w:rPr>
        <w:t xml:space="preserve"> </w:t>
      </w:r>
      <w:r w:rsidRPr="00A33FD9">
        <w:rPr>
          <w:rStyle w:val="Hyperlink"/>
          <w:i/>
          <w:iCs/>
          <w:spacing w:val="-1"/>
        </w:rPr>
        <w:t>al</w:t>
      </w:r>
      <w:r w:rsidRPr="00A33FD9">
        <w:rPr>
          <w:rStyle w:val="Hyperlink"/>
          <w:spacing w:val="-1"/>
        </w:rPr>
        <w:t>.</w:t>
      </w:r>
      <w:r w:rsidRPr="00A33FD9">
        <w:rPr>
          <w:rStyle w:val="Hyperlink"/>
          <w:spacing w:val="4"/>
        </w:rPr>
        <w:t xml:space="preserve"> </w:t>
      </w:r>
      <w:r w:rsidRPr="00A33FD9">
        <w:rPr>
          <w:rStyle w:val="Hyperlink"/>
          <w:spacing w:val="-1"/>
        </w:rPr>
        <w:t>2017</w:t>
      </w:r>
      <w:r w:rsidR="00485D33">
        <w:rPr>
          <w:rStyle w:val="Hyperlink"/>
          <w:spacing w:val="-1"/>
        </w:rPr>
        <w:fldChar w:fldCharType="end"/>
      </w:r>
      <w:r w:rsidRPr="00C3671E">
        <w:rPr>
          <w:spacing w:val="-1"/>
        </w:rPr>
        <w:t>).</w:t>
      </w:r>
      <w:r w:rsidRPr="00C3671E">
        <w:rPr>
          <w:spacing w:val="4"/>
        </w:rPr>
        <w:t xml:space="preserve"> </w:t>
      </w:r>
      <w:r w:rsidRPr="00C3671E">
        <w:t>We</w:t>
      </w:r>
      <w:r w:rsidRPr="00C3671E">
        <w:rPr>
          <w:spacing w:val="3"/>
        </w:rPr>
        <w:t xml:space="preserve"> </w:t>
      </w:r>
      <w:r w:rsidRPr="00C3671E">
        <w:t>found</w:t>
      </w:r>
      <w:r w:rsidRPr="00C3671E">
        <w:rPr>
          <w:spacing w:val="4"/>
        </w:rPr>
        <w:t xml:space="preserve"> </w:t>
      </w:r>
      <w:r w:rsidRPr="00C3671E">
        <w:rPr>
          <w:spacing w:val="-1"/>
        </w:rPr>
        <w:t>nest</w:t>
      </w:r>
      <w:r w:rsidRPr="00C3671E">
        <w:rPr>
          <w:spacing w:val="5"/>
        </w:rPr>
        <w:t xml:space="preserve"> </w:t>
      </w:r>
      <w:r w:rsidRPr="00C3671E">
        <w:t>site</w:t>
      </w:r>
      <w:r w:rsidRPr="00C3671E">
        <w:rPr>
          <w:spacing w:val="3"/>
        </w:rPr>
        <w:t xml:space="preserve"> </w:t>
      </w:r>
      <w:r w:rsidRPr="00C3671E">
        <w:rPr>
          <w:spacing w:val="-1"/>
        </w:rPr>
        <w:t>selection</w:t>
      </w:r>
      <w:r w:rsidRPr="00C3671E">
        <w:rPr>
          <w:spacing w:val="83"/>
        </w:rPr>
        <w:t xml:space="preserve"> </w:t>
      </w:r>
      <w:r w:rsidRPr="00C3671E">
        <w:rPr>
          <w:spacing w:val="1"/>
        </w:rPr>
        <w:t>by</w:t>
      </w:r>
      <w:r w:rsidRPr="00C3671E">
        <w:rPr>
          <w:spacing w:val="31"/>
        </w:rPr>
        <w:t xml:space="preserve"> </w:t>
      </w:r>
      <w:r w:rsidRPr="00C3671E">
        <w:rPr>
          <w:spacing w:val="-1"/>
        </w:rPr>
        <w:t>least</w:t>
      </w:r>
      <w:r w:rsidRPr="00C3671E">
        <w:rPr>
          <w:spacing w:val="36"/>
        </w:rPr>
        <w:t xml:space="preserve"> </w:t>
      </w:r>
      <w:r w:rsidRPr="00C3671E">
        <w:rPr>
          <w:spacing w:val="-1"/>
        </w:rPr>
        <w:t>terns</w:t>
      </w:r>
      <w:r w:rsidRPr="00C3671E">
        <w:rPr>
          <w:spacing w:val="36"/>
        </w:rPr>
        <w:t xml:space="preserve"> </w:t>
      </w:r>
      <w:r w:rsidRPr="00C3671E">
        <w:rPr>
          <w:spacing w:val="-1"/>
        </w:rPr>
        <w:t>and</w:t>
      </w:r>
      <w:r w:rsidRPr="00C3671E">
        <w:rPr>
          <w:spacing w:val="36"/>
        </w:rPr>
        <w:t xml:space="preserve"> </w:t>
      </w:r>
      <w:r w:rsidRPr="00C3671E">
        <w:t>piping</w:t>
      </w:r>
      <w:r w:rsidRPr="00C3671E">
        <w:rPr>
          <w:spacing w:val="33"/>
        </w:rPr>
        <w:t xml:space="preserve"> </w:t>
      </w:r>
      <w:r w:rsidRPr="00C3671E">
        <w:rPr>
          <w:spacing w:val="-1"/>
        </w:rPr>
        <w:t>plovers</w:t>
      </w:r>
      <w:r w:rsidRPr="00C3671E">
        <w:rPr>
          <w:spacing w:val="36"/>
        </w:rPr>
        <w:t xml:space="preserve"> </w:t>
      </w:r>
      <w:r w:rsidRPr="00C3671E">
        <w:rPr>
          <w:spacing w:val="-1"/>
        </w:rPr>
        <w:t>was</w:t>
      </w:r>
      <w:r w:rsidRPr="00C3671E">
        <w:rPr>
          <w:spacing w:val="36"/>
        </w:rPr>
        <w:t xml:space="preserve"> </w:t>
      </w:r>
      <w:r w:rsidRPr="00C3671E">
        <w:t>influenced</w:t>
      </w:r>
      <w:r w:rsidRPr="00C3671E">
        <w:rPr>
          <w:spacing w:val="36"/>
        </w:rPr>
        <w:t xml:space="preserve"> </w:t>
      </w:r>
      <w:r w:rsidRPr="00C3671E">
        <w:rPr>
          <w:spacing w:val="1"/>
        </w:rPr>
        <w:t>by</w:t>
      </w:r>
      <w:r w:rsidRPr="00C3671E">
        <w:rPr>
          <w:spacing w:val="31"/>
        </w:rPr>
        <w:t xml:space="preserve"> </w:t>
      </w:r>
      <w:r w:rsidRPr="00C3671E">
        <w:rPr>
          <w:spacing w:val="-1"/>
        </w:rPr>
        <w:t>factors</w:t>
      </w:r>
      <w:r w:rsidRPr="00C3671E">
        <w:rPr>
          <w:spacing w:val="36"/>
        </w:rPr>
        <w:t xml:space="preserve"> </w:t>
      </w:r>
      <w:r w:rsidRPr="00C3671E">
        <w:t>the</w:t>
      </w:r>
      <w:r w:rsidRPr="00C3671E">
        <w:rPr>
          <w:spacing w:val="35"/>
        </w:rPr>
        <w:t xml:space="preserve"> </w:t>
      </w:r>
      <w:r w:rsidRPr="00C3671E">
        <w:rPr>
          <w:spacing w:val="-1"/>
        </w:rPr>
        <w:t>Program</w:t>
      </w:r>
      <w:r w:rsidRPr="00C3671E">
        <w:rPr>
          <w:spacing w:val="36"/>
        </w:rPr>
        <w:t xml:space="preserve"> </w:t>
      </w:r>
      <w:r w:rsidRPr="00C3671E">
        <w:rPr>
          <w:spacing w:val="-1"/>
        </w:rPr>
        <w:t>can</w:t>
      </w:r>
      <w:r w:rsidRPr="00C3671E">
        <w:rPr>
          <w:spacing w:val="36"/>
        </w:rPr>
        <w:t xml:space="preserve"> </w:t>
      </w:r>
      <w:r w:rsidRPr="00C3671E">
        <w:rPr>
          <w:spacing w:val="-1"/>
        </w:rPr>
        <w:t>manage</w:t>
      </w:r>
      <w:r w:rsidRPr="00C3671E">
        <w:rPr>
          <w:spacing w:val="35"/>
        </w:rPr>
        <w:t xml:space="preserve"> </w:t>
      </w:r>
      <w:r w:rsidRPr="00C3671E">
        <w:rPr>
          <w:spacing w:val="-1"/>
        </w:rPr>
        <w:t>such</w:t>
      </w:r>
      <w:r w:rsidRPr="00C3671E">
        <w:rPr>
          <w:spacing w:val="36"/>
        </w:rPr>
        <w:t xml:space="preserve"> </w:t>
      </w:r>
      <w:r w:rsidRPr="00C3671E">
        <w:rPr>
          <w:spacing w:val="-1"/>
        </w:rPr>
        <w:t>as</w:t>
      </w:r>
      <w:r w:rsidRPr="00C3671E">
        <w:rPr>
          <w:spacing w:val="62"/>
        </w:rPr>
        <w:t xml:space="preserve"> </w:t>
      </w:r>
      <w:r w:rsidRPr="00C3671E">
        <w:rPr>
          <w:spacing w:val="-1"/>
        </w:rPr>
        <w:t>distance</w:t>
      </w:r>
      <w:r w:rsidRPr="00C3671E">
        <w:rPr>
          <w:spacing w:val="59"/>
        </w:rPr>
        <w:t xml:space="preserve"> </w:t>
      </w:r>
      <w:r w:rsidRPr="00C3671E">
        <w:t xml:space="preserve">to </w:t>
      </w:r>
      <w:r w:rsidRPr="00C3671E">
        <w:rPr>
          <w:spacing w:val="-1"/>
        </w:rPr>
        <w:t>predator</w:t>
      </w:r>
      <w:r w:rsidRPr="00C3671E">
        <w:rPr>
          <w:spacing w:val="59"/>
        </w:rPr>
        <w:t xml:space="preserve"> </w:t>
      </w:r>
      <w:r w:rsidRPr="00C3671E">
        <w:rPr>
          <w:spacing w:val="-1"/>
        </w:rPr>
        <w:t>perch</w:t>
      </w:r>
      <w:r w:rsidRPr="00C3671E">
        <w:rPr>
          <w:spacing w:val="59"/>
        </w:rPr>
        <w:t xml:space="preserve"> </w:t>
      </w:r>
      <w:r w:rsidRPr="00C3671E">
        <w:rPr>
          <w:spacing w:val="-1"/>
        </w:rPr>
        <w:t>and</w:t>
      </w:r>
      <w:r w:rsidRPr="00C3671E">
        <w:t xml:space="preserve"> </w:t>
      </w:r>
      <w:r w:rsidRPr="00C3671E">
        <w:rPr>
          <w:spacing w:val="-1"/>
        </w:rPr>
        <w:t>elevation</w:t>
      </w:r>
      <w:r w:rsidRPr="00C3671E">
        <w:t xml:space="preserve"> </w:t>
      </w:r>
      <w:r w:rsidRPr="00C3671E">
        <w:rPr>
          <w:spacing w:val="-1"/>
        </w:rPr>
        <w:t>above</w:t>
      </w:r>
      <w:r w:rsidRPr="00C3671E">
        <w:rPr>
          <w:spacing w:val="1"/>
        </w:rPr>
        <w:t xml:space="preserve"> </w:t>
      </w:r>
      <w:r w:rsidRPr="00C3671E">
        <w:rPr>
          <w:spacing w:val="-1"/>
        </w:rPr>
        <w:t>waterline</w:t>
      </w:r>
      <w:r w:rsidRPr="00C3671E">
        <w:rPr>
          <w:spacing w:val="59"/>
        </w:rPr>
        <w:t xml:space="preserve"> </w:t>
      </w:r>
      <w:r w:rsidRPr="00C3671E">
        <w:rPr>
          <w:spacing w:val="-1"/>
        </w:rPr>
        <w:t>as</w:t>
      </w:r>
      <w:r w:rsidRPr="00C3671E">
        <w:t xml:space="preserve"> </w:t>
      </w:r>
      <w:r w:rsidRPr="00C3671E">
        <w:rPr>
          <w:spacing w:val="-1"/>
        </w:rPr>
        <w:t>well</w:t>
      </w:r>
      <w:r w:rsidRPr="00C3671E">
        <w:t xml:space="preserve"> </w:t>
      </w:r>
      <w:r w:rsidRPr="00C3671E">
        <w:rPr>
          <w:spacing w:val="-1"/>
        </w:rPr>
        <w:t>as</w:t>
      </w:r>
      <w:r w:rsidRPr="00C3671E">
        <w:t xml:space="preserve"> </w:t>
      </w:r>
      <w:r w:rsidRPr="00C3671E">
        <w:rPr>
          <w:spacing w:val="-1"/>
        </w:rPr>
        <w:t>factors</w:t>
      </w:r>
      <w:r w:rsidRPr="00C3671E">
        <w:t xml:space="preserve"> </w:t>
      </w:r>
      <w:r w:rsidRPr="00C3671E">
        <w:rPr>
          <w:spacing w:val="-1"/>
        </w:rPr>
        <w:t>that</w:t>
      </w:r>
      <w:r w:rsidRPr="00C3671E">
        <w:t xml:space="preserve"> </w:t>
      </w:r>
      <w:r w:rsidRPr="00C3671E">
        <w:rPr>
          <w:spacing w:val="-1"/>
        </w:rPr>
        <w:t>cannot</w:t>
      </w:r>
      <w:r w:rsidRPr="00C3671E">
        <w:t xml:space="preserve"> be</w:t>
      </w:r>
      <w:r w:rsidRPr="00C3671E">
        <w:rPr>
          <w:spacing w:val="95"/>
        </w:rPr>
        <w:t xml:space="preserve"> </w:t>
      </w:r>
      <w:r w:rsidRPr="00C3671E">
        <w:rPr>
          <w:spacing w:val="-1"/>
        </w:rPr>
        <w:t>managed.</w:t>
      </w:r>
      <w:r w:rsidRPr="00C3671E">
        <w:rPr>
          <w:spacing w:val="21"/>
        </w:rPr>
        <w:t xml:space="preserve"> </w:t>
      </w:r>
      <w:r w:rsidRPr="00C3671E">
        <w:rPr>
          <w:spacing w:val="-1"/>
        </w:rPr>
        <w:t>The</w:t>
      </w:r>
      <w:r w:rsidRPr="00C3671E">
        <w:rPr>
          <w:spacing w:val="23"/>
        </w:rPr>
        <w:t xml:space="preserve"> </w:t>
      </w:r>
      <w:r w:rsidRPr="00C3671E">
        <w:rPr>
          <w:spacing w:val="-1"/>
        </w:rPr>
        <w:t>relative</w:t>
      </w:r>
      <w:r w:rsidRPr="00C3671E">
        <w:rPr>
          <w:spacing w:val="20"/>
        </w:rPr>
        <w:t xml:space="preserve"> </w:t>
      </w:r>
      <w:r w:rsidRPr="00C3671E">
        <w:t>probability</w:t>
      </w:r>
      <w:r w:rsidRPr="00C3671E">
        <w:rPr>
          <w:spacing w:val="16"/>
        </w:rPr>
        <w:t xml:space="preserve"> </w:t>
      </w:r>
      <w:r w:rsidRPr="00C3671E">
        <w:t>of</w:t>
      </w:r>
      <w:r w:rsidRPr="00C3671E">
        <w:rPr>
          <w:spacing w:val="20"/>
        </w:rPr>
        <w:t xml:space="preserve"> </w:t>
      </w:r>
      <w:r w:rsidRPr="00C3671E">
        <w:t>use</w:t>
      </w:r>
      <w:r w:rsidRPr="00C3671E">
        <w:rPr>
          <w:spacing w:val="20"/>
        </w:rPr>
        <w:t xml:space="preserve"> </w:t>
      </w:r>
      <w:r w:rsidRPr="00C3671E">
        <w:rPr>
          <w:spacing w:val="-1"/>
        </w:rPr>
        <w:t>for</w:t>
      </w:r>
      <w:r w:rsidRPr="00C3671E">
        <w:rPr>
          <w:spacing w:val="20"/>
        </w:rPr>
        <w:t xml:space="preserve"> </w:t>
      </w:r>
      <w:r w:rsidRPr="00C3671E">
        <w:t>both</w:t>
      </w:r>
      <w:r w:rsidRPr="00C3671E">
        <w:rPr>
          <w:spacing w:val="21"/>
        </w:rPr>
        <w:t xml:space="preserve"> </w:t>
      </w:r>
      <w:r w:rsidRPr="00C3671E">
        <w:rPr>
          <w:spacing w:val="-1"/>
        </w:rPr>
        <w:t>species</w:t>
      </w:r>
      <w:r w:rsidRPr="00C3671E">
        <w:rPr>
          <w:spacing w:val="21"/>
        </w:rPr>
        <w:t xml:space="preserve"> </w:t>
      </w:r>
      <w:r w:rsidRPr="00C3671E">
        <w:rPr>
          <w:spacing w:val="-1"/>
        </w:rPr>
        <w:t>was</w:t>
      </w:r>
      <w:r w:rsidRPr="00C3671E">
        <w:rPr>
          <w:spacing w:val="21"/>
        </w:rPr>
        <w:t xml:space="preserve"> </w:t>
      </w:r>
      <w:r w:rsidRPr="00C3671E">
        <w:t>maximized</w:t>
      </w:r>
      <w:r w:rsidRPr="00C3671E">
        <w:rPr>
          <w:spacing w:val="21"/>
        </w:rPr>
        <w:t xml:space="preserve"> </w:t>
      </w:r>
      <w:r w:rsidRPr="00C3671E">
        <w:rPr>
          <w:spacing w:val="-1"/>
        </w:rPr>
        <w:t>when</w:t>
      </w:r>
      <w:r w:rsidRPr="00C3671E">
        <w:rPr>
          <w:spacing w:val="21"/>
        </w:rPr>
        <w:t xml:space="preserve"> </w:t>
      </w:r>
      <w:r w:rsidRPr="00C3671E">
        <w:rPr>
          <w:spacing w:val="-1"/>
        </w:rPr>
        <w:t>distance</w:t>
      </w:r>
      <w:r w:rsidRPr="00C3671E">
        <w:rPr>
          <w:spacing w:val="20"/>
        </w:rPr>
        <w:t xml:space="preserve"> </w:t>
      </w:r>
      <w:r w:rsidRPr="00C3671E">
        <w:t>to</w:t>
      </w:r>
      <w:r w:rsidRPr="00C3671E">
        <w:rPr>
          <w:spacing w:val="21"/>
        </w:rPr>
        <w:t xml:space="preserve"> </w:t>
      </w:r>
      <w:r w:rsidRPr="00C3671E">
        <w:t>the</w:t>
      </w:r>
      <w:r w:rsidRPr="00C3671E">
        <w:rPr>
          <w:spacing w:val="67"/>
        </w:rPr>
        <w:t xml:space="preserve"> </w:t>
      </w:r>
      <w:r w:rsidRPr="00C3671E">
        <w:rPr>
          <w:spacing w:val="-1"/>
        </w:rPr>
        <w:t>nearest</w:t>
      </w:r>
      <w:r w:rsidRPr="00C3671E">
        <w:rPr>
          <w:spacing w:val="19"/>
        </w:rPr>
        <w:t xml:space="preserve"> </w:t>
      </w:r>
      <w:r w:rsidRPr="00C3671E">
        <w:rPr>
          <w:spacing w:val="-1"/>
        </w:rPr>
        <w:t>predator</w:t>
      </w:r>
      <w:r w:rsidRPr="00C3671E">
        <w:rPr>
          <w:spacing w:val="18"/>
        </w:rPr>
        <w:t xml:space="preserve"> </w:t>
      </w:r>
      <w:r w:rsidRPr="00C3671E">
        <w:rPr>
          <w:spacing w:val="-1"/>
        </w:rPr>
        <w:t>perch</w:t>
      </w:r>
      <w:r w:rsidRPr="00C3671E">
        <w:rPr>
          <w:spacing w:val="19"/>
        </w:rPr>
        <w:t xml:space="preserve"> </w:t>
      </w:r>
      <w:r w:rsidRPr="00C3671E">
        <w:rPr>
          <w:spacing w:val="-1"/>
        </w:rPr>
        <w:t>was</w:t>
      </w:r>
      <w:r w:rsidRPr="00C3671E">
        <w:rPr>
          <w:spacing w:val="19"/>
        </w:rPr>
        <w:t xml:space="preserve"> </w:t>
      </w:r>
      <w:r w:rsidRPr="00C3671E">
        <w:t>≥150</w:t>
      </w:r>
      <w:r w:rsidRPr="00C3671E">
        <w:rPr>
          <w:spacing w:val="19"/>
        </w:rPr>
        <w:t xml:space="preserve"> </w:t>
      </w:r>
      <w:r w:rsidRPr="00C3671E">
        <w:t>m</w:t>
      </w:r>
      <w:r w:rsidRPr="00C3671E">
        <w:rPr>
          <w:spacing w:val="19"/>
        </w:rPr>
        <w:t xml:space="preserve"> </w:t>
      </w:r>
      <w:r w:rsidRPr="00C3671E">
        <w:rPr>
          <w:spacing w:val="-1"/>
        </w:rPr>
        <w:t>and</w:t>
      </w:r>
      <w:r w:rsidRPr="00C3671E">
        <w:rPr>
          <w:spacing w:val="19"/>
        </w:rPr>
        <w:t xml:space="preserve"> </w:t>
      </w:r>
      <w:r w:rsidRPr="00C3671E">
        <w:rPr>
          <w:spacing w:val="-1"/>
        </w:rPr>
        <w:t>elevation</w:t>
      </w:r>
      <w:r w:rsidRPr="00C3671E">
        <w:rPr>
          <w:spacing w:val="16"/>
        </w:rPr>
        <w:t xml:space="preserve"> </w:t>
      </w:r>
      <w:r w:rsidRPr="00C3671E">
        <w:rPr>
          <w:spacing w:val="-1"/>
        </w:rPr>
        <w:t>above</w:t>
      </w:r>
      <w:r w:rsidRPr="00C3671E">
        <w:rPr>
          <w:spacing w:val="18"/>
        </w:rPr>
        <w:t xml:space="preserve"> </w:t>
      </w:r>
      <w:r w:rsidRPr="00C3671E">
        <w:t>the</w:t>
      </w:r>
      <w:r w:rsidRPr="00C3671E">
        <w:rPr>
          <w:spacing w:val="18"/>
        </w:rPr>
        <w:t xml:space="preserve"> </w:t>
      </w:r>
      <w:r w:rsidRPr="00C3671E">
        <w:rPr>
          <w:spacing w:val="-1"/>
        </w:rPr>
        <w:t>waterline</w:t>
      </w:r>
      <w:r w:rsidRPr="00C3671E">
        <w:rPr>
          <w:spacing w:val="18"/>
        </w:rPr>
        <w:t xml:space="preserve"> </w:t>
      </w:r>
      <w:r w:rsidRPr="00C3671E">
        <w:rPr>
          <w:spacing w:val="-1"/>
        </w:rPr>
        <w:t>was</w:t>
      </w:r>
      <w:r w:rsidRPr="00C3671E">
        <w:rPr>
          <w:spacing w:val="21"/>
        </w:rPr>
        <w:t xml:space="preserve"> </w:t>
      </w:r>
      <w:r w:rsidRPr="00C3671E">
        <w:t>≥3</w:t>
      </w:r>
      <w:r w:rsidRPr="00C3671E">
        <w:rPr>
          <w:spacing w:val="19"/>
        </w:rPr>
        <w:t xml:space="preserve"> </w:t>
      </w:r>
      <w:r w:rsidRPr="00C3671E">
        <w:t>m.</w:t>
      </w:r>
      <w:r w:rsidRPr="00C3671E">
        <w:rPr>
          <w:spacing w:val="16"/>
        </w:rPr>
        <w:t xml:space="preserve"> </w:t>
      </w:r>
      <w:r w:rsidRPr="00C3671E">
        <w:t>Probability</w:t>
      </w:r>
      <w:r w:rsidRPr="00C3671E">
        <w:rPr>
          <w:spacing w:val="12"/>
        </w:rPr>
        <w:t xml:space="preserve"> </w:t>
      </w:r>
      <w:r w:rsidRPr="00C3671E">
        <w:t>of</w:t>
      </w:r>
      <w:r w:rsidRPr="00C3671E">
        <w:rPr>
          <w:spacing w:val="67"/>
        </w:rPr>
        <w:t xml:space="preserve"> </w:t>
      </w:r>
      <w:r w:rsidRPr="00C3671E">
        <w:t>use</w:t>
      </w:r>
      <w:r w:rsidRPr="00C3671E">
        <w:rPr>
          <w:spacing w:val="11"/>
        </w:rPr>
        <w:t xml:space="preserve"> </w:t>
      </w:r>
      <w:r w:rsidRPr="00C3671E">
        <w:rPr>
          <w:spacing w:val="-1"/>
        </w:rPr>
        <w:t>for</w:t>
      </w:r>
      <w:r w:rsidRPr="00C3671E">
        <w:rPr>
          <w:spacing w:val="11"/>
        </w:rPr>
        <w:t xml:space="preserve"> </w:t>
      </w:r>
      <w:r w:rsidRPr="00C3671E">
        <w:rPr>
          <w:spacing w:val="-1"/>
        </w:rPr>
        <w:t>nesting</w:t>
      </w:r>
      <w:r w:rsidRPr="00C3671E">
        <w:rPr>
          <w:spacing w:val="9"/>
        </w:rPr>
        <w:t xml:space="preserve"> </w:t>
      </w:r>
      <w:r w:rsidRPr="00C3671E">
        <w:rPr>
          <w:spacing w:val="2"/>
        </w:rPr>
        <w:t>by</w:t>
      </w:r>
      <w:r w:rsidRPr="00C3671E">
        <w:rPr>
          <w:spacing w:val="7"/>
        </w:rPr>
        <w:t xml:space="preserve"> </w:t>
      </w:r>
      <w:r w:rsidRPr="00C3671E">
        <w:rPr>
          <w:spacing w:val="-1"/>
        </w:rPr>
        <w:t>least</w:t>
      </w:r>
      <w:r w:rsidRPr="00C3671E">
        <w:rPr>
          <w:spacing w:val="12"/>
        </w:rPr>
        <w:t xml:space="preserve"> </w:t>
      </w:r>
      <w:r w:rsidRPr="00C3671E">
        <w:t>terns</w:t>
      </w:r>
      <w:r w:rsidRPr="00C3671E">
        <w:rPr>
          <w:spacing w:val="12"/>
        </w:rPr>
        <w:t xml:space="preserve"> </w:t>
      </w:r>
      <w:r w:rsidRPr="00C3671E">
        <w:rPr>
          <w:spacing w:val="-1"/>
        </w:rPr>
        <w:t>increased</w:t>
      </w:r>
      <w:r w:rsidRPr="00C3671E">
        <w:rPr>
          <w:spacing w:val="12"/>
        </w:rPr>
        <w:t xml:space="preserve"> </w:t>
      </w:r>
      <w:r w:rsidRPr="00C3671E">
        <w:rPr>
          <w:spacing w:val="-1"/>
        </w:rPr>
        <w:t>as</w:t>
      </w:r>
      <w:r w:rsidRPr="00C3671E">
        <w:rPr>
          <w:spacing w:val="12"/>
        </w:rPr>
        <w:t xml:space="preserve"> </w:t>
      </w:r>
      <w:r w:rsidRPr="00C3671E">
        <w:t>distance</w:t>
      </w:r>
      <w:r w:rsidRPr="00C3671E">
        <w:rPr>
          <w:spacing w:val="11"/>
        </w:rPr>
        <w:t xml:space="preserve"> </w:t>
      </w:r>
      <w:r w:rsidRPr="00C3671E">
        <w:t>to</w:t>
      </w:r>
      <w:r w:rsidRPr="00C3671E">
        <w:rPr>
          <w:spacing w:val="12"/>
        </w:rPr>
        <w:t xml:space="preserve"> </w:t>
      </w:r>
      <w:r w:rsidRPr="00C3671E">
        <w:rPr>
          <w:spacing w:val="-1"/>
        </w:rPr>
        <w:t>water</w:t>
      </w:r>
      <w:r w:rsidRPr="00C3671E">
        <w:rPr>
          <w:spacing w:val="11"/>
        </w:rPr>
        <w:t xml:space="preserve"> </w:t>
      </w:r>
      <w:r w:rsidRPr="00C3671E">
        <w:rPr>
          <w:spacing w:val="-1"/>
        </w:rPr>
        <w:t>increased</w:t>
      </w:r>
      <w:r w:rsidRPr="00C3671E">
        <w:rPr>
          <w:spacing w:val="12"/>
        </w:rPr>
        <w:t xml:space="preserve"> </w:t>
      </w:r>
      <w:r w:rsidRPr="00C3671E">
        <w:rPr>
          <w:spacing w:val="-1"/>
        </w:rPr>
        <w:t>whereas</w:t>
      </w:r>
      <w:r w:rsidRPr="00C3671E">
        <w:rPr>
          <w:spacing w:val="12"/>
        </w:rPr>
        <w:t xml:space="preserve"> </w:t>
      </w:r>
      <w:r w:rsidRPr="00C3671E">
        <w:t>the</w:t>
      </w:r>
      <w:r w:rsidRPr="00C3671E">
        <w:rPr>
          <w:spacing w:val="11"/>
        </w:rPr>
        <w:t xml:space="preserve"> </w:t>
      </w:r>
      <w:r w:rsidRPr="00C3671E">
        <w:t>probability</w:t>
      </w:r>
      <w:r w:rsidRPr="00C3671E">
        <w:rPr>
          <w:spacing w:val="7"/>
        </w:rPr>
        <w:t xml:space="preserve"> </w:t>
      </w:r>
      <w:r w:rsidRPr="00C3671E">
        <w:rPr>
          <w:spacing w:val="1"/>
        </w:rPr>
        <w:t>of</w:t>
      </w:r>
      <w:r w:rsidRPr="00C3671E">
        <w:rPr>
          <w:spacing w:val="61"/>
        </w:rPr>
        <w:t xml:space="preserve"> </w:t>
      </w:r>
      <w:r w:rsidRPr="00C3671E">
        <w:t>use</w:t>
      </w:r>
      <w:r w:rsidRPr="00C3671E">
        <w:rPr>
          <w:spacing w:val="11"/>
        </w:rPr>
        <w:t xml:space="preserve"> </w:t>
      </w:r>
      <w:r w:rsidRPr="00C3671E">
        <w:rPr>
          <w:spacing w:val="1"/>
        </w:rPr>
        <w:t>by</w:t>
      </w:r>
      <w:r w:rsidRPr="00C3671E">
        <w:rPr>
          <w:spacing w:val="7"/>
        </w:rPr>
        <w:t xml:space="preserve"> </w:t>
      </w:r>
      <w:r w:rsidRPr="00C3671E">
        <w:t>piping</w:t>
      </w:r>
      <w:r w:rsidRPr="00C3671E">
        <w:rPr>
          <w:spacing w:val="9"/>
        </w:rPr>
        <w:t xml:space="preserve"> </w:t>
      </w:r>
      <w:r w:rsidRPr="00C3671E">
        <w:rPr>
          <w:spacing w:val="-1"/>
        </w:rPr>
        <w:t>plovers</w:t>
      </w:r>
      <w:r w:rsidRPr="00C3671E">
        <w:rPr>
          <w:spacing w:val="12"/>
        </w:rPr>
        <w:t xml:space="preserve"> </w:t>
      </w:r>
      <w:r w:rsidRPr="00C3671E">
        <w:t>was</w:t>
      </w:r>
      <w:r w:rsidRPr="00C3671E">
        <w:rPr>
          <w:spacing w:val="12"/>
        </w:rPr>
        <w:t xml:space="preserve"> </w:t>
      </w:r>
      <w:r w:rsidRPr="00C3671E">
        <w:rPr>
          <w:spacing w:val="-1"/>
        </w:rPr>
        <w:t>maximized</w:t>
      </w:r>
      <w:r w:rsidRPr="00C3671E">
        <w:rPr>
          <w:spacing w:val="12"/>
        </w:rPr>
        <w:t xml:space="preserve"> </w:t>
      </w:r>
      <w:r w:rsidRPr="00C3671E">
        <w:rPr>
          <w:spacing w:val="-1"/>
        </w:rPr>
        <w:t>when</w:t>
      </w:r>
      <w:r w:rsidRPr="00C3671E">
        <w:rPr>
          <w:spacing w:val="12"/>
        </w:rPr>
        <w:t xml:space="preserve"> </w:t>
      </w:r>
      <w:r w:rsidRPr="00C3671E">
        <w:rPr>
          <w:spacing w:val="-1"/>
        </w:rPr>
        <w:t>distance</w:t>
      </w:r>
      <w:r w:rsidRPr="00C3671E">
        <w:rPr>
          <w:spacing w:val="11"/>
        </w:rPr>
        <w:t xml:space="preserve"> </w:t>
      </w:r>
      <w:r w:rsidRPr="00C3671E">
        <w:t>to</w:t>
      </w:r>
      <w:r w:rsidRPr="00C3671E">
        <w:rPr>
          <w:spacing w:val="12"/>
        </w:rPr>
        <w:t xml:space="preserve"> </w:t>
      </w:r>
      <w:r w:rsidRPr="00C3671E">
        <w:rPr>
          <w:spacing w:val="-1"/>
        </w:rPr>
        <w:t>water</w:t>
      </w:r>
      <w:r w:rsidRPr="00C3671E">
        <w:rPr>
          <w:spacing w:val="11"/>
        </w:rPr>
        <w:t xml:space="preserve"> </w:t>
      </w:r>
      <w:r w:rsidRPr="00C3671E">
        <w:rPr>
          <w:spacing w:val="-1"/>
        </w:rPr>
        <w:t>was</w:t>
      </w:r>
      <w:r w:rsidRPr="00C3671E">
        <w:rPr>
          <w:spacing w:val="12"/>
        </w:rPr>
        <w:t xml:space="preserve"> </w:t>
      </w:r>
      <w:r w:rsidRPr="00C3671E">
        <w:rPr>
          <w:spacing w:val="-1"/>
        </w:rPr>
        <w:t>~50</w:t>
      </w:r>
      <w:r w:rsidRPr="00C3671E">
        <w:rPr>
          <w:spacing w:val="12"/>
        </w:rPr>
        <w:t xml:space="preserve"> </w:t>
      </w:r>
      <w:r w:rsidRPr="00C3671E">
        <w:t>m.</w:t>
      </w:r>
      <w:r w:rsidRPr="00C3671E">
        <w:rPr>
          <w:spacing w:val="14"/>
        </w:rPr>
        <w:t xml:space="preserve"> </w:t>
      </w:r>
      <w:r w:rsidRPr="00C3671E">
        <w:rPr>
          <w:spacing w:val="-3"/>
        </w:rPr>
        <w:t>In</w:t>
      </w:r>
      <w:r w:rsidRPr="00C3671E">
        <w:rPr>
          <w:spacing w:val="12"/>
        </w:rPr>
        <w:t xml:space="preserve"> </w:t>
      </w:r>
      <w:r w:rsidRPr="00C3671E">
        <w:rPr>
          <w:spacing w:val="-1"/>
        </w:rPr>
        <w:t>addition,</w:t>
      </w:r>
      <w:r w:rsidRPr="00C3671E">
        <w:rPr>
          <w:spacing w:val="12"/>
        </w:rPr>
        <w:t xml:space="preserve"> </w:t>
      </w:r>
      <w:r w:rsidRPr="00C3671E">
        <w:rPr>
          <w:spacing w:val="-1"/>
        </w:rPr>
        <w:t>we</w:t>
      </w:r>
      <w:r w:rsidRPr="00C3671E">
        <w:rPr>
          <w:spacing w:val="11"/>
        </w:rPr>
        <w:t xml:space="preserve"> </w:t>
      </w:r>
      <w:r w:rsidRPr="00C3671E">
        <w:rPr>
          <w:spacing w:val="-1"/>
        </w:rPr>
        <w:t>found</w:t>
      </w:r>
      <w:r w:rsidRPr="00C3671E">
        <w:rPr>
          <w:spacing w:val="77"/>
        </w:rPr>
        <w:t xml:space="preserve"> </w:t>
      </w:r>
      <w:r w:rsidRPr="00C3671E">
        <w:t>piping</w:t>
      </w:r>
      <w:r w:rsidRPr="00C3671E">
        <w:rPr>
          <w:spacing w:val="24"/>
        </w:rPr>
        <w:t xml:space="preserve"> </w:t>
      </w:r>
      <w:r w:rsidRPr="00C3671E">
        <w:rPr>
          <w:spacing w:val="-1"/>
        </w:rPr>
        <w:t>plovers</w:t>
      </w:r>
      <w:r w:rsidRPr="00C3671E">
        <w:rPr>
          <w:spacing w:val="29"/>
        </w:rPr>
        <w:t xml:space="preserve"> </w:t>
      </w:r>
      <w:r w:rsidRPr="00C3671E">
        <w:rPr>
          <w:spacing w:val="-1"/>
        </w:rPr>
        <w:t>avoided</w:t>
      </w:r>
      <w:r w:rsidRPr="00C3671E">
        <w:rPr>
          <w:spacing w:val="28"/>
        </w:rPr>
        <w:t xml:space="preserve"> </w:t>
      </w:r>
      <w:r w:rsidRPr="00C3671E">
        <w:rPr>
          <w:spacing w:val="-1"/>
        </w:rPr>
        <w:t>nesting</w:t>
      </w:r>
      <w:r w:rsidRPr="00C3671E">
        <w:rPr>
          <w:spacing w:val="24"/>
        </w:rPr>
        <w:t xml:space="preserve"> </w:t>
      </w:r>
      <w:r w:rsidRPr="00C3671E">
        <w:t>near</w:t>
      </w:r>
      <w:r w:rsidRPr="00C3671E">
        <w:rPr>
          <w:spacing w:val="28"/>
        </w:rPr>
        <w:t xml:space="preserve"> </w:t>
      </w:r>
      <w:r w:rsidRPr="00C3671E">
        <w:rPr>
          <w:spacing w:val="-1"/>
        </w:rPr>
        <w:t>each</w:t>
      </w:r>
      <w:r w:rsidRPr="00C3671E">
        <w:rPr>
          <w:spacing w:val="26"/>
        </w:rPr>
        <w:t xml:space="preserve"> </w:t>
      </w:r>
      <w:r w:rsidRPr="00C3671E">
        <w:rPr>
          <w:spacing w:val="-1"/>
        </w:rPr>
        <w:t>other,</w:t>
      </w:r>
      <w:r w:rsidRPr="00C3671E">
        <w:rPr>
          <w:spacing w:val="28"/>
        </w:rPr>
        <w:t xml:space="preserve"> </w:t>
      </w:r>
      <w:r w:rsidRPr="00C3671E">
        <w:rPr>
          <w:spacing w:val="-1"/>
        </w:rPr>
        <w:t>whereas</w:t>
      </w:r>
      <w:r w:rsidRPr="00C3671E">
        <w:rPr>
          <w:spacing w:val="26"/>
        </w:rPr>
        <w:t xml:space="preserve"> </w:t>
      </w:r>
      <w:r w:rsidRPr="00C3671E">
        <w:rPr>
          <w:spacing w:val="-1"/>
        </w:rPr>
        <w:t>colonial</w:t>
      </w:r>
      <w:r w:rsidRPr="00C3671E">
        <w:rPr>
          <w:spacing w:val="26"/>
        </w:rPr>
        <w:t xml:space="preserve"> </w:t>
      </w:r>
      <w:r w:rsidRPr="00C3671E">
        <w:t>least</w:t>
      </w:r>
      <w:r w:rsidRPr="00C3671E">
        <w:rPr>
          <w:spacing w:val="26"/>
        </w:rPr>
        <w:t xml:space="preserve"> </w:t>
      </w:r>
      <w:r w:rsidRPr="00C3671E">
        <w:t>terns</w:t>
      </w:r>
      <w:r w:rsidRPr="00C3671E">
        <w:rPr>
          <w:spacing w:val="26"/>
        </w:rPr>
        <w:t xml:space="preserve"> </w:t>
      </w:r>
      <w:r w:rsidRPr="00C3671E">
        <w:rPr>
          <w:spacing w:val="-1"/>
        </w:rPr>
        <w:t>selected</w:t>
      </w:r>
      <w:r w:rsidRPr="00C3671E">
        <w:rPr>
          <w:spacing w:val="28"/>
        </w:rPr>
        <w:t xml:space="preserve"> </w:t>
      </w:r>
      <w:r w:rsidRPr="00C3671E">
        <w:rPr>
          <w:spacing w:val="-1"/>
        </w:rPr>
        <w:t>nest</w:t>
      </w:r>
      <w:r w:rsidRPr="00C3671E">
        <w:rPr>
          <w:spacing w:val="26"/>
        </w:rPr>
        <w:t xml:space="preserve"> </w:t>
      </w:r>
      <w:r w:rsidRPr="00C3671E">
        <w:rPr>
          <w:spacing w:val="-1"/>
        </w:rPr>
        <w:t>sites</w:t>
      </w:r>
      <w:r w:rsidRPr="00C3671E">
        <w:rPr>
          <w:spacing w:val="86"/>
        </w:rPr>
        <w:t xml:space="preserve"> </w:t>
      </w:r>
      <w:r w:rsidRPr="00C3671E">
        <w:rPr>
          <w:spacing w:val="-1"/>
        </w:rPr>
        <w:t>near</w:t>
      </w:r>
      <w:r w:rsidRPr="00C3671E">
        <w:rPr>
          <w:spacing w:val="1"/>
        </w:rPr>
        <w:t xml:space="preserve"> </w:t>
      </w:r>
      <w:r w:rsidRPr="00C3671E">
        <w:t>those</w:t>
      </w:r>
      <w:r w:rsidRPr="00C3671E">
        <w:rPr>
          <w:spacing w:val="1"/>
        </w:rPr>
        <w:t xml:space="preserve"> of </w:t>
      </w:r>
      <w:r w:rsidRPr="00C3671E">
        <w:rPr>
          <w:spacing w:val="-1"/>
        </w:rPr>
        <w:t>conspecifics.</w:t>
      </w:r>
      <w:r w:rsidRPr="00C3671E">
        <w:rPr>
          <w:spacing w:val="2"/>
        </w:rPr>
        <w:t xml:space="preserve"> </w:t>
      </w:r>
      <w:r w:rsidRPr="00C3671E">
        <w:rPr>
          <w:spacing w:val="-1"/>
        </w:rPr>
        <w:t>Our</w:t>
      </w:r>
      <w:r w:rsidRPr="00C3671E">
        <w:rPr>
          <w:spacing w:val="1"/>
        </w:rPr>
        <w:t xml:space="preserve"> </w:t>
      </w:r>
      <w:r w:rsidRPr="00C3671E">
        <w:rPr>
          <w:spacing w:val="-1"/>
        </w:rPr>
        <w:t>results</w:t>
      </w:r>
      <w:r w:rsidRPr="00C3671E">
        <w:rPr>
          <w:spacing w:val="2"/>
        </w:rPr>
        <w:t xml:space="preserve"> </w:t>
      </w:r>
      <w:r w:rsidRPr="00C3671E">
        <w:rPr>
          <w:spacing w:val="-1"/>
        </w:rPr>
        <w:t>suggest</w:t>
      </w:r>
      <w:r w:rsidRPr="00C3671E">
        <w:rPr>
          <w:spacing w:val="2"/>
        </w:rPr>
        <w:t xml:space="preserve"> </w:t>
      </w:r>
      <w:r w:rsidRPr="00C3671E">
        <w:t>that</w:t>
      </w:r>
      <w:r w:rsidRPr="00C3671E">
        <w:rPr>
          <w:spacing w:val="2"/>
        </w:rPr>
        <w:t xml:space="preserve"> </w:t>
      </w:r>
      <w:r w:rsidRPr="00C3671E">
        <w:rPr>
          <w:spacing w:val="-1"/>
        </w:rPr>
        <w:t>important</w:t>
      </w:r>
      <w:r w:rsidRPr="00C3671E">
        <w:rPr>
          <w:spacing w:val="2"/>
        </w:rPr>
        <w:t xml:space="preserve"> </w:t>
      </w:r>
      <w:r w:rsidRPr="00C3671E">
        <w:rPr>
          <w:spacing w:val="-1"/>
        </w:rPr>
        <w:t>features</w:t>
      </w:r>
      <w:r w:rsidRPr="00C3671E">
        <w:rPr>
          <w:spacing w:val="2"/>
        </w:rPr>
        <w:t xml:space="preserve"> </w:t>
      </w:r>
      <w:r w:rsidRPr="00C3671E">
        <w:rPr>
          <w:spacing w:val="1"/>
        </w:rPr>
        <w:t xml:space="preserve">of </w:t>
      </w:r>
      <w:r w:rsidRPr="00C3671E">
        <w:rPr>
          <w:spacing w:val="-1"/>
        </w:rPr>
        <w:t>constructed,</w:t>
      </w:r>
      <w:r w:rsidRPr="00C3671E">
        <w:rPr>
          <w:spacing w:val="2"/>
        </w:rPr>
        <w:t xml:space="preserve"> </w:t>
      </w:r>
      <w:r w:rsidRPr="00C3671E">
        <w:rPr>
          <w:spacing w:val="-1"/>
        </w:rPr>
        <w:t>off-channel</w:t>
      </w:r>
      <w:r w:rsidRPr="00C3671E">
        <w:rPr>
          <w:spacing w:val="110"/>
        </w:rPr>
        <w:t xml:space="preserve"> </w:t>
      </w:r>
      <w:r w:rsidRPr="00C3671E">
        <w:rPr>
          <w:spacing w:val="-1"/>
        </w:rPr>
        <w:t>nesting</w:t>
      </w:r>
      <w:r w:rsidRPr="00C3671E">
        <w:rPr>
          <w:spacing w:val="45"/>
        </w:rPr>
        <w:t xml:space="preserve"> </w:t>
      </w:r>
      <w:r w:rsidRPr="00C3671E">
        <w:rPr>
          <w:spacing w:val="-1"/>
        </w:rPr>
        <w:t>sites</w:t>
      </w:r>
      <w:r w:rsidRPr="00C3671E">
        <w:rPr>
          <w:spacing w:val="50"/>
        </w:rPr>
        <w:t xml:space="preserve"> </w:t>
      </w:r>
      <w:r w:rsidRPr="00C3671E">
        <w:rPr>
          <w:spacing w:val="-1"/>
        </w:rPr>
        <w:t>for</w:t>
      </w:r>
      <w:r w:rsidRPr="00C3671E">
        <w:rPr>
          <w:spacing w:val="47"/>
        </w:rPr>
        <w:t xml:space="preserve"> </w:t>
      </w:r>
      <w:r w:rsidRPr="00C3671E">
        <w:t>both</w:t>
      </w:r>
      <w:r w:rsidRPr="00C3671E">
        <w:rPr>
          <w:spacing w:val="48"/>
        </w:rPr>
        <w:t xml:space="preserve"> </w:t>
      </w:r>
      <w:r w:rsidRPr="00C3671E">
        <w:rPr>
          <w:spacing w:val="-1"/>
        </w:rPr>
        <w:t>species</w:t>
      </w:r>
      <w:r w:rsidRPr="00C3671E">
        <w:rPr>
          <w:spacing w:val="48"/>
        </w:rPr>
        <w:t xml:space="preserve"> </w:t>
      </w:r>
      <w:r w:rsidRPr="00C3671E">
        <w:t>should</w:t>
      </w:r>
      <w:r w:rsidRPr="00C3671E">
        <w:rPr>
          <w:spacing w:val="48"/>
        </w:rPr>
        <w:t xml:space="preserve"> </w:t>
      </w:r>
      <w:r w:rsidRPr="00C3671E">
        <w:t>include</w:t>
      </w:r>
      <w:r w:rsidRPr="00C3671E">
        <w:rPr>
          <w:spacing w:val="47"/>
        </w:rPr>
        <w:t xml:space="preserve"> </w:t>
      </w:r>
      <w:r w:rsidRPr="00C3671E">
        <w:rPr>
          <w:spacing w:val="1"/>
        </w:rPr>
        <w:t>no</w:t>
      </w:r>
      <w:r w:rsidRPr="00C3671E">
        <w:rPr>
          <w:spacing w:val="48"/>
        </w:rPr>
        <w:t xml:space="preserve"> </w:t>
      </w:r>
      <w:r w:rsidRPr="00C3671E">
        <w:rPr>
          <w:spacing w:val="-1"/>
        </w:rPr>
        <w:t>potential</w:t>
      </w:r>
      <w:r w:rsidRPr="00C3671E">
        <w:rPr>
          <w:spacing w:val="48"/>
        </w:rPr>
        <w:t xml:space="preserve"> </w:t>
      </w:r>
      <w:r w:rsidRPr="00C3671E">
        <w:rPr>
          <w:spacing w:val="-1"/>
        </w:rPr>
        <w:t>predator</w:t>
      </w:r>
      <w:r w:rsidRPr="00C3671E">
        <w:rPr>
          <w:spacing w:val="47"/>
        </w:rPr>
        <w:t xml:space="preserve"> </w:t>
      </w:r>
      <w:r w:rsidRPr="00C3671E">
        <w:t>perches</w:t>
      </w:r>
      <w:r w:rsidRPr="00C3671E">
        <w:rPr>
          <w:spacing w:val="48"/>
        </w:rPr>
        <w:t xml:space="preserve"> </w:t>
      </w:r>
      <w:r w:rsidRPr="00C3671E">
        <w:rPr>
          <w:spacing w:val="-1"/>
        </w:rPr>
        <w:t>within</w:t>
      </w:r>
      <w:r w:rsidRPr="00C3671E">
        <w:rPr>
          <w:spacing w:val="48"/>
        </w:rPr>
        <w:t xml:space="preserve"> </w:t>
      </w:r>
      <w:r w:rsidRPr="00C3671E">
        <w:t>150</w:t>
      </w:r>
      <w:r w:rsidRPr="00C3671E">
        <w:rPr>
          <w:spacing w:val="48"/>
        </w:rPr>
        <w:t xml:space="preserve"> </w:t>
      </w:r>
      <w:r w:rsidRPr="00C3671E">
        <w:t>m</w:t>
      </w:r>
      <w:r w:rsidRPr="00C3671E">
        <w:rPr>
          <w:spacing w:val="48"/>
        </w:rPr>
        <w:t xml:space="preserve"> </w:t>
      </w:r>
      <w:r w:rsidRPr="00C3671E">
        <w:rPr>
          <w:spacing w:val="1"/>
        </w:rPr>
        <w:t>of</w:t>
      </w:r>
      <w:r w:rsidRPr="00C3671E">
        <w:rPr>
          <w:spacing w:val="77"/>
        </w:rPr>
        <w:t xml:space="preserve"> </w:t>
      </w:r>
      <w:r w:rsidRPr="00C3671E">
        <w:rPr>
          <w:spacing w:val="-1"/>
        </w:rPr>
        <w:t>nesting</w:t>
      </w:r>
      <w:r w:rsidRPr="00C3671E">
        <w:rPr>
          <w:spacing w:val="7"/>
        </w:rPr>
        <w:t xml:space="preserve"> </w:t>
      </w:r>
      <w:r w:rsidRPr="00C3671E">
        <w:t>habitat</w:t>
      </w:r>
      <w:r w:rsidRPr="00C3671E">
        <w:rPr>
          <w:spacing w:val="10"/>
        </w:rPr>
        <w:t xml:space="preserve"> </w:t>
      </w:r>
      <w:r w:rsidRPr="00C3671E">
        <w:rPr>
          <w:spacing w:val="-1"/>
        </w:rPr>
        <w:t>and</w:t>
      </w:r>
      <w:r w:rsidRPr="00C3671E">
        <w:rPr>
          <w:spacing w:val="12"/>
        </w:rPr>
        <w:t xml:space="preserve"> </w:t>
      </w:r>
      <w:r w:rsidRPr="00C3671E">
        <w:t>nesting</w:t>
      </w:r>
      <w:r w:rsidRPr="00C3671E">
        <w:rPr>
          <w:spacing w:val="9"/>
        </w:rPr>
        <w:t xml:space="preserve"> </w:t>
      </w:r>
      <w:r w:rsidRPr="00C3671E">
        <w:rPr>
          <w:spacing w:val="-1"/>
        </w:rPr>
        <w:t>areas</w:t>
      </w:r>
      <w:r w:rsidRPr="00C3671E">
        <w:rPr>
          <w:spacing w:val="12"/>
        </w:rPr>
        <w:t xml:space="preserve"> </w:t>
      </w:r>
      <w:r w:rsidRPr="00C3671E">
        <w:rPr>
          <w:spacing w:val="-1"/>
        </w:rPr>
        <w:t>at</w:t>
      </w:r>
      <w:r w:rsidRPr="00C3671E">
        <w:rPr>
          <w:spacing w:val="10"/>
        </w:rPr>
        <w:t xml:space="preserve"> </w:t>
      </w:r>
      <w:r w:rsidRPr="00C3671E">
        <w:rPr>
          <w:spacing w:val="-1"/>
        </w:rPr>
        <w:t>least</w:t>
      </w:r>
      <w:r w:rsidRPr="00C3671E">
        <w:rPr>
          <w:spacing w:val="12"/>
        </w:rPr>
        <w:t xml:space="preserve"> </w:t>
      </w:r>
      <w:r w:rsidRPr="00C3671E">
        <w:t>3</w:t>
      </w:r>
      <w:r w:rsidRPr="00C3671E">
        <w:rPr>
          <w:spacing w:val="9"/>
        </w:rPr>
        <w:t xml:space="preserve"> </w:t>
      </w:r>
      <w:r w:rsidRPr="00C3671E">
        <w:t>m</w:t>
      </w:r>
      <w:r w:rsidRPr="00C3671E">
        <w:rPr>
          <w:spacing w:val="12"/>
        </w:rPr>
        <w:t xml:space="preserve"> </w:t>
      </w:r>
      <w:r w:rsidRPr="00C3671E">
        <w:t>above</w:t>
      </w:r>
      <w:r w:rsidRPr="00C3671E">
        <w:rPr>
          <w:spacing w:val="8"/>
        </w:rPr>
        <w:t xml:space="preserve"> </w:t>
      </w:r>
      <w:r w:rsidRPr="00C3671E">
        <w:t>the</w:t>
      </w:r>
      <w:r w:rsidRPr="00C3671E">
        <w:rPr>
          <w:spacing w:val="11"/>
        </w:rPr>
        <w:t xml:space="preserve"> </w:t>
      </w:r>
      <w:r w:rsidRPr="00C3671E">
        <w:rPr>
          <w:spacing w:val="-1"/>
        </w:rPr>
        <w:t>waterline.</w:t>
      </w:r>
      <w:r w:rsidRPr="00C3671E">
        <w:rPr>
          <w:spacing w:val="12"/>
        </w:rPr>
        <w:t xml:space="preserve"> </w:t>
      </w:r>
      <w:r w:rsidRPr="00C3671E">
        <w:rPr>
          <w:spacing w:val="-1"/>
        </w:rPr>
        <w:t>Efficient</w:t>
      </w:r>
      <w:r w:rsidRPr="00C3671E">
        <w:rPr>
          <w:spacing w:val="10"/>
        </w:rPr>
        <w:t xml:space="preserve"> </w:t>
      </w:r>
      <w:r w:rsidRPr="00C3671E">
        <w:t>site</w:t>
      </w:r>
      <w:r w:rsidRPr="00C3671E">
        <w:rPr>
          <w:spacing w:val="8"/>
        </w:rPr>
        <w:t xml:space="preserve"> </w:t>
      </w:r>
      <w:r w:rsidRPr="00C3671E">
        <w:rPr>
          <w:spacing w:val="-1"/>
        </w:rPr>
        <w:t>designs</w:t>
      </w:r>
      <w:r w:rsidRPr="00C3671E">
        <w:rPr>
          <w:spacing w:val="9"/>
        </w:rPr>
        <w:t xml:space="preserve"> </w:t>
      </w:r>
      <w:r w:rsidRPr="00C3671E">
        <w:t>for</w:t>
      </w:r>
      <w:r w:rsidRPr="00C3671E">
        <w:rPr>
          <w:spacing w:val="8"/>
        </w:rPr>
        <w:t xml:space="preserve"> </w:t>
      </w:r>
      <w:r w:rsidRPr="00C3671E">
        <w:t>least</w:t>
      </w:r>
      <w:r w:rsidRPr="00C3671E">
        <w:rPr>
          <w:spacing w:val="71"/>
        </w:rPr>
        <w:t xml:space="preserve"> </w:t>
      </w:r>
      <w:r w:rsidRPr="00C3671E">
        <w:rPr>
          <w:spacing w:val="-1"/>
        </w:rPr>
        <w:t>terns</w:t>
      </w:r>
      <w:r w:rsidRPr="00C3671E">
        <w:rPr>
          <w:spacing w:val="7"/>
        </w:rPr>
        <w:t xml:space="preserve"> </w:t>
      </w:r>
      <w:r w:rsidRPr="00C3671E">
        <w:rPr>
          <w:spacing w:val="-1"/>
        </w:rPr>
        <w:t>would</w:t>
      </w:r>
      <w:r w:rsidRPr="00C3671E">
        <w:rPr>
          <w:spacing w:val="7"/>
        </w:rPr>
        <w:t xml:space="preserve"> </w:t>
      </w:r>
      <w:r w:rsidRPr="00C3671E">
        <w:rPr>
          <w:spacing w:val="1"/>
        </w:rPr>
        <w:t>be</w:t>
      </w:r>
      <w:r w:rsidRPr="00C3671E">
        <w:rPr>
          <w:spacing w:val="8"/>
        </w:rPr>
        <w:t xml:space="preserve"> </w:t>
      </w:r>
      <w:r w:rsidRPr="00C3671E">
        <w:rPr>
          <w:spacing w:val="-1"/>
        </w:rPr>
        <w:t>circular,</w:t>
      </w:r>
      <w:r w:rsidRPr="00C3671E">
        <w:rPr>
          <w:spacing w:val="9"/>
        </w:rPr>
        <w:t xml:space="preserve"> </w:t>
      </w:r>
      <w:r w:rsidRPr="00C3671E">
        <w:t>maximizing</w:t>
      </w:r>
      <w:r w:rsidRPr="00C3671E">
        <w:rPr>
          <w:spacing w:val="4"/>
        </w:rPr>
        <w:t xml:space="preserve"> </w:t>
      </w:r>
      <w:r w:rsidRPr="00C3671E">
        <w:t>the</w:t>
      </w:r>
      <w:r w:rsidRPr="00C3671E">
        <w:rPr>
          <w:spacing w:val="6"/>
        </w:rPr>
        <w:t xml:space="preserve"> </w:t>
      </w:r>
      <w:r w:rsidRPr="00C3671E">
        <w:rPr>
          <w:spacing w:val="-1"/>
        </w:rPr>
        <w:t>area</w:t>
      </w:r>
      <w:r w:rsidRPr="00C3671E">
        <w:rPr>
          <w:spacing w:val="8"/>
        </w:rPr>
        <w:t xml:space="preserve"> </w:t>
      </w:r>
      <w:r w:rsidRPr="00C3671E">
        <w:t>of</w:t>
      </w:r>
      <w:r w:rsidRPr="00C3671E">
        <w:rPr>
          <w:spacing w:val="8"/>
        </w:rPr>
        <w:t xml:space="preserve"> </w:t>
      </w:r>
      <w:r w:rsidRPr="00C3671E">
        <w:t>nesting</w:t>
      </w:r>
      <w:r w:rsidRPr="00C3671E">
        <w:rPr>
          <w:spacing w:val="4"/>
        </w:rPr>
        <w:t xml:space="preserve"> </w:t>
      </w:r>
      <w:r w:rsidRPr="00C3671E">
        <w:t>habitat</w:t>
      </w:r>
      <w:r w:rsidRPr="00C3671E">
        <w:rPr>
          <w:spacing w:val="7"/>
        </w:rPr>
        <w:t xml:space="preserve"> </w:t>
      </w:r>
      <w:r w:rsidRPr="00C3671E">
        <w:t>away</w:t>
      </w:r>
      <w:r w:rsidRPr="00C3671E">
        <w:rPr>
          <w:spacing w:val="4"/>
        </w:rPr>
        <w:t xml:space="preserve"> </w:t>
      </w:r>
      <w:r w:rsidRPr="00C3671E">
        <w:rPr>
          <w:spacing w:val="-1"/>
        </w:rPr>
        <w:t>from</w:t>
      </w:r>
      <w:r w:rsidRPr="00C3671E">
        <w:rPr>
          <w:spacing w:val="10"/>
        </w:rPr>
        <w:t xml:space="preserve"> </w:t>
      </w:r>
      <w:r w:rsidRPr="00C3671E">
        <w:rPr>
          <w:spacing w:val="-1"/>
        </w:rPr>
        <w:t>the</w:t>
      </w:r>
      <w:r w:rsidRPr="00C3671E">
        <w:rPr>
          <w:spacing w:val="6"/>
        </w:rPr>
        <w:t xml:space="preserve"> </w:t>
      </w:r>
      <w:r w:rsidRPr="00C3671E">
        <w:t>shoreline</w:t>
      </w:r>
      <w:r w:rsidRPr="00C3671E">
        <w:rPr>
          <w:spacing w:val="6"/>
        </w:rPr>
        <w:t xml:space="preserve"> </w:t>
      </w:r>
      <w:r w:rsidRPr="00C3671E">
        <w:rPr>
          <w:spacing w:val="-1"/>
        </w:rPr>
        <w:t>whereas</w:t>
      </w:r>
      <w:r w:rsidRPr="00C3671E">
        <w:rPr>
          <w:spacing w:val="58"/>
        </w:rPr>
        <w:t xml:space="preserve"> </w:t>
      </w:r>
      <w:r w:rsidRPr="00C3671E">
        <w:rPr>
          <w:spacing w:val="-1"/>
        </w:rPr>
        <w:t>an</w:t>
      </w:r>
      <w:r w:rsidRPr="00C3671E">
        <w:rPr>
          <w:spacing w:val="12"/>
        </w:rPr>
        <w:t xml:space="preserve"> </w:t>
      </w:r>
      <w:r w:rsidRPr="00C3671E">
        <w:rPr>
          <w:spacing w:val="-1"/>
        </w:rPr>
        <w:t>effective</w:t>
      </w:r>
      <w:r w:rsidRPr="00C3671E">
        <w:rPr>
          <w:spacing w:val="11"/>
        </w:rPr>
        <w:t xml:space="preserve"> </w:t>
      </w:r>
      <w:r w:rsidRPr="00C3671E">
        <w:t>site</w:t>
      </w:r>
      <w:r w:rsidRPr="00C3671E">
        <w:rPr>
          <w:spacing w:val="11"/>
        </w:rPr>
        <w:t xml:space="preserve"> </w:t>
      </w:r>
      <w:r w:rsidRPr="00C3671E">
        <w:rPr>
          <w:spacing w:val="-1"/>
        </w:rPr>
        <w:t>design</w:t>
      </w:r>
      <w:r w:rsidRPr="00C3671E">
        <w:rPr>
          <w:spacing w:val="12"/>
        </w:rPr>
        <w:t xml:space="preserve"> </w:t>
      </w:r>
      <w:r w:rsidRPr="00C3671E">
        <w:t>for</w:t>
      </w:r>
      <w:r w:rsidRPr="00C3671E">
        <w:rPr>
          <w:spacing w:val="11"/>
        </w:rPr>
        <w:t xml:space="preserve"> </w:t>
      </w:r>
      <w:r w:rsidRPr="00C3671E">
        <w:t>piping</w:t>
      </w:r>
      <w:r w:rsidRPr="00C3671E">
        <w:rPr>
          <w:spacing w:val="9"/>
        </w:rPr>
        <w:t xml:space="preserve"> </w:t>
      </w:r>
      <w:r w:rsidRPr="00C3671E">
        <w:rPr>
          <w:spacing w:val="-1"/>
        </w:rPr>
        <w:t>plovers</w:t>
      </w:r>
      <w:r w:rsidRPr="00C3671E">
        <w:rPr>
          <w:spacing w:val="12"/>
        </w:rPr>
        <w:t xml:space="preserve"> </w:t>
      </w:r>
      <w:r w:rsidRPr="00C3671E">
        <w:rPr>
          <w:spacing w:val="-1"/>
        </w:rPr>
        <w:t>would</w:t>
      </w:r>
      <w:r w:rsidRPr="00C3671E">
        <w:rPr>
          <w:spacing w:val="14"/>
        </w:rPr>
        <w:t xml:space="preserve"> </w:t>
      </w:r>
      <w:r w:rsidRPr="00C3671E">
        <w:t>be</w:t>
      </w:r>
      <w:r w:rsidRPr="00C3671E">
        <w:rPr>
          <w:spacing w:val="11"/>
        </w:rPr>
        <w:t xml:space="preserve"> </w:t>
      </w:r>
      <w:r w:rsidRPr="00C3671E">
        <w:rPr>
          <w:spacing w:val="-1"/>
        </w:rPr>
        <w:t>more</w:t>
      </w:r>
      <w:r w:rsidRPr="00C3671E">
        <w:rPr>
          <w:spacing w:val="11"/>
        </w:rPr>
        <w:t xml:space="preserve"> </w:t>
      </w:r>
      <w:r w:rsidRPr="00C3671E">
        <w:rPr>
          <w:spacing w:val="-1"/>
        </w:rPr>
        <w:t>linear,</w:t>
      </w:r>
      <w:r w:rsidRPr="00C3671E">
        <w:rPr>
          <w:spacing w:val="12"/>
        </w:rPr>
        <w:t xml:space="preserve"> </w:t>
      </w:r>
      <w:r w:rsidRPr="00C3671E">
        <w:t>maximizing</w:t>
      </w:r>
      <w:r w:rsidRPr="00C3671E">
        <w:rPr>
          <w:spacing w:val="9"/>
        </w:rPr>
        <w:t xml:space="preserve"> </w:t>
      </w:r>
      <w:r w:rsidRPr="00C3671E">
        <w:t>the</w:t>
      </w:r>
      <w:r w:rsidRPr="00C3671E">
        <w:rPr>
          <w:spacing w:val="11"/>
        </w:rPr>
        <w:t xml:space="preserve"> </w:t>
      </w:r>
      <w:r w:rsidRPr="00C3671E">
        <w:rPr>
          <w:spacing w:val="-1"/>
        </w:rPr>
        <w:t>area</w:t>
      </w:r>
      <w:r w:rsidRPr="00C3671E">
        <w:rPr>
          <w:spacing w:val="11"/>
        </w:rPr>
        <w:t xml:space="preserve"> </w:t>
      </w:r>
      <w:r w:rsidRPr="00C3671E">
        <w:rPr>
          <w:spacing w:val="1"/>
        </w:rPr>
        <w:t>of</w:t>
      </w:r>
      <w:r w:rsidRPr="00C3671E">
        <w:rPr>
          <w:spacing w:val="11"/>
        </w:rPr>
        <w:t xml:space="preserve"> </w:t>
      </w:r>
      <w:r w:rsidRPr="00C3671E">
        <w:rPr>
          <w:spacing w:val="-1"/>
        </w:rPr>
        <w:t>nesting</w:t>
      </w:r>
      <w:r w:rsidRPr="00C3671E">
        <w:rPr>
          <w:spacing w:val="75"/>
        </w:rPr>
        <w:t xml:space="preserve"> </w:t>
      </w:r>
      <w:r w:rsidRPr="00C3671E">
        <w:rPr>
          <w:spacing w:val="-1"/>
        </w:rPr>
        <w:t>habitat</w:t>
      </w:r>
      <w:r w:rsidRPr="00C3671E">
        <w:rPr>
          <w:spacing w:val="43"/>
        </w:rPr>
        <w:t xml:space="preserve"> </w:t>
      </w:r>
      <w:r w:rsidRPr="00C3671E">
        <w:rPr>
          <w:spacing w:val="-1"/>
        </w:rPr>
        <w:t>near</w:t>
      </w:r>
      <w:r w:rsidRPr="00C3671E">
        <w:rPr>
          <w:spacing w:val="42"/>
        </w:rPr>
        <w:t xml:space="preserve"> </w:t>
      </w:r>
      <w:r w:rsidRPr="00C3671E">
        <w:t>the</w:t>
      </w:r>
      <w:r w:rsidRPr="00C3671E">
        <w:rPr>
          <w:spacing w:val="44"/>
        </w:rPr>
        <w:t xml:space="preserve"> </w:t>
      </w:r>
      <w:r w:rsidRPr="00C3671E">
        <w:rPr>
          <w:spacing w:val="-1"/>
        </w:rPr>
        <w:t>waterline.</w:t>
      </w:r>
      <w:r w:rsidRPr="00C3671E">
        <w:rPr>
          <w:spacing w:val="43"/>
        </w:rPr>
        <w:t xml:space="preserve"> </w:t>
      </w:r>
      <w:r w:rsidRPr="00C3671E">
        <w:rPr>
          <w:spacing w:val="-1"/>
        </w:rPr>
        <w:t>An</w:t>
      </w:r>
      <w:r w:rsidRPr="00C3671E">
        <w:rPr>
          <w:spacing w:val="43"/>
        </w:rPr>
        <w:t xml:space="preserve"> </w:t>
      </w:r>
      <w:r w:rsidRPr="00C3671E">
        <w:rPr>
          <w:spacing w:val="-1"/>
        </w:rPr>
        <w:t>efficient</w:t>
      </w:r>
      <w:r w:rsidRPr="00C3671E">
        <w:rPr>
          <w:spacing w:val="43"/>
        </w:rPr>
        <w:t xml:space="preserve"> </w:t>
      </w:r>
      <w:r w:rsidRPr="00C3671E">
        <w:t>site</w:t>
      </w:r>
      <w:r w:rsidRPr="00C3671E">
        <w:rPr>
          <w:spacing w:val="44"/>
        </w:rPr>
        <w:t xml:space="preserve"> </w:t>
      </w:r>
      <w:r w:rsidRPr="00C3671E">
        <w:rPr>
          <w:spacing w:val="-1"/>
        </w:rPr>
        <w:t>design</w:t>
      </w:r>
      <w:r w:rsidRPr="00C3671E">
        <w:rPr>
          <w:spacing w:val="43"/>
        </w:rPr>
        <w:t xml:space="preserve"> </w:t>
      </w:r>
      <w:r w:rsidRPr="00C3671E">
        <w:t>for</w:t>
      </w:r>
      <w:r w:rsidRPr="00C3671E">
        <w:rPr>
          <w:spacing w:val="42"/>
        </w:rPr>
        <w:t xml:space="preserve"> </w:t>
      </w:r>
      <w:r w:rsidRPr="00C3671E">
        <w:t>both</w:t>
      </w:r>
      <w:r w:rsidRPr="00C3671E">
        <w:rPr>
          <w:spacing w:val="43"/>
        </w:rPr>
        <w:t xml:space="preserve"> </w:t>
      </w:r>
      <w:r w:rsidRPr="00C3671E">
        <w:t>species</w:t>
      </w:r>
      <w:r w:rsidRPr="00C3671E">
        <w:rPr>
          <w:spacing w:val="43"/>
        </w:rPr>
        <w:t xml:space="preserve"> </w:t>
      </w:r>
      <w:r w:rsidRPr="00C3671E">
        <w:rPr>
          <w:spacing w:val="-1"/>
        </w:rPr>
        <w:t>would</w:t>
      </w:r>
      <w:r w:rsidRPr="00C3671E">
        <w:rPr>
          <w:spacing w:val="43"/>
        </w:rPr>
        <w:t xml:space="preserve"> </w:t>
      </w:r>
      <w:r w:rsidRPr="00C3671E">
        <w:t>be</w:t>
      </w:r>
      <w:r w:rsidRPr="00C3671E">
        <w:rPr>
          <w:spacing w:val="42"/>
        </w:rPr>
        <w:t xml:space="preserve"> </w:t>
      </w:r>
      <w:r w:rsidRPr="00C3671E">
        <w:rPr>
          <w:spacing w:val="-1"/>
        </w:rPr>
        <w:t>lobate,</w:t>
      </w:r>
      <w:r w:rsidRPr="00C3671E">
        <w:rPr>
          <w:spacing w:val="69"/>
        </w:rPr>
        <w:t xml:space="preserve"> </w:t>
      </w:r>
      <w:r w:rsidRPr="00C3671E">
        <w:rPr>
          <w:spacing w:val="-1"/>
        </w:rPr>
        <w:t>incorporating</w:t>
      </w:r>
      <w:r w:rsidRPr="00C3671E">
        <w:rPr>
          <w:spacing w:val="2"/>
        </w:rPr>
        <w:t xml:space="preserve"> </w:t>
      </w:r>
      <w:r w:rsidRPr="00C3671E">
        <w:rPr>
          <w:spacing w:val="-1"/>
        </w:rPr>
        <w:t>centralized</w:t>
      </w:r>
      <w:r w:rsidRPr="00C3671E">
        <w:rPr>
          <w:spacing w:val="4"/>
        </w:rPr>
        <w:t xml:space="preserve"> </w:t>
      </w:r>
      <w:r w:rsidRPr="00C3671E">
        <w:rPr>
          <w:spacing w:val="-1"/>
        </w:rPr>
        <w:t>nesting</w:t>
      </w:r>
      <w:r w:rsidRPr="00C3671E">
        <w:rPr>
          <w:spacing w:val="2"/>
        </w:rPr>
        <w:t xml:space="preserve"> </w:t>
      </w:r>
      <w:r w:rsidRPr="00C3671E">
        <w:rPr>
          <w:spacing w:val="-1"/>
        </w:rPr>
        <w:t>habitat</w:t>
      </w:r>
      <w:r w:rsidRPr="00C3671E">
        <w:rPr>
          <w:spacing w:val="5"/>
        </w:rPr>
        <w:t xml:space="preserve"> </w:t>
      </w:r>
      <w:r w:rsidRPr="00C3671E">
        <w:t>for</w:t>
      </w:r>
      <w:r w:rsidRPr="00C3671E">
        <w:rPr>
          <w:spacing w:val="4"/>
        </w:rPr>
        <w:t xml:space="preserve"> </w:t>
      </w:r>
      <w:r w:rsidRPr="00C3671E">
        <w:rPr>
          <w:spacing w:val="-1"/>
        </w:rPr>
        <w:t>least</w:t>
      </w:r>
      <w:r w:rsidRPr="00C3671E">
        <w:rPr>
          <w:spacing w:val="7"/>
        </w:rPr>
        <w:t xml:space="preserve"> </w:t>
      </w:r>
      <w:r w:rsidRPr="00C3671E">
        <w:rPr>
          <w:spacing w:val="-1"/>
        </w:rPr>
        <w:t>terns</w:t>
      </w:r>
      <w:r w:rsidRPr="00C3671E">
        <w:rPr>
          <w:spacing w:val="5"/>
        </w:rPr>
        <w:t xml:space="preserve"> </w:t>
      </w:r>
      <w:r w:rsidRPr="00C3671E">
        <w:rPr>
          <w:spacing w:val="-1"/>
        </w:rPr>
        <w:t>and</w:t>
      </w:r>
      <w:r w:rsidRPr="00C3671E">
        <w:rPr>
          <w:spacing w:val="4"/>
        </w:rPr>
        <w:t xml:space="preserve"> </w:t>
      </w:r>
      <w:r w:rsidRPr="00C3671E">
        <w:rPr>
          <w:spacing w:val="-1"/>
        </w:rPr>
        <w:t>increased</w:t>
      </w:r>
      <w:r w:rsidRPr="00C3671E">
        <w:rPr>
          <w:spacing w:val="7"/>
        </w:rPr>
        <w:t xml:space="preserve"> </w:t>
      </w:r>
      <w:r w:rsidRPr="00C3671E">
        <w:t>access</w:t>
      </w:r>
      <w:r w:rsidRPr="00C3671E">
        <w:rPr>
          <w:spacing w:val="5"/>
        </w:rPr>
        <w:t xml:space="preserve"> </w:t>
      </w:r>
      <w:r w:rsidRPr="00C3671E">
        <w:t>to</w:t>
      </w:r>
      <w:r w:rsidRPr="00C3671E">
        <w:rPr>
          <w:spacing w:val="4"/>
        </w:rPr>
        <w:t xml:space="preserve"> </w:t>
      </w:r>
      <w:r w:rsidRPr="00C3671E">
        <w:rPr>
          <w:spacing w:val="-1"/>
        </w:rPr>
        <w:t>foraging</w:t>
      </w:r>
      <w:r w:rsidRPr="00C3671E">
        <w:rPr>
          <w:spacing w:val="2"/>
        </w:rPr>
        <w:t xml:space="preserve"> </w:t>
      </w:r>
      <w:r w:rsidRPr="00C3671E">
        <w:rPr>
          <w:spacing w:val="-1"/>
        </w:rPr>
        <w:t>areas</w:t>
      </w:r>
      <w:r w:rsidRPr="00C3671E">
        <w:rPr>
          <w:spacing w:val="5"/>
        </w:rPr>
        <w:t xml:space="preserve"> </w:t>
      </w:r>
      <w:r w:rsidRPr="00C3671E">
        <w:t>for</w:t>
      </w:r>
      <w:r w:rsidRPr="00C3671E">
        <w:rPr>
          <w:spacing w:val="113"/>
        </w:rPr>
        <w:t xml:space="preserve"> </w:t>
      </w:r>
      <w:r w:rsidRPr="00C3671E">
        <w:rPr>
          <w:spacing w:val="-1"/>
        </w:rPr>
        <w:t>nesting</w:t>
      </w:r>
      <w:r w:rsidRPr="00C3671E">
        <w:rPr>
          <w:spacing w:val="-3"/>
        </w:rPr>
        <w:t xml:space="preserve"> </w:t>
      </w:r>
      <w:r w:rsidRPr="00C3671E">
        <w:rPr>
          <w:spacing w:val="-1"/>
        </w:rPr>
        <w:t>and</w:t>
      </w:r>
      <w:r w:rsidRPr="00C3671E">
        <w:t xml:space="preserve"> brood-rearing</w:t>
      </w:r>
      <w:r w:rsidRPr="00C3671E">
        <w:rPr>
          <w:spacing w:val="-3"/>
        </w:rPr>
        <w:t xml:space="preserve"> </w:t>
      </w:r>
      <w:r w:rsidRPr="00C3671E">
        <w:t>piping</w:t>
      </w:r>
      <w:r w:rsidRPr="00C3671E">
        <w:rPr>
          <w:spacing w:val="-3"/>
        </w:rPr>
        <w:t xml:space="preserve"> </w:t>
      </w:r>
      <w:r w:rsidRPr="00C3671E">
        <w:rPr>
          <w:spacing w:val="-1"/>
        </w:rPr>
        <w:t>plovers.</w:t>
      </w:r>
    </w:p>
    <w:p w14:paraId="330915F8" w14:textId="02310B74" w:rsidR="00FE059A" w:rsidRPr="00C138AF" w:rsidRDefault="00C138AF" w:rsidP="00C138CD">
      <w:pPr>
        <w:pStyle w:val="BodyText"/>
        <w:kinsoku w:val="0"/>
        <w:overflowPunct w:val="0"/>
        <w:spacing w:before="120"/>
        <w:ind w:left="360" w:right="3816"/>
        <w:jc w:val="both"/>
      </w:pPr>
      <w:r w:rsidRPr="00C138AF">
        <w:rPr>
          <w:spacing w:val="-1"/>
        </w:rPr>
        <w:t>Average</w:t>
      </w:r>
      <w:r w:rsidRPr="00C138AF">
        <w:rPr>
          <w:spacing w:val="6"/>
        </w:rPr>
        <w:t xml:space="preserve"> </w:t>
      </w:r>
      <w:r w:rsidRPr="00C138AF">
        <w:t>off-channel</w:t>
      </w:r>
      <w:r w:rsidRPr="00C138AF">
        <w:rPr>
          <w:spacing w:val="4"/>
        </w:rPr>
        <w:t xml:space="preserve"> </w:t>
      </w:r>
      <w:r>
        <w:rPr>
          <w:spacing w:val="4"/>
        </w:rPr>
        <w:t xml:space="preserve">least tern and </w:t>
      </w:r>
      <w:r w:rsidRPr="00C138AF">
        <w:rPr>
          <w:spacing w:val="-1"/>
        </w:rPr>
        <w:t>piping</w:t>
      </w:r>
      <w:r w:rsidRPr="00C138AF">
        <w:rPr>
          <w:spacing w:val="4"/>
        </w:rPr>
        <w:t xml:space="preserve"> </w:t>
      </w:r>
      <w:r w:rsidRPr="00C138AF">
        <w:rPr>
          <w:spacing w:val="-1"/>
        </w:rPr>
        <w:t>plover</w:t>
      </w:r>
      <w:r w:rsidRPr="00C138AF">
        <w:rPr>
          <w:spacing w:val="5"/>
        </w:rPr>
        <w:t xml:space="preserve"> </w:t>
      </w:r>
      <w:r w:rsidRPr="00C138AF">
        <w:rPr>
          <w:spacing w:val="-1"/>
        </w:rPr>
        <w:t>nest</w:t>
      </w:r>
      <w:r w:rsidRPr="00C138AF">
        <w:rPr>
          <w:spacing w:val="5"/>
        </w:rPr>
        <w:t xml:space="preserve"> </w:t>
      </w:r>
      <w:r w:rsidRPr="00C138AF">
        <w:rPr>
          <w:spacing w:val="-1"/>
        </w:rPr>
        <w:t>elevations</w:t>
      </w:r>
      <w:r w:rsidRPr="00C138AF">
        <w:rPr>
          <w:spacing w:val="4"/>
        </w:rPr>
        <w:t xml:space="preserve"> </w:t>
      </w:r>
      <w:r w:rsidRPr="00C138AF">
        <w:t>above</w:t>
      </w:r>
      <w:r w:rsidRPr="00C138AF">
        <w:rPr>
          <w:spacing w:val="8"/>
        </w:rPr>
        <w:t xml:space="preserve"> </w:t>
      </w:r>
      <w:r w:rsidRPr="00C138AF">
        <w:rPr>
          <w:spacing w:val="-1"/>
        </w:rPr>
        <w:t>water,</w:t>
      </w:r>
      <w:r w:rsidRPr="00C138AF">
        <w:rPr>
          <w:spacing w:val="5"/>
        </w:rPr>
        <w:t xml:space="preserve"> </w:t>
      </w:r>
      <w:r w:rsidRPr="00C138AF">
        <w:rPr>
          <w:spacing w:val="-1"/>
        </w:rPr>
        <w:t>distances</w:t>
      </w:r>
      <w:r w:rsidRPr="00C138AF">
        <w:rPr>
          <w:spacing w:val="5"/>
        </w:rPr>
        <w:t xml:space="preserve"> </w:t>
      </w:r>
      <w:r w:rsidRPr="00C138AF">
        <w:rPr>
          <w:spacing w:val="-1"/>
        </w:rPr>
        <w:t>to</w:t>
      </w:r>
      <w:r w:rsidRPr="00C138AF">
        <w:rPr>
          <w:spacing w:val="6"/>
        </w:rPr>
        <w:t xml:space="preserve"> </w:t>
      </w:r>
      <w:r w:rsidRPr="00C138AF">
        <w:t>edge</w:t>
      </w:r>
      <w:r w:rsidRPr="00C138AF">
        <w:rPr>
          <w:spacing w:val="5"/>
        </w:rPr>
        <w:t xml:space="preserve"> </w:t>
      </w:r>
      <w:r w:rsidRPr="00C138AF">
        <w:t>of</w:t>
      </w:r>
      <w:r w:rsidRPr="00C138AF">
        <w:rPr>
          <w:spacing w:val="6"/>
        </w:rPr>
        <w:t xml:space="preserve"> </w:t>
      </w:r>
      <w:r w:rsidRPr="00C138AF">
        <w:rPr>
          <w:spacing w:val="-1"/>
        </w:rPr>
        <w:t>water,</w:t>
      </w:r>
      <w:r w:rsidRPr="00C138AF">
        <w:rPr>
          <w:spacing w:val="5"/>
        </w:rPr>
        <w:t xml:space="preserve"> </w:t>
      </w:r>
      <w:r w:rsidRPr="00C138AF">
        <w:rPr>
          <w:spacing w:val="-1"/>
        </w:rPr>
        <w:t>and</w:t>
      </w:r>
      <w:r w:rsidRPr="00C138AF">
        <w:rPr>
          <w:spacing w:val="7"/>
        </w:rPr>
        <w:t xml:space="preserve"> </w:t>
      </w:r>
      <w:r w:rsidRPr="00C138AF">
        <w:rPr>
          <w:spacing w:val="-1"/>
        </w:rPr>
        <w:t>distances</w:t>
      </w:r>
      <w:r w:rsidRPr="00C138AF">
        <w:rPr>
          <w:spacing w:val="87"/>
          <w:w w:val="99"/>
        </w:rPr>
        <w:t xml:space="preserve"> </w:t>
      </w:r>
      <w:r w:rsidRPr="00C138AF">
        <w:rPr>
          <w:spacing w:val="-1"/>
        </w:rPr>
        <w:t>to</w:t>
      </w:r>
      <w:r w:rsidRPr="00C138AF">
        <w:rPr>
          <w:spacing w:val="1"/>
        </w:rPr>
        <w:t xml:space="preserve"> </w:t>
      </w:r>
      <w:r w:rsidRPr="00C138AF">
        <w:rPr>
          <w:spacing w:val="-1"/>
        </w:rPr>
        <w:t>predator</w:t>
      </w:r>
      <w:r w:rsidRPr="00C138AF">
        <w:rPr>
          <w:spacing w:val="2"/>
        </w:rPr>
        <w:t xml:space="preserve"> </w:t>
      </w:r>
      <w:r w:rsidRPr="00C138AF">
        <w:t xml:space="preserve">perch by site during </w:t>
      </w:r>
      <w:r>
        <w:t xml:space="preserve">2020 </w:t>
      </w:r>
      <w:r w:rsidR="00FE059A" w:rsidRPr="00C138AF">
        <w:t>will be</w:t>
      </w:r>
      <w:r w:rsidR="00FE059A" w:rsidRPr="00C138AF">
        <w:rPr>
          <w:spacing w:val="-1"/>
        </w:rPr>
        <w:t xml:space="preserve"> </w:t>
      </w:r>
      <w:r w:rsidR="00FE059A" w:rsidRPr="00C138AF">
        <w:t xml:space="preserve">presented as an Addendum for review and approval pending receipt of validated 2020 LIDAR and accompanying analyses. Tables </w:t>
      </w:r>
      <w:r w:rsidR="00D9369E" w:rsidRPr="00C138AF">
        <w:t>22</w:t>
      </w:r>
      <w:r w:rsidR="00FE059A" w:rsidRPr="00C138AF">
        <w:t xml:space="preserve"> and </w:t>
      </w:r>
      <w:r w:rsidR="00D9369E" w:rsidRPr="00C138AF">
        <w:t>23</w:t>
      </w:r>
      <w:r w:rsidR="00FE059A" w:rsidRPr="00C138AF">
        <w:t xml:space="preserve"> serve as placeholders until such time as these data can be provided.</w:t>
      </w:r>
    </w:p>
    <w:p w14:paraId="34F353F6" w14:textId="77777777" w:rsidR="003266CA" w:rsidRPr="00C3671E" w:rsidRDefault="003266CA" w:rsidP="00C138CD">
      <w:pPr>
        <w:pStyle w:val="BodyText"/>
        <w:kinsoku w:val="0"/>
        <w:overflowPunct w:val="0"/>
        <w:spacing w:before="11"/>
        <w:ind w:left="360" w:right="3816"/>
      </w:pPr>
    </w:p>
    <w:p w14:paraId="258148D2" w14:textId="77777777" w:rsidR="003266CA" w:rsidRPr="00C3671E" w:rsidRDefault="00A006B4" w:rsidP="00C138CD">
      <w:pPr>
        <w:pStyle w:val="BodyText"/>
        <w:kinsoku w:val="0"/>
        <w:overflowPunct w:val="0"/>
        <w:ind w:left="360" w:right="3816"/>
        <w:jc w:val="both"/>
        <w:outlineLvl w:val="1"/>
      </w:pPr>
      <w:bookmarkStart w:id="31" w:name="_Toc59626492"/>
      <w:r w:rsidRPr="00C3671E">
        <w:rPr>
          <w:spacing w:val="-1"/>
          <w:u w:val="single"/>
        </w:rPr>
        <w:t>OFF-CHANNEL</w:t>
      </w:r>
      <w:r w:rsidRPr="00C3671E">
        <w:rPr>
          <w:spacing w:val="-3"/>
          <w:u w:val="single"/>
        </w:rPr>
        <w:t xml:space="preserve"> </w:t>
      </w:r>
      <w:r w:rsidRPr="00C3671E">
        <w:rPr>
          <w:spacing w:val="-1"/>
          <w:u w:val="single"/>
        </w:rPr>
        <w:t>NEST</w:t>
      </w:r>
      <w:r w:rsidRPr="00C3671E">
        <w:rPr>
          <w:spacing w:val="2"/>
          <w:u w:val="single"/>
        </w:rPr>
        <w:t xml:space="preserve"> </w:t>
      </w:r>
      <w:r w:rsidRPr="00C3671E">
        <w:rPr>
          <w:spacing w:val="-1"/>
          <w:u w:val="single"/>
        </w:rPr>
        <w:t>AND</w:t>
      </w:r>
      <w:r w:rsidRPr="00C3671E">
        <w:rPr>
          <w:u w:val="single"/>
        </w:rPr>
        <w:t xml:space="preserve"> </w:t>
      </w:r>
      <w:r w:rsidRPr="00C3671E">
        <w:rPr>
          <w:spacing w:val="-1"/>
          <w:u w:val="single"/>
        </w:rPr>
        <w:t>BROOD</w:t>
      </w:r>
      <w:r w:rsidRPr="00C3671E">
        <w:rPr>
          <w:u w:val="single"/>
        </w:rPr>
        <w:t xml:space="preserve"> </w:t>
      </w:r>
      <w:r w:rsidRPr="00C3671E">
        <w:rPr>
          <w:spacing w:val="-1"/>
          <w:u w:val="single"/>
        </w:rPr>
        <w:t>SURVIVAL</w:t>
      </w:r>
      <w:bookmarkEnd w:id="31"/>
    </w:p>
    <w:p w14:paraId="6BD36A77" w14:textId="7EBF08DB" w:rsidR="003266CA" w:rsidRPr="00C3671E" w:rsidRDefault="00A006B4" w:rsidP="00C138CD">
      <w:pPr>
        <w:pStyle w:val="BodyText"/>
        <w:kinsoku w:val="0"/>
        <w:overflowPunct w:val="0"/>
        <w:spacing w:before="60"/>
        <w:ind w:left="360" w:right="3816"/>
        <w:jc w:val="both"/>
        <w:rPr>
          <w:spacing w:val="-1"/>
        </w:rPr>
      </w:pPr>
      <w:r w:rsidRPr="00C3671E">
        <w:rPr>
          <w:spacing w:val="-1"/>
        </w:rPr>
        <w:t>The</w:t>
      </w:r>
      <w:r w:rsidRPr="00C3671E">
        <w:rPr>
          <w:spacing w:val="18"/>
        </w:rPr>
        <w:t xml:space="preserve"> </w:t>
      </w:r>
      <w:r w:rsidRPr="00C3671E">
        <w:rPr>
          <w:spacing w:val="-1"/>
        </w:rPr>
        <w:t>Program</w:t>
      </w:r>
      <w:r w:rsidRPr="00C3671E">
        <w:rPr>
          <w:spacing w:val="19"/>
        </w:rPr>
        <w:t xml:space="preserve"> </w:t>
      </w:r>
      <w:r w:rsidRPr="00C3671E">
        <w:rPr>
          <w:spacing w:val="-1"/>
        </w:rPr>
        <w:t>and</w:t>
      </w:r>
      <w:r w:rsidRPr="00C3671E">
        <w:rPr>
          <w:spacing w:val="19"/>
        </w:rPr>
        <w:t xml:space="preserve"> </w:t>
      </w:r>
      <w:r w:rsidRPr="00C3671E">
        <w:t>its</w:t>
      </w:r>
      <w:r w:rsidRPr="00C3671E">
        <w:rPr>
          <w:spacing w:val="19"/>
        </w:rPr>
        <w:t xml:space="preserve"> </w:t>
      </w:r>
      <w:r w:rsidRPr="00C3671E">
        <w:rPr>
          <w:spacing w:val="-1"/>
        </w:rPr>
        <w:t>partners</w:t>
      </w:r>
      <w:r w:rsidRPr="00C3671E">
        <w:rPr>
          <w:spacing w:val="19"/>
        </w:rPr>
        <w:t xml:space="preserve"> </w:t>
      </w:r>
      <w:r w:rsidRPr="00C3671E">
        <w:rPr>
          <w:spacing w:val="-1"/>
        </w:rPr>
        <w:t>have</w:t>
      </w:r>
      <w:r w:rsidRPr="00C3671E">
        <w:rPr>
          <w:spacing w:val="18"/>
        </w:rPr>
        <w:t xml:space="preserve"> </w:t>
      </w:r>
      <w:r w:rsidRPr="00C3671E">
        <w:rPr>
          <w:spacing w:val="-1"/>
        </w:rPr>
        <w:t>invested</w:t>
      </w:r>
      <w:r w:rsidRPr="00C3671E">
        <w:rPr>
          <w:spacing w:val="19"/>
        </w:rPr>
        <w:t xml:space="preserve"> </w:t>
      </w:r>
      <w:r w:rsidRPr="00C3671E">
        <w:rPr>
          <w:spacing w:val="-1"/>
        </w:rPr>
        <w:t>substantial</w:t>
      </w:r>
      <w:r w:rsidRPr="00C3671E">
        <w:rPr>
          <w:spacing w:val="19"/>
        </w:rPr>
        <w:t xml:space="preserve"> </w:t>
      </w:r>
      <w:r w:rsidRPr="00C3671E">
        <w:rPr>
          <w:spacing w:val="-1"/>
        </w:rPr>
        <w:t>resources</w:t>
      </w:r>
      <w:r w:rsidRPr="00C3671E">
        <w:rPr>
          <w:spacing w:val="19"/>
        </w:rPr>
        <w:t xml:space="preserve"> </w:t>
      </w:r>
      <w:r w:rsidRPr="00C3671E">
        <w:t>in</w:t>
      </w:r>
      <w:r w:rsidRPr="00C3671E">
        <w:rPr>
          <w:spacing w:val="19"/>
        </w:rPr>
        <w:t xml:space="preserve"> </w:t>
      </w:r>
      <w:r w:rsidRPr="00C3671E">
        <w:rPr>
          <w:spacing w:val="-1"/>
        </w:rPr>
        <w:t>creating</w:t>
      </w:r>
      <w:r w:rsidRPr="00C3671E">
        <w:rPr>
          <w:spacing w:val="16"/>
        </w:rPr>
        <w:t xml:space="preserve"> </w:t>
      </w:r>
      <w:r w:rsidRPr="00C3671E">
        <w:rPr>
          <w:spacing w:val="-1"/>
        </w:rPr>
        <w:t>and</w:t>
      </w:r>
      <w:r w:rsidRPr="00C3671E">
        <w:rPr>
          <w:spacing w:val="19"/>
        </w:rPr>
        <w:t xml:space="preserve"> </w:t>
      </w:r>
      <w:r w:rsidRPr="00C3671E">
        <w:rPr>
          <w:spacing w:val="-1"/>
        </w:rPr>
        <w:t>managing</w:t>
      </w:r>
      <w:r w:rsidRPr="00C3671E">
        <w:rPr>
          <w:spacing w:val="16"/>
        </w:rPr>
        <w:t xml:space="preserve"> </w:t>
      </w:r>
      <w:r w:rsidRPr="00C3671E">
        <w:rPr>
          <w:spacing w:val="-1"/>
        </w:rPr>
        <w:t>off-</w:t>
      </w:r>
      <w:r w:rsidRPr="00C3671E">
        <w:rPr>
          <w:spacing w:val="101"/>
        </w:rPr>
        <w:t xml:space="preserve"> </w:t>
      </w:r>
      <w:r w:rsidRPr="00C3671E">
        <w:rPr>
          <w:spacing w:val="-1"/>
        </w:rPr>
        <w:t>channel</w:t>
      </w:r>
      <w:r w:rsidRPr="00C3671E">
        <w:rPr>
          <w:spacing w:val="17"/>
        </w:rPr>
        <w:t xml:space="preserve"> </w:t>
      </w:r>
      <w:r w:rsidRPr="00C3671E">
        <w:t>nesting</w:t>
      </w:r>
      <w:r w:rsidRPr="00C3671E">
        <w:rPr>
          <w:spacing w:val="14"/>
        </w:rPr>
        <w:t xml:space="preserve"> </w:t>
      </w:r>
      <w:r w:rsidRPr="00C3671E">
        <w:rPr>
          <w:spacing w:val="-1"/>
        </w:rPr>
        <w:t>habitat</w:t>
      </w:r>
      <w:r w:rsidRPr="00C3671E">
        <w:rPr>
          <w:spacing w:val="17"/>
        </w:rPr>
        <w:t xml:space="preserve"> </w:t>
      </w:r>
      <w:r w:rsidRPr="00C3671E">
        <w:t>for</w:t>
      </w:r>
      <w:r w:rsidRPr="00C3671E">
        <w:rPr>
          <w:spacing w:val="16"/>
        </w:rPr>
        <w:t xml:space="preserve"> </w:t>
      </w:r>
      <w:r w:rsidRPr="00C3671E">
        <w:rPr>
          <w:spacing w:val="-1"/>
        </w:rPr>
        <w:t>least</w:t>
      </w:r>
      <w:r w:rsidRPr="00C3671E">
        <w:rPr>
          <w:spacing w:val="17"/>
        </w:rPr>
        <w:t xml:space="preserve"> </w:t>
      </w:r>
      <w:r w:rsidRPr="00C3671E">
        <w:rPr>
          <w:spacing w:val="-1"/>
        </w:rPr>
        <w:t>terns</w:t>
      </w:r>
      <w:r w:rsidRPr="00C3671E">
        <w:rPr>
          <w:spacing w:val="17"/>
        </w:rPr>
        <w:t xml:space="preserve"> </w:t>
      </w:r>
      <w:r w:rsidRPr="00C3671E">
        <w:rPr>
          <w:spacing w:val="-1"/>
        </w:rPr>
        <w:t>and</w:t>
      </w:r>
      <w:r w:rsidRPr="00C3671E">
        <w:rPr>
          <w:spacing w:val="16"/>
        </w:rPr>
        <w:t xml:space="preserve"> </w:t>
      </w:r>
      <w:r w:rsidRPr="00C3671E">
        <w:t>piping</w:t>
      </w:r>
      <w:r w:rsidRPr="00C3671E">
        <w:rPr>
          <w:spacing w:val="16"/>
        </w:rPr>
        <w:t xml:space="preserve"> </w:t>
      </w:r>
      <w:r w:rsidRPr="00C3671E">
        <w:rPr>
          <w:spacing w:val="-1"/>
        </w:rPr>
        <w:t>plovers</w:t>
      </w:r>
      <w:r w:rsidRPr="00C3671E">
        <w:rPr>
          <w:spacing w:val="17"/>
        </w:rPr>
        <w:t xml:space="preserve"> </w:t>
      </w:r>
      <w:r w:rsidRPr="00C3671E">
        <w:t>along</w:t>
      </w:r>
      <w:r w:rsidRPr="00C3671E">
        <w:rPr>
          <w:spacing w:val="14"/>
        </w:rPr>
        <w:t xml:space="preserve"> </w:t>
      </w:r>
      <w:r w:rsidRPr="00C3671E">
        <w:t>the</w:t>
      </w:r>
      <w:r w:rsidRPr="00C3671E">
        <w:rPr>
          <w:spacing w:val="15"/>
        </w:rPr>
        <w:t xml:space="preserve"> </w:t>
      </w:r>
      <w:r w:rsidRPr="00C3671E">
        <w:rPr>
          <w:spacing w:val="-1"/>
        </w:rPr>
        <w:t>central</w:t>
      </w:r>
      <w:r w:rsidRPr="00C3671E">
        <w:rPr>
          <w:spacing w:val="19"/>
        </w:rPr>
        <w:t xml:space="preserve"> </w:t>
      </w:r>
      <w:r w:rsidRPr="00C3671E">
        <w:rPr>
          <w:spacing w:val="-1"/>
        </w:rPr>
        <w:t>Platte</w:t>
      </w:r>
      <w:r w:rsidRPr="00C3671E">
        <w:rPr>
          <w:spacing w:val="15"/>
        </w:rPr>
        <w:t xml:space="preserve"> </w:t>
      </w:r>
      <w:r w:rsidRPr="00C3671E">
        <w:rPr>
          <w:spacing w:val="-1"/>
        </w:rPr>
        <w:t>River.</w:t>
      </w:r>
      <w:r w:rsidRPr="00C3671E">
        <w:rPr>
          <w:spacing w:val="16"/>
        </w:rPr>
        <w:t xml:space="preserve"> </w:t>
      </w:r>
      <w:r w:rsidRPr="00C3671E">
        <w:rPr>
          <w:spacing w:val="-1"/>
        </w:rPr>
        <w:t>Among</w:t>
      </w:r>
      <w:r w:rsidRPr="00C3671E">
        <w:rPr>
          <w:spacing w:val="91"/>
        </w:rPr>
        <w:t xml:space="preserve"> </w:t>
      </w:r>
      <w:r w:rsidRPr="00C3671E">
        <w:rPr>
          <w:spacing w:val="-1"/>
        </w:rPr>
        <w:t>other</w:t>
      </w:r>
      <w:r w:rsidRPr="00C3671E">
        <w:rPr>
          <w:spacing w:val="49"/>
        </w:rPr>
        <w:t xml:space="preserve"> </w:t>
      </w:r>
      <w:r w:rsidRPr="00C3671E">
        <w:rPr>
          <w:spacing w:val="-1"/>
        </w:rPr>
        <w:t>things,</w:t>
      </w:r>
      <w:r w:rsidRPr="00C3671E">
        <w:rPr>
          <w:spacing w:val="50"/>
        </w:rPr>
        <w:t xml:space="preserve"> </w:t>
      </w:r>
      <w:r w:rsidRPr="00C3671E">
        <w:rPr>
          <w:spacing w:val="-1"/>
        </w:rPr>
        <w:t>management</w:t>
      </w:r>
      <w:r w:rsidRPr="00C3671E">
        <w:rPr>
          <w:spacing w:val="50"/>
        </w:rPr>
        <w:t xml:space="preserve"> </w:t>
      </w:r>
      <w:r w:rsidRPr="00C3671E">
        <w:rPr>
          <w:spacing w:val="-1"/>
        </w:rPr>
        <w:t>activities</w:t>
      </w:r>
      <w:r w:rsidRPr="00C3671E">
        <w:rPr>
          <w:spacing w:val="50"/>
        </w:rPr>
        <w:t xml:space="preserve"> </w:t>
      </w:r>
      <w:r w:rsidRPr="00C3671E">
        <w:rPr>
          <w:spacing w:val="-1"/>
        </w:rPr>
        <w:t>implemented</w:t>
      </w:r>
      <w:r w:rsidRPr="00C3671E">
        <w:rPr>
          <w:spacing w:val="50"/>
        </w:rPr>
        <w:t xml:space="preserve"> </w:t>
      </w:r>
      <w:r w:rsidRPr="00C3671E">
        <w:rPr>
          <w:spacing w:val="-1"/>
        </w:rPr>
        <w:t>at</w:t>
      </w:r>
      <w:r w:rsidRPr="00C3671E">
        <w:rPr>
          <w:spacing w:val="50"/>
        </w:rPr>
        <w:t xml:space="preserve"> </w:t>
      </w:r>
      <w:r w:rsidRPr="00C3671E">
        <w:rPr>
          <w:spacing w:val="-1"/>
        </w:rPr>
        <w:t>nesting</w:t>
      </w:r>
      <w:r w:rsidRPr="00C3671E">
        <w:rPr>
          <w:spacing w:val="48"/>
        </w:rPr>
        <w:t xml:space="preserve"> </w:t>
      </w:r>
      <w:r w:rsidRPr="00C3671E">
        <w:rPr>
          <w:spacing w:val="-1"/>
        </w:rPr>
        <w:t>sites</w:t>
      </w:r>
      <w:r w:rsidRPr="00C3671E">
        <w:rPr>
          <w:spacing w:val="50"/>
        </w:rPr>
        <w:t xml:space="preserve"> </w:t>
      </w:r>
      <w:r w:rsidRPr="00C3671E">
        <w:t>to</w:t>
      </w:r>
      <w:r w:rsidRPr="00C3671E">
        <w:rPr>
          <w:spacing w:val="50"/>
        </w:rPr>
        <w:t xml:space="preserve"> </w:t>
      </w:r>
      <w:r w:rsidRPr="00C3671E">
        <w:rPr>
          <w:spacing w:val="-1"/>
        </w:rPr>
        <w:t>increase</w:t>
      </w:r>
      <w:r w:rsidRPr="00C3671E">
        <w:rPr>
          <w:spacing w:val="49"/>
        </w:rPr>
        <w:t xml:space="preserve"> </w:t>
      </w:r>
      <w:r w:rsidRPr="00C3671E">
        <w:rPr>
          <w:spacing w:val="-1"/>
        </w:rPr>
        <w:t>nest</w:t>
      </w:r>
      <w:r w:rsidRPr="00C3671E">
        <w:rPr>
          <w:spacing w:val="50"/>
        </w:rPr>
        <w:t xml:space="preserve"> </w:t>
      </w:r>
      <w:r w:rsidRPr="00C3671E">
        <w:rPr>
          <w:spacing w:val="-1"/>
        </w:rPr>
        <w:t>and</w:t>
      </w:r>
      <w:r w:rsidRPr="00C3671E">
        <w:rPr>
          <w:spacing w:val="50"/>
        </w:rPr>
        <w:t xml:space="preserve"> </w:t>
      </w:r>
      <w:r w:rsidRPr="00C3671E">
        <w:rPr>
          <w:spacing w:val="-1"/>
        </w:rPr>
        <w:t>brood</w:t>
      </w:r>
      <w:r w:rsidRPr="00C3671E">
        <w:rPr>
          <w:spacing w:val="101"/>
        </w:rPr>
        <w:t xml:space="preserve"> </w:t>
      </w:r>
      <w:r w:rsidRPr="00C3671E">
        <w:rPr>
          <w:spacing w:val="-1"/>
        </w:rPr>
        <w:t>survival</w:t>
      </w:r>
      <w:r w:rsidRPr="00C3671E">
        <w:rPr>
          <w:spacing w:val="5"/>
        </w:rPr>
        <w:t xml:space="preserve"> </w:t>
      </w:r>
      <w:r w:rsidRPr="00C3671E">
        <w:rPr>
          <w:spacing w:val="-1"/>
        </w:rPr>
        <w:t>included</w:t>
      </w:r>
      <w:r w:rsidRPr="00C3671E">
        <w:rPr>
          <w:spacing w:val="4"/>
        </w:rPr>
        <w:t xml:space="preserve"> </w:t>
      </w:r>
      <w:r w:rsidRPr="00C3671E">
        <w:rPr>
          <w:spacing w:val="-1"/>
        </w:rPr>
        <w:t>tree</w:t>
      </w:r>
      <w:r w:rsidRPr="00C3671E">
        <w:rPr>
          <w:spacing w:val="6"/>
        </w:rPr>
        <w:t xml:space="preserve"> </w:t>
      </w:r>
      <w:r w:rsidRPr="00C3671E">
        <w:rPr>
          <w:spacing w:val="-1"/>
        </w:rPr>
        <w:t>removal,</w:t>
      </w:r>
      <w:r w:rsidRPr="00C3671E">
        <w:rPr>
          <w:spacing w:val="4"/>
        </w:rPr>
        <w:t xml:space="preserve"> </w:t>
      </w:r>
      <w:r w:rsidRPr="00C3671E">
        <w:rPr>
          <w:spacing w:val="-1"/>
        </w:rPr>
        <w:t>predator</w:t>
      </w:r>
      <w:r w:rsidRPr="00C3671E">
        <w:rPr>
          <w:spacing w:val="4"/>
        </w:rPr>
        <w:t xml:space="preserve"> </w:t>
      </w:r>
      <w:r w:rsidRPr="00C3671E">
        <w:rPr>
          <w:spacing w:val="-1"/>
        </w:rPr>
        <w:t>trapping,</w:t>
      </w:r>
      <w:r w:rsidRPr="00C3671E">
        <w:rPr>
          <w:spacing w:val="7"/>
        </w:rPr>
        <w:t xml:space="preserve"> </w:t>
      </w:r>
      <w:r w:rsidRPr="00C3671E">
        <w:rPr>
          <w:spacing w:val="-1"/>
        </w:rPr>
        <w:t>construction</w:t>
      </w:r>
      <w:r w:rsidRPr="00C3671E">
        <w:rPr>
          <w:spacing w:val="4"/>
        </w:rPr>
        <w:t xml:space="preserve"> </w:t>
      </w:r>
      <w:r w:rsidRPr="00C3671E">
        <w:t>of</w:t>
      </w:r>
      <w:r w:rsidRPr="00C3671E">
        <w:rPr>
          <w:spacing w:val="4"/>
        </w:rPr>
        <w:t xml:space="preserve"> </w:t>
      </w:r>
      <w:r w:rsidRPr="00C3671E">
        <w:t>a</w:t>
      </w:r>
      <w:r w:rsidRPr="00C3671E">
        <w:rPr>
          <w:spacing w:val="3"/>
        </w:rPr>
        <w:t xml:space="preserve"> </w:t>
      </w:r>
      <w:r w:rsidRPr="00C3671E">
        <w:rPr>
          <w:spacing w:val="-1"/>
        </w:rPr>
        <w:t>water</w:t>
      </w:r>
      <w:r w:rsidRPr="00C3671E">
        <w:rPr>
          <w:spacing w:val="6"/>
        </w:rPr>
        <w:t xml:space="preserve"> </w:t>
      </w:r>
      <w:r w:rsidRPr="00C3671E">
        <w:rPr>
          <w:spacing w:val="-1"/>
        </w:rPr>
        <w:t>barrier</w:t>
      </w:r>
      <w:r w:rsidRPr="00C3671E">
        <w:rPr>
          <w:spacing w:val="4"/>
        </w:rPr>
        <w:t xml:space="preserve"> </w:t>
      </w:r>
      <w:r w:rsidRPr="00C3671E">
        <w:t>surrounding</w:t>
      </w:r>
      <w:r w:rsidRPr="00C3671E">
        <w:rPr>
          <w:spacing w:val="2"/>
        </w:rPr>
        <w:t xml:space="preserve"> </w:t>
      </w:r>
      <w:r w:rsidRPr="00C3671E">
        <w:t>the</w:t>
      </w:r>
      <w:r w:rsidRPr="00C3671E">
        <w:rPr>
          <w:spacing w:val="101"/>
        </w:rPr>
        <w:t xml:space="preserve"> </w:t>
      </w:r>
      <w:r w:rsidRPr="00C3671E">
        <w:rPr>
          <w:spacing w:val="-1"/>
        </w:rPr>
        <w:t>nesting</w:t>
      </w:r>
      <w:r w:rsidRPr="00C3671E">
        <w:rPr>
          <w:spacing w:val="28"/>
        </w:rPr>
        <w:t xml:space="preserve"> </w:t>
      </w:r>
      <w:r w:rsidRPr="00C3671E">
        <w:rPr>
          <w:spacing w:val="-1"/>
        </w:rPr>
        <w:t>area</w:t>
      </w:r>
      <w:r w:rsidRPr="00C3671E">
        <w:rPr>
          <w:spacing w:val="30"/>
        </w:rPr>
        <w:t xml:space="preserve"> </w:t>
      </w:r>
      <w:r w:rsidRPr="00C3671E">
        <w:rPr>
          <w:spacing w:val="-1"/>
        </w:rPr>
        <w:t>and</w:t>
      </w:r>
      <w:r w:rsidRPr="00C3671E">
        <w:rPr>
          <w:spacing w:val="31"/>
        </w:rPr>
        <w:t xml:space="preserve"> </w:t>
      </w:r>
      <w:r w:rsidRPr="00C3671E">
        <w:t>installation</w:t>
      </w:r>
      <w:r w:rsidRPr="00C3671E">
        <w:rPr>
          <w:spacing w:val="31"/>
        </w:rPr>
        <w:t xml:space="preserve"> </w:t>
      </w:r>
      <w:r w:rsidRPr="00C3671E">
        <w:t>of</w:t>
      </w:r>
      <w:r w:rsidRPr="00C3671E">
        <w:rPr>
          <w:spacing w:val="30"/>
        </w:rPr>
        <w:t xml:space="preserve"> </w:t>
      </w:r>
      <w:r w:rsidRPr="00C3671E">
        <w:rPr>
          <w:spacing w:val="-1"/>
        </w:rPr>
        <w:t>predator</w:t>
      </w:r>
      <w:r w:rsidRPr="00C3671E">
        <w:rPr>
          <w:spacing w:val="30"/>
        </w:rPr>
        <w:t xml:space="preserve"> </w:t>
      </w:r>
      <w:r w:rsidRPr="00C3671E">
        <w:rPr>
          <w:spacing w:val="-1"/>
        </w:rPr>
        <w:t>fences.</w:t>
      </w:r>
      <w:r w:rsidRPr="00C3671E">
        <w:rPr>
          <w:spacing w:val="31"/>
        </w:rPr>
        <w:t xml:space="preserve"> </w:t>
      </w:r>
      <w:r w:rsidRPr="00C3671E">
        <w:t>We</w:t>
      </w:r>
      <w:r w:rsidRPr="00C3671E">
        <w:rPr>
          <w:spacing w:val="30"/>
        </w:rPr>
        <w:t xml:space="preserve"> </w:t>
      </w:r>
      <w:r w:rsidRPr="00C3671E">
        <w:rPr>
          <w:spacing w:val="-1"/>
        </w:rPr>
        <w:t>used</w:t>
      </w:r>
      <w:r w:rsidRPr="00C3671E">
        <w:rPr>
          <w:spacing w:val="31"/>
        </w:rPr>
        <w:t xml:space="preserve"> </w:t>
      </w:r>
      <w:r w:rsidRPr="00C3671E">
        <w:t>15</w:t>
      </w:r>
      <w:r w:rsidRPr="00C3671E">
        <w:rPr>
          <w:spacing w:val="33"/>
        </w:rPr>
        <w:t xml:space="preserve"> </w:t>
      </w:r>
      <w:r w:rsidRPr="00C3671E">
        <w:rPr>
          <w:spacing w:val="-2"/>
        </w:rPr>
        <w:t>years</w:t>
      </w:r>
      <w:r w:rsidRPr="00C3671E">
        <w:rPr>
          <w:spacing w:val="31"/>
        </w:rPr>
        <w:t xml:space="preserve"> </w:t>
      </w:r>
      <w:r w:rsidRPr="00C3671E">
        <w:t>of</w:t>
      </w:r>
      <w:r w:rsidRPr="00C3671E">
        <w:rPr>
          <w:spacing w:val="30"/>
        </w:rPr>
        <w:t xml:space="preserve"> </w:t>
      </w:r>
      <w:r w:rsidRPr="00C3671E">
        <w:t>data</w:t>
      </w:r>
      <w:r w:rsidRPr="00C3671E">
        <w:rPr>
          <w:spacing w:val="30"/>
        </w:rPr>
        <w:t xml:space="preserve"> </w:t>
      </w:r>
      <w:r w:rsidRPr="00C3671E">
        <w:rPr>
          <w:spacing w:val="-1"/>
        </w:rPr>
        <w:t>at</w:t>
      </w:r>
      <w:r w:rsidRPr="00C3671E">
        <w:rPr>
          <w:spacing w:val="31"/>
        </w:rPr>
        <w:t xml:space="preserve"> </w:t>
      </w:r>
      <w:r w:rsidRPr="00C3671E">
        <w:rPr>
          <w:spacing w:val="-1"/>
        </w:rPr>
        <w:t>off-channel</w:t>
      </w:r>
      <w:r w:rsidRPr="00C3671E">
        <w:rPr>
          <w:spacing w:val="31"/>
        </w:rPr>
        <w:t xml:space="preserve"> </w:t>
      </w:r>
      <w:r w:rsidRPr="00C3671E">
        <w:rPr>
          <w:spacing w:val="-1"/>
        </w:rPr>
        <w:t>sites</w:t>
      </w:r>
      <w:r w:rsidRPr="00C3671E">
        <w:rPr>
          <w:spacing w:val="78"/>
        </w:rPr>
        <w:t xml:space="preserve"> </w:t>
      </w:r>
      <w:r w:rsidRPr="00C3671E">
        <w:rPr>
          <w:spacing w:val="-1"/>
        </w:rPr>
        <w:t>along</w:t>
      </w:r>
      <w:r w:rsidRPr="00C3671E">
        <w:rPr>
          <w:spacing w:val="14"/>
        </w:rPr>
        <w:t xml:space="preserve"> </w:t>
      </w:r>
      <w:r w:rsidRPr="00C3671E">
        <w:t>the</w:t>
      </w:r>
      <w:r w:rsidRPr="00C3671E">
        <w:rPr>
          <w:spacing w:val="18"/>
        </w:rPr>
        <w:t xml:space="preserve"> </w:t>
      </w:r>
      <w:r w:rsidRPr="00C3671E">
        <w:rPr>
          <w:spacing w:val="-1"/>
        </w:rPr>
        <w:t>central</w:t>
      </w:r>
      <w:r w:rsidRPr="00C3671E">
        <w:rPr>
          <w:spacing w:val="17"/>
        </w:rPr>
        <w:t xml:space="preserve"> </w:t>
      </w:r>
      <w:r w:rsidRPr="00C3671E">
        <w:rPr>
          <w:spacing w:val="-1"/>
        </w:rPr>
        <w:t>Platte</w:t>
      </w:r>
      <w:r w:rsidRPr="00C3671E">
        <w:rPr>
          <w:spacing w:val="15"/>
        </w:rPr>
        <w:t xml:space="preserve"> </w:t>
      </w:r>
      <w:r w:rsidRPr="00C3671E">
        <w:rPr>
          <w:spacing w:val="-1"/>
        </w:rPr>
        <w:t>River</w:t>
      </w:r>
      <w:r w:rsidRPr="00C3671E">
        <w:rPr>
          <w:spacing w:val="16"/>
        </w:rPr>
        <w:t xml:space="preserve"> </w:t>
      </w:r>
      <w:r w:rsidRPr="00C3671E">
        <w:t>to</w:t>
      </w:r>
      <w:r w:rsidRPr="00C3671E">
        <w:rPr>
          <w:spacing w:val="16"/>
        </w:rPr>
        <w:t xml:space="preserve"> </w:t>
      </w:r>
      <w:r w:rsidRPr="00C3671E">
        <w:rPr>
          <w:spacing w:val="-1"/>
        </w:rPr>
        <w:t>assess</w:t>
      </w:r>
      <w:r w:rsidRPr="00C3671E">
        <w:rPr>
          <w:spacing w:val="17"/>
        </w:rPr>
        <w:t xml:space="preserve"> </w:t>
      </w:r>
      <w:r w:rsidRPr="00C3671E">
        <w:t>the</w:t>
      </w:r>
      <w:r w:rsidRPr="00C3671E">
        <w:rPr>
          <w:spacing w:val="15"/>
        </w:rPr>
        <w:t xml:space="preserve"> </w:t>
      </w:r>
      <w:r w:rsidRPr="00C3671E">
        <w:rPr>
          <w:spacing w:val="-1"/>
        </w:rPr>
        <w:t>influence</w:t>
      </w:r>
      <w:r w:rsidRPr="00C3671E">
        <w:rPr>
          <w:spacing w:val="15"/>
        </w:rPr>
        <w:t xml:space="preserve"> </w:t>
      </w:r>
      <w:r w:rsidRPr="00C3671E">
        <w:rPr>
          <w:spacing w:val="1"/>
        </w:rPr>
        <w:t>of</w:t>
      </w:r>
      <w:r w:rsidRPr="00C3671E">
        <w:rPr>
          <w:spacing w:val="16"/>
        </w:rPr>
        <w:t xml:space="preserve"> </w:t>
      </w:r>
      <w:r w:rsidRPr="00C3671E">
        <w:rPr>
          <w:spacing w:val="-1"/>
        </w:rPr>
        <w:t>several</w:t>
      </w:r>
      <w:r w:rsidRPr="00C3671E">
        <w:rPr>
          <w:spacing w:val="17"/>
        </w:rPr>
        <w:t xml:space="preserve"> </w:t>
      </w:r>
      <w:r w:rsidRPr="00C3671E">
        <w:t>biotic</w:t>
      </w:r>
      <w:r w:rsidRPr="00C3671E">
        <w:rPr>
          <w:spacing w:val="15"/>
        </w:rPr>
        <w:t xml:space="preserve"> </w:t>
      </w:r>
      <w:r w:rsidRPr="00C3671E">
        <w:t>and</w:t>
      </w:r>
      <w:r w:rsidRPr="00C3671E">
        <w:rPr>
          <w:spacing w:val="16"/>
        </w:rPr>
        <w:t xml:space="preserve"> </w:t>
      </w:r>
      <w:r w:rsidRPr="00C3671E">
        <w:rPr>
          <w:spacing w:val="-1"/>
        </w:rPr>
        <w:t>abiotic</w:t>
      </w:r>
      <w:r w:rsidRPr="00C3671E">
        <w:rPr>
          <w:spacing w:val="15"/>
        </w:rPr>
        <w:t xml:space="preserve"> </w:t>
      </w:r>
      <w:r w:rsidRPr="00C3671E">
        <w:rPr>
          <w:spacing w:val="-1"/>
        </w:rPr>
        <w:t>factors</w:t>
      </w:r>
      <w:r w:rsidRPr="00C3671E">
        <w:rPr>
          <w:spacing w:val="17"/>
        </w:rPr>
        <w:t xml:space="preserve"> </w:t>
      </w:r>
      <w:r w:rsidRPr="00C3671E">
        <w:t>on</w:t>
      </w:r>
      <w:r w:rsidRPr="00C3671E">
        <w:rPr>
          <w:spacing w:val="16"/>
        </w:rPr>
        <w:t xml:space="preserve"> </w:t>
      </w:r>
      <w:r w:rsidRPr="00C3671E">
        <w:t>the</w:t>
      </w:r>
      <w:r w:rsidRPr="00C3671E">
        <w:rPr>
          <w:spacing w:val="93"/>
        </w:rPr>
        <w:t xml:space="preserve"> </w:t>
      </w:r>
      <w:r w:rsidRPr="00C3671E">
        <w:rPr>
          <w:spacing w:val="-1"/>
        </w:rPr>
        <w:t>survival</w:t>
      </w:r>
      <w:r w:rsidRPr="00C3671E">
        <w:rPr>
          <w:spacing w:val="5"/>
        </w:rPr>
        <w:t xml:space="preserve"> </w:t>
      </w:r>
      <w:r w:rsidRPr="00C3671E">
        <w:t>of</w:t>
      </w:r>
      <w:r w:rsidRPr="00C3671E">
        <w:rPr>
          <w:spacing w:val="4"/>
        </w:rPr>
        <w:t xml:space="preserve"> </w:t>
      </w:r>
      <w:r w:rsidRPr="00C3671E">
        <w:t>least</w:t>
      </w:r>
      <w:r w:rsidRPr="00C3671E">
        <w:rPr>
          <w:spacing w:val="5"/>
        </w:rPr>
        <w:t xml:space="preserve"> </w:t>
      </w:r>
      <w:r w:rsidRPr="00C3671E">
        <w:rPr>
          <w:spacing w:val="-1"/>
        </w:rPr>
        <w:t>tern</w:t>
      </w:r>
      <w:r w:rsidRPr="00C3671E">
        <w:rPr>
          <w:spacing w:val="7"/>
        </w:rPr>
        <w:t xml:space="preserve"> </w:t>
      </w:r>
      <w:r w:rsidRPr="00C3671E">
        <w:t>and</w:t>
      </w:r>
      <w:r w:rsidRPr="00C3671E">
        <w:rPr>
          <w:spacing w:val="4"/>
        </w:rPr>
        <w:t xml:space="preserve"> </w:t>
      </w:r>
      <w:r w:rsidRPr="00C3671E">
        <w:t>piping</w:t>
      </w:r>
      <w:r w:rsidRPr="00C3671E">
        <w:rPr>
          <w:spacing w:val="2"/>
        </w:rPr>
        <w:t xml:space="preserve"> </w:t>
      </w:r>
      <w:r w:rsidRPr="00C3671E">
        <w:t>plover</w:t>
      </w:r>
      <w:r w:rsidRPr="00C3671E">
        <w:rPr>
          <w:spacing w:val="4"/>
        </w:rPr>
        <w:t xml:space="preserve"> </w:t>
      </w:r>
      <w:r w:rsidRPr="00C3671E">
        <w:rPr>
          <w:spacing w:val="-1"/>
        </w:rPr>
        <w:t>nests</w:t>
      </w:r>
      <w:r w:rsidRPr="00C3671E">
        <w:rPr>
          <w:spacing w:val="7"/>
        </w:rPr>
        <w:t xml:space="preserve"> </w:t>
      </w:r>
      <w:r w:rsidRPr="00C3671E">
        <w:rPr>
          <w:spacing w:val="-1"/>
        </w:rPr>
        <w:t>and</w:t>
      </w:r>
      <w:r w:rsidRPr="00C3671E">
        <w:rPr>
          <w:spacing w:val="4"/>
        </w:rPr>
        <w:t xml:space="preserve"> </w:t>
      </w:r>
      <w:r w:rsidRPr="00C3671E">
        <w:rPr>
          <w:spacing w:val="-1"/>
        </w:rPr>
        <w:t>broods</w:t>
      </w:r>
      <w:r w:rsidRPr="00C3671E">
        <w:rPr>
          <w:spacing w:val="7"/>
        </w:rPr>
        <w:t xml:space="preserve"> </w:t>
      </w:r>
      <w:r w:rsidRPr="00C3671E">
        <w:rPr>
          <w:spacing w:val="-1"/>
        </w:rPr>
        <w:t>(</w:t>
      </w:r>
      <w:hyperlink r:id="rId64" w:history="1">
        <w:r w:rsidRPr="00BA6781">
          <w:rPr>
            <w:rStyle w:val="Hyperlink"/>
            <w:spacing w:val="-1"/>
          </w:rPr>
          <w:t>Farrell</w:t>
        </w:r>
        <w:r w:rsidRPr="00BA6781">
          <w:rPr>
            <w:rStyle w:val="Hyperlink"/>
            <w:spacing w:val="5"/>
          </w:rPr>
          <w:t xml:space="preserve"> </w:t>
        </w:r>
        <w:r w:rsidRPr="00BA6781">
          <w:rPr>
            <w:rStyle w:val="Hyperlink"/>
            <w:i/>
            <w:iCs/>
            <w:spacing w:val="-1"/>
          </w:rPr>
          <w:t>et</w:t>
        </w:r>
        <w:r w:rsidRPr="00BA6781">
          <w:rPr>
            <w:rStyle w:val="Hyperlink"/>
            <w:i/>
            <w:iCs/>
            <w:spacing w:val="7"/>
          </w:rPr>
          <w:t xml:space="preserve"> </w:t>
        </w:r>
        <w:r w:rsidRPr="00BA6781">
          <w:rPr>
            <w:rStyle w:val="Hyperlink"/>
            <w:i/>
            <w:iCs/>
            <w:spacing w:val="-1"/>
          </w:rPr>
          <w:t>al</w:t>
        </w:r>
        <w:r w:rsidRPr="00BA6781">
          <w:rPr>
            <w:rStyle w:val="Hyperlink"/>
            <w:spacing w:val="-1"/>
          </w:rPr>
          <w:t>.</w:t>
        </w:r>
        <w:r w:rsidRPr="00BA6781">
          <w:rPr>
            <w:rStyle w:val="Hyperlink"/>
            <w:spacing w:val="4"/>
          </w:rPr>
          <w:t xml:space="preserve"> </w:t>
        </w:r>
        <w:r w:rsidRPr="00BA6781">
          <w:rPr>
            <w:rStyle w:val="Hyperlink"/>
            <w:spacing w:val="-1"/>
          </w:rPr>
          <w:t>2018</w:t>
        </w:r>
      </w:hyperlink>
      <w:r w:rsidRPr="00C3671E">
        <w:rPr>
          <w:spacing w:val="-1"/>
        </w:rPr>
        <w:t>).</w:t>
      </w:r>
      <w:r w:rsidRPr="00C3671E">
        <w:rPr>
          <w:spacing w:val="4"/>
        </w:rPr>
        <w:t xml:space="preserve"> </w:t>
      </w:r>
      <w:r w:rsidRPr="00C3671E">
        <w:t>We</w:t>
      </w:r>
      <w:r w:rsidRPr="00C3671E">
        <w:rPr>
          <w:spacing w:val="3"/>
        </w:rPr>
        <w:t xml:space="preserve"> </w:t>
      </w:r>
      <w:r w:rsidRPr="00C3671E">
        <w:rPr>
          <w:spacing w:val="-1"/>
        </w:rPr>
        <w:t>found</w:t>
      </w:r>
      <w:r w:rsidRPr="00C3671E">
        <w:rPr>
          <w:spacing w:val="79"/>
        </w:rPr>
        <w:t xml:space="preserve"> </w:t>
      </w:r>
      <w:r w:rsidRPr="00C3671E">
        <w:t>productivity</w:t>
      </w:r>
      <w:r w:rsidRPr="00C3671E">
        <w:rPr>
          <w:spacing w:val="31"/>
        </w:rPr>
        <w:t xml:space="preserve"> </w:t>
      </w:r>
      <w:r w:rsidRPr="00C3671E">
        <w:t>of</w:t>
      </w:r>
      <w:r w:rsidRPr="00C3671E">
        <w:rPr>
          <w:spacing w:val="35"/>
        </w:rPr>
        <w:t xml:space="preserve"> </w:t>
      </w:r>
      <w:r w:rsidRPr="00C3671E">
        <w:rPr>
          <w:spacing w:val="-1"/>
        </w:rPr>
        <w:t>least</w:t>
      </w:r>
      <w:r w:rsidRPr="00C3671E">
        <w:rPr>
          <w:spacing w:val="36"/>
        </w:rPr>
        <w:t xml:space="preserve"> </w:t>
      </w:r>
      <w:r w:rsidRPr="00C3671E">
        <w:t>terns</w:t>
      </w:r>
      <w:r w:rsidRPr="00C3671E">
        <w:rPr>
          <w:spacing w:val="36"/>
        </w:rPr>
        <w:t xml:space="preserve"> </w:t>
      </w:r>
      <w:r w:rsidRPr="00C3671E">
        <w:rPr>
          <w:spacing w:val="-1"/>
        </w:rPr>
        <w:t>and</w:t>
      </w:r>
      <w:r w:rsidRPr="00C3671E">
        <w:rPr>
          <w:spacing w:val="36"/>
        </w:rPr>
        <w:t xml:space="preserve"> </w:t>
      </w:r>
      <w:r w:rsidRPr="00C3671E">
        <w:t>piping</w:t>
      </w:r>
      <w:r w:rsidRPr="00C3671E">
        <w:rPr>
          <w:spacing w:val="33"/>
        </w:rPr>
        <w:t xml:space="preserve"> </w:t>
      </w:r>
      <w:r w:rsidRPr="00C3671E">
        <w:rPr>
          <w:spacing w:val="-1"/>
        </w:rPr>
        <w:t>plovers</w:t>
      </w:r>
      <w:r w:rsidRPr="00C3671E">
        <w:rPr>
          <w:spacing w:val="36"/>
        </w:rPr>
        <w:t xml:space="preserve"> </w:t>
      </w:r>
      <w:r w:rsidRPr="00C3671E">
        <w:t>was</w:t>
      </w:r>
      <w:r w:rsidRPr="00C3671E">
        <w:rPr>
          <w:spacing w:val="36"/>
        </w:rPr>
        <w:t xml:space="preserve"> </w:t>
      </w:r>
      <w:r w:rsidRPr="00C3671E">
        <w:rPr>
          <w:spacing w:val="-1"/>
        </w:rPr>
        <w:t>reduced</w:t>
      </w:r>
      <w:r w:rsidRPr="00C3671E">
        <w:rPr>
          <w:spacing w:val="36"/>
        </w:rPr>
        <w:t xml:space="preserve"> </w:t>
      </w:r>
      <w:r w:rsidRPr="00C3671E">
        <w:rPr>
          <w:spacing w:val="-1"/>
        </w:rPr>
        <w:t>during</w:t>
      </w:r>
      <w:r w:rsidRPr="00C3671E">
        <w:rPr>
          <w:spacing w:val="33"/>
        </w:rPr>
        <w:t xml:space="preserve"> </w:t>
      </w:r>
      <w:r w:rsidRPr="00C3671E">
        <w:t>both</w:t>
      </w:r>
      <w:r w:rsidRPr="00C3671E">
        <w:rPr>
          <w:spacing w:val="38"/>
        </w:rPr>
        <w:t xml:space="preserve"> </w:t>
      </w:r>
      <w:r w:rsidRPr="00C3671E">
        <w:t>the</w:t>
      </w:r>
      <w:r w:rsidRPr="00C3671E">
        <w:rPr>
          <w:spacing w:val="35"/>
        </w:rPr>
        <w:t xml:space="preserve"> </w:t>
      </w:r>
      <w:r w:rsidRPr="00C3671E">
        <w:rPr>
          <w:spacing w:val="-1"/>
        </w:rPr>
        <w:t>nesting</w:t>
      </w:r>
      <w:r w:rsidRPr="00C3671E">
        <w:rPr>
          <w:spacing w:val="33"/>
        </w:rPr>
        <w:t xml:space="preserve"> </w:t>
      </w:r>
      <w:r w:rsidRPr="00C3671E">
        <w:rPr>
          <w:spacing w:val="-1"/>
        </w:rPr>
        <w:t>and</w:t>
      </w:r>
      <w:r w:rsidRPr="00C3671E">
        <w:rPr>
          <w:spacing w:val="36"/>
        </w:rPr>
        <w:t xml:space="preserve"> </w:t>
      </w:r>
      <w:r w:rsidRPr="00C3671E">
        <w:rPr>
          <w:spacing w:val="-1"/>
        </w:rPr>
        <w:t>brood</w:t>
      </w:r>
      <w:r w:rsidRPr="00C3671E">
        <w:rPr>
          <w:spacing w:val="65"/>
        </w:rPr>
        <w:t xml:space="preserve"> </w:t>
      </w:r>
      <w:r w:rsidRPr="00C3671E">
        <w:rPr>
          <w:spacing w:val="-1"/>
        </w:rPr>
        <w:t>rearing</w:t>
      </w:r>
      <w:r w:rsidRPr="00C3671E">
        <w:rPr>
          <w:spacing w:val="43"/>
        </w:rPr>
        <w:t xml:space="preserve"> </w:t>
      </w:r>
      <w:r w:rsidRPr="00C3671E">
        <w:t>stage</w:t>
      </w:r>
      <w:r w:rsidRPr="00C3671E">
        <w:rPr>
          <w:spacing w:val="44"/>
        </w:rPr>
        <w:t xml:space="preserve"> </w:t>
      </w:r>
      <w:r w:rsidR="003B2341">
        <w:rPr>
          <w:spacing w:val="44"/>
        </w:rPr>
        <w:t xml:space="preserve">primarily </w:t>
      </w:r>
      <w:r w:rsidRPr="00C3671E">
        <w:rPr>
          <w:spacing w:val="2"/>
        </w:rPr>
        <w:t>by</w:t>
      </w:r>
      <w:r w:rsidRPr="00C3671E">
        <w:rPr>
          <w:spacing w:val="43"/>
        </w:rPr>
        <w:t xml:space="preserve"> </w:t>
      </w:r>
      <w:r w:rsidRPr="00C3671E">
        <w:rPr>
          <w:spacing w:val="-1"/>
        </w:rPr>
        <w:t>climactic</w:t>
      </w:r>
      <w:r w:rsidRPr="00C3671E">
        <w:rPr>
          <w:spacing w:val="44"/>
        </w:rPr>
        <w:t xml:space="preserve"> </w:t>
      </w:r>
      <w:r w:rsidRPr="00C3671E">
        <w:rPr>
          <w:spacing w:val="-1"/>
        </w:rPr>
        <w:t>factors</w:t>
      </w:r>
      <w:r w:rsidRPr="00C3671E">
        <w:rPr>
          <w:spacing w:val="45"/>
        </w:rPr>
        <w:t xml:space="preserve"> </w:t>
      </w:r>
      <w:r w:rsidRPr="00C3671E">
        <w:rPr>
          <w:spacing w:val="-1"/>
        </w:rPr>
        <w:t>rather</w:t>
      </w:r>
      <w:r w:rsidRPr="00C3671E">
        <w:rPr>
          <w:spacing w:val="44"/>
        </w:rPr>
        <w:t xml:space="preserve"> </w:t>
      </w:r>
      <w:r w:rsidRPr="00C3671E">
        <w:rPr>
          <w:spacing w:val="-1"/>
        </w:rPr>
        <w:t>than</w:t>
      </w:r>
      <w:r w:rsidRPr="00C3671E">
        <w:rPr>
          <w:spacing w:val="48"/>
        </w:rPr>
        <w:t xml:space="preserve"> </w:t>
      </w:r>
      <w:r w:rsidRPr="00C3671E">
        <w:rPr>
          <w:spacing w:val="-1"/>
        </w:rPr>
        <w:t>factors</w:t>
      </w:r>
      <w:r w:rsidRPr="00C3671E">
        <w:rPr>
          <w:spacing w:val="45"/>
        </w:rPr>
        <w:t xml:space="preserve"> </w:t>
      </w:r>
      <w:r w:rsidRPr="00C3671E">
        <w:t>the</w:t>
      </w:r>
      <w:r w:rsidRPr="00C3671E">
        <w:rPr>
          <w:spacing w:val="44"/>
        </w:rPr>
        <w:t xml:space="preserve"> </w:t>
      </w:r>
      <w:r w:rsidRPr="00C3671E">
        <w:rPr>
          <w:spacing w:val="-1"/>
        </w:rPr>
        <w:t>Program</w:t>
      </w:r>
      <w:r w:rsidRPr="00C3671E">
        <w:rPr>
          <w:spacing w:val="46"/>
        </w:rPr>
        <w:t xml:space="preserve"> </w:t>
      </w:r>
      <w:r w:rsidRPr="00C3671E">
        <w:rPr>
          <w:spacing w:val="-1"/>
        </w:rPr>
        <w:t>can</w:t>
      </w:r>
      <w:r w:rsidRPr="00C3671E">
        <w:rPr>
          <w:spacing w:val="47"/>
        </w:rPr>
        <w:t xml:space="preserve"> </w:t>
      </w:r>
      <w:r w:rsidRPr="00C3671E">
        <w:rPr>
          <w:spacing w:val="-1"/>
        </w:rPr>
        <w:t>manage.</w:t>
      </w:r>
      <w:r w:rsidRPr="00C3671E">
        <w:rPr>
          <w:spacing w:val="45"/>
        </w:rPr>
        <w:t xml:space="preserve"> </w:t>
      </w:r>
      <w:r w:rsidR="003B2341">
        <w:rPr>
          <w:spacing w:val="-1"/>
        </w:rPr>
        <w:t>At that point</w:t>
      </w:r>
      <w:r w:rsidRPr="00C3671E">
        <w:t>,</w:t>
      </w:r>
      <w:r w:rsidRPr="00C3671E">
        <w:rPr>
          <w:spacing w:val="45"/>
        </w:rPr>
        <w:t xml:space="preserve"> </w:t>
      </w:r>
      <w:r w:rsidRPr="00C3671E">
        <w:t>we</w:t>
      </w:r>
      <w:r w:rsidRPr="00C3671E">
        <w:rPr>
          <w:spacing w:val="85"/>
        </w:rPr>
        <w:t xml:space="preserve"> </w:t>
      </w:r>
      <w:r w:rsidRPr="00C3671E">
        <w:rPr>
          <w:spacing w:val="-1"/>
        </w:rPr>
        <w:t>conclude</w:t>
      </w:r>
      <w:r w:rsidR="003B2341">
        <w:rPr>
          <w:spacing w:val="-1"/>
        </w:rPr>
        <w:t>d that</w:t>
      </w:r>
      <w:r w:rsidRPr="00C3671E">
        <w:rPr>
          <w:spacing w:val="-1"/>
        </w:rPr>
        <w:t xml:space="preserve"> habitat</w:t>
      </w:r>
      <w:r w:rsidRPr="00C3671E">
        <w:t xml:space="preserve"> </w:t>
      </w:r>
      <w:r w:rsidRPr="00C3671E">
        <w:rPr>
          <w:spacing w:val="-1"/>
        </w:rPr>
        <w:t>management</w:t>
      </w:r>
      <w:r w:rsidRPr="00C3671E">
        <w:t xml:space="preserve"> </w:t>
      </w:r>
      <w:r w:rsidRPr="00C3671E">
        <w:rPr>
          <w:spacing w:val="-1"/>
        </w:rPr>
        <w:t>activities</w:t>
      </w:r>
      <w:r w:rsidRPr="00C3671E">
        <w:t xml:space="preserve"> </w:t>
      </w:r>
      <w:r w:rsidRPr="00C3671E">
        <w:rPr>
          <w:spacing w:val="-1"/>
        </w:rPr>
        <w:t>implemented</w:t>
      </w:r>
      <w:r w:rsidRPr="00C3671E">
        <w:t xml:space="preserve"> </w:t>
      </w:r>
      <w:r w:rsidRPr="00C3671E">
        <w:rPr>
          <w:spacing w:val="-1"/>
        </w:rPr>
        <w:t>at</w:t>
      </w:r>
      <w:r w:rsidRPr="00C3671E">
        <w:t xml:space="preserve"> </w:t>
      </w:r>
      <w:r w:rsidRPr="00C3671E">
        <w:rPr>
          <w:spacing w:val="-1"/>
        </w:rPr>
        <w:t>off-channel</w:t>
      </w:r>
      <w:r w:rsidRPr="00C3671E">
        <w:t xml:space="preserve"> </w:t>
      </w:r>
      <w:r w:rsidRPr="00C3671E">
        <w:rPr>
          <w:spacing w:val="-1"/>
        </w:rPr>
        <w:t>sites</w:t>
      </w:r>
      <w:r w:rsidRPr="00C3671E">
        <w:t xml:space="preserve"> to </w:t>
      </w:r>
      <w:r w:rsidRPr="00C3671E">
        <w:rPr>
          <w:spacing w:val="-1"/>
        </w:rPr>
        <w:t xml:space="preserve">date </w:t>
      </w:r>
      <w:r w:rsidR="003B2341">
        <w:t>were</w:t>
      </w:r>
      <w:r w:rsidRPr="00C3671E">
        <w:rPr>
          <w:spacing w:val="-1"/>
        </w:rPr>
        <w:t xml:space="preserve"> sufficient</w:t>
      </w:r>
      <w:r w:rsidRPr="00C3671E">
        <w:t xml:space="preserve"> for</w:t>
      </w:r>
      <w:r w:rsidRPr="00C3671E">
        <w:rPr>
          <w:spacing w:val="123"/>
        </w:rPr>
        <w:t xml:space="preserve"> </w:t>
      </w:r>
      <w:r w:rsidRPr="00C3671E">
        <w:rPr>
          <w:spacing w:val="-1"/>
        </w:rPr>
        <w:t>maintaining</w:t>
      </w:r>
      <w:r w:rsidRPr="00C3671E">
        <w:rPr>
          <w:spacing w:val="7"/>
        </w:rPr>
        <w:t xml:space="preserve"> </w:t>
      </w:r>
      <w:r w:rsidRPr="00C3671E">
        <w:rPr>
          <w:spacing w:val="-1"/>
        </w:rPr>
        <w:t>high</w:t>
      </w:r>
      <w:r w:rsidRPr="00C3671E">
        <w:rPr>
          <w:spacing w:val="9"/>
        </w:rPr>
        <w:t xml:space="preserve"> </w:t>
      </w:r>
      <w:r w:rsidRPr="00C3671E">
        <w:rPr>
          <w:spacing w:val="-1"/>
        </w:rPr>
        <w:t>levels</w:t>
      </w:r>
      <w:r w:rsidRPr="00C3671E">
        <w:rPr>
          <w:spacing w:val="12"/>
        </w:rPr>
        <w:t xml:space="preserve"> </w:t>
      </w:r>
      <w:r w:rsidRPr="00C3671E">
        <w:lastRenderedPageBreak/>
        <w:t>of</w:t>
      </w:r>
      <w:r w:rsidRPr="00C3671E">
        <w:rPr>
          <w:spacing w:val="8"/>
        </w:rPr>
        <w:t xml:space="preserve"> </w:t>
      </w:r>
      <w:r w:rsidRPr="00C3671E">
        <w:t>productivity</w:t>
      </w:r>
      <w:r w:rsidRPr="00C3671E">
        <w:rPr>
          <w:spacing w:val="7"/>
        </w:rPr>
        <w:t xml:space="preserve"> </w:t>
      </w:r>
      <w:r w:rsidRPr="00C3671E">
        <w:rPr>
          <w:spacing w:val="-1"/>
        </w:rPr>
        <w:t>for</w:t>
      </w:r>
      <w:r w:rsidRPr="00C3671E">
        <w:rPr>
          <w:spacing w:val="8"/>
        </w:rPr>
        <w:t xml:space="preserve"> </w:t>
      </w:r>
      <w:r w:rsidRPr="00C3671E">
        <w:rPr>
          <w:spacing w:val="-1"/>
        </w:rPr>
        <w:t>least</w:t>
      </w:r>
      <w:r w:rsidRPr="00C3671E">
        <w:rPr>
          <w:spacing w:val="10"/>
        </w:rPr>
        <w:t xml:space="preserve"> </w:t>
      </w:r>
      <w:r w:rsidRPr="00C3671E">
        <w:t>terns</w:t>
      </w:r>
      <w:r w:rsidRPr="00C3671E">
        <w:rPr>
          <w:spacing w:val="9"/>
        </w:rPr>
        <w:t xml:space="preserve"> </w:t>
      </w:r>
      <w:r w:rsidRPr="00C3671E">
        <w:rPr>
          <w:spacing w:val="-1"/>
        </w:rPr>
        <w:t>and</w:t>
      </w:r>
      <w:r w:rsidRPr="00C3671E">
        <w:rPr>
          <w:spacing w:val="9"/>
        </w:rPr>
        <w:t xml:space="preserve"> </w:t>
      </w:r>
      <w:r w:rsidRPr="00C3671E">
        <w:t>piping</w:t>
      </w:r>
      <w:r w:rsidRPr="00C3671E">
        <w:rPr>
          <w:spacing w:val="7"/>
        </w:rPr>
        <w:t xml:space="preserve"> </w:t>
      </w:r>
      <w:r w:rsidRPr="00C3671E">
        <w:rPr>
          <w:spacing w:val="-1"/>
        </w:rPr>
        <w:t>plovers</w:t>
      </w:r>
      <w:r w:rsidRPr="00C3671E">
        <w:rPr>
          <w:spacing w:val="12"/>
        </w:rPr>
        <w:t xml:space="preserve"> </w:t>
      </w:r>
      <w:r w:rsidRPr="00C3671E">
        <w:t>along</w:t>
      </w:r>
      <w:r w:rsidRPr="00C3671E">
        <w:rPr>
          <w:spacing w:val="7"/>
        </w:rPr>
        <w:t xml:space="preserve"> </w:t>
      </w:r>
      <w:r w:rsidRPr="00C3671E">
        <w:t>the</w:t>
      </w:r>
      <w:r w:rsidRPr="00C3671E">
        <w:rPr>
          <w:spacing w:val="8"/>
        </w:rPr>
        <w:t xml:space="preserve"> </w:t>
      </w:r>
      <w:r w:rsidRPr="00C3671E">
        <w:rPr>
          <w:spacing w:val="-1"/>
        </w:rPr>
        <w:t>central</w:t>
      </w:r>
      <w:r w:rsidRPr="00C3671E">
        <w:rPr>
          <w:spacing w:val="10"/>
        </w:rPr>
        <w:t xml:space="preserve"> </w:t>
      </w:r>
      <w:r w:rsidRPr="00C3671E">
        <w:rPr>
          <w:spacing w:val="-1"/>
        </w:rPr>
        <w:t>Platte</w:t>
      </w:r>
      <w:r w:rsidRPr="00C3671E">
        <w:rPr>
          <w:spacing w:val="83"/>
        </w:rPr>
        <w:t xml:space="preserve"> </w:t>
      </w:r>
      <w:r w:rsidRPr="00C3671E">
        <w:rPr>
          <w:spacing w:val="-1"/>
        </w:rPr>
        <w:t>River.</w:t>
      </w:r>
      <w:r w:rsidR="003B2341">
        <w:rPr>
          <w:spacing w:val="-1"/>
        </w:rPr>
        <w:t xml:space="preserve"> Recent 2018-2019 reductions in </w:t>
      </w:r>
      <w:proofErr w:type="spellStart"/>
      <w:r w:rsidR="003B2341">
        <w:rPr>
          <w:spacing w:val="-1"/>
        </w:rPr>
        <w:t>tern</w:t>
      </w:r>
      <w:proofErr w:type="spellEnd"/>
      <w:r w:rsidR="003B2341">
        <w:rPr>
          <w:spacing w:val="-1"/>
        </w:rPr>
        <w:t xml:space="preserve"> and plover productivity have increased uncertainties around the impact of predation on tern and plover productivity at off-channel sites which led to the implementation of a pilot study testing additional predator management actions at a limited number of Program managed nesting sites as further described below.</w:t>
      </w:r>
    </w:p>
    <w:p w14:paraId="28A850B1" w14:textId="4880EDB2" w:rsidR="003266CA" w:rsidRPr="00C3671E" w:rsidRDefault="003266CA" w:rsidP="00C138CD">
      <w:pPr>
        <w:pStyle w:val="BodyText"/>
        <w:kinsoku w:val="0"/>
        <w:overflowPunct w:val="0"/>
        <w:spacing w:before="10"/>
        <w:ind w:left="360" w:right="3816"/>
      </w:pPr>
    </w:p>
    <w:p w14:paraId="5C2C5AB5" w14:textId="2C4068F0" w:rsidR="003266CA" w:rsidRPr="00C3671E" w:rsidRDefault="00A006B4" w:rsidP="00C138CD">
      <w:pPr>
        <w:pStyle w:val="BodyText"/>
        <w:kinsoku w:val="0"/>
        <w:overflowPunct w:val="0"/>
        <w:ind w:left="360" w:right="3816"/>
        <w:jc w:val="both"/>
        <w:outlineLvl w:val="1"/>
      </w:pPr>
      <w:bookmarkStart w:id="32" w:name="_Toc59626493"/>
      <w:r w:rsidRPr="00C3671E">
        <w:rPr>
          <w:spacing w:val="-1"/>
          <w:u w:val="single"/>
        </w:rPr>
        <w:t>INSIDE VERSUS</w:t>
      </w:r>
      <w:r w:rsidRPr="00C3671E">
        <w:rPr>
          <w:spacing w:val="1"/>
          <w:u w:val="single"/>
        </w:rPr>
        <w:t xml:space="preserve"> </w:t>
      </w:r>
      <w:r w:rsidRPr="00C3671E">
        <w:rPr>
          <w:spacing w:val="-1"/>
          <w:u w:val="single"/>
        </w:rPr>
        <w:t>OUTSIDE MONITORING</w:t>
      </w:r>
      <w:bookmarkEnd w:id="32"/>
    </w:p>
    <w:p w14:paraId="197F55DE" w14:textId="14DC7E3B" w:rsidR="008A3E3E" w:rsidRPr="00C3671E" w:rsidRDefault="00B50B6A" w:rsidP="00C138CD">
      <w:pPr>
        <w:pStyle w:val="BodyText"/>
        <w:kinsoku w:val="0"/>
        <w:overflowPunct w:val="0"/>
        <w:spacing w:before="39"/>
        <w:ind w:left="360" w:right="3816"/>
        <w:jc w:val="both"/>
        <w:rPr>
          <w:spacing w:val="-1"/>
        </w:rPr>
      </w:pPr>
      <w:r w:rsidRPr="00C3671E">
        <w:rPr>
          <w:spacing w:val="-1"/>
        </w:rPr>
        <w:t>The</w:t>
      </w:r>
      <w:r w:rsidRPr="00C3671E">
        <w:rPr>
          <w:spacing w:val="1"/>
        </w:rPr>
        <w:t xml:space="preserve"> </w:t>
      </w:r>
      <w:r w:rsidRPr="00C3671E">
        <w:rPr>
          <w:spacing w:val="-1"/>
        </w:rPr>
        <w:t>Program</w:t>
      </w:r>
      <w:r w:rsidRPr="00C3671E">
        <w:rPr>
          <w:spacing w:val="2"/>
        </w:rPr>
        <w:t xml:space="preserve"> </w:t>
      </w:r>
      <w:r w:rsidRPr="00C3671E">
        <w:rPr>
          <w:spacing w:val="-1"/>
        </w:rPr>
        <w:t>implemented</w:t>
      </w:r>
      <w:r w:rsidRPr="00C3671E">
        <w:rPr>
          <w:spacing w:val="2"/>
        </w:rPr>
        <w:t xml:space="preserve"> </w:t>
      </w:r>
      <w:r w:rsidRPr="00C3671E">
        <w:rPr>
          <w:spacing w:val="-1"/>
        </w:rPr>
        <w:t>four</w:t>
      </w:r>
      <w:r w:rsidRPr="00C3671E">
        <w:rPr>
          <w:spacing w:val="4"/>
        </w:rPr>
        <w:t xml:space="preserve"> </w:t>
      </w:r>
      <w:r w:rsidRPr="00C3671E">
        <w:rPr>
          <w:spacing w:val="-2"/>
        </w:rPr>
        <w:t>years</w:t>
      </w:r>
      <w:r w:rsidRPr="00C3671E">
        <w:rPr>
          <w:spacing w:val="2"/>
        </w:rPr>
        <w:t xml:space="preserve"> </w:t>
      </w:r>
      <w:r w:rsidRPr="00C3671E">
        <w:t>of</w:t>
      </w:r>
      <w:r w:rsidRPr="00C3671E">
        <w:rPr>
          <w:spacing w:val="1"/>
        </w:rPr>
        <w:t xml:space="preserve"> </w:t>
      </w:r>
      <w:r w:rsidRPr="00C3671E">
        <w:rPr>
          <w:spacing w:val="-1"/>
        </w:rPr>
        <w:t>season-long</w:t>
      </w:r>
      <w:r w:rsidRPr="00C3671E">
        <w:t xml:space="preserve"> </w:t>
      </w:r>
      <w:r w:rsidRPr="00C3671E">
        <w:rPr>
          <w:spacing w:val="-1"/>
        </w:rPr>
        <w:t>monitoring</w:t>
      </w:r>
      <w:r w:rsidRPr="00C3671E">
        <w:t xml:space="preserve"> </w:t>
      </w:r>
      <w:r w:rsidRPr="00C3671E">
        <w:rPr>
          <w:spacing w:val="-1"/>
        </w:rPr>
        <w:t>from</w:t>
      </w:r>
      <w:r w:rsidRPr="00C3671E">
        <w:rPr>
          <w:spacing w:val="2"/>
        </w:rPr>
        <w:t xml:space="preserve"> </w:t>
      </w:r>
      <w:r w:rsidRPr="00C3671E">
        <w:rPr>
          <w:spacing w:val="-1"/>
        </w:rPr>
        <w:t>within</w:t>
      </w:r>
      <w:r w:rsidRPr="00C3671E">
        <w:rPr>
          <w:spacing w:val="2"/>
        </w:rPr>
        <w:t xml:space="preserve"> </w:t>
      </w:r>
      <w:r w:rsidRPr="00C3671E">
        <w:rPr>
          <w:spacing w:val="-1"/>
        </w:rPr>
        <w:t>(inside)</w:t>
      </w:r>
      <w:r w:rsidRPr="00C3671E">
        <w:rPr>
          <w:spacing w:val="1"/>
        </w:rPr>
        <w:t xml:space="preserve"> </w:t>
      </w:r>
      <w:r w:rsidRPr="00C3671E">
        <w:rPr>
          <w:spacing w:val="-1"/>
        </w:rPr>
        <w:t>and</w:t>
      </w:r>
      <w:r w:rsidRPr="00C3671E">
        <w:rPr>
          <w:spacing w:val="2"/>
        </w:rPr>
        <w:t xml:space="preserve"> </w:t>
      </w:r>
      <w:r w:rsidRPr="00C3671E">
        <w:t>outside</w:t>
      </w:r>
      <w:r w:rsidRPr="00C3671E">
        <w:rPr>
          <w:spacing w:val="107"/>
        </w:rPr>
        <w:t xml:space="preserve"> </w:t>
      </w:r>
      <w:r w:rsidRPr="00C3671E">
        <w:t>the</w:t>
      </w:r>
      <w:r w:rsidR="00C5798D" w:rsidRPr="00C3671E">
        <w:rPr>
          <w:spacing w:val="32"/>
        </w:rPr>
        <w:t xml:space="preserve"> </w:t>
      </w:r>
      <w:r w:rsidR="00C5798D" w:rsidRPr="00C3671E">
        <w:rPr>
          <w:spacing w:val="-1"/>
        </w:rPr>
        <w:t>nesting</w:t>
      </w:r>
      <w:r w:rsidR="00C5798D" w:rsidRPr="00C3671E">
        <w:rPr>
          <w:spacing w:val="31"/>
        </w:rPr>
        <w:t xml:space="preserve"> </w:t>
      </w:r>
      <w:r w:rsidR="00C5798D" w:rsidRPr="00C3671E">
        <w:rPr>
          <w:spacing w:val="-1"/>
        </w:rPr>
        <w:t>colonies</w:t>
      </w:r>
      <w:r w:rsidR="00C5798D" w:rsidRPr="00C3671E">
        <w:rPr>
          <w:spacing w:val="36"/>
        </w:rPr>
        <w:t xml:space="preserve"> </w:t>
      </w:r>
      <w:r w:rsidR="00C5798D" w:rsidRPr="00C3671E">
        <w:rPr>
          <w:spacing w:val="-1"/>
        </w:rPr>
        <w:t>at</w:t>
      </w:r>
      <w:r w:rsidR="00C5798D" w:rsidRPr="00C3671E">
        <w:rPr>
          <w:spacing w:val="34"/>
        </w:rPr>
        <w:t xml:space="preserve"> </w:t>
      </w:r>
      <w:r w:rsidR="00C5798D" w:rsidRPr="00C3671E">
        <w:rPr>
          <w:spacing w:val="-1"/>
        </w:rPr>
        <w:t>off-channel</w:t>
      </w:r>
      <w:r w:rsidR="00C5798D" w:rsidRPr="00C3671E">
        <w:rPr>
          <w:spacing w:val="34"/>
        </w:rPr>
        <w:t xml:space="preserve"> </w:t>
      </w:r>
      <w:r w:rsidR="00C5798D" w:rsidRPr="00C3671E">
        <w:rPr>
          <w:spacing w:val="-1"/>
        </w:rPr>
        <w:t>least</w:t>
      </w:r>
      <w:r w:rsidR="00C5798D" w:rsidRPr="00C3671E">
        <w:rPr>
          <w:spacing w:val="34"/>
        </w:rPr>
        <w:t xml:space="preserve"> </w:t>
      </w:r>
      <w:r w:rsidR="00C5798D" w:rsidRPr="00C3671E">
        <w:t>tern</w:t>
      </w:r>
      <w:r w:rsidR="00C5798D" w:rsidRPr="00C3671E">
        <w:rPr>
          <w:spacing w:val="33"/>
        </w:rPr>
        <w:t xml:space="preserve"> </w:t>
      </w:r>
      <w:r w:rsidR="00C5798D" w:rsidRPr="00C3671E">
        <w:rPr>
          <w:spacing w:val="-1"/>
        </w:rPr>
        <w:t>and</w:t>
      </w:r>
      <w:r w:rsidR="00C5798D" w:rsidRPr="00C3671E">
        <w:rPr>
          <w:spacing w:val="36"/>
        </w:rPr>
        <w:t xml:space="preserve"> </w:t>
      </w:r>
      <w:r w:rsidR="00C5798D" w:rsidRPr="00C3671E">
        <w:t>piping</w:t>
      </w:r>
      <w:r w:rsidR="00C5798D" w:rsidRPr="00C3671E">
        <w:rPr>
          <w:spacing w:val="31"/>
        </w:rPr>
        <w:t xml:space="preserve"> </w:t>
      </w:r>
      <w:r w:rsidR="00C5798D" w:rsidRPr="00C3671E">
        <w:rPr>
          <w:spacing w:val="-1"/>
        </w:rPr>
        <w:t>plover</w:t>
      </w:r>
      <w:r w:rsidR="00C5798D" w:rsidRPr="00C3671E">
        <w:rPr>
          <w:spacing w:val="32"/>
        </w:rPr>
        <w:t xml:space="preserve"> </w:t>
      </w:r>
      <w:r w:rsidR="00C5798D" w:rsidRPr="00C3671E">
        <w:t>nesting</w:t>
      </w:r>
      <w:r w:rsidR="00C5798D" w:rsidRPr="00C3671E">
        <w:rPr>
          <w:spacing w:val="31"/>
        </w:rPr>
        <w:t xml:space="preserve"> </w:t>
      </w:r>
      <w:r w:rsidR="00C5798D" w:rsidRPr="00C3671E">
        <w:t>sites</w:t>
      </w:r>
      <w:r w:rsidR="00C5798D" w:rsidRPr="00C3671E">
        <w:rPr>
          <w:spacing w:val="33"/>
        </w:rPr>
        <w:t xml:space="preserve"> </w:t>
      </w:r>
      <w:r w:rsidR="00C5798D" w:rsidRPr="00C3671E">
        <w:rPr>
          <w:spacing w:val="-1"/>
        </w:rPr>
        <w:t>along</w:t>
      </w:r>
      <w:r w:rsidR="00C5798D" w:rsidRPr="00C3671E">
        <w:rPr>
          <w:spacing w:val="31"/>
        </w:rPr>
        <w:t xml:space="preserve"> </w:t>
      </w:r>
      <w:r w:rsidR="00C5798D" w:rsidRPr="00C3671E">
        <w:t>the</w:t>
      </w:r>
      <w:r w:rsidR="00C5798D" w:rsidRPr="00C3671E">
        <w:rPr>
          <w:spacing w:val="35"/>
        </w:rPr>
        <w:t xml:space="preserve"> </w:t>
      </w:r>
      <w:r w:rsidR="00C5798D" w:rsidRPr="00C3671E">
        <w:rPr>
          <w:spacing w:val="-1"/>
        </w:rPr>
        <w:t>central</w:t>
      </w:r>
      <w:r w:rsidR="00C5798D" w:rsidRPr="00C3671E">
        <w:rPr>
          <w:spacing w:val="83"/>
        </w:rPr>
        <w:t xml:space="preserve"> </w:t>
      </w:r>
      <w:r w:rsidR="00C5798D" w:rsidRPr="00C3671E">
        <w:rPr>
          <w:spacing w:val="-1"/>
        </w:rPr>
        <w:t>Platte</w:t>
      </w:r>
      <w:r w:rsidR="00C5798D" w:rsidRPr="00C3671E">
        <w:rPr>
          <w:spacing w:val="23"/>
        </w:rPr>
        <w:t xml:space="preserve"> </w:t>
      </w:r>
      <w:r w:rsidR="00C5798D" w:rsidRPr="00C3671E">
        <w:rPr>
          <w:spacing w:val="-1"/>
        </w:rPr>
        <w:t>River</w:t>
      </w:r>
      <w:r w:rsidR="00C5798D" w:rsidRPr="00C3671E">
        <w:rPr>
          <w:spacing w:val="23"/>
        </w:rPr>
        <w:t xml:space="preserve"> </w:t>
      </w:r>
      <w:r w:rsidR="00C5798D" w:rsidRPr="00C3671E">
        <w:t>to</w:t>
      </w:r>
      <w:r w:rsidR="00C5798D" w:rsidRPr="00C3671E">
        <w:rPr>
          <w:spacing w:val="24"/>
        </w:rPr>
        <w:t xml:space="preserve"> </w:t>
      </w:r>
      <w:r w:rsidR="00C5798D" w:rsidRPr="00C3671E">
        <w:rPr>
          <w:spacing w:val="-1"/>
        </w:rPr>
        <w:t>compare</w:t>
      </w:r>
      <w:r w:rsidR="00C5798D" w:rsidRPr="00C3671E">
        <w:rPr>
          <w:spacing w:val="23"/>
        </w:rPr>
        <w:t xml:space="preserve"> </w:t>
      </w:r>
      <w:r w:rsidR="00C5798D" w:rsidRPr="00C3671E">
        <w:rPr>
          <w:spacing w:val="-1"/>
        </w:rPr>
        <w:t>these</w:t>
      </w:r>
      <w:r w:rsidR="00C5798D" w:rsidRPr="00C3671E">
        <w:rPr>
          <w:spacing w:val="23"/>
        </w:rPr>
        <w:t xml:space="preserve"> </w:t>
      </w:r>
      <w:r w:rsidR="00C5798D" w:rsidRPr="00C3671E">
        <w:t>monitoring</w:t>
      </w:r>
      <w:r w:rsidR="00C5798D" w:rsidRPr="00C3671E">
        <w:rPr>
          <w:spacing w:val="21"/>
        </w:rPr>
        <w:t xml:space="preserve"> </w:t>
      </w:r>
      <w:r w:rsidR="00C5798D" w:rsidRPr="00C3671E">
        <w:rPr>
          <w:spacing w:val="-1"/>
        </w:rPr>
        <w:t>techniques</w:t>
      </w:r>
      <w:r w:rsidR="00C5798D" w:rsidRPr="00C3671E">
        <w:rPr>
          <w:spacing w:val="24"/>
        </w:rPr>
        <w:t xml:space="preserve"> </w:t>
      </w:r>
      <w:r w:rsidR="00C5798D" w:rsidRPr="00C3671E">
        <w:rPr>
          <w:spacing w:val="-1"/>
        </w:rPr>
        <w:t>and</w:t>
      </w:r>
      <w:r w:rsidR="00C5798D" w:rsidRPr="00C3671E">
        <w:rPr>
          <w:spacing w:val="24"/>
        </w:rPr>
        <w:t xml:space="preserve"> </w:t>
      </w:r>
      <w:r w:rsidR="00C5798D" w:rsidRPr="00C3671E">
        <w:rPr>
          <w:spacing w:val="-1"/>
        </w:rPr>
        <w:t>their</w:t>
      </w:r>
      <w:r w:rsidR="00C5798D" w:rsidRPr="00C3671E">
        <w:rPr>
          <w:spacing w:val="23"/>
        </w:rPr>
        <w:t xml:space="preserve"> </w:t>
      </w:r>
      <w:r w:rsidR="00C5798D" w:rsidRPr="00C3671E">
        <w:rPr>
          <w:spacing w:val="-1"/>
        </w:rPr>
        <w:t>influence</w:t>
      </w:r>
      <w:r w:rsidR="00C5798D" w:rsidRPr="00C3671E">
        <w:rPr>
          <w:spacing w:val="23"/>
        </w:rPr>
        <w:t xml:space="preserve"> </w:t>
      </w:r>
      <w:r w:rsidR="00C5798D" w:rsidRPr="00C3671E">
        <w:t>on</w:t>
      </w:r>
      <w:r w:rsidR="00C5798D" w:rsidRPr="00C3671E">
        <w:rPr>
          <w:spacing w:val="26"/>
        </w:rPr>
        <w:t xml:space="preserve"> </w:t>
      </w:r>
      <w:r w:rsidR="00C5798D" w:rsidRPr="00C3671E">
        <w:t>productivity</w:t>
      </w:r>
      <w:r w:rsidR="00C5798D" w:rsidRPr="00C3671E">
        <w:rPr>
          <w:spacing w:val="93"/>
        </w:rPr>
        <w:t xml:space="preserve"> </w:t>
      </w:r>
      <w:r w:rsidR="00C5798D" w:rsidRPr="00C3671E">
        <w:rPr>
          <w:spacing w:val="-1"/>
        </w:rPr>
        <w:t>estimates (</w:t>
      </w:r>
      <w:hyperlink r:id="rId65" w:history="1">
        <w:r w:rsidR="00C5798D" w:rsidRPr="00490782">
          <w:rPr>
            <w:rStyle w:val="Hyperlink"/>
            <w:spacing w:val="-1"/>
          </w:rPr>
          <w:t xml:space="preserve">Farrell </w:t>
        </w:r>
        <w:r w:rsidR="00490782" w:rsidRPr="00490782">
          <w:rPr>
            <w:rStyle w:val="Hyperlink"/>
            <w:spacing w:val="-1"/>
          </w:rPr>
          <w:t xml:space="preserve">and </w:t>
        </w:r>
        <w:proofErr w:type="spellStart"/>
        <w:r w:rsidR="00490782" w:rsidRPr="00490782">
          <w:rPr>
            <w:rStyle w:val="Hyperlink"/>
            <w:spacing w:val="-1"/>
          </w:rPr>
          <w:t>Baasch</w:t>
        </w:r>
        <w:proofErr w:type="spellEnd"/>
        <w:r w:rsidR="00490782" w:rsidRPr="00490782">
          <w:rPr>
            <w:rStyle w:val="Hyperlink"/>
            <w:spacing w:val="-1"/>
          </w:rPr>
          <w:t xml:space="preserve"> unpublished data</w:t>
        </w:r>
      </w:hyperlink>
      <w:r w:rsidRPr="00C3671E">
        <w:rPr>
          <w:spacing w:val="-1"/>
        </w:rPr>
        <w:t>)</w:t>
      </w:r>
      <w:r w:rsidR="00C5798D" w:rsidRPr="00C3671E">
        <w:rPr>
          <w:spacing w:val="-1"/>
        </w:rPr>
        <w:t>.</w:t>
      </w:r>
      <w:r w:rsidR="00C5798D" w:rsidRPr="00C3671E">
        <w:rPr>
          <w:spacing w:val="48"/>
        </w:rPr>
        <w:t xml:space="preserve"> </w:t>
      </w:r>
      <w:r w:rsidR="00C5798D" w:rsidRPr="00C3671E">
        <w:t>We</w:t>
      </w:r>
      <w:r w:rsidR="00C5798D" w:rsidRPr="00C3671E">
        <w:rPr>
          <w:spacing w:val="47"/>
        </w:rPr>
        <w:t xml:space="preserve"> </w:t>
      </w:r>
      <w:r w:rsidR="00C5798D" w:rsidRPr="00C3671E">
        <w:rPr>
          <w:spacing w:val="-1"/>
        </w:rPr>
        <w:t>found</w:t>
      </w:r>
      <w:r w:rsidR="00C5798D" w:rsidRPr="00C3671E">
        <w:rPr>
          <w:spacing w:val="48"/>
        </w:rPr>
        <w:t xml:space="preserve"> </w:t>
      </w:r>
      <w:r w:rsidR="00C5798D" w:rsidRPr="00C3671E">
        <w:rPr>
          <w:spacing w:val="-1"/>
        </w:rPr>
        <w:t>inside</w:t>
      </w:r>
      <w:r w:rsidR="00C5798D" w:rsidRPr="00C3671E">
        <w:rPr>
          <w:spacing w:val="47"/>
        </w:rPr>
        <w:t xml:space="preserve"> </w:t>
      </w:r>
      <w:r w:rsidR="00C5798D" w:rsidRPr="00C3671E">
        <w:rPr>
          <w:spacing w:val="-1"/>
        </w:rPr>
        <w:t>monitoring</w:t>
      </w:r>
      <w:r w:rsidR="00C5798D" w:rsidRPr="00C3671E">
        <w:rPr>
          <w:spacing w:val="45"/>
        </w:rPr>
        <w:t xml:space="preserve"> </w:t>
      </w:r>
      <w:r w:rsidR="00C5798D" w:rsidRPr="00C3671E">
        <w:rPr>
          <w:spacing w:val="-1"/>
        </w:rPr>
        <w:t>efforts</w:t>
      </w:r>
      <w:r w:rsidR="00C5798D" w:rsidRPr="00C3671E">
        <w:rPr>
          <w:spacing w:val="48"/>
        </w:rPr>
        <w:t xml:space="preserve"> </w:t>
      </w:r>
      <w:r w:rsidR="00C5798D" w:rsidRPr="00C3671E">
        <w:rPr>
          <w:spacing w:val="-1"/>
        </w:rPr>
        <w:t>resulted</w:t>
      </w:r>
      <w:r w:rsidR="00C5798D" w:rsidRPr="00C3671E">
        <w:rPr>
          <w:spacing w:val="48"/>
        </w:rPr>
        <w:t xml:space="preserve"> </w:t>
      </w:r>
      <w:r w:rsidR="00C5798D" w:rsidRPr="00C3671E">
        <w:t>in</w:t>
      </w:r>
      <w:r w:rsidR="00C5798D" w:rsidRPr="00C3671E">
        <w:rPr>
          <w:spacing w:val="48"/>
        </w:rPr>
        <w:t xml:space="preserve"> </w:t>
      </w:r>
      <w:r w:rsidR="00C5798D" w:rsidRPr="00C3671E">
        <w:rPr>
          <w:spacing w:val="-1"/>
        </w:rPr>
        <w:t>higher detection of</w:t>
      </w:r>
      <w:r w:rsidR="00C5798D" w:rsidRPr="00C3671E">
        <w:rPr>
          <w:spacing w:val="47"/>
        </w:rPr>
        <w:t xml:space="preserve"> </w:t>
      </w:r>
      <w:r w:rsidR="00C5798D" w:rsidRPr="00C3671E">
        <w:rPr>
          <w:spacing w:val="-1"/>
        </w:rPr>
        <w:t>nests</w:t>
      </w:r>
      <w:r w:rsidR="00C5798D" w:rsidRPr="00C3671E">
        <w:rPr>
          <w:spacing w:val="48"/>
        </w:rPr>
        <w:t xml:space="preserve"> </w:t>
      </w:r>
      <w:r w:rsidR="00C5798D" w:rsidRPr="00C3671E">
        <w:rPr>
          <w:spacing w:val="-1"/>
        </w:rPr>
        <w:t>and</w:t>
      </w:r>
      <w:r w:rsidR="00C5798D" w:rsidRPr="00C3671E">
        <w:rPr>
          <w:spacing w:val="48"/>
        </w:rPr>
        <w:t xml:space="preserve"> </w:t>
      </w:r>
      <w:r w:rsidR="00C5798D" w:rsidRPr="00C3671E">
        <w:rPr>
          <w:spacing w:val="-1"/>
        </w:rPr>
        <w:t>early-development</w:t>
      </w:r>
      <w:r w:rsidR="00C5798D" w:rsidRPr="00C3671E">
        <w:rPr>
          <w:spacing w:val="111"/>
        </w:rPr>
        <w:t xml:space="preserve"> </w:t>
      </w:r>
      <w:r w:rsidR="00C5798D" w:rsidRPr="00C3671E">
        <w:rPr>
          <w:spacing w:val="-1"/>
        </w:rPr>
        <w:t>chicks</w:t>
      </w:r>
      <w:r w:rsidR="00C5798D" w:rsidRPr="00C3671E">
        <w:t>. Excluding</w:t>
      </w:r>
      <w:r w:rsidR="00C5798D" w:rsidRPr="00C3671E">
        <w:rPr>
          <w:spacing w:val="19"/>
        </w:rPr>
        <w:t xml:space="preserve"> </w:t>
      </w:r>
      <w:r w:rsidR="00C5798D" w:rsidRPr="00C3671E">
        <w:rPr>
          <w:spacing w:val="-1"/>
        </w:rPr>
        <w:t>these</w:t>
      </w:r>
      <w:r w:rsidR="00C5798D" w:rsidRPr="00C3671E">
        <w:rPr>
          <w:spacing w:val="20"/>
        </w:rPr>
        <w:t xml:space="preserve"> </w:t>
      </w:r>
      <w:r w:rsidR="00C5798D" w:rsidRPr="00C3671E">
        <w:rPr>
          <w:spacing w:val="-1"/>
        </w:rPr>
        <w:t>from</w:t>
      </w:r>
      <w:r w:rsidR="00C5798D" w:rsidRPr="00C3671E">
        <w:rPr>
          <w:spacing w:val="22"/>
        </w:rPr>
        <w:t xml:space="preserve"> </w:t>
      </w:r>
      <w:r w:rsidR="00C5798D" w:rsidRPr="00C3671E">
        <w:rPr>
          <w:spacing w:val="-1"/>
        </w:rPr>
        <w:t>nest</w:t>
      </w:r>
      <w:r w:rsidR="00C5798D" w:rsidRPr="00C3671E">
        <w:rPr>
          <w:spacing w:val="22"/>
        </w:rPr>
        <w:t xml:space="preserve"> </w:t>
      </w:r>
      <w:r w:rsidR="00C5798D" w:rsidRPr="00C3671E">
        <w:rPr>
          <w:spacing w:val="-1"/>
        </w:rPr>
        <w:t>and</w:t>
      </w:r>
      <w:r w:rsidR="00C5798D" w:rsidRPr="00C3671E">
        <w:rPr>
          <w:spacing w:val="21"/>
        </w:rPr>
        <w:t xml:space="preserve"> </w:t>
      </w:r>
      <w:r w:rsidR="00C5798D" w:rsidRPr="00C3671E">
        <w:rPr>
          <w:spacing w:val="-1"/>
        </w:rPr>
        <w:t>chick</w:t>
      </w:r>
      <w:r w:rsidR="00C5798D" w:rsidRPr="00C3671E">
        <w:rPr>
          <w:spacing w:val="21"/>
        </w:rPr>
        <w:t xml:space="preserve"> </w:t>
      </w:r>
      <w:r w:rsidR="00C5798D" w:rsidRPr="00C3671E">
        <w:rPr>
          <w:spacing w:val="-1"/>
        </w:rPr>
        <w:t>survival</w:t>
      </w:r>
      <w:r w:rsidR="00C5798D" w:rsidRPr="00C3671E">
        <w:rPr>
          <w:spacing w:val="22"/>
        </w:rPr>
        <w:t xml:space="preserve"> </w:t>
      </w:r>
      <w:r w:rsidR="00C5798D" w:rsidRPr="00C3671E">
        <w:rPr>
          <w:spacing w:val="-1"/>
        </w:rPr>
        <w:t>analyses</w:t>
      </w:r>
      <w:r w:rsidR="00C5798D" w:rsidRPr="00C3671E">
        <w:rPr>
          <w:spacing w:val="21"/>
        </w:rPr>
        <w:t xml:space="preserve"> </w:t>
      </w:r>
      <w:r w:rsidR="00C5798D" w:rsidRPr="00C3671E">
        <w:rPr>
          <w:spacing w:val="-1"/>
        </w:rPr>
        <w:t>would</w:t>
      </w:r>
      <w:r w:rsidR="00C5798D" w:rsidRPr="00C3671E">
        <w:rPr>
          <w:spacing w:val="21"/>
        </w:rPr>
        <w:t xml:space="preserve"> </w:t>
      </w:r>
      <w:r w:rsidR="00C5798D" w:rsidRPr="00C3671E">
        <w:t>result</w:t>
      </w:r>
      <w:r w:rsidR="00C5798D" w:rsidRPr="00C3671E">
        <w:rPr>
          <w:spacing w:val="22"/>
        </w:rPr>
        <w:t xml:space="preserve"> </w:t>
      </w:r>
      <w:r w:rsidR="00C5798D" w:rsidRPr="00C3671E">
        <w:t>in</w:t>
      </w:r>
      <w:r w:rsidR="00C5798D" w:rsidRPr="00C3671E">
        <w:rPr>
          <w:spacing w:val="85"/>
        </w:rPr>
        <w:t xml:space="preserve"> </w:t>
      </w:r>
      <w:r w:rsidR="00C5798D" w:rsidRPr="00C3671E">
        <w:rPr>
          <w:spacing w:val="-1"/>
        </w:rPr>
        <w:t>estimates</w:t>
      </w:r>
      <w:r w:rsidR="00C5798D" w:rsidRPr="00C3671E">
        <w:rPr>
          <w:spacing w:val="5"/>
        </w:rPr>
        <w:t xml:space="preserve"> </w:t>
      </w:r>
      <w:r w:rsidR="00C5798D" w:rsidRPr="00C3671E">
        <w:t>of</w:t>
      </w:r>
      <w:r w:rsidR="00C5798D" w:rsidRPr="00C3671E">
        <w:rPr>
          <w:spacing w:val="4"/>
        </w:rPr>
        <w:t xml:space="preserve"> </w:t>
      </w:r>
      <w:r w:rsidR="00C5798D" w:rsidRPr="00C3671E">
        <w:t>nest</w:t>
      </w:r>
      <w:r w:rsidR="00C5798D" w:rsidRPr="00C3671E">
        <w:rPr>
          <w:spacing w:val="5"/>
        </w:rPr>
        <w:t xml:space="preserve"> </w:t>
      </w:r>
      <w:r w:rsidR="00C5798D" w:rsidRPr="00C3671E">
        <w:rPr>
          <w:spacing w:val="-1"/>
        </w:rPr>
        <w:t>and</w:t>
      </w:r>
      <w:r w:rsidR="00C5798D" w:rsidRPr="00C3671E">
        <w:rPr>
          <w:spacing w:val="7"/>
        </w:rPr>
        <w:t xml:space="preserve"> </w:t>
      </w:r>
      <w:r w:rsidR="00C5798D" w:rsidRPr="00C3671E">
        <w:t>chick</w:t>
      </w:r>
      <w:r w:rsidR="00C5798D" w:rsidRPr="00C3671E">
        <w:rPr>
          <w:spacing w:val="4"/>
        </w:rPr>
        <w:t xml:space="preserve"> </w:t>
      </w:r>
      <w:r w:rsidR="00C5798D" w:rsidRPr="00C3671E">
        <w:rPr>
          <w:spacing w:val="-1"/>
        </w:rPr>
        <w:t>survival</w:t>
      </w:r>
      <w:r w:rsidR="00C5798D" w:rsidRPr="00C3671E">
        <w:rPr>
          <w:spacing w:val="7"/>
        </w:rPr>
        <w:t xml:space="preserve"> </w:t>
      </w:r>
      <w:r w:rsidR="00C5798D" w:rsidRPr="00C3671E">
        <w:rPr>
          <w:spacing w:val="-1"/>
        </w:rPr>
        <w:t>rates</w:t>
      </w:r>
      <w:r w:rsidR="00C5798D" w:rsidRPr="00C3671E">
        <w:rPr>
          <w:spacing w:val="7"/>
        </w:rPr>
        <w:t xml:space="preserve"> </w:t>
      </w:r>
      <w:r w:rsidR="00C5798D" w:rsidRPr="00C3671E">
        <w:rPr>
          <w:spacing w:val="-1"/>
        </w:rPr>
        <w:t>that</w:t>
      </w:r>
      <w:r w:rsidR="00C5798D" w:rsidRPr="00C3671E">
        <w:rPr>
          <w:spacing w:val="7"/>
        </w:rPr>
        <w:t xml:space="preserve"> </w:t>
      </w:r>
      <w:r w:rsidR="00C5798D" w:rsidRPr="00C3671E">
        <w:rPr>
          <w:spacing w:val="-1"/>
        </w:rPr>
        <w:t>are</w:t>
      </w:r>
      <w:r w:rsidR="00C5798D" w:rsidRPr="00C3671E">
        <w:rPr>
          <w:spacing w:val="8"/>
        </w:rPr>
        <w:t xml:space="preserve"> </w:t>
      </w:r>
      <w:r w:rsidR="00C5798D" w:rsidRPr="00C3671E">
        <w:rPr>
          <w:spacing w:val="-1"/>
        </w:rPr>
        <w:t>higher</w:t>
      </w:r>
      <w:r w:rsidR="00C5798D" w:rsidRPr="00C3671E">
        <w:rPr>
          <w:spacing w:val="6"/>
        </w:rPr>
        <w:t xml:space="preserve"> </w:t>
      </w:r>
      <w:r w:rsidR="00C5798D" w:rsidRPr="00C3671E">
        <w:t>for</w:t>
      </w:r>
      <w:r w:rsidR="00C5798D" w:rsidRPr="00C3671E">
        <w:rPr>
          <w:spacing w:val="4"/>
        </w:rPr>
        <w:t xml:space="preserve"> </w:t>
      </w:r>
      <w:r w:rsidR="00C5798D" w:rsidRPr="00C3671E">
        <w:t>outside</w:t>
      </w:r>
      <w:r w:rsidR="00C5798D" w:rsidRPr="00C3671E">
        <w:rPr>
          <w:spacing w:val="3"/>
        </w:rPr>
        <w:t xml:space="preserve"> </w:t>
      </w:r>
      <w:r w:rsidR="00C5798D" w:rsidRPr="00C3671E">
        <w:t>monitoring</w:t>
      </w:r>
      <w:r w:rsidR="00C5798D" w:rsidRPr="00C3671E">
        <w:rPr>
          <w:spacing w:val="4"/>
        </w:rPr>
        <w:t xml:space="preserve"> </w:t>
      </w:r>
      <w:r w:rsidR="00C5798D" w:rsidRPr="00C3671E">
        <w:rPr>
          <w:spacing w:val="-1"/>
        </w:rPr>
        <w:t>crews.</w:t>
      </w:r>
      <w:r w:rsidR="00C5798D" w:rsidRPr="00C3671E">
        <w:rPr>
          <w:spacing w:val="4"/>
        </w:rPr>
        <w:t xml:space="preserve"> </w:t>
      </w:r>
      <w:r w:rsidR="00C5798D" w:rsidRPr="00C3671E">
        <w:rPr>
          <w:spacing w:val="-1"/>
        </w:rPr>
        <w:t>However,</w:t>
      </w:r>
      <w:r w:rsidR="00C5798D" w:rsidRPr="00C3671E">
        <w:rPr>
          <w:spacing w:val="71"/>
        </w:rPr>
        <w:t xml:space="preserve"> </w:t>
      </w:r>
      <w:r w:rsidR="00C5798D" w:rsidRPr="00C3671E">
        <w:rPr>
          <w:spacing w:val="-1"/>
        </w:rPr>
        <w:t>more</w:t>
      </w:r>
      <w:r w:rsidR="00C5798D" w:rsidRPr="00C3671E">
        <w:rPr>
          <w:spacing w:val="23"/>
        </w:rPr>
        <w:t xml:space="preserve"> </w:t>
      </w:r>
      <w:r w:rsidR="00C5798D" w:rsidRPr="00C3671E">
        <w:rPr>
          <w:spacing w:val="-1"/>
        </w:rPr>
        <w:t>chicks</w:t>
      </w:r>
      <w:r w:rsidR="00C5798D" w:rsidRPr="00C3671E">
        <w:rPr>
          <w:spacing w:val="26"/>
        </w:rPr>
        <w:t xml:space="preserve"> </w:t>
      </w:r>
      <w:r w:rsidR="00C5798D" w:rsidRPr="00C3671E">
        <w:t>≥15</w:t>
      </w:r>
      <w:r w:rsidR="00C5798D" w:rsidRPr="00C3671E">
        <w:rPr>
          <w:spacing w:val="24"/>
        </w:rPr>
        <w:t xml:space="preserve"> </w:t>
      </w:r>
      <w:r w:rsidR="00C5798D" w:rsidRPr="00C3671E">
        <w:rPr>
          <w:spacing w:val="-1"/>
        </w:rPr>
        <w:t>days</w:t>
      </w:r>
      <w:r w:rsidR="00C5798D" w:rsidRPr="00C3671E">
        <w:rPr>
          <w:spacing w:val="26"/>
        </w:rPr>
        <w:t xml:space="preserve"> </w:t>
      </w:r>
      <w:r w:rsidR="00C5798D" w:rsidRPr="00C3671E">
        <w:t>old</w:t>
      </w:r>
      <w:r w:rsidR="00C5798D" w:rsidRPr="00C3671E">
        <w:rPr>
          <w:spacing w:val="24"/>
        </w:rPr>
        <w:t xml:space="preserve"> </w:t>
      </w:r>
      <w:r w:rsidR="00C5798D" w:rsidRPr="00C3671E">
        <w:rPr>
          <w:spacing w:val="-1"/>
        </w:rPr>
        <w:t>were</w:t>
      </w:r>
      <w:r w:rsidR="00C5798D" w:rsidRPr="00C3671E">
        <w:rPr>
          <w:spacing w:val="23"/>
        </w:rPr>
        <w:t xml:space="preserve"> </w:t>
      </w:r>
      <w:r w:rsidR="00C5798D" w:rsidRPr="00C3671E">
        <w:rPr>
          <w:spacing w:val="-1"/>
        </w:rPr>
        <w:t>observed</w:t>
      </w:r>
      <w:r w:rsidR="00C5798D" w:rsidRPr="00C3671E">
        <w:rPr>
          <w:spacing w:val="24"/>
        </w:rPr>
        <w:t xml:space="preserve"> </w:t>
      </w:r>
      <w:r w:rsidR="00C5798D" w:rsidRPr="00C3671E">
        <w:rPr>
          <w:spacing w:val="2"/>
        </w:rPr>
        <w:t>by</w:t>
      </w:r>
      <w:r w:rsidR="00C5798D" w:rsidRPr="00C3671E">
        <w:rPr>
          <w:spacing w:val="21"/>
        </w:rPr>
        <w:t xml:space="preserve"> </w:t>
      </w:r>
      <w:r w:rsidR="00C5798D" w:rsidRPr="00C3671E">
        <w:t>outside</w:t>
      </w:r>
      <w:r w:rsidR="00C5798D" w:rsidRPr="00C3671E">
        <w:rPr>
          <w:spacing w:val="23"/>
        </w:rPr>
        <w:t xml:space="preserve"> </w:t>
      </w:r>
      <w:r w:rsidR="00C5798D" w:rsidRPr="00C3671E">
        <w:rPr>
          <w:spacing w:val="-1"/>
        </w:rPr>
        <w:t>monitoring</w:t>
      </w:r>
      <w:r w:rsidR="00C5798D" w:rsidRPr="00C3671E">
        <w:rPr>
          <w:spacing w:val="24"/>
        </w:rPr>
        <w:t xml:space="preserve"> </w:t>
      </w:r>
      <w:r w:rsidR="00C5798D" w:rsidRPr="00C3671E">
        <w:rPr>
          <w:spacing w:val="-1"/>
        </w:rPr>
        <w:t>crews.</w:t>
      </w:r>
      <w:r w:rsidR="00C5798D" w:rsidRPr="00C3671E">
        <w:rPr>
          <w:spacing w:val="26"/>
        </w:rPr>
        <w:t xml:space="preserve"> </w:t>
      </w:r>
      <w:r w:rsidR="00C5798D" w:rsidRPr="00C3671E">
        <w:t>While</w:t>
      </w:r>
      <w:r w:rsidR="00C5798D" w:rsidRPr="00C3671E">
        <w:rPr>
          <w:spacing w:val="23"/>
        </w:rPr>
        <w:t xml:space="preserve"> </w:t>
      </w:r>
      <w:r w:rsidR="00C5798D" w:rsidRPr="00C3671E">
        <w:rPr>
          <w:spacing w:val="-1"/>
        </w:rPr>
        <w:t>fledgling</w:t>
      </w:r>
      <w:r w:rsidR="00C5798D" w:rsidRPr="00C3671E">
        <w:rPr>
          <w:spacing w:val="24"/>
        </w:rPr>
        <w:t xml:space="preserve"> </w:t>
      </w:r>
      <w:r w:rsidR="00C5798D" w:rsidRPr="00C3671E">
        <w:rPr>
          <w:spacing w:val="-1"/>
        </w:rPr>
        <w:t>counts</w:t>
      </w:r>
      <w:r w:rsidR="00C5798D" w:rsidRPr="00C3671E">
        <w:rPr>
          <w:spacing w:val="92"/>
        </w:rPr>
        <w:t xml:space="preserve"> </w:t>
      </w:r>
      <w:r w:rsidR="00C5798D" w:rsidRPr="00C3671E">
        <w:rPr>
          <w:spacing w:val="-1"/>
        </w:rPr>
        <w:t>between</w:t>
      </w:r>
      <w:r w:rsidR="00C5798D" w:rsidRPr="00C3671E">
        <w:rPr>
          <w:spacing w:val="9"/>
        </w:rPr>
        <w:t xml:space="preserve"> </w:t>
      </w:r>
      <w:r w:rsidR="00C5798D" w:rsidRPr="00C3671E">
        <w:rPr>
          <w:spacing w:val="-1"/>
        </w:rPr>
        <w:t>methods</w:t>
      </w:r>
      <w:r w:rsidR="00C5798D" w:rsidRPr="00C3671E">
        <w:rPr>
          <w:spacing w:val="9"/>
        </w:rPr>
        <w:t xml:space="preserve"> </w:t>
      </w:r>
      <w:r w:rsidR="00C5798D" w:rsidRPr="00C3671E">
        <w:rPr>
          <w:spacing w:val="-1"/>
        </w:rPr>
        <w:t>were</w:t>
      </w:r>
      <w:r w:rsidR="00C5798D" w:rsidRPr="00C3671E">
        <w:rPr>
          <w:spacing w:val="8"/>
        </w:rPr>
        <w:t xml:space="preserve"> </w:t>
      </w:r>
      <w:r w:rsidR="00C5798D" w:rsidRPr="00C3671E">
        <w:t>similar</w:t>
      </w:r>
      <w:r w:rsidR="00C5798D" w:rsidRPr="00C3671E">
        <w:rPr>
          <w:spacing w:val="8"/>
        </w:rPr>
        <w:t xml:space="preserve"> </w:t>
      </w:r>
      <w:r w:rsidR="00C5798D" w:rsidRPr="00C3671E">
        <w:rPr>
          <w:spacing w:val="-1"/>
        </w:rPr>
        <w:t>for</w:t>
      </w:r>
      <w:r w:rsidR="00C5798D" w:rsidRPr="00C3671E">
        <w:rPr>
          <w:spacing w:val="8"/>
        </w:rPr>
        <w:t xml:space="preserve"> </w:t>
      </w:r>
      <w:r w:rsidR="00C5798D" w:rsidRPr="00C3671E">
        <w:t>piping</w:t>
      </w:r>
      <w:r w:rsidR="00C5798D" w:rsidRPr="00C3671E">
        <w:rPr>
          <w:spacing w:val="7"/>
        </w:rPr>
        <w:t xml:space="preserve"> </w:t>
      </w:r>
      <w:r w:rsidR="00C5798D" w:rsidRPr="00C3671E">
        <w:rPr>
          <w:spacing w:val="-1"/>
        </w:rPr>
        <w:t>plovers,</w:t>
      </w:r>
      <w:r w:rsidR="00C5798D" w:rsidRPr="00C3671E">
        <w:rPr>
          <w:spacing w:val="9"/>
        </w:rPr>
        <w:t xml:space="preserve"> </w:t>
      </w:r>
      <w:r w:rsidR="00C5798D" w:rsidRPr="00C3671E">
        <w:rPr>
          <w:spacing w:val="-1"/>
        </w:rPr>
        <w:t>more</w:t>
      </w:r>
      <w:r w:rsidR="00C5798D" w:rsidRPr="00C3671E">
        <w:rPr>
          <w:spacing w:val="8"/>
        </w:rPr>
        <w:t xml:space="preserve"> </w:t>
      </w:r>
      <w:r w:rsidR="00C5798D" w:rsidRPr="00C3671E">
        <w:rPr>
          <w:spacing w:val="-1"/>
        </w:rPr>
        <w:t>least</w:t>
      </w:r>
      <w:r w:rsidR="00C5798D" w:rsidRPr="00C3671E">
        <w:rPr>
          <w:spacing w:val="10"/>
        </w:rPr>
        <w:t xml:space="preserve"> </w:t>
      </w:r>
      <w:r w:rsidR="00C5798D" w:rsidRPr="00C3671E">
        <w:rPr>
          <w:spacing w:val="-1"/>
        </w:rPr>
        <w:t>tern</w:t>
      </w:r>
      <w:r w:rsidR="00C5798D" w:rsidRPr="00C3671E">
        <w:rPr>
          <w:spacing w:val="9"/>
        </w:rPr>
        <w:t xml:space="preserve"> </w:t>
      </w:r>
      <w:r w:rsidR="00C5798D" w:rsidRPr="00C3671E">
        <w:rPr>
          <w:spacing w:val="-1"/>
        </w:rPr>
        <w:t>fledglings</w:t>
      </w:r>
      <w:r w:rsidR="00C5798D" w:rsidRPr="00C3671E">
        <w:rPr>
          <w:spacing w:val="9"/>
        </w:rPr>
        <w:t xml:space="preserve"> </w:t>
      </w:r>
      <w:r w:rsidR="00C5798D" w:rsidRPr="00C3671E">
        <w:rPr>
          <w:spacing w:val="-1"/>
        </w:rPr>
        <w:t>were</w:t>
      </w:r>
      <w:r w:rsidR="00C5798D" w:rsidRPr="00C3671E">
        <w:rPr>
          <w:spacing w:val="8"/>
        </w:rPr>
        <w:t xml:space="preserve"> </w:t>
      </w:r>
      <w:r w:rsidR="00C5798D" w:rsidRPr="00C3671E">
        <w:rPr>
          <w:spacing w:val="-1"/>
        </w:rPr>
        <w:t>observed</w:t>
      </w:r>
      <w:r w:rsidR="00C5798D" w:rsidRPr="00C3671E">
        <w:rPr>
          <w:spacing w:val="9"/>
        </w:rPr>
        <w:t xml:space="preserve"> </w:t>
      </w:r>
      <w:r w:rsidR="00C5798D" w:rsidRPr="00C3671E">
        <w:rPr>
          <w:spacing w:val="-1"/>
        </w:rPr>
        <w:t>from</w:t>
      </w:r>
      <w:r w:rsidR="00C5798D" w:rsidRPr="00C3671E">
        <w:rPr>
          <w:spacing w:val="85"/>
        </w:rPr>
        <w:t xml:space="preserve"> </w:t>
      </w:r>
      <w:r w:rsidR="00C5798D" w:rsidRPr="00C3671E">
        <w:t>outside</w:t>
      </w:r>
      <w:r w:rsidR="00C5798D" w:rsidRPr="00C3671E">
        <w:rPr>
          <w:spacing w:val="8"/>
        </w:rPr>
        <w:t xml:space="preserve"> </w:t>
      </w:r>
      <w:r w:rsidR="00C5798D" w:rsidRPr="00C3671E">
        <w:t>the</w:t>
      </w:r>
      <w:r w:rsidR="00C5798D" w:rsidRPr="00C3671E">
        <w:rPr>
          <w:spacing w:val="8"/>
        </w:rPr>
        <w:t xml:space="preserve"> </w:t>
      </w:r>
      <w:r w:rsidR="00C5798D" w:rsidRPr="00C3671E">
        <w:rPr>
          <w:spacing w:val="-1"/>
        </w:rPr>
        <w:t>nesting</w:t>
      </w:r>
      <w:r w:rsidR="00C5798D" w:rsidRPr="00C3671E">
        <w:rPr>
          <w:spacing w:val="9"/>
        </w:rPr>
        <w:t xml:space="preserve"> </w:t>
      </w:r>
      <w:r w:rsidR="00C5798D" w:rsidRPr="00C3671E">
        <w:t>colony</w:t>
      </w:r>
      <w:r w:rsidR="00C5798D" w:rsidRPr="00C3671E">
        <w:rPr>
          <w:spacing w:val="7"/>
        </w:rPr>
        <w:t xml:space="preserve"> </w:t>
      </w:r>
      <w:r w:rsidR="00C5798D" w:rsidRPr="00C3671E">
        <w:t>which,</w:t>
      </w:r>
      <w:r w:rsidR="00C5798D" w:rsidRPr="00C3671E">
        <w:rPr>
          <w:spacing w:val="9"/>
        </w:rPr>
        <w:t xml:space="preserve"> </w:t>
      </w:r>
      <w:r w:rsidR="00C5798D" w:rsidRPr="00C3671E">
        <w:rPr>
          <w:spacing w:val="-1"/>
        </w:rPr>
        <w:t>when</w:t>
      </w:r>
      <w:r w:rsidR="00C5798D" w:rsidRPr="00C3671E">
        <w:rPr>
          <w:spacing w:val="12"/>
        </w:rPr>
        <w:t xml:space="preserve"> </w:t>
      </w:r>
      <w:r w:rsidR="00C5798D" w:rsidRPr="00C3671E">
        <w:rPr>
          <w:spacing w:val="-1"/>
        </w:rPr>
        <w:t>combined</w:t>
      </w:r>
      <w:r w:rsidR="00C5798D" w:rsidRPr="00C3671E">
        <w:rPr>
          <w:spacing w:val="12"/>
        </w:rPr>
        <w:t xml:space="preserve"> </w:t>
      </w:r>
      <w:r w:rsidR="00C5798D" w:rsidRPr="00C3671E">
        <w:rPr>
          <w:spacing w:val="-1"/>
        </w:rPr>
        <w:t>with</w:t>
      </w:r>
      <w:r w:rsidR="00C5798D" w:rsidRPr="00C3671E">
        <w:rPr>
          <w:spacing w:val="9"/>
        </w:rPr>
        <w:t xml:space="preserve"> </w:t>
      </w:r>
      <w:r w:rsidR="00C5798D" w:rsidRPr="00C3671E">
        <w:rPr>
          <w:spacing w:val="-1"/>
        </w:rPr>
        <w:t>lower</w:t>
      </w:r>
      <w:r w:rsidR="00C5798D" w:rsidRPr="00C3671E">
        <w:rPr>
          <w:spacing w:val="8"/>
        </w:rPr>
        <w:t xml:space="preserve"> </w:t>
      </w:r>
      <w:r w:rsidR="00C5798D" w:rsidRPr="00C3671E">
        <w:t>breeding</w:t>
      </w:r>
      <w:r w:rsidR="00C5798D" w:rsidRPr="00C3671E">
        <w:rPr>
          <w:spacing w:val="7"/>
        </w:rPr>
        <w:t xml:space="preserve"> </w:t>
      </w:r>
      <w:r w:rsidR="00C5798D" w:rsidRPr="00C3671E">
        <w:t>pair</w:t>
      </w:r>
      <w:r w:rsidR="00C5798D" w:rsidRPr="00C3671E">
        <w:rPr>
          <w:spacing w:val="8"/>
        </w:rPr>
        <w:t xml:space="preserve"> </w:t>
      </w:r>
      <w:r w:rsidR="00C5798D" w:rsidRPr="00C3671E">
        <w:rPr>
          <w:spacing w:val="-1"/>
        </w:rPr>
        <w:t>counts,</w:t>
      </w:r>
      <w:r w:rsidR="00C5798D" w:rsidRPr="00C3671E">
        <w:rPr>
          <w:spacing w:val="9"/>
        </w:rPr>
        <w:t xml:space="preserve"> </w:t>
      </w:r>
      <w:r w:rsidR="00C5798D" w:rsidRPr="00C3671E">
        <w:rPr>
          <w:spacing w:val="-1"/>
        </w:rPr>
        <w:t>would</w:t>
      </w:r>
      <w:r w:rsidR="00C5798D" w:rsidRPr="00C3671E">
        <w:rPr>
          <w:spacing w:val="9"/>
        </w:rPr>
        <w:t xml:space="preserve"> </w:t>
      </w:r>
      <w:r w:rsidR="00C5798D" w:rsidRPr="00C3671E">
        <w:rPr>
          <w:spacing w:val="-1"/>
        </w:rPr>
        <w:t>result</w:t>
      </w:r>
      <w:r w:rsidR="00C5798D" w:rsidRPr="00C3671E">
        <w:rPr>
          <w:spacing w:val="75"/>
        </w:rPr>
        <w:t xml:space="preserve"> </w:t>
      </w:r>
      <w:r w:rsidR="00C5798D" w:rsidRPr="00C3671E">
        <w:t>in</w:t>
      </w:r>
      <w:r w:rsidR="00C5798D" w:rsidRPr="00C3671E">
        <w:rPr>
          <w:spacing w:val="28"/>
        </w:rPr>
        <w:t xml:space="preserve"> </w:t>
      </w:r>
      <w:r w:rsidR="00C5798D" w:rsidRPr="00C3671E">
        <w:rPr>
          <w:spacing w:val="-1"/>
        </w:rPr>
        <w:t>higher</w:t>
      </w:r>
      <w:r w:rsidR="00C5798D" w:rsidRPr="00C3671E">
        <w:rPr>
          <w:spacing w:val="28"/>
        </w:rPr>
        <w:t xml:space="preserve"> </w:t>
      </w:r>
      <w:r w:rsidR="00C5798D" w:rsidRPr="00C3671E">
        <w:t>productivity</w:t>
      </w:r>
      <w:r w:rsidR="00C5798D" w:rsidRPr="00C3671E">
        <w:rPr>
          <w:spacing w:val="24"/>
        </w:rPr>
        <w:t xml:space="preserve"> </w:t>
      </w:r>
      <w:r w:rsidR="00C5798D" w:rsidRPr="00C3671E">
        <w:rPr>
          <w:spacing w:val="-1"/>
        </w:rPr>
        <w:t>measures</w:t>
      </w:r>
      <w:r w:rsidR="00C5798D" w:rsidRPr="00C3671E">
        <w:rPr>
          <w:spacing w:val="31"/>
        </w:rPr>
        <w:t xml:space="preserve"> </w:t>
      </w:r>
      <w:r w:rsidR="00C5798D" w:rsidRPr="00C3671E">
        <w:rPr>
          <w:spacing w:val="-1"/>
        </w:rPr>
        <w:t>such</w:t>
      </w:r>
      <w:r w:rsidR="00C5798D" w:rsidRPr="00C3671E">
        <w:rPr>
          <w:spacing w:val="31"/>
        </w:rPr>
        <w:t xml:space="preserve"> </w:t>
      </w:r>
      <w:r w:rsidR="00C5798D" w:rsidRPr="00C3671E">
        <w:rPr>
          <w:spacing w:val="-1"/>
        </w:rPr>
        <w:t>as</w:t>
      </w:r>
      <w:r w:rsidR="00C5798D" w:rsidRPr="00C3671E">
        <w:rPr>
          <w:spacing w:val="31"/>
        </w:rPr>
        <w:t xml:space="preserve"> </w:t>
      </w:r>
      <w:r w:rsidR="00C5798D" w:rsidRPr="00C3671E">
        <w:rPr>
          <w:spacing w:val="-1"/>
        </w:rPr>
        <w:t>fledge</w:t>
      </w:r>
      <w:r w:rsidR="00C5798D" w:rsidRPr="00C3671E">
        <w:rPr>
          <w:spacing w:val="30"/>
        </w:rPr>
        <w:t xml:space="preserve"> </w:t>
      </w:r>
      <w:r w:rsidR="00C5798D" w:rsidRPr="00C3671E">
        <w:t>ratios.</w:t>
      </w:r>
      <w:r w:rsidR="00C5798D" w:rsidRPr="00C3671E">
        <w:rPr>
          <w:spacing w:val="28"/>
        </w:rPr>
        <w:t xml:space="preserve"> </w:t>
      </w:r>
      <w:r w:rsidR="00C5798D" w:rsidRPr="00C3671E">
        <w:rPr>
          <w:spacing w:val="-1"/>
        </w:rPr>
        <w:t>The</w:t>
      </w:r>
      <w:r w:rsidR="00C5798D" w:rsidRPr="00C3671E">
        <w:rPr>
          <w:spacing w:val="27"/>
        </w:rPr>
        <w:t xml:space="preserve"> </w:t>
      </w:r>
      <w:r w:rsidR="00C5798D" w:rsidRPr="00C3671E">
        <w:t>most</w:t>
      </w:r>
      <w:r w:rsidR="00C5798D" w:rsidRPr="00C3671E">
        <w:rPr>
          <w:spacing w:val="31"/>
        </w:rPr>
        <w:t xml:space="preserve"> </w:t>
      </w:r>
      <w:r w:rsidR="00C5798D" w:rsidRPr="00C3671E">
        <w:rPr>
          <w:spacing w:val="-1"/>
        </w:rPr>
        <w:t>appropriate</w:t>
      </w:r>
      <w:r w:rsidR="00C5798D" w:rsidRPr="00C3671E">
        <w:rPr>
          <w:spacing w:val="27"/>
        </w:rPr>
        <w:t xml:space="preserve"> </w:t>
      </w:r>
      <w:r w:rsidR="00C5798D" w:rsidRPr="00C3671E">
        <w:rPr>
          <w:spacing w:val="-1"/>
        </w:rPr>
        <w:t>method</w:t>
      </w:r>
      <w:r w:rsidR="00C5798D" w:rsidRPr="00C3671E">
        <w:rPr>
          <w:spacing w:val="28"/>
        </w:rPr>
        <w:t xml:space="preserve"> </w:t>
      </w:r>
      <w:r w:rsidR="00C5798D" w:rsidRPr="00C3671E">
        <w:rPr>
          <w:spacing w:val="1"/>
        </w:rPr>
        <w:t>of</w:t>
      </w:r>
      <w:r w:rsidR="00C5798D" w:rsidRPr="00C3671E">
        <w:rPr>
          <w:spacing w:val="28"/>
        </w:rPr>
        <w:t xml:space="preserve"> </w:t>
      </w:r>
      <w:r w:rsidR="00C5798D" w:rsidRPr="00C3671E">
        <w:t>survey</w:t>
      </w:r>
      <w:r w:rsidR="00C5798D" w:rsidRPr="00C3671E">
        <w:rPr>
          <w:spacing w:val="79"/>
        </w:rPr>
        <w:t xml:space="preserve"> </w:t>
      </w:r>
      <w:r w:rsidR="00C5798D" w:rsidRPr="00C3671E">
        <w:rPr>
          <w:spacing w:val="-1"/>
        </w:rPr>
        <w:t>appears</w:t>
      </w:r>
      <w:r w:rsidR="00C5798D" w:rsidRPr="00C3671E">
        <w:rPr>
          <w:spacing w:val="26"/>
        </w:rPr>
        <w:t xml:space="preserve"> </w:t>
      </w:r>
      <w:r w:rsidR="00C5798D" w:rsidRPr="00C3671E">
        <w:t>to</w:t>
      </w:r>
      <w:r w:rsidR="00C5798D" w:rsidRPr="00C3671E">
        <w:rPr>
          <w:spacing w:val="24"/>
        </w:rPr>
        <w:t xml:space="preserve"> </w:t>
      </w:r>
      <w:r w:rsidR="00C5798D" w:rsidRPr="00C3671E">
        <w:t>depend</w:t>
      </w:r>
      <w:r w:rsidR="00C5798D" w:rsidRPr="00C3671E">
        <w:rPr>
          <w:spacing w:val="23"/>
        </w:rPr>
        <w:t xml:space="preserve"> </w:t>
      </w:r>
      <w:r w:rsidR="00C5798D" w:rsidRPr="00C3671E">
        <w:t>on</w:t>
      </w:r>
      <w:r w:rsidR="00C5798D" w:rsidRPr="00C3671E">
        <w:rPr>
          <w:spacing w:val="26"/>
        </w:rPr>
        <w:t xml:space="preserve"> </w:t>
      </w:r>
      <w:r w:rsidR="00C5798D" w:rsidRPr="00C3671E">
        <w:t>the</w:t>
      </w:r>
      <w:r w:rsidR="00C5798D" w:rsidRPr="00C3671E">
        <w:rPr>
          <w:spacing w:val="23"/>
        </w:rPr>
        <w:t xml:space="preserve"> </w:t>
      </w:r>
      <w:r w:rsidR="00C5798D" w:rsidRPr="00C3671E">
        <w:rPr>
          <w:spacing w:val="-1"/>
        </w:rPr>
        <w:t>objectives</w:t>
      </w:r>
      <w:r w:rsidR="00C5798D" w:rsidRPr="00C3671E">
        <w:rPr>
          <w:spacing w:val="26"/>
        </w:rPr>
        <w:t xml:space="preserve"> </w:t>
      </w:r>
      <w:r w:rsidR="00C5798D" w:rsidRPr="00C3671E">
        <w:t>of</w:t>
      </w:r>
      <w:r w:rsidR="00C5798D" w:rsidRPr="00C3671E">
        <w:rPr>
          <w:spacing w:val="25"/>
        </w:rPr>
        <w:t xml:space="preserve"> </w:t>
      </w:r>
      <w:r w:rsidR="00C5798D" w:rsidRPr="00C3671E">
        <w:t>the</w:t>
      </w:r>
      <w:r w:rsidR="00C5798D" w:rsidRPr="00C3671E">
        <w:rPr>
          <w:spacing w:val="23"/>
        </w:rPr>
        <w:t xml:space="preserve"> </w:t>
      </w:r>
      <w:r w:rsidR="00C5798D" w:rsidRPr="00C3671E">
        <w:t>study</w:t>
      </w:r>
      <w:r w:rsidR="00C5798D" w:rsidRPr="00C3671E">
        <w:rPr>
          <w:spacing w:val="21"/>
        </w:rPr>
        <w:t xml:space="preserve"> </w:t>
      </w:r>
      <w:r w:rsidR="00C5798D" w:rsidRPr="00C3671E">
        <w:rPr>
          <w:spacing w:val="-1"/>
        </w:rPr>
        <w:t>and</w:t>
      </w:r>
      <w:r w:rsidR="00C5798D" w:rsidRPr="00C3671E">
        <w:rPr>
          <w:spacing w:val="26"/>
        </w:rPr>
        <w:t xml:space="preserve"> </w:t>
      </w:r>
      <w:r w:rsidR="00C5798D" w:rsidRPr="00C3671E">
        <w:rPr>
          <w:spacing w:val="-1"/>
        </w:rPr>
        <w:t>availability</w:t>
      </w:r>
      <w:r w:rsidR="00C5798D" w:rsidRPr="00C3671E">
        <w:rPr>
          <w:spacing w:val="21"/>
        </w:rPr>
        <w:t xml:space="preserve"> </w:t>
      </w:r>
      <w:r w:rsidR="00C5798D" w:rsidRPr="00C3671E">
        <w:t>of</w:t>
      </w:r>
      <w:r w:rsidR="00C5798D" w:rsidRPr="00C3671E">
        <w:rPr>
          <w:spacing w:val="25"/>
        </w:rPr>
        <w:t xml:space="preserve"> </w:t>
      </w:r>
      <w:r w:rsidR="00C5798D" w:rsidRPr="00C3671E">
        <w:rPr>
          <w:spacing w:val="-1"/>
        </w:rPr>
        <w:t>resources.</w:t>
      </w:r>
      <w:r w:rsidR="00C5798D" w:rsidRPr="00C3671E">
        <w:rPr>
          <w:spacing w:val="28"/>
        </w:rPr>
        <w:t xml:space="preserve"> </w:t>
      </w:r>
      <w:r w:rsidR="00C5798D" w:rsidRPr="00C3671E">
        <w:rPr>
          <w:spacing w:val="-2"/>
        </w:rPr>
        <w:t>If</w:t>
      </w:r>
      <w:r w:rsidR="00C5798D" w:rsidRPr="00C3671E">
        <w:rPr>
          <w:spacing w:val="25"/>
        </w:rPr>
        <w:t xml:space="preserve"> </w:t>
      </w:r>
      <w:r w:rsidR="00C5798D" w:rsidRPr="00C3671E">
        <w:rPr>
          <w:spacing w:val="-1"/>
        </w:rPr>
        <w:t>resources</w:t>
      </w:r>
      <w:r w:rsidR="00C5798D" w:rsidRPr="00C3671E">
        <w:rPr>
          <w:spacing w:val="26"/>
        </w:rPr>
        <w:t xml:space="preserve"> </w:t>
      </w:r>
      <w:r w:rsidR="00C5798D" w:rsidRPr="00C3671E">
        <w:t>are</w:t>
      </w:r>
      <w:r w:rsidR="008A3E3E" w:rsidRPr="00C3671E">
        <w:rPr>
          <w:spacing w:val="-1"/>
        </w:rPr>
        <w:t xml:space="preserve"> limited,</w:t>
      </w:r>
      <w:r w:rsidR="008A3E3E" w:rsidRPr="00C3671E">
        <w:rPr>
          <w:spacing w:val="9"/>
        </w:rPr>
        <w:t xml:space="preserve"> </w:t>
      </w:r>
      <w:r w:rsidR="008A3E3E" w:rsidRPr="00C3671E">
        <w:rPr>
          <w:spacing w:val="-1"/>
        </w:rPr>
        <w:t>monitoring</w:t>
      </w:r>
      <w:r w:rsidR="008A3E3E" w:rsidRPr="00C3671E">
        <w:rPr>
          <w:spacing w:val="7"/>
        </w:rPr>
        <w:t xml:space="preserve"> </w:t>
      </w:r>
      <w:r w:rsidR="008A3E3E" w:rsidRPr="00C3671E">
        <w:rPr>
          <w:spacing w:val="-1"/>
        </w:rPr>
        <w:t>from</w:t>
      </w:r>
      <w:r w:rsidR="008A3E3E" w:rsidRPr="00C3671E">
        <w:rPr>
          <w:spacing w:val="10"/>
        </w:rPr>
        <w:t xml:space="preserve"> </w:t>
      </w:r>
      <w:r w:rsidR="008A3E3E" w:rsidRPr="00C3671E">
        <w:t>outside</w:t>
      </w:r>
      <w:r w:rsidR="008A3E3E" w:rsidRPr="00C3671E">
        <w:rPr>
          <w:spacing w:val="8"/>
        </w:rPr>
        <w:t xml:space="preserve"> </w:t>
      </w:r>
      <w:r w:rsidR="008A3E3E" w:rsidRPr="00C3671E">
        <w:t>the</w:t>
      </w:r>
      <w:r w:rsidR="008A3E3E" w:rsidRPr="00C3671E">
        <w:rPr>
          <w:spacing w:val="8"/>
        </w:rPr>
        <w:t xml:space="preserve"> </w:t>
      </w:r>
      <w:r w:rsidR="008A3E3E" w:rsidRPr="00C3671E">
        <w:t>colony</w:t>
      </w:r>
      <w:r w:rsidR="008A3E3E" w:rsidRPr="00C3671E">
        <w:rPr>
          <w:spacing w:val="4"/>
        </w:rPr>
        <w:t xml:space="preserve"> </w:t>
      </w:r>
      <w:r w:rsidR="008A3E3E" w:rsidRPr="00C3671E">
        <w:t>can</w:t>
      </w:r>
      <w:r w:rsidR="008A3E3E" w:rsidRPr="00C3671E">
        <w:rPr>
          <w:spacing w:val="9"/>
        </w:rPr>
        <w:t xml:space="preserve"> </w:t>
      </w:r>
      <w:r w:rsidR="008A3E3E" w:rsidRPr="00C3671E">
        <w:t>result</w:t>
      </w:r>
      <w:r w:rsidR="008A3E3E" w:rsidRPr="00C3671E">
        <w:rPr>
          <w:spacing w:val="10"/>
        </w:rPr>
        <w:t xml:space="preserve"> </w:t>
      </w:r>
      <w:r w:rsidR="008A3E3E" w:rsidRPr="00C3671E">
        <w:t>in</w:t>
      </w:r>
      <w:r w:rsidR="008A3E3E" w:rsidRPr="00C3671E">
        <w:rPr>
          <w:spacing w:val="9"/>
        </w:rPr>
        <w:t xml:space="preserve"> </w:t>
      </w:r>
      <w:r w:rsidR="008A3E3E" w:rsidRPr="00C3671E">
        <w:rPr>
          <w:spacing w:val="-1"/>
        </w:rPr>
        <w:t>reasonable</w:t>
      </w:r>
      <w:r w:rsidR="008A3E3E" w:rsidRPr="00C3671E">
        <w:rPr>
          <w:spacing w:val="8"/>
        </w:rPr>
        <w:t xml:space="preserve"> </w:t>
      </w:r>
      <w:r w:rsidR="008A3E3E" w:rsidRPr="00C3671E">
        <w:rPr>
          <w:spacing w:val="-1"/>
        </w:rPr>
        <w:t>estimates</w:t>
      </w:r>
      <w:r w:rsidR="008A3E3E" w:rsidRPr="00C3671E">
        <w:rPr>
          <w:spacing w:val="9"/>
        </w:rPr>
        <w:t xml:space="preserve"> </w:t>
      </w:r>
      <w:r w:rsidR="008A3E3E" w:rsidRPr="00C3671E">
        <w:t>of</w:t>
      </w:r>
      <w:r w:rsidR="008A3E3E" w:rsidRPr="00C3671E">
        <w:rPr>
          <w:spacing w:val="8"/>
        </w:rPr>
        <w:t xml:space="preserve"> </w:t>
      </w:r>
      <w:r w:rsidR="008A3E3E" w:rsidRPr="00C3671E">
        <w:rPr>
          <w:spacing w:val="-1"/>
        </w:rPr>
        <w:t>abundance</w:t>
      </w:r>
      <w:r w:rsidR="008A3E3E" w:rsidRPr="00C3671E">
        <w:rPr>
          <w:spacing w:val="11"/>
        </w:rPr>
        <w:t xml:space="preserve"> </w:t>
      </w:r>
      <w:r w:rsidR="008A3E3E" w:rsidRPr="00C3671E">
        <w:rPr>
          <w:spacing w:val="-1"/>
        </w:rPr>
        <w:t>and</w:t>
      </w:r>
      <w:r w:rsidR="008A3E3E" w:rsidRPr="00C3671E">
        <w:rPr>
          <w:spacing w:val="87"/>
        </w:rPr>
        <w:t xml:space="preserve"> </w:t>
      </w:r>
      <w:r w:rsidR="008A3E3E" w:rsidRPr="00C3671E">
        <w:t>productivity</w:t>
      </w:r>
      <w:r w:rsidR="008A3E3E" w:rsidRPr="00C3671E">
        <w:rPr>
          <w:spacing w:val="7"/>
        </w:rPr>
        <w:t xml:space="preserve"> </w:t>
      </w:r>
      <w:r w:rsidR="008A3E3E" w:rsidRPr="00C3671E">
        <w:rPr>
          <w:spacing w:val="-1"/>
        </w:rPr>
        <w:t>measures,</w:t>
      </w:r>
      <w:r w:rsidR="008A3E3E" w:rsidRPr="00C3671E">
        <w:rPr>
          <w:spacing w:val="12"/>
        </w:rPr>
        <w:t xml:space="preserve"> </w:t>
      </w:r>
      <w:r w:rsidR="008A3E3E" w:rsidRPr="00C3671E">
        <w:rPr>
          <w:spacing w:val="-1"/>
        </w:rPr>
        <w:t>provided</w:t>
      </w:r>
      <w:r w:rsidR="008A3E3E" w:rsidRPr="00C3671E">
        <w:rPr>
          <w:spacing w:val="12"/>
        </w:rPr>
        <w:t xml:space="preserve"> </w:t>
      </w:r>
      <w:proofErr w:type="gramStart"/>
      <w:r w:rsidR="008A3E3E" w:rsidRPr="00C3671E">
        <w:t>a</w:t>
      </w:r>
      <w:r w:rsidR="008A3E3E" w:rsidRPr="00C3671E">
        <w:rPr>
          <w:spacing w:val="11"/>
        </w:rPr>
        <w:t xml:space="preserve"> </w:t>
      </w:r>
      <w:r w:rsidR="008A3E3E" w:rsidRPr="00C3671E">
        <w:t>majority</w:t>
      </w:r>
      <w:r w:rsidR="008A3E3E" w:rsidRPr="00C3671E">
        <w:rPr>
          <w:spacing w:val="7"/>
        </w:rPr>
        <w:t xml:space="preserve"> </w:t>
      </w:r>
      <w:r w:rsidR="008A3E3E" w:rsidRPr="00C3671E">
        <w:t>of</w:t>
      </w:r>
      <w:proofErr w:type="gramEnd"/>
      <w:r w:rsidR="008A3E3E" w:rsidRPr="00C3671E">
        <w:rPr>
          <w:spacing w:val="11"/>
        </w:rPr>
        <w:t xml:space="preserve"> </w:t>
      </w:r>
      <w:r w:rsidR="008A3E3E" w:rsidRPr="00C3671E">
        <w:t>the</w:t>
      </w:r>
      <w:r w:rsidR="008A3E3E" w:rsidRPr="00C3671E">
        <w:rPr>
          <w:spacing w:val="13"/>
        </w:rPr>
        <w:t xml:space="preserve"> </w:t>
      </w:r>
      <w:r w:rsidR="008A3E3E" w:rsidRPr="00C3671E">
        <w:rPr>
          <w:spacing w:val="-1"/>
        </w:rPr>
        <w:t>nesting</w:t>
      </w:r>
      <w:r w:rsidR="008A3E3E" w:rsidRPr="00C3671E">
        <w:rPr>
          <w:spacing w:val="9"/>
        </w:rPr>
        <w:t xml:space="preserve"> </w:t>
      </w:r>
      <w:r w:rsidR="008A3E3E" w:rsidRPr="00C3671E">
        <w:rPr>
          <w:spacing w:val="-1"/>
        </w:rPr>
        <w:t>area</w:t>
      </w:r>
      <w:r w:rsidR="008A3E3E" w:rsidRPr="00C3671E">
        <w:rPr>
          <w:spacing w:val="11"/>
        </w:rPr>
        <w:t xml:space="preserve"> </w:t>
      </w:r>
      <w:r w:rsidR="008A3E3E" w:rsidRPr="00C3671E">
        <w:rPr>
          <w:spacing w:val="-1"/>
        </w:rPr>
        <w:t>can</w:t>
      </w:r>
      <w:r w:rsidR="008A3E3E" w:rsidRPr="00C3671E">
        <w:rPr>
          <w:spacing w:val="12"/>
        </w:rPr>
        <w:t xml:space="preserve"> </w:t>
      </w:r>
      <w:r w:rsidR="008A3E3E" w:rsidRPr="00C3671E">
        <w:t>be</w:t>
      </w:r>
      <w:r w:rsidR="008A3E3E" w:rsidRPr="00C3671E">
        <w:rPr>
          <w:spacing w:val="11"/>
        </w:rPr>
        <w:t xml:space="preserve"> </w:t>
      </w:r>
      <w:r w:rsidR="008A3E3E" w:rsidRPr="00C3671E">
        <w:rPr>
          <w:spacing w:val="-1"/>
        </w:rPr>
        <w:t>observed</w:t>
      </w:r>
      <w:r w:rsidR="008A3E3E" w:rsidRPr="00C3671E">
        <w:rPr>
          <w:spacing w:val="12"/>
        </w:rPr>
        <w:t xml:space="preserve"> </w:t>
      </w:r>
      <w:r w:rsidR="008A3E3E" w:rsidRPr="00C3671E">
        <w:rPr>
          <w:spacing w:val="-1"/>
        </w:rPr>
        <w:t>from</w:t>
      </w:r>
      <w:r w:rsidR="008A3E3E" w:rsidRPr="00C3671E">
        <w:rPr>
          <w:spacing w:val="12"/>
        </w:rPr>
        <w:t xml:space="preserve"> </w:t>
      </w:r>
      <w:r w:rsidR="008A3E3E" w:rsidRPr="00C3671E">
        <w:t>outside</w:t>
      </w:r>
      <w:r w:rsidR="008A3E3E" w:rsidRPr="00C3671E">
        <w:rPr>
          <w:spacing w:val="11"/>
        </w:rPr>
        <w:t xml:space="preserve"> </w:t>
      </w:r>
      <w:r w:rsidR="008A3E3E" w:rsidRPr="00C3671E">
        <w:t>the</w:t>
      </w:r>
      <w:r w:rsidR="008A3E3E" w:rsidRPr="00C3671E">
        <w:rPr>
          <w:spacing w:val="65"/>
        </w:rPr>
        <w:t xml:space="preserve"> </w:t>
      </w:r>
      <w:r w:rsidR="008A3E3E" w:rsidRPr="00C3671E">
        <w:rPr>
          <w:spacing w:val="-1"/>
        </w:rPr>
        <w:t>nesting</w:t>
      </w:r>
      <w:r w:rsidR="008A3E3E" w:rsidRPr="00C3671E">
        <w:rPr>
          <w:spacing w:val="9"/>
        </w:rPr>
        <w:t xml:space="preserve"> </w:t>
      </w:r>
      <w:r w:rsidR="008A3E3E" w:rsidRPr="00C3671E">
        <w:t>colony</w:t>
      </w:r>
      <w:r w:rsidR="008A3E3E" w:rsidRPr="00C3671E">
        <w:rPr>
          <w:spacing w:val="7"/>
        </w:rPr>
        <w:t xml:space="preserve"> </w:t>
      </w:r>
      <w:r w:rsidR="008A3E3E" w:rsidRPr="00C3671E">
        <w:rPr>
          <w:spacing w:val="-1"/>
        </w:rPr>
        <w:t>and</w:t>
      </w:r>
      <w:r w:rsidR="008A3E3E" w:rsidRPr="00C3671E">
        <w:rPr>
          <w:spacing w:val="12"/>
        </w:rPr>
        <w:t xml:space="preserve"> </w:t>
      </w:r>
      <w:r w:rsidR="008A3E3E" w:rsidRPr="00C3671E">
        <w:rPr>
          <w:spacing w:val="-1"/>
        </w:rPr>
        <w:t>an</w:t>
      </w:r>
      <w:r w:rsidR="008A3E3E" w:rsidRPr="00C3671E">
        <w:rPr>
          <w:spacing w:val="12"/>
        </w:rPr>
        <w:t xml:space="preserve"> </w:t>
      </w:r>
      <w:r w:rsidR="008A3E3E" w:rsidRPr="00C3671E">
        <w:rPr>
          <w:spacing w:val="-1"/>
        </w:rPr>
        <w:t>appropriate</w:t>
      </w:r>
      <w:r w:rsidR="008A3E3E" w:rsidRPr="00C3671E">
        <w:rPr>
          <w:spacing w:val="11"/>
        </w:rPr>
        <w:t xml:space="preserve"> </w:t>
      </w:r>
      <w:r w:rsidR="008A3E3E" w:rsidRPr="00C3671E">
        <w:rPr>
          <w:spacing w:val="-1"/>
        </w:rPr>
        <w:t>estimate</w:t>
      </w:r>
      <w:r w:rsidR="008A3E3E" w:rsidRPr="00C3671E">
        <w:rPr>
          <w:spacing w:val="8"/>
        </w:rPr>
        <w:t xml:space="preserve"> </w:t>
      </w:r>
      <w:r w:rsidR="008A3E3E" w:rsidRPr="00C3671E">
        <w:t>of</w:t>
      </w:r>
      <w:r w:rsidR="008A3E3E" w:rsidRPr="00C3671E">
        <w:rPr>
          <w:spacing w:val="11"/>
        </w:rPr>
        <w:t xml:space="preserve"> </w:t>
      </w:r>
      <w:r w:rsidR="008A3E3E" w:rsidRPr="00C3671E">
        <w:t>the</w:t>
      </w:r>
      <w:r w:rsidR="008A3E3E" w:rsidRPr="00C3671E">
        <w:rPr>
          <w:spacing w:val="11"/>
        </w:rPr>
        <w:t xml:space="preserve"> </w:t>
      </w:r>
      <w:r w:rsidR="008A3E3E" w:rsidRPr="00C3671E">
        <w:rPr>
          <w:spacing w:val="-1"/>
        </w:rPr>
        <w:t>proportion</w:t>
      </w:r>
      <w:r w:rsidR="008A3E3E" w:rsidRPr="00C3671E">
        <w:rPr>
          <w:spacing w:val="9"/>
        </w:rPr>
        <w:t xml:space="preserve"> </w:t>
      </w:r>
      <w:r w:rsidR="008A3E3E" w:rsidRPr="00C3671E">
        <w:t>of</w:t>
      </w:r>
      <w:r w:rsidR="008A3E3E" w:rsidRPr="00C3671E">
        <w:rPr>
          <w:spacing w:val="8"/>
        </w:rPr>
        <w:t xml:space="preserve"> </w:t>
      </w:r>
      <w:r w:rsidR="008A3E3E" w:rsidRPr="00C3671E">
        <w:t>nests</w:t>
      </w:r>
      <w:r w:rsidR="008A3E3E" w:rsidRPr="00C3671E">
        <w:rPr>
          <w:spacing w:val="9"/>
        </w:rPr>
        <w:t xml:space="preserve"> </w:t>
      </w:r>
      <w:r w:rsidR="008A3E3E" w:rsidRPr="00C3671E">
        <w:rPr>
          <w:spacing w:val="-1"/>
        </w:rPr>
        <w:t>and</w:t>
      </w:r>
      <w:r w:rsidR="008A3E3E" w:rsidRPr="00C3671E">
        <w:rPr>
          <w:spacing w:val="9"/>
        </w:rPr>
        <w:t xml:space="preserve"> </w:t>
      </w:r>
      <w:r w:rsidR="008A3E3E" w:rsidRPr="00C3671E">
        <w:t>breeding</w:t>
      </w:r>
      <w:r w:rsidR="008A3E3E" w:rsidRPr="00C3671E">
        <w:rPr>
          <w:spacing w:val="7"/>
        </w:rPr>
        <w:t xml:space="preserve"> </w:t>
      </w:r>
      <w:r w:rsidR="008A3E3E" w:rsidRPr="00C3671E">
        <w:t>pairs</w:t>
      </w:r>
      <w:r w:rsidR="008A3E3E" w:rsidRPr="00C3671E">
        <w:rPr>
          <w:spacing w:val="9"/>
        </w:rPr>
        <w:t xml:space="preserve"> </w:t>
      </w:r>
      <w:r w:rsidR="008A3E3E" w:rsidRPr="00C3671E">
        <w:rPr>
          <w:spacing w:val="-1"/>
        </w:rPr>
        <w:t>that</w:t>
      </w:r>
      <w:r w:rsidR="008A3E3E" w:rsidRPr="00C3671E">
        <w:rPr>
          <w:spacing w:val="12"/>
        </w:rPr>
        <w:t xml:space="preserve"> </w:t>
      </w:r>
      <w:r w:rsidR="008A3E3E" w:rsidRPr="00C3671E">
        <w:rPr>
          <w:spacing w:val="-1"/>
        </w:rPr>
        <w:t>are</w:t>
      </w:r>
      <w:r w:rsidR="008A3E3E" w:rsidRPr="00C3671E">
        <w:rPr>
          <w:spacing w:val="83"/>
        </w:rPr>
        <w:t xml:space="preserve"> </w:t>
      </w:r>
      <w:r w:rsidR="008A3E3E" w:rsidRPr="00C3671E">
        <w:t xml:space="preserve">not </w:t>
      </w:r>
      <w:r w:rsidR="008A3E3E" w:rsidRPr="00C3671E">
        <w:rPr>
          <w:spacing w:val="-1"/>
        </w:rPr>
        <w:t>observed</w:t>
      </w:r>
      <w:r w:rsidR="008A3E3E" w:rsidRPr="00C3671E">
        <w:t xml:space="preserve"> is </w:t>
      </w:r>
      <w:r w:rsidR="008A3E3E" w:rsidRPr="00C3671E">
        <w:rPr>
          <w:spacing w:val="-1"/>
        </w:rPr>
        <w:t>available.</w:t>
      </w:r>
    </w:p>
    <w:p w14:paraId="7E293A46" w14:textId="77777777" w:rsidR="00917118" w:rsidRPr="00C3671E" w:rsidRDefault="00917118" w:rsidP="00C138CD">
      <w:pPr>
        <w:pStyle w:val="BodyText"/>
        <w:kinsoku w:val="0"/>
        <w:overflowPunct w:val="0"/>
        <w:spacing w:before="69"/>
        <w:ind w:left="360" w:right="3816"/>
        <w:rPr>
          <w:spacing w:val="-1"/>
          <w:u w:val="single"/>
        </w:rPr>
      </w:pPr>
    </w:p>
    <w:p w14:paraId="762B4746" w14:textId="75751ED4" w:rsidR="00A0701D" w:rsidRPr="00C3671E" w:rsidRDefault="00A0701D" w:rsidP="00C138CD">
      <w:pPr>
        <w:pStyle w:val="BodyText"/>
        <w:kinsoku w:val="0"/>
        <w:overflowPunct w:val="0"/>
        <w:spacing w:before="39" w:line="268" w:lineRule="exact"/>
        <w:ind w:left="360" w:right="3816"/>
        <w:outlineLvl w:val="1"/>
        <w:rPr>
          <w:caps/>
          <w:spacing w:val="-1"/>
          <w:u w:val="single"/>
        </w:rPr>
      </w:pPr>
      <w:bookmarkStart w:id="33" w:name="_Toc59626494"/>
      <w:r w:rsidRPr="00C3671E">
        <w:rPr>
          <w:caps/>
          <w:spacing w:val="-1"/>
          <w:u w:val="single"/>
        </w:rPr>
        <w:t>Predator Management and Monitoring</w:t>
      </w:r>
      <w:bookmarkEnd w:id="33"/>
    </w:p>
    <w:p w14:paraId="21D9E1E2" w14:textId="6968821F" w:rsidR="00784E6E" w:rsidRPr="00C3671E" w:rsidRDefault="00A0701D" w:rsidP="00C138CD">
      <w:pPr>
        <w:pStyle w:val="BodyText"/>
        <w:kinsoku w:val="0"/>
        <w:overflowPunct w:val="0"/>
        <w:spacing w:before="69"/>
        <w:ind w:left="360" w:right="3816"/>
        <w:jc w:val="both"/>
      </w:pPr>
      <w:r w:rsidRPr="00C3671E">
        <w:t xml:space="preserve">Prevention of predation by </w:t>
      </w:r>
      <w:r w:rsidR="008E51C4" w:rsidRPr="00C3671E">
        <w:t xml:space="preserve">avian and </w:t>
      </w:r>
      <w:r w:rsidRPr="00C3671E">
        <w:t xml:space="preserve">terrestrial predators </w:t>
      </w:r>
      <w:r w:rsidR="00BA2750" w:rsidRPr="00C3671E">
        <w:t>was identified as</w:t>
      </w:r>
      <w:r w:rsidRPr="00C3671E">
        <w:t xml:space="preserve"> an important objective for increasing productivity of least terns and piping plovers. To do</w:t>
      </w:r>
      <w:r w:rsidR="008E51C4" w:rsidRPr="00C3671E">
        <w:t xml:space="preserve"> this</w:t>
      </w:r>
      <w:r w:rsidRPr="00C3671E">
        <w:t xml:space="preserve">, </w:t>
      </w:r>
      <w:r w:rsidR="00BA2750" w:rsidRPr="00C3671E">
        <w:t>the Program</w:t>
      </w:r>
      <w:r w:rsidRPr="00C3671E">
        <w:t xml:space="preserve"> </w:t>
      </w:r>
      <w:r w:rsidR="008778B7" w:rsidRPr="00C3671E">
        <w:t>implement</w:t>
      </w:r>
      <w:r w:rsidRPr="00C3671E">
        <w:t xml:space="preserve">s several management </w:t>
      </w:r>
      <w:r w:rsidR="008778B7" w:rsidRPr="00C3671E">
        <w:t>actions</w:t>
      </w:r>
      <w:r w:rsidRPr="00C3671E">
        <w:t xml:space="preserve"> to reduce the risk of predation for least terns and piping plovers at off-channel nesting sites. </w:t>
      </w:r>
      <w:r w:rsidR="00784E6E" w:rsidRPr="00C3671E">
        <w:t xml:space="preserve">Off-channel nesting sites are peninsulas surrounded by water to provide a ≥100 feet wide barrier to terrestrial predators. Land connections to the nesting site are protected by installing permanent and temporary electrified fences at the entrance of each nesting area. Non-electrified fence-panel wings are positioned on the ends of the electrified fence and extend 1-2 meters into the water to deter terrestrial predators from swimming from the mainland to the nesting peninsula. All trees within ≥150 m radius of the nesting site </w:t>
      </w:r>
      <w:proofErr w:type="gramStart"/>
      <w:r w:rsidR="00784E6E" w:rsidRPr="00C3671E">
        <w:t>are</w:t>
      </w:r>
      <w:proofErr w:type="gramEnd"/>
      <w:r w:rsidR="00784E6E" w:rsidRPr="00C3671E">
        <w:t xml:space="preserve"> removed, avian spikes are placed on all potential, non-removable perches and the Program actively traps and removes terrestrial predators around the periphery of the site.</w:t>
      </w:r>
    </w:p>
    <w:p w14:paraId="02FF6EF1" w14:textId="0908C3E1" w:rsidR="00A0701D" w:rsidRPr="00C3671E" w:rsidRDefault="00A0701D" w:rsidP="00C138CD">
      <w:pPr>
        <w:pStyle w:val="BodyText"/>
        <w:kinsoku w:val="0"/>
        <w:overflowPunct w:val="0"/>
        <w:spacing w:before="69"/>
        <w:ind w:left="360" w:right="3816"/>
        <w:jc w:val="both"/>
      </w:pPr>
    </w:p>
    <w:p w14:paraId="5A25BD51" w14:textId="77777777" w:rsidR="00784E6E" w:rsidRPr="00B26E7B" w:rsidRDefault="00784E6E" w:rsidP="00C138CD">
      <w:pPr>
        <w:pStyle w:val="BodyText"/>
        <w:kinsoku w:val="0"/>
        <w:overflowPunct w:val="0"/>
        <w:spacing w:before="39" w:line="268" w:lineRule="exact"/>
        <w:ind w:left="360" w:right="3816"/>
        <w:jc w:val="both"/>
        <w:rPr>
          <w:i/>
          <w:iCs/>
        </w:rPr>
      </w:pPr>
      <w:r w:rsidRPr="00B26E7B">
        <w:rPr>
          <w:i/>
          <w:iCs/>
          <w:spacing w:val="-1"/>
        </w:rPr>
        <w:t>TRAPPING</w:t>
      </w:r>
      <w:r w:rsidRPr="00B26E7B">
        <w:rPr>
          <w:i/>
          <w:iCs/>
        </w:rPr>
        <w:t xml:space="preserve"> </w:t>
      </w:r>
      <w:r w:rsidRPr="00B26E7B">
        <w:rPr>
          <w:i/>
          <w:iCs/>
          <w:spacing w:val="-1"/>
        </w:rPr>
        <w:t>DATA</w:t>
      </w:r>
    </w:p>
    <w:p w14:paraId="74DCC056" w14:textId="7CE011CE" w:rsidR="00784E6E" w:rsidRPr="00C3671E" w:rsidRDefault="00784E6E" w:rsidP="001F1258">
      <w:pPr>
        <w:ind w:left="360" w:right="3816"/>
        <w:jc w:val="both"/>
      </w:pPr>
      <w:r w:rsidRPr="00C3671E">
        <w:t>The 2020 season marked the 9th year of terrestrial predator trapping and lethal removal on Program-owned off-channel nesting sites</w:t>
      </w:r>
      <w:r w:rsidR="00503F1D">
        <w:t>.</w:t>
      </w:r>
      <w:r w:rsidRPr="00C3671E">
        <w:t xml:space="preserve"> These traps include</w:t>
      </w:r>
      <w:r w:rsidR="00503F1D">
        <w:t>d</w:t>
      </w:r>
      <w:r w:rsidRPr="00C3671E">
        <w:t xml:space="preserve"> live box traps, foothold traps, as well as snares.</w:t>
      </w:r>
      <w:r w:rsidR="00503F1D" w:rsidRPr="00503F1D">
        <w:t xml:space="preserve"> </w:t>
      </w:r>
      <w:r w:rsidR="00503F1D">
        <w:t xml:space="preserve">Trapping data demonstrated annual as well as spatial variability in predator presence at tern and plover off-channel nesting sites </w:t>
      </w:r>
      <w:r w:rsidR="00503F1D" w:rsidRPr="00C3671E">
        <w:t>(Figure 18)</w:t>
      </w:r>
      <w:r w:rsidR="00503F1D">
        <w:t>. Predators trapped included badger, bobcat, coyote, red-fox, opossum, raccoon, skunk, weasel, and woodchuck</w:t>
      </w:r>
      <w:r w:rsidR="00503F1D" w:rsidRPr="00C3671E">
        <w:t>.</w:t>
      </w:r>
    </w:p>
    <w:p w14:paraId="4F8F65CE" w14:textId="77777777" w:rsidR="00784E6E" w:rsidRPr="00C3671E" w:rsidRDefault="00784E6E" w:rsidP="001F1258">
      <w:pPr>
        <w:pStyle w:val="BodyText"/>
        <w:kinsoku w:val="0"/>
        <w:overflowPunct w:val="0"/>
        <w:spacing w:before="69"/>
        <w:ind w:left="360" w:right="3816"/>
        <w:jc w:val="both"/>
      </w:pPr>
    </w:p>
    <w:p w14:paraId="4B416960" w14:textId="482AFAE3" w:rsidR="00784E6E" w:rsidRPr="00C3671E" w:rsidRDefault="00784E6E" w:rsidP="001F1258">
      <w:pPr>
        <w:widowControl/>
        <w:autoSpaceDE/>
        <w:autoSpaceDN/>
        <w:adjustRightInd/>
        <w:ind w:left="360" w:right="3816"/>
        <w:jc w:val="both"/>
      </w:pPr>
      <w:r w:rsidRPr="00C3671E">
        <w:lastRenderedPageBreak/>
        <w:t xml:space="preserve">Despite these preventative measures, predation still occurs at off-channel nesting sites. </w:t>
      </w:r>
      <w:proofErr w:type="gramStart"/>
      <w:r w:rsidRPr="00C3671E">
        <w:t>In an effort to</w:t>
      </w:r>
      <w:proofErr w:type="gramEnd"/>
      <w:r w:rsidRPr="00C3671E">
        <w:t xml:space="preserve"> further decrease these pressures, additional predator management and monitoring strategies were implemented. These include predator monitoring with remote camera studies, predator deterrent lights, turtle exclusion fencing, turtle trapping, and track surveys.</w:t>
      </w:r>
    </w:p>
    <w:p w14:paraId="64CDA34F" w14:textId="77777777" w:rsidR="00C138CD" w:rsidRDefault="00C138CD" w:rsidP="00C138CD">
      <w:pPr>
        <w:pStyle w:val="BodyText"/>
        <w:kinsoku w:val="0"/>
        <w:overflowPunct w:val="0"/>
        <w:spacing w:before="69"/>
        <w:ind w:left="360" w:right="3816"/>
        <w:rPr>
          <w:i/>
          <w:iCs/>
          <w:spacing w:val="-1"/>
        </w:rPr>
      </w:pPr>
    </w:p>
    <w:p w14:paraId="1A854373" w14:textId="0E40BE35" w:rsidR="00262ADF" w:rsidRPr="00C3671E" w:rsidRDefault="00BA2750" w:rsidP="00C138CD">
      <w:pPr>
        <w:pStyle w:val="BodyText"/>
        <w:kinsoku w:val="0"/>
        <w:overflowPunct w:val="0"/>
        <w:spacing w:before="69"/>
        <w:ind w:left="360" w:right="3816"/>
        <w:rPr>
          <w:i/>
          <w:iCs/>
          <w:spacing w:val="-1"/>
        </w:rPr>
      </w:pPr>
      <w:r w:rsidRPr="00C3671E">
        <w:rPr>
          <w:i/>
          <w:iCs/>
          <w:spacing w:val="-1"/>
        </w:rPr>
        <w:t>PREDATOR CAMERA STUDIES</w:t>
      </w:r>
    </w:p>
    <w:p w14:paraId="030D93C2" w14:textId="77777777" w:rsidR="00CA0C23" w:rsidRPr="00C3671E" w:rsidRDefault="00CA0C23" w:rsidP="00C138CD">
      <w:pPr>
        <w:pStyle w:val="BodyText"/>
        <w:kinsoku w:val="0"/>
        <w:overflowPunct w:val="0"/>
        <w:spacing w:before="69"/>
        <w:ind w:left="360" w:right="3816"/>
        <w:rPr>
          <w:spacing w:val="-1"/>
          <w:u w:val="single"/>
        </w:rPr>
      </w:pPr>
    </w:p>
    <w:p w14:paraId="630D38C0" w14:textId="2624F4F8" w:rsidR="00725DA1" w:rsidRPr="00C3671E" w:rsidRDefault="00725DA1" w:rsidP="00682F38">
      <w:pPr>
        <w:ind w:left="360" w:right="3816"/>
        <w:jc w:val="both"/>
        <w:rPr>
          <w:i/>
          <w:iCs/>
        </w:rPr>
      </w:pPr>
      <w:r w:rsidRPr="00C3671E">
        <w:rPr>
          <w:i/>
          <w:iCs/>
        </w:rPr>
        <w:t>2017-2018 Panel Wing Cameras</w:t>
      </w:r>
    </w:p>
    <w:p w14:paraId="0D470ED2" w14:textId="1E9E3676" w:rsidR="00725DA1" w:rsidRPr="00C3671E" w:rsidRDefault="00E02E4B" w:rsidP="00682F38">
      <w:pPr>
        <w:ind w:left="360" w:right="3816"/>
        <w:jc w:val="both"/>
      </w:pPr>
      <w:r w:rsidRPr="00C3671E">
        <w:rPr>
          <w:noProof/>
        </w:rPr>
        <mc:AlternateContent>
          <mc:Choice Requires="wps">
            <w:drawing>
              <wp:anchor distT="45720" distB="45720" distL="114300" distR="114300" simplePos="0" relativeHeight="252056576" behindDoc="0" locked="0" layoutInCell="1" allowOverlap="1" wp14:anchorId="1BBAFEF4" wp14:editId="5916438D">
                <wp:simplePos x="0" y="0"/>
                <wp:positionH relativeFrom="column">
                  <wp:posOffset>2611120</wp:posOffset>
                </wp:positionH>
                <wp:positionV relativeFrom="paragraph">
                  <wp:posOffset>2946400</wp:posOffset>
                </wp:positionV>
                <wp:extent cx="3055620" cy="243840"/>
                <wp:effectExtent l="0" t="0" r="0" b="1270"/>
                <wp:wrapSquare wrapText="bothSides"/>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243840"/>
                        </a:xfrm>
                        <a:prstGeom prst="rect">
                          <a:avLst/>
                        </a:prstGeom>
                        <a:solidFill>
                          <a:srgbClr val="FFFFFF"/>
                        </a:solidFill>
                        <a:ln w="9525">
                          <a:noFill/>
                          <a:miter lim="800000"/>
                          <a:headEnd/>
                          <a:tailEnd/>
                        </a:ln>
                      </wps:spPr>
                      <wps:txbx>
                        <w:txbxContent>
                          <w:p w14:paraId="659E990A" w14:textId="76E73F16" w:rsidR="00485D33" w:rsidRDefault="00485D33" w:rsidP="00454F08">
                            <w:pPr>
                              <w:jc w:val="center"/>
                              <w:rPr>
                                <w:b/>
                                <w:bCs/>
                                <w:i/>
                                <w:iCs/>
                                <w:sz w:val="20"/>
                                <w:szCs w:val="20"/>
                              </w:rPr>
                            </w:pPr>
                            <w:r>
                              <w:rPr>
                                <w:b/>
                                <w:bCs/>
                                <w:i/>
                                <w:iCs/>
                                <w:sz w:val="20"/>
                                <w:szCs w:val="20"/>
                              </w:rPr>
                              <w:t>Images captured by panel wing cameras.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BAFEF4" id="Text Box 92" o:spid="_x0000_s1060" type="#_x0000_t202" style="position:absolute;left:0;text-align:left;margin-left:205.6pt;margin-top:232pt;width:240.6pt;height:19.2pt;z-index:252056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" stroked="f">
                <v:textbox style="mso-fit-shape-to-text:t">
                  <w:txbxContent>
                    <w:p w14:paraId="659E990A" w14:textId="76E73F16" w:rsidR="00485D33" w:rsidRDefault="00485D33" w:rsidP="00454F08">
                      <w:pPr>
                        <w:jc w:val="center"/>
                        <w:rPr>
                          <w:b/>
                          <w:bCs/>
                          <w:i/>
                          <w:iCs/>
                          <w:sz w:val="20"/>
                          <w:szCs w:val="20"/>
                        </w:rPr>
                      </w:pPr>
                      <w:r>
                        <w:rPr>
                          <w:b/>
                          <w:bCs/>
                          <w:i/>
                          <w:iCs/>
                          <w:sz w:val="20"/>
                          <w:szCs w:val="20"/>
                        </w:rPr>
                        <w:t>Images captured by panel wing cameras.</w:t>
                      </w:r>
                    </w:p>
                  </w:txbxContent>
                </v:textbox>
                <w10:wrap type="square"/>
              </v:shape>
            </w:pict>
          </mc:Fallback>
        </mc:AlternateContent>
      </w:r>
      <w:r w:rsidRPr="00C3671E">
        <w:rPr>
          <w:noProof/>
        </w:rPr>
        <w:drawing>
          <wp:anchor distT="0" distB="0" distL="114300" distR="114300" simplePos="0" relativeHeight="251856896" behindDoc="1" locked="0" layoutInCell="1" allowOverlap="1" wp14:anchorId="472D7355" wp14:editId="41B5E83F">
            <wp:simplePos x="0" y="0"/>
            <wp:positionH relativeFrom="margin">
              <wp:posOffset>2618105</wp:posOffset>
            </wp:positionH>
            <wp:positionV relativeFrom="paragraph">
              <wp:posOffset>1140460</wp:posOffset>
            </wp:positionV>
            <wp:extent cx="3151505" cy="1722120"/>
            <wp:effectExtent l="0" t="0" r="0" b="0"/>
            <wp:wrapTight wrapText="bothSides">
              <wp:wrapPolygon edited="0">
                <wp:start x="0" y="0"/>
                <wp:lineTo x="0" y="21265"/>
                <wp:lineTo x="21413" y="21265"/>
                <wp:lineTo x="2141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51505" cy="1722120"/>
                    </a:xfrm>
                    <a:prstGeom prst="rect">
                      <a:avLst/>
                    </a:prstGeom>
                    <a:noFill/>
                  </pic:spPr>
                </pic:pic>
              </a:graphicData>
            </a:graphic>
            <wp14:sizeRelH relativeFrom="page">
              <wp14:pctWidth>0</wp14:pctWidth>
            </wp14:sizeRelH>
            <wp14:sizeRelV relativeFrom="page">
              <wp14:pctHeight>0</wp14:pctHeight>
            </wp14:sizeRelV>
          </wp:anchor>
        </w:drawing>
      </w:r>
      <w:r w:rsidR="00725DA1" w:rsidRPr="00C3671E">
        <w:t xml:space="preserve">During 2017 and 2018, predator panel wing cameras were installed at Dyer, </w:t>
      </w:r>
      <w:proofErr w:type="spellStart"/>
      <w:r w:rsidR="00725DA1" w:rsidRPr="00C3671E">
        <w:t>Broadfoot</w:t>
      </w:r>
      <w:proofErr w:type="spellEnd"/>
      <w:r w:rsidR="00BB10D5">
        <w:t xml:space="preserve"> South-Kearney</w:t>
      </w:r>
      <w:r w:rsidR="00725DA1" w:rsidRPr="00C3671E">
        <w:t xml:space="preserve">, and </w:t>
      </w:r>
      <w:proofErr w:type="spellStart"/>
      <w:r w:rsidR="00725DA1" w:rsidRPr="00C3671E">
        <w:t>Leaman</w:t>
      </w:r>
      <w:proofErr w:type="spellEnd"/>
      <w:r w:rsidR="00725DA1" w:rsidRPr="00C3671E">
        <w:t xml:space="preserve"> East to determine whether the predator panel wing system (predator panel wings and moat combined) was effective at deterring mammalian predators from accessing off-channel</w:t>
      </w:r>
      <w:r w:rsidR="00E8208B">
        <w:t xml:space="preserve"> nesting sites</w:t>
      </w:r>
      <w:r w:rsidR="00725DA1" w:rsidRPr="00C3671E">
        <w:t xml:space="preserve">. </w:t>
      </w:r>
      <w:r w:rsidR="002A1077">
        <w:t xml:space="preserve">A </w:t>
      </w:r>
      <w:r w:rsidR="00902869">
        <w:t xml:space="preserve">wide-angle </w:t>
      </w:r>
      <w:r w:rsidR="002A1077">
        <w:t>camera system (</w:t>
      </w:r>
      <w:r w:rsidR="00902869">
        <w:t>capturing images of the gated entrance and attached panel wings</w:t>
      </w:r>
      <w:r w:rsidR="0082333B">
        <w:t xml:space="preserve"> from both outside and inside</w:t>
      </w:r>
      <w:r w:rsidR="002A1077">
        <w:t xml:space="preserve">) allowed us to photograph potential predators as they approached and their response to the barrier system in place. The cameras allowed us to identify the potential mammalian predators that were approaching and those that were able to breach the panel wing system. The predator panel wing system appeared to be effective at deterring predators from entering the nesting site via the peninsula’s land bridge. The number of approaches registered per 100 days of sampling effort at </w:t>
      </w:r>
      <w:proofErr w:type="spellStart"/>
      <w:r w:rsidR="002A1077">
        <w:t>Broadfoot</w:t>
      </w:r>
      <w:proofErr w:type="spellEnd"/>
      <w:r w:rsidR="00BB10D5">
        <w:t xml:space="preserve"> South</w:t>
      </w:r>
      <w:r w:rsidR="002A1077">
        <w:t xml:space="preserve">-Kearney, Dyer, and </w:t>
      </w:r>
      <w:proofErr w:type="spellStart"/>
      <w:r w:rsidR="002A1077">
        <w:t>Leaman</w:t>
      </w:r>
      <w:proofErr w:type="spellEnd"/>
      <w:r w:rsidR="002A1077">
        <w:t xml:space="preserve"> in 2017 and 2018 were higher than the number of breaches where predators were registered </w:t>
      </w:r>
      <w:r w:rsidR="006E212B">
        <w:t>inside</w:t>
      </w:r>
      <w:r w:rsidR="002A1077">
        <w:t xml:space="preserve"> the nesting site (Figure 19). This difference just fell shy of statistical significance according to a Wilcoxon signed rank test (p = 0.0625, α = 0.05). </w:t>
      </w:r>
      <w:r w:rsidR="00725DA1" w:rsidRPr="00C3671E">
        <w:t>Although some breaches occurred</w:t>
      </w:r>
      <w:r w:rsidR="00902869">
        <w:t xml:space="preserve"> (9% of all registers)</w:t>
      </w:r>
      <w:r w:rsidR="00725DA1" w:rsidRPr="00C3671E">
        <w:t xml:space="preserve">, </w:t>
      </w:r>
      <w:r w:rsidR="00902869">
        <w:t xml:space="preserve">91% of images registered by the panel wing camera system were of potential predators approaching the barrier from the outside. </w:t>
      </w:r>
      <w:r w:rsidR="00573386">
        <w:t>B</w:t>
      </w:r>
      <w:r w:rsidR="00573386" w:rsidRPr="00C3671E">
        <w:t>ased on total registers (approaches and breaches combined) for both years</w:t>
      </w:r>
      <w:r w:rsidR="00573386">
        <w:t>, t</w:t>
      </w:r>
      <w:r w:rsidR="00725DA1" w:rsidRPr="00C3671E">
        <w:t xml:space="preserve">he top three most abundant mammalian predators </w:t>
      </w:r>
      <w:r w:rsidR="00902869">
        <w:t xml:space="preserve">registered by this system </w:t>
      </w:r>
      <w:r w:rsidR="00725DA1" w:rsidRPr="00C3671E">
        <w:t xml:space="preserve">for each site were as follows: raccoon at </w:t>
      </w:r>
      <w:proofErr w:type="spellStart"/>
      <w:r w:rsidR="00725DA1" w:rsidRPr="00C3671E">
        <w:t>Leaman</w:t>
      </w:r>
      <w:proofErr w:type="spellEnd"/>
      <w:r w:rsidR="00725DA1" w:rsidRPr="00C3671E">
        <w:t xml:space="preserve"> East; coyote, raccoon, and badger at Dyer; and raccoon, fox, and badger at </w:t>
      </w:r>
      <w:proofErr w:type="spellStart"/>
      <w:r w:rsidR="00725DA1" w:rsidRPr="00C3671E">
        <w:t>Broadfoot</w:t>
      </w:r>
      <w:proofErr w:type="spellEnd"/>
      <w:r w:rsidR="00BB10D5">
        <w:t xml:space="preserve"> </w:t>
      </w:r>
      <w:r w:rsidR="00573386">
        <w:t>South</w:t>
      </w:r>
      <w:r w:rsidR="00BB10D5">
        <w:t>-Kearney</w:t>
      </w:r>
      <w:r w:rsidR="00725DA1" w:rsidRPr="00C3671E">
        <w:t>.</w:t>
      </w:r>
    </w:p>
    <w:p w14:paraId="510E40BB" w14:textId="466E6377" w:rsidR="00672964" w:rsidRDefault="00672964" w:rsidP="00682F38">
      <w:pPr>
        <w:ind w:left="360" w:right="3816"/>
        <w:jc w:val="both"/>
      </w:pPr>
    </w:p>
    <w:p w14:paraId="13EA98CF" w14:textId="298B843A" w:rsidR="00C935E1" w:rsidRPr="00FF0DEE" w:rsidRDefault="00C935E1" w:rsidP="00682F38">
      <w:pPr>
        <w:ind w:left="360" w:right="3816"/>
        <w:jc w:val="both"/>
        <w:rPr>
          <w:i/>
          <w:iCs/>
        </w:rPr>
      </w:pPr>
      <w:r w:rsidRPr="00C3671E">
        <w:rPr>
          <w:i/>
          <w:iCs/>
        </w:rPr>
        <w:t xml:space="preserve">2017-2018 </w:t>
      </w:r>
      <w:r>
        <w:rPr>
          <w:i/>
          <w:iCs/>
        </w:rPr>
        <w:t>Site-level Nesting Peninsula</w:t>
      </w:r>
      <w:r w:rsidRPr="00C3671E">
        <w:rPr>
          <w:i/>
          <w:iCs/>
        </w:rPr>
        <w:t xml:space="preserve"> Cameras</w:t>
      </w:r>
    </w:p>
    <w:p w14:paraId="4073F286" w14:textId="65647D51" w:rsidR="00BA2750" w:rsidRPr="000F4DEF" w:rsidRDefault="00725DA1" w:rsidP="00682F38">
      <w:pPr>
        <w:ind w:left="360" w:right="3816"/>
        <w:jc w:val="both"/>
      </w:pPr>
      <w:r w:rsidRPr="00C3671E">
        <w:t xml:space="preserve">Mammalian and avian predator presence and possible predation events at off-channel nesting sites were also studied </w:t>
      </w:r>
      <w:r w:rsidR="00C935E1">
        <w:t xml:space="preserve">at a site-level covering nesting peninsulas </w:t>
      </w:r>
      <w:r w:rsidRPr="00C3671E">
        <w:t xml:space="preserve">at </w:t>
      </w:r>
      <w:r w:rsidR="00C935E1" w:rsidRPr="00C3671E">
        <w:t xml:space="preserve">Blue Hole, </w:t>
      </w:r>
      <w:proofErr w:type="spellStart"/>
      <w:r w:rsidR="00C935E1" w:rsidRPr="00C3671E">
        <w:t>Broadfoot</w:t>
      </w:r>
      <w:proofErr w:type="spellEnd"/>
      <w:r w:rsidR="00C935E1">
        <w:t xml:space="preserve"> South</w:t>
      </w:r>
      <w:r w:rsidR="00BB10D5">
        <w:t>-Kearney</w:t>
      </w:r>
      <w:r w:rsidR="00C935E1">
        <w:t xml:space="preserve">, Dyer, </w:t>
      </w:r>
      <w:proofErr w:type="spellStart"/>
      <w:r w:rsidR="00C935E1">
        <w:t>Leaman</w:t>
      </w:r>
      <w:proofErr w:type="spellEnd"/>
      <w:r w:rsidR="00C935E1">
        <w:t xml:space="preserve"> East, and</w:t>
      </w:r>
      <w:r w:rsidR="00C935E1" w:rsidRPr="00C3671E">
        <w:t xml:space="preserve"> </w:t>
      </w:r>
      <w:r w:rsidRPr="00C3671E">
        <w:t>Lexington</w:t>
      </w:r>
      <w:r w:rsidR="00C935E1" w:rsidRPr="00C935E1">
        <w:t xml:space="preserve"> </w:t>
      </w:r>
      <w:r w:rsidR="00C935E1" w:rsidRPr="00C3671E">
        <w:t>during 2017 and 2018</w:t>
      </w:r>
      <w:r w:rsidRPr="00C3671E">
        <w:t xml:space="preserve">. This research was conducted by installing predator monitoring cameras along the edges of the peninsulas facing inward, to document predator presence. The cameras were programed to take 5-minute interval time-lapse and motion triggered photos. </w:t>
      </w:r>
      <w:r w:rsidR="000F4DEF">
        <w:t>No</w:t>
      </w:r>
      <w:r w:rsidRPr="00C3671E">
        <w:t xml:space="preserve"> actual predation events </w:t>
      </w:r>
      <w:r w:rsidR="000F4DEF">
        <w:t xml:space="preserve">were documented </w:t>
      </w:r>
      <w:r w:rsidRPr="00C3671E">
        <w:t xml:space="preserve">with this study design, but </w:t>
      </w:r>
      <w:r w:rsidR="000F4DEF">
        <w:t>a</w:t>
      </w:r>
      <w:r w:rsidRPr="00C3671E">
        <w:t xml:space="preserve"> great deal of predator presence on the off-channel nesting sites</w:t>
      </w:r>
      <w:r w:rsidR="000F4DEF">
        <w:t xml:space="preserve"> was registered</w:t>
      </w:r>
      <w:r w:rsidRPr="00C3671E">
        <w:t>. There was a total of 251 (73%) avian and 95 (27%) mammalian predator</w:t>
      </w:r>
      <w:r w:rsidR="000F4DEF">
        <w:t>s registered on site</w:t>
      </w:r>
      <w:r w:rsidRPr="00C3671E">
        <w:t xml:space="preserve"> camera</w:t>
      </w:r>
      <w:r w:rsidR="000F4DEF">
        <w:t>s</w:t>
      </w:r>
      <w:r w:rsidRPr="00C3671E">
        <w:t xml:space="preserve">. The top four most abundant avian predators were </w:t>
      </w:r>
      <w:r w:rsidR="00902869" w:rsidRPr="00C3671E">
        <w:t>great-horned owl</w:t>
      </w:r>
      <w:r w:rsidR="00902869">
        <w:t>,</w:t>
      </w:r>
      <w:r w:rsidR="00902869" w:rsidRPr="00C3671E">
        <w:t xml:space="preserve"> seagull,</w:t>
      </w:r>
      <w:r w:rsidR="00902869">
        <w:t xml:space="preserve"> </w:t>
      </w:r>
      <w:r w:rsidRPr="00C3671E">
        <w:t>sub-adult bald eagle, and great blue heron</w:t>
      </w:r>
      <w:r w:rsidR="00902869">
        <w:t xml:space="preserve"> (Figure 20)</w:t>
      </w:r>
      <w:r w:rsidRPr="00C3671E">
        <w:t xml:space="preserve">. The top four </w:t>
      </w:r>
      <w:r w:rsidRPr="00C3671E">
        <w:lastRenderedPageBreak/>
        <w:t xml:space="preserve">most abundant mammalian predators were unknown terrestrial </w:t>
      </w:r>
      <w:r w:rsidR="00902869">
        <w:t>mammal</w:t>
      </w:r>
      <w:r w:rsidRPr="00C3671E">
        <w:t xml:space="preserve">, coyote, </w:t>
      </w:r>
      <w:r w:rsidR="00902869">
        <w:t xml:space="preserve">skunk, and </w:t>
      </w:r>
      <w:r w:rsidRPr="00C3671E">
        <w:t xml:space="preserve">raccoon (Figure </w:t>
      </w:r>
      <w:r w:rsidR="00361CFB" w:rsidRPr="00C3671E">
        <w:t>20</w:t>
      </w:r>
      <w:r w:rsidRPr="00C3671E">
        <w:t>).</w:t>
      </w:r>
    </w:p>
    <w:p w14:paraId="7BEB3AEB" w14:textId="77777777" w:rsidR="00C138CD" w:rsidRDefault="00C138CD" w:rsidP="00682F38">
      <w:pPr>
        <w:ind w:left="360" w:right="3816"/>
        <w:jc w:val="both"/>
        <w:rPr>
          <w:i/>
          <w:iCs/>
        </w:rPr>
      </w:pPr>
    </w:p>
    <w:p w14:paraId="5D44A789" w14:textId="0272747B" w:rsidR="00725DA1" w:rsidRPr="00C3671E" w:rsidRDefault="00725DA1" w:rsidP="00682F38">
      <w:pPr>
        <w:ind w:left="360" w:right="3816"/>
        <w:jc w:val="both"/>
        <w:rPr>
          <w:i/>
          <w:iCs/>
        </w:rPr>
      </w:pPr>
      <w:r w:rsidRPr="00C3671E">
        <w:rPr>
          <w:i/>
          <w:iCs/>
        </w:rPr>
        <w:t>2019-2020 Nest</w:t>
      </w:r>
      <w:r w:rsidR="00C935E1">
        <w:rPr>
          <w:i/>
          <w:iCs/>
        </w:rPr>
        <w:t>-level</w:t>
      </w:r>
      <w:r w:rsidRPr="00C3671E">
        <w:rPr>
          <w:i/>
          <w:iCs/>
        </w:rPr>
        <w:t xml:space="preserve"> </w:t>
      </w:r>
      <w:r w:rsidR="00C935E1">
        <w:rPr>
          <w:i/>
          <w:iCs/>
        </w:rPr>
        <w:t>Cameras</w:t>
      </w:r>
    </w:p>
    <w:p w14:paraId="0C0E1FC4" w14:textId="1CA005D6" w:rsidR="00932FE6" w:rsidRPr="00C3671E" w:rsidRDefault="001F1258" w:rsidP="00682F38">
      <w:pPr>
        <w:ind w:left="360" w:right="3816"/>
        <w:jc w:val="both"/>
      </w:pPr>
      <w:r w:rsidRPr="00C3671E">
        <w:rPr>
          <w:noProof/>
        </w:rPr>
        <w:drawing>
          <wp:anchor distT="0" distB="0" distL="114300" distR="114300" simplePos="0" relativeHeight="251967488" behindDoc="1" locked="0" layoutInCell="1" allowOverlap="1" wp14:anchorId="7FCB5524" wp14:editId="5F918CF6">
            <wp:simplePos x="0" y="0"/>
            <wp:positionH relativeFrom="column">
              <wp:posOffset>3082290</wp:posOffset>
            </wp:positionH>
            <wp:positionV relativeFrom="paragraph">
              <wp:posOffset>892810</wp:posOffset>
            </wp:positionV>
            <wp:extent cx="2734310" cy="2087880"/>
            <wp:effectExtent l="19050" t="19050" r="27940" b="26670"/>
            <wp:wrapTight wrapText="bothSides">
              <wp:wrapPolygon edited="0">
                <wp:start x="-150" y="-197"/>
                <wp:lineTo x="-150" y="21679"/>
                <wp:lineTo x="21670" y="21679"/>
                <wp:lineTo x="21670" y="-197"/>
                <wp:lineTo x="-150" y="-197"/>
              </wp:wrapPolygon>
            </wp:wrapTight>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l="17647" t="5914" r="13065" b="6976"/>
                    <a:stretch>
                      <a:fillRect/>
                    </a:stretch>
                  </pic:blipFill>
                  <pic:spPr bwMode="auto">
                    <a:xfrm>
                      <a:off x="0" y="0"/>
                      <a:ext cx="2734310" cy="2087880"/>
                    </a:xfrm>
                    <a:prstGeom prst="rect">
                      <a:avLst/>
                    </a:prstGeom>
                    <a:noFill/>
                    <a:ln w="12700">
                      <a:solidFill>
                        <a:schemeClr val="tx1">
                          <a:lumMod val="100000"/>
                          <a:lumOff val="0"/>
                        </a:schemeClr>
                      </a:solidFill>
                      <a:miter lim="800000"/>
                      <a:headEnd/>
                      <a:tailEnd/>
                    </a:ln>
                  </pic:spPr>
                </pic:pic>
              </a:graphicData>
            </a:graphic>
            <wp14:sizeRelH relativeFrom="margin">
              <wp14:pctWidth>0</wp14:pctWidth>
            </wp14:sizeRelH>
            <wp14:sizeRelV relativeFrom="margin">
              <wp14:pctHeight>0</wp14:pctHeight>
            </wp14:sizeRelV>
          </wp:anchor>
        </w:drawing>
      </w:r>
      <w:r w:rsidR="00C138CD" w:rsidRPr="00C3671E">
        <w:rPr>
          <w:noProof/>
        </w:rPr>
        <mc:AlternateContent>
          <mc:Choice Requires="wps">
            <w:drawing>
              <wp:anchor distT="45720" distB="45720" distL="114300" distR="114300" simplePos="0" relativeHeight="251968512" behindDoc="0" locked="0" layoutInCell="1" allowOverlap="1" wp14:anchorId="57194726" wp14:editId="46F35714">
                <wp:simplePos x="0" y="0"/>
                <wp:positionH relativeFrom="column">
                  <wp:posOffset>3082290</wp:posOffset>
                </wp:positionH>
                <wp:positionV relativeFrom="paragraph">
                  <wp:posOffset>3003550</wp:posOffset>
                </wp:positionV>
                <wp:extent cx="2733675" cy="243840"/>
                <wp:effectExtent l="0" t="0" r="9525" b="1270"/>
                <wp:wrapSquare wrapText="bothSides"/>
                <wp:docPr id="1497" name="Text Box 1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243840"/>
                        </a:xfrm>
                        <a:prstGeom prst="rect">
                          <a:avLst/>
                        </a:prstGeom>
                        <a:solidFill>
                          <a:srgbClr val="FFFFFF"/>
                        </a:solidFill>
                        <a:ln w="9525">
                          <a:noFill/>
                          <a:miter lim="800000"/>
                          <a:headEnd/>
                          <a:tailEnd/>
                        </a:ln>
                      </wps:spPr>
                      <wps:txbx>
                        <w:txbxContent>
                          <w:p w14:paraId="368E4C33" w14:textId="77777777" w:rsidR="00485D33" w:rsidRDefault="00485D33" w:rsidP="00932FE6">
                            <w:pPr>
                              <w:jc w:val="center"/>
                              <w:rPr>
                                <w:b/>
                                <w:bCs/>
                                <w:i/>
                                <w:iCs/>
                                <w:sz w:val="20"/>
                                <w:szCs w:val="20"/>
                              </w:rPr>
                            </w:pPr>
                            <w:r>
                              <w:rPr>
                                <w:b/>
                                <w:bCs/>
                                <w:i/>
                                <w:iCs/>
                                <w:sz w:val="20"/>
                                <w:szCs w:val="20"/>
                              </w:rPr>
                              <w:t>Great horned owl at nest.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194726" id="Text Box 1497" o:spid="_x0000_s1061" type="#_x0000_t202" style="position:absolute;left:0;text-align:left;margin-left:242.7pt;margin-top:236.5pt;width:215.25pt;height:19.2pt;z-index:2519685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" stroked="f">
                <v:textbox style="mso-fit-shape-to-text:t">
                  <w:txbxContent>
                    <w:p w14:paraId="368E4C33" w14:textId="77777777" w:rsidR="00485D33" w:rsidRDefault="00485D33" w:rsidP="00932FE6">
                      <w:pPr>
                        <w:jc w:val="center"/>
                        <w:rPr>
                          <w:b/>
                          <w:bCs/>
                          <w:i/>
                          <w:iCs/>
                          <w:sz w:val="20"/>
                          <w:szCs w:val="20"/>
                        </w:rPr>
                      </w:pPr>
                      <w:r>
                        <w:rPr>
                          <w:b/>
                          <w:bCs/>
                          <w:i/>
                          <w:iCs/>
                          <w:sz w:val="20"/>
                          <w:szCs w:val="20"/>
                        </w:rPr>
                        <w:t>Great horned owl at nest.</w:t>
                      </w:r>
                    </w:p>
                  </w:txbxContent>
                </v:textbox>
                <w10:wrap type="square"/>
              </v:shape>
            </w:pict>
          </mc:Fallback>
        </mc:AlternateContent>
      </w:r>
      <w:r w:rsidR="00932FE6" w:rsidRPr="00C3671E">
        <w:t xml:space="preserve">Predation </w:t>
      </w:r>
      <w:r w:rsidR="000F4DEF">
        <w:t>was</w:t>
      </w:r>
      <w:r w:rsidR="00932FE6" w:rsidRPr="00C3671E">
        <w:t xml:space="preserve"> hypothesized to have reduced least tern and piping plover productivity in recent years due to nesting sites being established for several years, allowing local predators to gain site knowledge and effectively predate least tern and piping plover eggs and chicks at higher rates than previously experienced along the central Platte River. </w:t>
      </w:r>
      <w:r w:rsidR="007B0CC3" w:rsidRPr="00C3671E">
        <w:t xml:space="preserve">To document predator </w:t>
      </w:r>
      <w:r w:rsidR="0082333B">
        <w:t xml:space="preserve">presence </w:t>
      </w:r>
      <w:r w:rsidR="007B0CC3" w:rsidRPr="00C3671E">
        <w:t xml:space="preserve">at the nest level, remote cameras were </w:t>
      </w:r>
      <w:r w:rsidR="0082333B">
        <w:t>installed at identified tern and plover nests.</w:t>
      </w:r>
      <w:r w:rsidR="007B0CC3" w:rsidRPr="00C3671E">
        <w:t xml:space="preserve"> There were </w:t>
      </w:r>
      <w:r w:rsidR="00E32A56">
        <w:t>five</w:t>
      </w:r>
      <w:r w:rsidR="007B0CC3" w:rsidRPr="00C3671E">
        <w:t xml:space="preserve"> primary research objectives for this study</w:t>
      </w:r>
      <w:r w:rsidR="000F4DEF">
        <w:t>:</w:t>
      </w:r>
      <w:r w:rsidR="007B0CC3" w:rsidRPr="00C3671E">
        <w:t xml:space="preserve"> 1) identify predators present at nests 2) identify the cause of nest/early brood failures, 3) quantify the impact of predator presence on least tern and piping plover productivity, 4) understand </w:t>
      </w:r>
      <w:r w:rsidR="00E32A56">
        <w:t xml:space="preserve">which predators pose the highest risks to </w:t>
      </w:r>
      <w:proofErr w:type="spellStart"/>
      <w:r w:rsidR="00E32A56">
        <w:t>tern</w:t>
      </w:r>
      <w:proofErr w:type="spellEnd"/>
      <w:r w:rsidR="00E32A56">
        <w:t xml:space="preserve"> and plover productivity, and 5) determine how the risk of predation varies by nest site location (within and across sites)</w:t>
      </w:r>
      <w:r w:rsidR="007B0CC3" w:rsidRPr="00C3671E">
        <w:t xml:space="preserve">. The number of cameras at each site varied depending on the number of nests </w:t>
      </w:r>
      <w:r w:rsidR="0082333B">
        <w:t>identified by outside monitoring protocols</w:t>
      </w:r>
      <w:r w:rsidR="007B0CC3" w:rsidRPr="00C3671E">
        <w:t>.</w:t>
      </w:r>
      <w:r w:rsidR="00932FE6" w:rsidRPr="00C3671E">
        <w:t xml:space="preserve"> The 2020 nesting season was the second year of predator identification research at the nest level for least terns and piping plovers at off-channel nesting sites. The sites included in this study </w:t>
      </w:r>
      <w:r w:rsidR="0082333B">
        <w:t xml:space="preserve">in 2020 </w:t>
      </w:r>
      <w:r w:rsidR="00932FE6" w:rsidRPr="00C3671E">
        <w:t xml:space="preserve">were </w:t>
      </w:r>
      <w:proofErr w:type="spellStart"/>
      <w:r w:rsidR="00932FE6" w:rsidRPr="00C3671E">
        <w:t>Broadfoot</w:t>
      </w:r>
      <w:proofErr w:type="spellEnd"/>
      <w:r w:rsidR="00932FE6" w:rsidRPr="00C3671E">
        <w:t xml:space="preserve"> South</w:t>
      </w:r>
      <w:r w:rsidR="00BB10D5">
        <w:t>-Kearney</w:t>
      </w:r>
      <w:r w:rsidR="00932FE6" w:rsidRPr="00C3671E">
        <w:t xml:space="preserve">, </w:t>
      </w:r>
      <w:proofErr w:type="spellStart"/>
      <w:r w:rsidR="00E32A56" w:rsidRPr="00C3671E">
        <w:t>Leaman</w:t>
      </w:r>
      <w:proofErr w:type="spellEnd"/>
      <w:r w:rsidR="00E32A56" w:rsidRPr="00C3671E">
        <w:t xml:space="preserve"> East</w:t>
      </w:r>
      <w:r w:rsidR="00E32A56">
        <w:t>,</w:t>
      </w:r>
      <w:r w:rsidR="00E32A56" w:rsidRPr="00C3671E">
        <w:t xml:space="preserve"> </w:t>
      </w:r>
      <w:r w:rsidR="00932FE6" w:rsidRPr="00C3671E">
        <w:t xml:space="preserve">Newark </w:t>
      </w:r>
      <w:r w:rsidR="00E32A56">
        <w:t>East</w:t>
      </w:r>
      <w:r w:rsidR="00932FE6" w:rsidRPr="00C3671E">
        <w:t xml:space="preserve"> and </w:t>
      </w:r>
      <w:r w:rsidR="00E32A56">
        <w:t>Newark West</w:t>
      </w:r>
      <w:r w:rsidR="00932FE6" w:rsidRPr="00C3671E">
        <w:t xml:space="preserve">. A total of 46 cameras were available and based on average number of nests observed at each site from 2016-2019, we estimated to have 16 cameras available for </w:t>
      </w:r>
      <w:proofErr w:type="spellStart"/>
      <w:r w:rsidR="00932FE6" w:rsidRPr="00C3671E">
        <w:t>Broadfoot</w:t>
      </w:r>
      <w:proofErr w:type="spellEnd"/>
      <w:r w:rsidR="00932FE6" w:rsidRPr="00C3671E">
        <w:t xml:space="preserve"> South</w:t>
      </w:r>
      <w:r w:rsidR="00BB10D5">
        <w:t>-Kearney</w:t>
      </w:r>
      <w:r w:rsidR="00932FE6" w:rsidRPr="00C3671E">
        <w:t xml:space="preserve">, </w:t>
      </w:r>
      <w:r w:rsidR="0082333B" w:rsidRPr="00C3671E">
        <w:t xml:space="preserve">4 for </w:t>
      </w:r>
      <w:proofErr w:type="spellStart"/>
      <w:r w:rsidR="0082333B" w:rsidRPr="00C3671E">
        <w:t>Leaman</w:t>
      </w:r>
      <w:proofErr w:type="spellEnd"/>
      <w:r w:rsidR="0082333B">
        <w:t>,</w:t>
      </w:r>
      <w:r w:rsidR="0082333B" w:rsidRPr="00C3671E">
        <w:t xml:space="preserve"> </w:t>
      </w:r>
      <w:r w:rsidR="00932FE6" w:rsidRPr="00C3671E">
        <w:t xml:space="preserve">15 for Newark East, </w:t>
      </w:r>
      <w:r w:rsidR="0082333B">
        <w:t xml:space="preserve">and </w:t>
      </w:r>
      <w:r w:rsidR="00932FE6" w:rsidRPr="00C3671E">
        <w:t xml:space="preserve">11 for Newark West. </w:t>
      </w:r>
      <w:r w:rsidR="0082333B">
        <w:t>Remote</w:t>
      </w:r>
      <w:r w:rsidR="00932FE6" w:rsidRPr="00C3671E">
        <w:t xml:space="preserve"> camera</w:t>
      </w:r>
      <w:r w:rsidR="0082333B">
        <w:t>s were placed</w:t>
      </w:r>
      <w:r w:rsidR="00932FE6" w:rsidRPr="00C3671E">
        <w:t xml:space="preserve"> 7-10 feet from the nest to capture any predator activity near or directly at the nest</w:t>
      </w:r>
      <w:r w:rsidR="004B5973">
        <w:t xml:space="preserve"> while minimizing</w:t>
      </w:r>
      <w:r w:rsidR="00932FE6" w:rsidRPr="00C3671E">
        <w:t xml:space="preserve"> disturbance to nesting adults. The remote cameras were positioned on 3-foot-tall metal posts with avian spikes placed on top to prevent avian predator perching. Remote cameras were visited during each tern and plover monitoring survey for band resighting and other camera maintenance activities. A datasheet was used to document the install date, subsequent camera visitations, and predator evidence. </w:t>
      </w:r>
      <w:r w:rsidR="004B5973">
        <w:t>Both avian and mammalian predatory species were documented by nest monitoring cameras (Figure 21).</w:t>
      </w:r>
      <w:r w:rsidR="00932FE6" w:rsidRPr="00C3671E">
        <w:t xml:space="preserve"> </w:t>
      </w:r>
      <w:r w:rsidR="004B5973">
        <w:t xml:space="preserve">Nest cameras </w:t>
      </w:r>
      <w:r w:rsidR="004B5973" w:rsidRPr="00C3671E">
        <w:t xml:space="preserve">documented </w:t>
      </w:r>
      <w:r w:rsidR="004B5973">
        <w:t xml:space="preserve">one </w:t>
      </w:r>
      <w:r w:rsidR="004B5973" w:rsidRPr="00C3671E">
        <w:t xml:space="preserve">predation event by a red fox consuming eggs at </w:t>
      </w:r>
      <w:r w:rsidR="004B5973">
        <w:t xml:space="preserve">a </w:t>
      </w:r>
      <w:r w:rsidR="004B5973" w:rsidRPr="00C3671E">
        <w:t>nest in 2019.</w:t>
      </w:r>
      <w:r w:rsidR="004B5973">
        <w:t xml:space="preserve"> In 2020 t</w:t>
      </w:r>
      <w:r w:rsidR="00932FE6" w:rsidRPr="00C3671E">
        <w:t xml:space="preserve">here were three documented predation events </w:t>
      </w:r>
      <w:r w:rsidR="004B5973">
        <w:t>by</w:t>
      </w:r>
      <w:r w:rsidR="00932FE6" w:rsidRPr="00C3671E">
        <w:t xml:space="preserve"> great horned owls consuming eggs at nests</w:t>
      </w:r>
      <w:r w:rsidR="004B5973">
        <w:t>.</w:t>
      </w:r>
    </w:p>
    <w:p w14:paraId="14E55083" w14:textId="77777777" w:rsidR="00932FE6" w:rsidRPr="00C3671E" w:rsidRDefault="00932FE6" w:rsidP="00682F38">
      <w:pPr>
        <w:ind w:left="360" w:right="3816"/>
        <w:jc w:val="both"/>
      </w:pPr>
    </w:p>
    <w:p w14:paraId="445EC09A" w14:textId="38682394" w:rsidR="00932FE6" w:rsidRPr="00C3671E" w:rsidRDefault="00932FE6" w:rsidP="00682F38">
      <w:pPr>
        <w:ind w:left="360" w:right="3816"/>
        <w:jc w:val="both"/>
      </w:pPr>
      <w:r w:rsidRPr="00C3671E">
        <w:t xml:space="preserve">In general, predation by either mammalian </w:t>
      </w:r>
      <w:r w:rsidR="00F27314">
        <w:t>or</w:t>
      </w:r>
      <w:r w:rsidRPr="00C3671E">
        <w:t xml:space="preserve"> avian predators have been determined to be significant factors limiting reproductive success and have become a focus of management practices for least terns and piping plovers </w:t>
      </w:r>
      <w:r w:rsidRPr="005400C5">
        <w:t>(</w:t>
      </w:r>
      <w:hyperlink r:id="rId68" w:history="1">
        <w:r w:rsidRPr="00490782">
          <w:rPr>
            <w:rStyle w:val="Hyperlink"/>
          </w:rPr>
          <w:t xml:space="preserve">Catlin </w:t>
        </w:r>
        <w:r w:rsidRPr="00490782">
          <w:rPr>
            <w:rStyle w:val="Hyperlink"/>
            <w:i/>
            <w:iCs/>
          </w:rPr>
          <w:t>et al</w:t>
        </w:r>
        <w:r w:rsidRPr="00490782">
          <w:rPr>
            <w:rStyle w:val="Hyperlink"/>
          </w:rPr>
          <w:t>. 2011</w:t>
        </w:r>
      </w:hyperlink>
      <w:r w:rsidRPr="005400C5">
        <w:t xml:space="preserve">, </w:t>
      </w:r>
      <w:hyperlink r:id="rId69" w:history="1">
        <w:proofErr w:type="spellStart"/>
        <w:r w:rsidRPr="00490782">
          <w:rPr>
            <w:rStyle w:val="Hyperlink"/>
          </w:rPr>
          <w:t>Anteau</w:t>
        </w:r>
        <w:proofErr w:type="spellEnd"/>
        <w:r w:rsidRPr="00490782">
          <w:rPr>
            <w:rStyle w:val="Hyperlink"/>
          </w:rPr>
          <w:t xml:space="preserve"> </w:t>
        </w:r>
        <w:r w:rsidRPr="00490782">
          <w:rPr>
            <w:rStyle w:val="Hyperlink"/>
            <w:i/>
            <w:iCs/>
          </w:rPr>
          <w:t>et al</w:t>
        </w:r>
        <w:r w:rsidRPr="00490782">
          <w:rPr>
            <w:rStyle w:val="Hyperlink"/>
          </w:rPr>
          <w:t>. 2012</w:t>
        </w:r>
      </w:hyperlink>
      <w:r w:rsidRPr="005400C5">
        <w:t xml:space="preserve">, </w:t>
      </w:r>
      <w:hyperlink r:id="rId70" w:history="1">
        <w:r w:rsidRPr="00F747A9">
          <w:rPr>
            <w:rStyle w:val="Hyperlink"/>
          </w:rPr>
          <w:t xml:space="preserve">Saunders </w:t>
        </w:r>
        <w:r w:rsidRPr="00F747A9">
          <w:rPr>
            <w:rStyle w:val="Hyperlink"/>
            <w:i/>
            <w:iCs/>
          </w:rPr>
          <w:t>et al</w:t>
        </w:r>
        <w:r w:rsidRPr="00F747A9">
          <w:rPr>
            <w:rStyle w:val="Hyperlink"/>
          </w:rPr>
          <w:t>. 2017</w:t>
        </w:r>
      </w:hyperlink>
      <w:r w:rsidRPr="005400C5">
        <w:t xml:space="preserve">, </w:t>
      </w:r>
      <w:hyperlink r:id="rId71" w:history="1">
        <w:r w:rsidRPr="00F747A9">
          <w:rPr>
            <w:rStyle w:val="Hyperlink"/>
          </w:rPr>
          <w:t xml:space="preserve">Andes </w:t>
        </w:r>
        <w:r w:rsidRPr="00F747A9">
          <w:rPr>
            <w:rStyle w:val="Hyperlink"/>
            <w:i/>
            <w:iCs/>
          </w:rPr>
          <w:t>et al</w:t>
        </w:r>
        <w:r w:rsidRPr="00F747A9">
          <w:rPr>
            <w:rStyle w:val="Hyperlink"/>
          </w:rPr>
          <w:t>. 2019</w:t>
        </w:r>
      </w:hyperlink>
      <w:r w:rsidRPr="005400C5">
        <w:t>).</w:t>
      </w:r>
      <w:r w:rsidRPr="00C3671E">
        <w:t xml:space="preserve"> One major component for successful management of endangered species is predator identity. Remote cameras are helpful at identifying potential nest predators (</w:t>
      </w:r>
      <w:proofErr w:type="spellStart"/>
      <w:r w:rsidR="00485D33">
        <w:fldChar w:fldCharType="begin"/>
      </w:r>
      <w:r w:rsidR="00485D33">
        <w:instrText xml:space="preserve"> HYPERLINK "https://bioone.org/journals/journal-of-field-ornithology/volume-71/issue-1/0273-8570-71.1.167/METHODOLOGICAL-CONSIDERATIONS-FOR-MONITORING-WILD-BIRD-NESTS-USING-VIDEO-TECHNOLOGY/10.1648/0273-8570-71.1.167.short" </w:instrText>
      </w:r>
      <w:r w:rsidR="00485D33">
        <w:fldChar w:fldCharType="separate"/>
      </w:r>
      <w:r w:rsidRPr="001702C3">
        <w:rPr>
          <w:rStyle w:val="Hyperlink"/>
        </w:rPr>
        <w:t>McQuillen</w:t>
      </w:r>
      <w:proofErr w:type="spellEnd"/>
      <w:r w:rsidRPr="001702C3">
        <w:rPr>
          <w:rStyle w:val="Hyperlink"/>
        </w:rPr>
        <w:t xml:space="preserve"> and Brewer 2000</w:t>
      </w:r>
      <w:r w:rsidR="00485D33">
        <w:rPr>
          <w:rStyle w:val="Hyperlink"/>
        </w:rPr>
        <w:fldChar w:fldCharType="end"/>
      </w:r>
      <w:r w:rsidRPr="005400C5">
        <w:t xml:space="preserve">, </w:t>
      </w:r>
      <w:hyperlink r:id="rId72" w:history="1">
        <w:proofErr w:type="spellStart"/>
        <w:r w:rsidRPr="001702C3">
          <w:rPr>
            <w:rStyle w:val="Hyperlink"/>
          </w:rPr>
          <w:t>Keedwell</w:t>
        </w:r>
        <w:proofErr w:type="spellEnd"/>
        <w:r w:rsidRPr="001702C3">
          <w:rPr>
            <w:rStyle w:val="Hyperlink"/>
          </w:rPr>
          <w:t xml:space="preserve"> and Sanders 2002</w:t>
        </w:r>
      </w:hyperlink>
      <w:r w:rsidRPr="005400C5">
        <w:t xml:space="preserve">, </w:t>
      </w:r>
      <w:hyperlink r:id="rId73" w:history="1">
        <w:r w:rsidRPr="001702C3">
          <w:rPr>
            <w:rStyle w:val="Hyperlink"/>
          </w:rPr>
          <w:t>Sanders and Maloney 2002</w:t>
        </w:r>
      </w:hyperlink>
      <w:r w:rsidRPr="005400C5">
        <w:t xml:space="preserve">, </w:t>
      </w:r>
      <w:hyperlink r:id="rId74" w:history="1">
        <w:r w:rsidRPr="001702C3">
          <w:rPr>
            <w:rStyle w:val="Hyperlink"/>
          </w:rPr>
          <w:t xml:space="preserve">Stake and </w:t>
        </w:r>
        <w:proofErr w:type="spellStart"/>
        <w:r w:rsidRPr="001702C3">
          <w:rPr>
            <w:rStyle w:val="Hyperlink"/>
          </w:rPr>
          <w:t>Cimprich</w:t>
        </w:r>
        <w:proofErr w:type="spellEnd"/>
        <w:r w:rsidRPr="001702C3">
          <w:rPr>
            <w:rStyle w:val="Hyperlink"/>
          </w:rPr>
          <w:t xml:space="preserve"> 2003</w:t>
        </w:r>
      </w:hyperlink>
      <w:r w:rsidRPr="005400C5">
        <w:t xml:space="preserve">, </w:t>
      </w:r>
      <w:hyperlink r:id="rId75" w:history="1">
        <w:r w:rsidRPr="001702C3">
          <w:rPr>
            <w:rStyle w:val="Hyperlink"/>
          </w:rPr>
          <w:t xml:space="preserve">Richardson </w:t>
        </w:r>
        <w:r w:rsidRPr="001702C3">
          <w:rPr>
            <w:rStyle w:val="Hyperlink"/>
            <w:i/>
            <w:iCs/>
          </w:rPr>
          <w:t>et al</w:t>
        </w:r>
        <w:r w:rsidRPr="001702C3">
          <w:rPr>
            <w:rStyle w:val="Hyperlink"/>
          </w:rPr>
          <w:t>. 2009</w:t>
        </w:r>
      </w:hyperlink>
      <w:r w:rsidRPr="005400C5">
        <w:t>) and nest predation events (</w:t>
      </w:r>
      <w:hyperlink r:id="rId76" w:history="1">
        <w:r w:rsidRPr="00256C71">
          <w:rPr>
            <w:rStyle w:val="Hyperlink"/>
          </w:rPr>
          <w:t>Cutler and Swann 1999</w:t>
        </w:r>
      </w:hyperlink>
      <w:r w:rsidRPr="00C3671E">
        <w:t xml:space="preserve">). For these reasons, the Program continues to conduct predator </w:t>
      </w:r>
      <w:r w:rsidRPr="00C3671E">
        <w:lastRenderedPageBreak/>
        <w:t>research to help us better understand which predators are present at site and nest levels and if the Program needs to adjust current management techniques and/or implement additional management techniques to maintain/increase least tern and piping plover productivity. Over the past four years, the Program has gained information about which predator species are present at off-channel nesting sites (</w:t>
      </w:r>
      <w:r w:rsidRPr="005400C5">
        <w:t>Figure 22</w:t>
      </w:r>
      <w:r w:rsidRPr="00C3671E">
        <w:t>) and will continue to use that information to make informed decisions about least tern and piping plover management.</w:t>
      </w:r>
    </w:p>
    <w:p w14:paraId="7D40D61E" w14:textId="020F9E47" w:rsidR="00F96B0E" w:rsidRPr="00C3671E" w:rsidRDefault="00F96B0E" w:rsidP="00C138CD">
      <w:pPr>
        <w:spacing w:line="276" w:lineRule="auto"/>
        <w:ind w:left="360" w:right="3816"/>
      </w:pPr>
    </w:p>
    <w:p w14:paraId="75E0B9D8" w14:textId="5ABDA8B0" w:rsidR="00932FE6" w:rsidRPr="00C3671E" w:rsidRDefault="00932FE6" w:rsidP="00C138CD">
      <w:pPr>
        <w:pStyle w:val="BodyText"/>
        <w:kinsoku w:val="0"/>
        <w:overflowPunct w:val="0"/>
        <w:spacing w:before="69"/>
        <w:ind w:left="360" w:right="3816"/>
        <w:outlineLvl w:val="1"/>
        <w:rPr>
          <w:i/>
          <w:iCs/>
          <w:caps/>
          <w:u w:val="single"/>
        </w:rPr>
      </w:pPr>
      <w:bookmarkStart w:id="34" w:name="_Toc59626495"/>
      <w:r w:rsidRPr="00C3671E">
        <w:rPr>
          <w:i/>
          <w:iCs/>
          <w:caps/>
          <w:u w:val="single"/>
        </w:rPr>
        <w:t xml:space="preserve">2020 </w:t>
      </w:r>
      <w:r w:rsidR="00570FBE">
        <w:rPr>
          <w:i/>
          <w:iCs/>
          <w:caps/>
          <w:u w:val="single"/>
        </w:rPr>
        <w:t xml:space="preserve">Additional predator management </w:t>
      </w:r>
      <w:r w:rsidRPr="00C3671E">
        <w:rPr>
          <w:i/>
          <w:iCs/>
          <w:caps/>
          <w:u w:val="single"/>
        </w:rPr>
        <w:t>Pilot Studies</w:t>
      </w:r>
      <w:bookmarkEnd w:id="34"/>
    </w:p>
    <w:p w14:paraId="328FE918" w14:textId="5602008F" w:rsidR="00932FE6" w:rsidRPr="00C3671E" w:rsidRDefault="00D9369E" w:rsidP="00C138CD">
      <w:pPr>
        <w:pStyle w:val="BodyText"/>
        <w:kinsoku w:val="0"/>
        <w:overflowPunct w:val="0"/>
        <w:spacing w:before="69"/>
        <w:ind w:left="360" w:right="3816"/>
        <w:jc w:val="both"/>
        <w:rPr>
          <w:spacing w:val="-1"/>
          <w:u w:val="single"/>
        </w:rPr>
      </w:pPr>
      <w:r>
        <w:t xml:space="preserve">In </w:t>
      </w:r>
      <w:r w:rsidR="00932FE6" w:rsidRPr="00C3671E">
        <w:t xml:space="preserve">2020 </w:t>
      </w:r>
      <w:r>
        <w:t>the Program began</w:t>
      </w:r>
      <w:r w:rsidR="00932FE6" w:rsidRPr="00C3671E">
        <w:t xml:space="preserve"> a pilot year for the following additional predator management strategies. This season focused on identifying tern and plover interactions with and possible avoidance of the predator deterrent lights and turtle fence; as well as the overall feasibility of implementing these strategies. In the long term, we will attempt to determine the efficacy of these methods in decreasing predator activities on the sites, and whether this leads to an increase in </w:t>
      </w:r>
      <w:proofErr w:type="spellStart"/>
      <w:r w:rsidR="00932FE6" w:rsidRPr="00C3671E">
        <w:t>tern</w:t>
      </w:r>
      <w:proofErr w:type="spellEnd"/>
      <w:r w:rsidR="00932FE6" w:rsidRPr="00C3671E">
        <w:t xml:space="preserve"> and plover productivity. As this was a pilot year for most of these studies, more research and analysis of the data will need to be performed before results can be </w:t>
      </w:r>
      <w:r w:rsidR="00570FBE">
        <w:t>finalized</w:t>
      </w:r>
      <w:r w:rsidR="00932FE6" w:rsidRPr="00C3671E">
        <w:t xml:space="preserve">. </w:t>
      </w:r>
      <w:r w:rsidR="00570FBE">
        <w:t>These data will help inform</w:t>
      </w:r>
      <w:r w:rsidR="00932FE6" w:rsidRPr="00C3671E">
        <w:t xml:space="preserve"> management action</w:t>
      </w:r>
      <w:r w:rsidR="00570FBE">
        <w:t xml:space="preserve">s </w:t>
      </w:r>
      <w:r w:rsidR="00932FE6" w:rsidRPr="00C3671E">
        <w:t xml:space="preserve">moving forward </w:t>
      </w:r>
      <w:r w:rsidR="00570FBE">
        <w:t xml:space="preserve">into </w:t>
      </w:r>
      <w:r w:rsidR="00932FE6" w:rsidRPr="00C3671E">
        <w:t>the future.</w:t>
      </w:r>
    </w:p>
    <w:p w14:paraId="2C37C477" w14:textId="77777777" w:rsidR="00932FE6" w:rsidRPr="00C3671E" w:rsidRDefault="00932FE6" w:rsidP="00C138CD">
      <w:pPr>
        <w:spacing w:line="276" w:lineRule="auto"/>
        <w:ind w:left="360" w:right="3816"/>
      </w:pPr>
    </w:p>
    <w:p w14:paraId="2FA8D2A3" w14:textId="375D25D9" w:rsidR="00672964" w:rsidRPr="00C3671E" w:rsidRDefault="00672964" w:rsidP="00C138CD">
      <w:pPr>
        <w:pStyle w:val="BodyText"/>
        <w:kinsoku w:val="0"/>
        <w:overflowPunct w:val="0"/>
        <w:spacing w:before="39" w:line="268" w:lineRule="exact"/>
        <w:ind w:left="360" w:right="3816"/>
        <w:outlineLvl w:val="2"/>
        <w:rPr>
          <w:i/>
          <w:iCs/>
          <w:caps/>
          <w:spacing w:val="-1"/>
        </w:rPr>
      </w:pPr>
      <w:bookmarkStart w:id="35" w:name="_Toc59626496"/>
      <w:r w:rsidRPr="00C3671E">
        <w:rPr>
          <w:i/>
          <w:iCs/>
          <w:caps/>
          <w:spacing w:val="-1"/>
        </w:rPr>
        <w:t>Predator DETERRENT Lights</w:t>
      </w:r>
      <w:bookmarkEnd w:id="35"/>
    </w:p>
    <w:p w14:paraId="2F398644" w14:textId="683A9986" w:rsidR="00F302BB" w:rsidRDefault="00C52B43" w:rsidP="00C138CD">
      <w:pPr>
        <w:pStyle w:val="NoSpacing"/>
        <w:spacing w:after="160"/>
        <w:ind w:left="360" w:right="3816"/>
        <w:jc w:val="both"/>
        <w:rPr>
          <w:rFonts w:ascii="Times New Roman" w:hAnsi="Times New Roman" w:cs="Times New Roman"/>
          <w:sz w:val="24"/>
          <w:szCs w:val="24"/>
        </w:rPr>
      </w:pPr>
      <w:r w:rsidRPr="00C3671E">
        <w:rPr>
          <w:rFonts w:ascii="Times New Roman" w:hAnsi="Times New Roman" w:cs="Times New Roman"/>
          <w:sz w:val="24"/>
          <w:szCs w:val="24"/>
        </w:rPr>
        <w:t xml:space="preserve">Deterrent light sets were placed </w:t>
      </w:r>
      <w:r w:rsidR="00104B4E" w:rsidRPr="00C3671E">
        <w:rPr>
          <w:rFonts w:ascii="Times New Roman" w:hAnsi="Times New Roman" w:cs="Times New Roman"/>
          <w:sz w:val="24"/>
          <w:szCs w:val="24"/>
        </w:rPr>
        <w:t>on</w:t>
      </w:r>
      <w:r w:rsidRPr="00C3671E">
        <w:rPr>
          <w:rFonts w:ascii="Times New Roman" w:hAnsi="Times New Roman" w:cs="Times New Roman"/>
          <w:sz w:val="24"/>
          <w:szCs w:val="24"/>
        </w:rPr>
        <w:t xml:space="preserve"> </w:t>
      </w:r>
      <w:r w:rsidR="00FC4959" w:rsidRPr="00C3671E">
        <w:rPr>
          <w:rFonts w:ascii="Times New Roman" w:hAnsi="Times New Roman" w:cs="Times New Roman"/>
          <w:sz w:val="24"/>
          <w:szCs w:val="24"/>
        </w:rPr>
        <w:t>Blue Hole</w:t>
      </w:r>
      <w:r w:rsidRPr="00C3671E">
        <w:rPr>
          <w:rFonts w:ascii="Times New Roman" w:hAnsi="Times New Roman" w:cs="Times New Roman"/>
          <w:sz w:val="24"/>
          <w:szCs w:val="24"/>
        </w:rPr>
        <w:t xml:space="preserve"> and Newark West at a density of one light set per five acres of suitable nesting habitat. Sets </w:t>
      </w:r>
      <w:r w:rsidR="00104B4E" w:rsidRPr="00C3671E">
        <w:rPr>
          <w:rFonts w:ascii="Times New Roman" w:hAnsi="Times New Roman" w:cs="Times New Roman"/>
          <w:sz w:val="24"/>
          <w:szCs w:val="24"/>
        </w:rPr>
        <w:t>consisted</w:t>
      </w:r>
      <w:r w:rsidRPr="00C3671E">
        <w:rPr>
          <w:rFonts w:ascii="Times New Roman" w:hAnsi="Times New Roman" w:cs="Times New Roman"/>
          <w:sz w:val="24"/>
          <w:szCs w:val="24"/>
        </w:rPr>
        <w:t xml:space="preserve"> of both random </w:t>
      </w:r>
      <w:r w:rsidR="0032571C" w:rsidRPr="00C3671E">
        <w:rPr>
          <w:rFonts w:ascii="Times New Roman" w:hAnsi="Times New Roman" w:cs="Times New Roman"/>
          <w:sz w:val="24"/>
          <w:szCs w:val="24"/>
        </w:rPr>
        <w:t xml:space="preserve">pattern </w:t>
      </w:r>
      <w:r w:rsidRPr="00C3671E">
        <w:rPr>
          <w:rFonts w:ascii="Times New Roman" w:hAnsi="Times New Roman" w:cs="Times New Roman"/>
          <w:sz w:val="24"/>
          <w:szCs w:val="24"/>
        </w:rPr>
        <w:t>lights (</w:t>
      </w:r>
      <w:proofErr w:type="spellStart"/>
      <w:r w:rsidRPr="00C3671E">
        <w:rPr>
          <w:rFonts w:ascii="Times New Roman" w:hAnsi="Times New Roman" w:cs="Times New Roman"/>
          <w:sz w:val="24"/>
          <w:szCs w:val="24"/>
        </w:rPr>
        <w:t>Foxlights</w:t>
      </w:r>
      <w:proofErr w:type="spellEnd"/>
      <w:r w:rsidRPr="00C3671E">
        <w:rPr>
          <w:rFonts w:ascii="Times New Roman" w:hAnsi="Times New Roman" w:cs="Times New Roman"/>
          <w:sz w:val="24"/>
          <w:szCs w:val="24"/>
        </w:rPr>
        <w:t xml:space="preserve"> Solar Night Predator Deterrent</w:t>
      </w:r>
      <w:r w:rsidR="004635CE" w:rsidRPr="00C3671E">
        <w:rPr>
          <w:rFonts w:ascii="Times New Roman" w:hAnsi="Times New Roman" w:cs="Times New Roman"/>
          <w:sz w:val="24"/>
          <w:szCs w:val="24"/>
        </w:rPr>
        <w:t xml:space="preserve">, </w:t>
      </w:r>
      <w:proofErr w:type="spellStart"/>
      <w:r w:rsidR="004635CE" w:rsidRPr="00C3671E">
        <w:rPr>
          <w:rFonts w:ascii="Times New Roman" w:hAnsi="Times New Roman" w:cs="Times New Roman"/>
          <w:sz w:val="24"/>
          <w:szCs w:val="24"/>
        </w:rPr>
        <w:t>Foxlights</w:t>
      </w:r>
      <w:proofErr w:type="spellEnd"/>
      <w:r w:rsidR="004635CE" w:rsidRPr="00C3671E">
        <w:rPr>
          <w:rFonts w:ascii="Times New Roman" w:hAnsi="Times New Roman" w:cs="Times New Roman"/>
          <w:sz w:val="24"/>
          <w:szCs w:val="24"/>
        </w:rPr>
        <w:t xml:space="preserve"> International PTY LTD,</w:t>
      </w:r>
      <w:r w:rsidR="00C1284F" w:rsidRPr="00C3671E">
        <w:rPr>
          <w:rFonts w:ascii="Times New Roman" w:hAnsi="Times New Roman" w:cs="Times New Roman"/>
          <w:sz w:val="24"/>
          <w:szCs w:val="24"/>
        </w:rPr>
        <w:t xml:space="preserve"> Bexley North, Australia</w:t>
      </w:r>
      <w:r w:rsidRPr="00C3671E">
        <w:rPr>
          <w:rFonts w:ascii="Times New Roman" w:hAnsi="Times New Roman" w:cs="Times New Roman"/>
          <w:sz w:val="24"/>
          <w:szCs w:val="24"/>
        </w:rPr>
        <w:t xml:space="preserve">) and motion triggered </w:t>
      </w:r>
      <w:r w:rsidR="0032571C" w:rsidRPr="00C3671E">
        <w:rPr>
          <w:rFonts w:ascii="Times New Roman" w:hAnsi="Times New Roman" w:cs="Times New Roman"/>
          <w:sz w:val="24"/>
          <w:szCs w:val="24"/>
        </w:rPr>
        <w:t xml:space="preserve">lights </w:t>
      </w:r>
      <w:r w:rsidRPr="00C3671E">
        <w:rPr>
          <w:rFonts w:ascii="Times New Roman" w:hAnsi="Times New Roman" w:cs="Times New Roman"/>
          <w:sz w:val="24"/>
          <w:szCs w:val="24"/>
        </w:rPr>
        <w:t>(</w:t>
      </w:r>
      <w:proofErr w:type="spellStart"/>
      <w:r w:rsidRPr="00C3671E">
        <w:rPr>
          <w:rFonts w:ascii="Times New Roman" w:hAnsi="Times New Roman" w:cs="Times New Roman"/>
          <w:sz w:val="24"/>
          <w:szCs w:val="24"/>
        </w:rPr>
        <w:t>Luposwiten</w:t>
      </w:r>
      <w:proofErr w:type="spellEnd"/>
      <w:r w:rsidRPr="00C3671E">
        <w:rPr>
          <w:rFonts w:ascii="Times New Roman" w:hAnsi="Times New Roman" w:cs="Times New Roman"/>
          <w:sz w:val="24"/>
          <w:szCs w:val="24"/>
        </w:rPr>
        <w:t xml:space="preserve"> Solar Motion Sensor Lights</w:t>
      </w:r>
      <w:r w:rsidR="00C1284F" w:rsidRPr="00C3671E">
        <w:rPr>
          <w:rFonts w:ascii="Times New Roman" w:hAnsi="Times New Roman" w:cs="Times New Roman"/>
          <w:sz w:val="24"/>
          <w:szCs w:val="24"/>
        </w:rPr>
        <w:t xml:space="preserve">, </w:t>
      </w:r>
      <w:proofErr w:type="spellStart"/>
      <w:r w:rsidR="00C1284F" w:rsidRPr="00C3671E">
        <w:rPr>
          <w:rFonts w:ascii="Times New Roman" w:hAnsi="Times New Roman" w:cs="Times New Roman"/>
          <w:sz w:val="24"/>
          <w:szCs w:val="24"/>
        </w:rPr>
        <w:t>Luposwiten</w:t>
      </w:r>
      <w:proofErr w:type="spellEnd"/>
      <w:r w:rsidR="00C1284F" w:rsidRPr="00C3671E">
        <w:rPr>
          <w:rFonts w:ascii="Times New Roman" w:hAnsi="Times New Roman" w:cs="Times New Roman"/>
          <w:sz w:val="24"/>
          <w:szCs w:val="24"/>
        </w:rPr>
        <w:t xml:space="preserve"> Direct, Shenzhen, Guangdong</w:t>
      </w:r>
      <w:r w:rsidRPr="00C3671E">
        <w:rPr>
          <w:rFonts w:ascii="Times New Roman" w:hAnsi="Times New Roman" w:cs="Times New Roman"/>
          <w:sz w:val="24"/>
          <w:szCs w:val="24"/>
        </w:rPr>
        <w:t xml:space="preserve">). Each </w:t>
      </w:r>
      <w:r w:rsidR="00104B4E" w:rsidRPr="00C3671E">
        <w:rPr>
          <w:rFonts w:ascii="Times New Roman" w:hAnsi="Times New Roman" w:cs="Times New Roman"/>
          <w:sz w:val="24"/>
          <w:szCs w:val="24"/>
        </w:rPr>
        <w:t>was</w:t>
      </w:r>
      <w:r w:rsidRPr="00C3671E">
        <w:rPr>
          <w:rFonts w:ascii="Times New Roman" w:hAnsi="Times New Roman" w:cs="Times New Roman"/>
          <w:sz w:val="24"/>
          <w:szCs w:val="24"/>
        </w:rPr>
        <w:t xml:space="preserve"> set on 8 ft t</w:t>
      </w:r>
      <w:r w:rsidR="00104B4E" w:rsidRPr="00C3671E">
        <w:rPr>
          <w:rFonts w:ascii="Times New Roman" w:hAnsi="Times New Roman" w:cs="Times New Roman"/>
          <w:sz w:val="24"/>
          <w:szCs w:val="24"/>
        </w:rPr>
        <w:t>all posts with avian spikes installed on top of the lights to prevent them from being used as predator perches</w:t>
      </w:r>
      <w:r w:rsidRPr="00C3671E">
        <w:rPr>
          <w:rFonts w:ascii="Times New Roman" w:hAnsi="Times New Roman" w:cs="Times New Roman"/>
          <w:sz w:val="24"/>
          <w:szCs w:val="24"/>
        </w:rPr>
        <w:t xml:space="preserve">. </w:t>
      </w:r>
      <w:r w:rsidR="0032571C" w:rsidRPr="00C3671E">
        <w:rPr>
          <w:rFonts w:ascii="Times New Roman" w:hAnsi="Times New Roman" w:cs="Times New Roman"/>
          <w:sz w:val="24"/>
          <w:szCs w:val="24"/>
        </w:rPr>
        <w:t xml:space="preserve">The set of lights at </w:t>
      </w:r>
      <w:r w:rsidR="00FC4959" w:rsidRPr="00C3671E">
        <w:rPr>
          <w:rFonts w:ascii="Times New Roman" w:hAnsi="Times New Roman" w:cs="Times New Roman"/>
          <w:sz w:val="24"/>
          <w:szCs w:val="24"/>
        </w:rPr>
        <w:t>Blue Hole</w:t>
      </w:r>
      <w:r w:rsidR="0032571C" w:rsidRPr="00C3671E">
        <w:rPr>
          <w:rFonts w:ascii="Times New Roman" w:hAnsi="Times New Roman" w:cs="Times New Roman"/>
          <w:sz w:val="24"/>
          <w:szCs w:val="24"/>
        </w:rPr>
        <w:t xml:space="preserve"> consisted of 3 motion sensor lights and 3 random pattern lights </w:t>
      </w:r>
      <w:r w:rsidR="00C1284F" w:rsidRPr="00C3671E">
        <w:rPr>
          <w:rFonts w:ascii="Times New Roman" w:hAnsi="Times New Roman" w:cs="Times New Roman"/>
          <w:sz w:val="24"/>
          <w:szCs w:val="24"/>
        </w:rPr>
        <w:t>(Figure 2</w:t>
      </w:r>
      <w:r w:rsidR="00F572D0">
        <w:rPr>
          <w:rFonts w:ascii="Times New Roman" w:hAnsi="Times New Roman" w:cs="Times New Roman"/>
          <w:sz w:val="24"/>
          <w:szCs w:val="24"/>
        </w:rPr>
        <w:t>3</w:t>
      </w:r>
      <w:r w:rsidR="00C1284F" w:rsidRPr="00C3671E">
        <w:rPr>
          <w:rFonts w:ascii="Times New Roman" w:hAnsi="Times New Roman" w:cs="Times New Roman"/>
          <w:sz w:val="24"/>
          <w:szCs w:val="24"/>
        </w:rPr>
        <w:t>). Newark West had 2 motion sensor lights and 2 random pattern lights (Figure 2</w:t>
      </w:r>
      <w:r w:rsidR="00F572D0">
        <w:rPr>
          <w:rFonts w:ascii="Times New Roman" w:hAnsi="Times New Roman" w:cs="Times New Roman"/>
          <w:sz w:val="24"/>
          <w:szCs w:val="24"/>
        </w:rPr>
        <w:t>4</w:t>
      </w:r>
      <w:r w:rsidR="00C1284F" w:rsidRPr="00C3671E">
        <w:rPr>
          <w:rFonts w:ascii="Times New Roman" w:hAnsi="Times New Roman" w:cs="Times New Roman"/>
          <w:sz w:val="24"/>
          <w:szCs w:val="24"/>
        </w:rPr>
        <w:t>). Of the 15 tern and plover nests monitored at Blue Hole in 2020, only 2 losses were attributed to predation, both at the western-most end of the site, furthest from the 3 sets of lights. Of the 10 tern and plover nests monitored at Newark West, no losses were attributed to predation. Based on outside observations of the birds’ interactions with the lights, nesting location, and number of nests at each site, there did not appear to be any avoidance of the deterrent lights by least terns or piping plovers. We also did not interpret the single failed nest on the southern peninsula of Newark West to be indicative of avoidance or harm due to the lights, as it is typical to have very few nests on the southern peninsula on this site. As 2020 was a pilot study to determine the feasibility of this potential management action in reducing losses due to predation, the data obtained from 2020 will be integrated into a larger data set as the study continues to evaluate the benefits of predator deterrent lights in terms of improving tern and plover productivity.</w:t>
      </w:r>
    </w:p>
    <w:p w14:paraId="2B2089A1" w14:textId="1A4C9C7D" w:rsidR="00682F38" w:rsidRDefault="00682F38" w:rsidP="00C138CD">
      <w:pPr>
        <w:pStyle w:val="NoSpacing"/>
        <w:spacing w:after="160"/>
        <w:ind w:left="360" w:right="3816"/>
        <w:jc w:val="both"/>
        <w:rPr>
          <w:rFonts w:ascii="Times New Roman" w:hAnsi="Times New Roman" w:cs="Times New Roman"/>
          <w:sz w:val="24"/>
          <w:szCs w:val="24"/>
        </w:rPr>
      </w:pPr>
    </w:p>
    <w:p w14:paraId="081C2754" w14:textId="64501BB1" w:rsidR="00682F38" w:rsidRDefault="00682F38" w:rsidP="00C138CD">
      <w:pPr>
        <w:pStyle w:val="NoSpacing"/>
        <w:spacing w:after="160"/>
        <w:ind w:left="360" w:right="3816"/>
        <w:jc w:val="both"/>
        <w:rPr>
          <w:rFonts w:ascii="Times New Roman" w:hAnsi="Times New Roman" w:cs="Times New Roman"/>
          <w:sz w:val="24"/>
          <w:szCs w:val="24"/>
        </w:rPr>
      </w:pPr>
    </w:p>
    <w:p w14:paraId="70433E6C" w14:textId="2FD2F069" w:rsidR="00682F38" w:rsidRDefault="00682F38" w:rsidP="00C138CD">
      <w:pPr>
        <w:pStyle w:val="NoSpacing"/>
        <w:spacing w:after="160"/>
        <w:ind w:left="360" w:right="3816"/>
        <w:jc w:val="both"/>
        <w:rPr>
          <w:rFonts w:ascii="Times New Roman" w:hAnsi="Times New Roman" w:cs="Times New Roman"/>
          <w:sz w:val="24"/>
          <w:szCs w:val="24"/>
        </w:rPr>
      </w:pPr>
    </w:p>
    <w:p w14:paraId="4A5DBA25" w14:textId="0249797D" w:rsidR="00682F38" w:rsidRDefault="00682F38" w:rsidP="00C138CD">
      <w:pPr>
        <w:pStyle w:val="NoSpacing"/>
        <w:spacing w:after="160"/>
        <w:ind w:left="360" w:right="3816"/>
        <w:jc w:val="both"/>
        <w:rPr>
          <w:rFonts w:ascii="Times New Roman" w:hAnsi="Times New Roman" w:cs="Times New Roman"/>
          <w:sz w:val="24"/>
          <w:szCs w:val="24"/>
        </w:rPr>
      </w:pPr>
    </w:p>
    <w:p w14:paraId="57C66921" w14:textId="77777777" w:rsidR="00682F38" w:rsidRPr="00C3671E" w:rsidRDefault="00682F38" w:rsidP="00C138CD">
      <w:pPr>
        <w:pStyle w:val="NoSpacing"/>
        <w:spacing w:after="160"/>
        <w:ind w:left="360" w:right="3816"/>
        <w:jc w:val="both"/>
        <w:rPr>
          <w:rFonts w:ascii="Times New Roman" w:hAnsi="Times New Roman" w:cs="Times New Roman"/>
          <w:sz w:val="24"/>
          <w:szCs w:val="24"/>
        </w:rPr>
      </w:pPr>
    </w:p>
    <w:p w14:paraId="52CB0CDA" w14:textId="26215806" w:rsidR="00672964" w:rsidRPr="00C3671E" w:rsidRDefault="00672964" w:rsidP="00C138CD">
      <w:pPr>
        <w:pStyle w:val="BodyText"/>
        <w:kinsoku w:val="0"/>
        <w:overflowPunct w:val="0"/>
        <w:spacing w:before="39" w:line="268" w:lineRule="exact"/>
        <w:ind w:left="360"/>
        <w:outlineLvl w:val="2"/>
        <w:rPr>
          <w:i/>
          <w:iCs/>
          <w:caps/>
          <w:spacing w:val="-1"/>
        </w:rPr>
      </w:pPr>
      <w:bookmarkStart w:id="36" w:name="_Toc59626497"/>
      <w:r w:rsidRPr="00C3671E">
        <w:rPr>
          <w:i/>
          <w:iCs/>
          <w:caps/>
          <w:spacing w:val="-1"/>
        </w:rPr>
        <w:lastRenderedPageBreak/>
        <w:t>Turtle Fence</w:t>
      </w:r>
      <w:bookmarkEnd w:id="36"/>
    </w:p>
    <w:p w14:paraId="1E247600" w14:textId="2D594DC4" w:rsidR="003B16A0" w:rsidRPr="00C3671E" w:rsidRDefault="001F1258" w:rsidP="00C138CD">
      <w:pPr>
        <w:pStyle w:val="BodyText"/>
        <w:kinsoku w:val="0"/>
        <w:overflowPunct w:val="0"/>
        <w:spacing w:before="39" w:line="268" w:lineRule="exact"/>
        <w:ind w:left="360" w:right="3500"/>
        <w:jc w:val="both"/>
      </w:pPr>
      <w:r w:rsidRPr="00C3671E">
        <w:rPr>
          <w:noProof/>
        </w:rPr>
        <w:drawing>
          <wp:anchor distT="0" distB="0" distL="114300" distR="114300" simplePos="0" relativeHeight="251890175" behindDoc="1" locked="0" layoutInCell="1" allowOverlap="1" wp14:anchorId="6F9D67E9" wp14:editId="30BB6F88">
            <wp:simplePos x="0" y="0"/>
            <wp:positionH relativeFrom="column">
              <wp:posOffset>3516630</wp:posOffset>
            </wp:positionH>
            <wp:positionV relativeFrom="paragraph">
              <wp:posOffset>50165</wp:posOffset>
            </wp:positionV>
            <wp:extent cx="2233930" cy="1887220"/>
            <wp:effectExtent l="19050" t="19050" r="13970" b="17780"/>
            <wp:wrapTight wrapText="bothSides">
              <wp:wrapPolygon edited="0">
                <wp:start x="-184" y="-218"/>
                <wp:lineTo x="-184" y="21585"/>
                <wp:lineTo x="21551" y="21585"/>
                <wp:lineTo x="21551" y="-218"/>
                <wp:lineTo x="-184" y="-218"/>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7">
                      <a:extLst>
                        <a:ext uri="{28A0092B-C50C-407E-A947-70E740481C1C}">
                          <a14:useLocalDpi xmlns:a14="http://schemas.microsoft.com/office/drawing/2010/main" val="0"/>
                        </a:ext>
                      </a:extLst>
                    </a:blip>
                    <a:srcRect l="6668" t="14322" r="46519" b="23160"/>
                    <a:stretch/>
                  </pic:blipFill>
                  <pic:spPr bwMode="auto">
                    <a:xfrm>
                      <a:off x="0" y="0"/>
                      <a:ext cx="2233930" cy="188722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5CEC" w:rsidRPr="00C3671E">
        <w:rPr>
          <w:noProof/>
          <w:spacing w:val="-1"/>
        </w:rPr>
        <mc:AlternateContent>
          <mc:Choice Requires="wps">
            <w:drawing>
              <wp:anchor distT="45720" distB="45720" distL="114300" distR="114300" simplePos="0" relativeHeight="251889664" behindDoc="0" locked="0" layoutInCell="1" allowOverlap="1" wp14:anchorId="65A41C83" wp14:editId="7364250C">
                <wp:simplePos x="0" y="0"/>
                <wp:positionH relativeFrom="column">
                  <wp:posOffset>3536315</wp:posOffset>
                </wp:positionH>
                <wp:positionV relativeFrom="paragraph">
                  <wp:posOffset>1931035</wp:posOffset>
                </wp:positionV>
                <wp:extent cx="2232025" cy="1404620"/>
                <wp:effectExtent l="0" t="0" r="0" b="7620"/>
                <wp:wrapSquare wrapText="bothSides"/>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025" cy="1404620"/>
                        </a:xfrm>
                        <a:prstGeom prst="rect">
                          <a:avLst/>
                        </a:prstGeom>
                        <a:solidFill>
                          <a:srgbClr val="FFFFFF"/>
                        </a:solidFill>
                        <a:ln w="9525">
                          <a:noFill/>
                          <a:miter lim="800000"/>
                          <a:headEnd/>
                          <a:tailEnd/>
                        </a:ln>
                      </wps:spPr>
                      <wps:txbx>
                        <w:txbxContent>
                          <w:p w14:paraId="24289EF6" w14:textId="41D6FB67" w:rsidR="00485D33" w:rsidRPr="0072793B" w:rsidRDefault="00485D33" w:rsidP="0072793B">
                            <w:pPr>
                              <w:jc w:val="center"/>
                              <w:rPr>
                                <w:b/>
                                <w:bCs/>
                                <w:i/>
                                <w:iCs/>
                                <w:sz w:val="20"/>
                                <w:szCs w:val="20"/>
                              </w:rPr>
                            </w:pPr>
                            <w:r w:rsidRPr="0072793B">
                              <w:rPr>
                                <w:b/>
                                <w:bCs/>
                                <w:i/>
                                <w:iCs/>
                                <w:sz w:val="20"/>
                                <w:szCs w:val="20"/>
                              </w:rPr>
                              <w:t>Skunk predating softshell turtle nest on 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A41C83" id="_x0000_s1062" type="#_x0000_t202" style="position:absolute;left:0;text-align:left;margin-left:278.45pt;margin-top:152.05pt;width:175.75pt;height:110.6pt;z-index:2518896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" stroked="f">
                <v:textbox style="mso-fit-shape-to-text:t">
                  <w:txbxContent>
                    <w:p w14:paraId="24289EF6" w14:textId="41D6FB67" w:rsidR="00485D33" w:rsidRPr="0072793B" w:rsidRDefault="00485D33" w:rsidP="0072793B">
                      <w:pPr>
                        <w:jc w:val="center"/>
                        <w:rPr>
                          <w:b/>
                          <w:bCs/>
                          <w:i/>
                          <w:iCs/>
                          <w:sz w:val="20"/>
                          <w:szCs w:val="20"/>
                        </w:rPr>
                      </w:pPr>
                      <w:r w:rsidRPr="0072793B">
                        <w:rPr>
                          <w:b/>
                          <w:bCs/>
                          <w:i/>
                          <w:iCs/>
                          <w:sz w:val="20"/>
                          <w:szCs w:val="20"/>
                        </w:rPr>
                        <w:t>Skunk predating softshell turtle nest on site</w:t>
                      </w:r>
                    </w:p>
                  </w:txbxContent>
                </v:textbox>
                <w10:wrap type="square"/>
              </v:shape>
            </w:pict>
          </mc:Fallback>
        </mc:AlternateContent>
      </w:r>
      <w:r w:rsidR="00C1284F" w:rsidRPr="00C3671E">
        <w:rPr>
          <w:spacing w:val="-1"/>
        </w:rPr>
        <w:t>Some of the managed least tern and piping plover off-channel nesting sites are also ideal nesting areas for spiny softshell turtles (</w:t>
      </w:r>
      <w:proofErr w:type="spellStart"/>
      <w:r w:rsidR="00C1284F" w:rsidRPr="00C3671E">
        <w:rPr>
          <w:i/>
          <w:iCs/>
          <w:spacing w:val="-1"/>
        </w:rPr>
        <w:t>Apalone</w:t>
      </w:r>
      <w:proofErr w:type="spellEnd"/>
      <w:r w:rsidR="00C1284F" w:rsidRPr="00C3671E">
        <w:rPr>
          <w:i/>
          <w:iCs/>
          <w:spacing w:val="-1"/>
        </w:rPr>
        <w:t xml:space="preserve"> </w:t>
      </w:r>
      <w:proofErr w:type="spellStart"/>
      <w:r w:rsidR="00C1284F" w:rsidRPr="00C3671E">
        <w:rPr>
          <w:i/>
          <w:iCs/>
          <w:spacing w:val="-1"/>
        </w:rPr>
        <w:t>spinifera</w:t>
      </w:r>
      <w:proofErr w:type="spellEnd"/>
      <w:r w:rsidR="00C1284F" w:rsidRPr="00C3671E">
        <w:rPr>
          <w:i/>
          <w:iCs/>
          <w:spacing w:val="-1"/>
        </w:rPr>
        <w:t xml:space="preserve">) </w:t>
      </w:r>
      <w:r w:rsidR="00C1284F" w:rsidRPr="00C3671E">
        <w:rPr>
          <w:spacing w:val="-1"/>
        </w:rPr>
        <w:t>and smooth softshell turtles (</w:t>
      </w:r>
      <w:proofErr w:type="spellStart"/>
      <w:r w:rsidR="00C1284F" w:rsidRPr="00C3671E">
        <w:rPr>
          <w:i/>
          <w:iCs/>
          <w:spacing w:val="-1"/>
        </w:rPr>
        <w:t>Apalone</w:t>
      </w:r>
      <w:proofErr w:type="spellEnd"/>
      <w:r w:rsidR="00C1284F" w:rsidRPr="00C3671E">
        <w:rPr>
          <w:i/>
          <w:iCs/>
          <w:spacing w:val="-1"/>
        </w:rPr>
        <w:t xml:space="preserve"> </w:t>
      </w:r>
      <w:proofErr w:type="spellStart"/>
      <w:r w:rsidR="00C1284F" w:rsidRPr="00C3671E">
        <w:rPr>
          <w:i/>
          <w:iCs/>
          <w:spacing w:val="-1"/>
        </w:rPr>
        <w:t>mutica</w:t>
      </w:r>
      <w:proofErr w:type="spellEnd"/>
      <w:r w:rsidR="00C1284F" w:rsidRPr="00C3671E">
        <w:rPr>
          <w:spacing w:val="-1"/>
        </w:rPr>
        <w:t xml:space="preserve">). In previous years, researchers observed high use of Program managed off-channel nesting sites by softshell turtles, as well as several predated turtle nests on at least four of the off-channel sites. It </w:t>
      </w:r>
      <w:r w:rsidR="006309C5">
        <w:rPr>
          <w:spacing w:val="-1"/>
        </w:rPr>
        <w:t>was</w:t>
      </w:r>
      <w:r w:rsidR="00C1284F" w:rsidRPr="00C3671E">
        <w:rPr>
          <w:spacing w:val="-1"/>
        </w:rPr>
        <w:t xml:space="preserve"> hypothesized that turtle nests may be acting as an additional attractant to predators. Putting up an exclusion fence at the shoreline may serve to reduce the number of turtles that lay eggs on the site, lower predator attraction to those eggs, and serve as a physical barrier to predators that do manage to cross the water barrier.</w:t>
      </w:r>
    </w:p>
    <w:p w14:paraId="6EECFEB6" w14:textId="0A00F882" w:rsidR="003B5FE9" w:rsidRPr="00C3671E" w:rsidRDefault="003B5FE9" w:rsidP="00C138CD">
      <w:pPr>
        <w:pStyle w:val="BodyText"/>
        <w:kinsoku w:val="0"/>
        <w:overflowPunct w:val="0"/>
        <w:spacing w:before="39" w:line="268" w:lineRule="exact"/>
        <w:ind w:left="360" w:right="3500"/>
      </w:pPr>
    </w:p>
    <w:p w14:paraId="1E3E424C" w14:textId="41D3F416" w:rsidR="00C1284F" w:rsidRPr="00C3671E" w:rsidRDefault="001F1258" w:rsidP="001F1258">
      <w:pPr>
        <w:widowControl/>
        <w:autoSpaceDE/>
        <w:autoSpaceDN/>
        <w:adjustRightInd/>
        <w:ind w:left="360" w:right="3816"/>
        <w:jc w:val="both"/>
      </w:pPr>
      <w:r w:rsidRPr="00C3671E">
        <w:rPr>
          <w:noProof/>
          <w:spacing w:val="-1"/>
        </w:rPr>
        <mc:AlternateContent>
          <mc:Choice Requires="wps">
            <w:drawing>
              <wp:anchor distT="45720" distB="45720" distL="114300" distR="114300" simplePos="0" relativeHeight="251892736" behindDoc="0" locked="0" layoutInCell="1" allowOverlap="1" wp14:anchorId="5F8B31BB" wp14:editId="1870D95A">
                <wp:simplePos x="0" y="0"/>
                <wp:positionH relativeFrom="column">
                  <wp:posOffset>2626360</wp:posOffset>
                </wp:positionH>
                <wp:positionV relativeFrom="paragraph">
                  <wp:posOffset>1574165</wp:posOffset>
                </wp:positionV>
                <wp:extent cx="3086100" cy="518160"/>
                <wp:effectExtent l="0" t="0" r="0" b="0"/>
                <wp:wrapSquare wrapText="bothSides"/>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518160"/>
                        </a:xfrm>
                        <a:prstGeom prst="rect">
                          <a:avLst/>
                        </a:prstGeom>
                        <a:solidFill>
                          <a:srgbClr val="FFFFFF"/>
                        </a:solidFill>
                        <a:ln w="9525">
                          <a:noFill/>
                          <a:miter lim="800000"/>
                          <a:headEnd/>
                          <a:tailEnd/>
                        </a:ln>
                      </wps:spPr>
                      <wps:txbx>
                        <w:txbxContent>
                          <w:p w14:paraId="3F66DC2C" w14:textId="707D535F" w:rsidR="00485D33" w:rsidRPr="0072793B" w:rsidRDefault="00485D33" w:rsidP="0072793B">
                            <w:pPr>
                              <w:jc w:val="center"/>
                              <w:rPr>
                                <w:b/>
                                <w:bCs/>
                                <w:i/>
                                <w:iCs/>
                                <w:sz w:val="20"/>
                                <w:szCs w:val="20"/>
                              </w:rPr>
                            </w:pPr>
                            <w:r>
                              <w:rPr>
                                <w:b/>
                                <w:bCs/>
                                <w:i/>
                                <w:iCs/>
                                <w:sz w:val="20"/>
                                <w:szCs w:val="20"/>
                              </w:rPr>
                              <w:t xml:space="preserve">Woven wire and wood slat fence deployed on north shore of </w:t>
                            </w:r>
                            <w:proofErr w:type="spellStart"/>
                            <w:r>
                              <w:rPr>
                                <w:b/>
                                <w:bCs/>
                                <w:i/>
                                <w:iCs/>
                                <w:sz w:val="20"/>
                                <w:szCs w:val="20"/>
                              </w:rPr>
                              <w:t>Broadfoot</w:t>
                            </w:r>
                            <w:proofErr w:type="spellEnd"/>
                            <w:r>
                              <w:rPr>
                                <w:b/>
                                <w:bCs/>
                                <w:i/>
                                <w:iCs/>
                                <w:sz w:val="20"/>
                                <w:szCs w:val="20"/>
                              </w:rPr>
                              <w:t xml:space="preserve"> South-Kearney. Top wire had not been installed yet.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8B31BB" id="_x0000_s1063" type="#_x0000_t202" style="position:absolute;left:0;text-align:left;margin-left:206.8pt;margin-top:123.95pt;width:243pt;height:40.8pt;z-index:251892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" stroked="f">
                <v:textbox>
                  <w:txbxContent>
                    <w:p w14:paraId="3F66DC2C" w14:textId="707D535F" w:rsidR="00485D33" w:rsidRPr="0072793B" w:rsidRDefault="00485D33" w:rsidP="0072793B">
                      <w:pPr>
                        <w:jc w:val="center"/>
                        <w:rPr>
                          <w:b/>
                          <w:bCs/>
                          <w:i/>
                          <w:iCs/>
                          <w:sz w:val="20"/>
                          <w:szCs w:val="20"/>
                        </w:rPr>
                      </w:pPr>
                      <w:r>
                        <w:rPr>
                          <w:b/>
                          <w:bCs/>
                          <w:i/>
                          <w:iCs/>
                          <w:sz w:val="20"/>
                          <w:szCs w:val="20"/>
                        </w:rPr>
                        <w:t xml:space="preserve">Woven wire and wood slat fence deployed on north shore of </w:t>
                      </w:r>
                      <w:proofErr w:type="spellStart"/>
                      <w:r>
                        <w:rPr>
                          <w:b/>
                          <w:bCs/>
                          <w:i/>
                          <w:iCs/>
                          <w:sz w:val="20"/>
                          <w:szCs w:val="20"/>
                        </w:rPr>
                        <w:t>Broadfoot</w:t>
                      </w:r>
                      <w:proofErr w:type="spellEnd"/>
                      <w:r>
                        <w:rPr>
                          <w:b/>
                          <w:bCs/>
                          <w:i/>
                          <w:iCs/>
                          <w:sz w:val="20"/>
                          <w:szCs w:val="20"/>
                        </w:rPr>
                        <w:t xml:space="preserve"> South-Kearney. Top wire had not been installed yet.</w:t>
                      </w:r>
                    </w:p>
                  </w:txbxContent>
                </v:textbox>
                <w10:wrap type="square"/>
              </v:shape>
            </w:pict>
          </mc:Fallback>
        </mc:AlternateContent>
      </w:r>
      <w:r w:rsidRPr="00C3671E">
        <w:rPr>
          <w:noProof/>
        </w:rPr>
        <w:drawing>
          <wp:anchor distT="0" distB="0" distL="114300" distR="114300" simplePos="0" relativeHeight="251893760" behindDoc="1" locked="0" layoutInCell="1" allowOverlap="1" wp14:anchorId="2C6B84E5" wp14:editId="2F2B8100">
            <wp:simplePos x="0" y="0"/>
            <wp:positionH relativeFrom="column">
              <wp:posOffset>2653030</wp:posOffset>
            </wp:positionH>
            <wp:positionV relativeFrom="paragraph">
              <wp:posOffset>76835</wp:posOffset>
            </wp:positionV>
            <wp:extent cx="3080385" cy="1390650"/>
            <wp:effectExtent l="19050" t="19050" r="24765" b="19050"/>
            <wp:wrapTight wrapText="bothSides">
              <wp:wrapPolygon edited="0">
                <wp:start x="-134" y="-296"/>
                <wp:lineTo x="-134" y="21600"/>
                <wp:lineTo x="21640" y="21600"/>
                <wp:lineTo x="21640" y="-296"/>
                <wp:lineTo x="-134" y="-296"/>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8">
                      <a:extLst>
                        <a:ext uri="{28A0092B-C50C-407E-A947-70E740481C1C}">
                          <a14:useLocalDpi xmlns:a14="http://schemas.microsoft.com/office/drawing/2010/main" val="0"/>
                        </a:ext>
                      </a:extLst>
                    </a:blip>
                    <a:srcRect l="7972" t="18522" r="6494" b="32657"/>
                    <a:stretch/>
                  </pic:blipFill>
                  <pic:spPr bwMode="auto">
                    <a:xfrm>
                      <a:off x="0" y="0"/>
                      <a:ext cx="3080385" cy="13906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284F" w:rsidRPr="00C3671E">
        <w:t>In 2020, partial turtle exclusion fence was deployed on two sites. Each section of fence consisted of two types of fencing: a 4-ft</w:t>
      </w:r>
      <w:r w:rsidR="00103334">
        <w:t>-high</w:t>
      </w:r>
      <w:r w:rsidR="00C1284F" w:rsidRPr="00C3671E">
        <w:t xml:space="preserve"> wood slat snow fence with 2-inch slat spacing, and </w:t>
      </w:r>
      <w:r w:rsidR="00103334">
        <w:t xml:space="preserve">a </w:t>
      </w:r>
      <w:r w:rsidR="00C1284F" w:rsidRPr="00C3671E">
        <w:t xml:space="preserve">4-ft metal woven wire fence with 4x4 inch openings. The first site was </w:t>
      </w:r>
      <w:proofErr w:type="spellStart"/>
      <w:r w:rsidR="00C1284F" w:rsidRPr="00C3671E">
        <w:t>Broadfoot</w:t>
      </w:r>
      <w:proofErr w:type="spellEnd"/>
      <w:r w:rsidR="00C1284F" w:rsidRPr="00C3671E">
        <w:t xml:space="preserve"> South-Kearney</w:t>
      </w:r>
      <w:r w:rsidR="00103334">
        <w:t>, where the primary goal</w:t>
      </w:r>
      <w:r w:rsidR="00C1284F" w:rsidRPr="00C3671E">
        <w:t xml:space="preserve"> was to test bird interactions and possible aversion to the fence, but turtle interactions were also recorded. To test </w:t>
      </w:r>
      <w:r w:rsidR="00103334">
        <w:t>these interactions</w:t>
      </w:r>
      <w:r w:rsidR="00C1284F" w:rsidRPr="00C3671E">
        <w:t xml:space="preserve">, </w:t>
      </w:r>
      <w:r w:rsidR="00103334">
        <w:t xml:space="preserve">fence segments of approximately 325 linear feet were </w:t>
      </w:r>
      <w:r w:rsidR="00C1284F" w:rsidRPr="00C3671E">
        <w:t xml:space="preserve">placed on the north and south shores of an area that had typically high nesting and foraging in previous years. </w:t>
      </w:r>
      <w:r w:rsidR="00A566EA" w:rsidRPr="00C3671E">
        <w:t xml:space="preserve">Each segment </w:t>
      </w:r>
      <w:r w:rsidR="00103334">
        <w:t xml:space="preserve">consisted of equal lengths of both wood slat fence and metal woven wire fence as </w:t>
      </w:r>
      <w:r w:rsidR="00C1284F" w:rsidRPr="00C3671E">
        <w:t>illustrated in Figure 2</w:t>
      </w:r>
      <w:r w:rsidR="00F572D0">
        <w:t>5</w:t>
      </w:r>
      <w:r w:rsidR="00C1284F" w:rsidRPr="00C3671E">
        <w:t>. An electrified top wire was run along the top of the fence to deter avian predator perching. Interactions with the fence by both birds and turtles were recorded by outside observers, track monitoring, and cameras deployed on site.</w:t>
      </w:r>
    </w:p>
    <w:p w14:paraId="18B5126B" w14:textId="3A15DBBE" w:rsidR="00672964" w:rsidRPr="00A9619E" w:rsidRDefault="00672964" w:rsidP="001F1258">
      <w:pPr>
        <w:pStyle w:val="BodyText"/>
        <w:kinsoku w:val="0"/>
        <w:overflowPunct w:val="0"/>
        <w:spacing w:before="39" w:line="268" w:lineRule="exact"/>
        <w:ind w:left="360" w:right="3816"/>
        <w:jc w:val="both"/>
        <w:rPr>
          <w:caps/>
          <w:spacing w:val="-1"/>
        </w:rPr>
      </w:pPr>
    </w:p>
    <w:p w14:paraId="15A11A5D" w14:textId="0BE5902D" w:rsidR="00073B9E" w:rsidRPr="00C3671E" w:rsidRDefault="00103334" w:rsidP="001F1258">
      <w:pPr>
        <w:pStyle w:val="BodyText"/>
        <w:kinsoku w:val="0"/>
        <w:overflowPunct w:val="0"/>
        <w:spacing w:before="39" w:line="268" w:lineRule="exact"/>
        <w:ind w:left="360" w:right="3816"/>
        <w:jc w:val="both"/>
      </w:pPr>
      <w:r>
        <w:t xml:space="preserve">Blue Hole was the second site for which turtle fencing was deployed. </w:t>
      </w:r>
      <w:r w:rsidR="007729E4" w:rsidRPr="00C3671E">
        <w:t xml:space="preserve">As this site is connected to the river and typically sees the most turtle activity, it was selected to </w:t>
      </w:r>
      <w:r w:rsidR="00C52B43" w:rsidRPr="00C3671E">
        <w:t xml:space="preserve">focus on </w:t>
      </w:r>
      <w:r w:rsidR="007729E4" w:rsidRPr="00C3671E">
        <w:t xml:space="preserve">turtle interactions and </w:t>
      </w:r>
      <w:r w:rsidR="00C52B43" w:rsidRPr="00C3671E">
        <w:t>the</w:t>
      </w:r>
      <w:r w:rsidR="007729E4" w:rsidRPr="00C3671E">
        <w:t xml:space="preserve"> effectiveness </w:t>
      </w:r>
      <w:r w:rsidR="00C52B43" w:rsidRPr="00C3671E">
        <w:t xml:space="preserve">of the fence </w:t>
      </w:r>
      <w:r w:rsidR="007729E4" w:rsidRPr="00C3671E">
        <w:t xml:space="preserve">in deterring turtle presence and nesting. </w:t>
      </w:r>
      <w:r w:rsidR="006B4B28" w:rsidRPr="00C3671E">
        <w:t xml:space="preserve">Only one section </w:t>
      </w:r>
      <w:r w:rsidR="00045D2E" w:rsidRPr="00C3671E">
        <w:t xml:space="preserve">of </w:t>
      </w:r>
      <w:r w:rsidR="006B4B28" w:rsidRPr="00C3671E">
        <w:t>fence</w:t>
      </w:r>
      <w:r>
        <w:t>, consisting of both wood slat and woven wire fence,</w:t>
      </w:r>
      <w:r w:rsidR="006B4B28" w:rsidRPr="00C3671E">
        <w:t xml:space="preserve"> was </w:t>
      </w:r>
      <w:r w:rsidR="00CF5E6E" w:rsidRPr="00C3671E">
        <w:t>deployed</w:t>
      </w:r>
      <w:r w:rsidR="006B4B28" w:rsidRPr="00C3671E">
        <w:t xml:space="preserve"> and</w:t>
      </w:r>
      <w:r w:rsidR="006A2072" w:rsidRPr="00C3671E">
        <w:t xml:space="preserve"> it</w:t>
      </w:r>
      <w:r w:rsidR="006B4B28" w:rsidRPr="00C3671E">
        <w:t xml:space="preserve"> was placed on the southern shore</w:t>
      </w:r>
      <w:r w:rsidR="006A2072" w:rsidRPr="00C3671E">
        <w:t>,</w:t>
      </w:r>
      <w:r w:rsidR="006B4B28" w:rsidRPr="00C3671E">
        <w:t xml:space="preserve"> </w:t>
      </w:r>
      <w:r w:rsidR="006A2072" w:rsidRPr="00C3671E">
        <w:t>which</w:t>
      </w:r>
      <w:r w:rsidR="006B4B28" w:rsidRPr="00C3671E">
        <w:t xml:space="preserve"> </w:t>
      </w:r>
      <w:r w:rsidR="006A2072" w:rsidRPr="00C3671E">
        <w:t>is open</w:t>
      </w:r>
      <w:r w:rsidR="006B4B28" w:rsidRPr="00C3671E">
        <w:t xml:space="preserve"> to the river</w:t>
      </w:r>
      <w:r>
        <w:t xml:space="preserve"> (Figure 23)</w:t>
      </w:r>
      <w:r w:rsidR="006B4B28" w:rsidRPr="00C3671E">
        <w:t>. This section was selected based on high turtle nesting</w:t>
      </w:r>
      <w:r w:rsidR="00CF5E6E" w:rsidRPr="00C3671E">
        <w:t xml:space="preserve"> in this area</w:t>
      </w:r>
      <w:r w:rsidR="006B4B28" w:rsidRPr="00C3671E">
        <w:t xml:space="preserve">. </w:t>
      </w:r>
      <w:r w:rsidR="00CF5E6E" w:rsidRPr="00C3671E">
        <w:t xml:space="preserve">Just as with </w:t>
      </w:r>
      <w:proofErr w:type="spellStart"/>
      <w:r w:rsidR="00CF5E6E" w:rsidRPr="00C3671E">
        <w:t>Broadfoo</w:t>
      </w:r>
      <w:r>
        <w:t>t</w:t>
      </w:r>
      <w:proofErr w:type="spellEnd"/>
      <w:r>
        <w:t xml:space="preserve"> South</w:t>
      </w:r>
      <w:r w:rsidR="00BB10D5">
        <w:t>-Kearney,</w:t>
      </w:r>
      <w:r w:rsidR="00CF5E6E" w:rsidRPr="00C3671E">
        <w:t xml:space="preserve"> the</w:t>
      </w:r>
      <w:r w:rsidR="006B4B28" w:rsidRPr="00C3671E">
        <w:t xml:space="preserve"> </w:t>
      </w:r>
      <w:r w:rsidR="006B4B28" w:rsidRPr="00C3671E">
        <w:lastRenderedPageBreak/>
        <w:t xml:space="preserve">fence also </w:t>
      </w:r>
      <w:r>
        <w:t>had</w:t>
      </w:r>
      <w:r w:rsidR="006B4B28" w:rsidRPr="00C3671E">
        <w:t xml:space="preserve"> </w:t>
      </w:r>
      <w:r w:rsidR="00B15B55">
        <w:t xml:space="preserve">an </w:t>
      </w:r>
      <w:r w:rsidR="006B4B28" w:rsidRPr="00C3671E">
        <w:t xml:space="preserve">electrified top wire to prevent it from becoming an avian </w:t>
      </w:r>
      <w:r w:rsidR="00D45CEC" w:rsidRPr="00C3671E">
        <w:rPr>
          <w:noProof/>
          <w:spacing w:val="-1"/>
        </w:rPr>
        <w:drawing>
          <wp:anchor distT="0" distB="0" distL="114300" distR="114300" simplePos="0" relativeHeight="251894784" behindDoc="1" locked="0" layoutInCell="1" allowOverlap="1" wp14:anchorId="11BE9840" wp14:editId="4FB03EA9">
            <wp:simplePos x="0" y="0"/>
            <wp:positionH relativeFrom="column">
              <wp:posOffset>2630937</wp:posOffset>
            </wp:positionH>
            <wp:positionV relativeFrom="paragraph">
              <wp:posOffset>44450</wp:posOffset>
            </wp:positionV>
            <wp:extent cx="3301365" cy="1412240"/>
            <wp:effectExtent l="19050" t="19050" r="13335" b="16510"/>
            <wp:wrapTight wrapText="bothSides">
              <wp:wrapPolygon edited="0">
                <wp:start x="-125" y="-291"/>
                <wp:lineTo x="-125" y="21561"/>
                <wp:lineTo x="21563" y="21561"/>
                <wp:lineTo x="21563" y="-291"/>
                <wp:lineTo x="-125" y="-291"/>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9">
                      <a:extLst>
                        <a:ext uri="{28A0092B-C50C-407E-A947-70E740481C1C}">
                          <a14:useLocalDpi xmlns:a14="http://schemas.microsoft.com/office/drawing/2010/main" val="0"/>
                        </a:ext>
                      </a:extLst>
                    </a:blip>
                    <a:srcRect l="11884" t="25869" r="11743" b="29145"/>
                    <a:stretch/>
                  </pic:blipFill>
                  <pic:spPr bwMode="auto">
                    <a:xfrm>
                      <a:off x="0" y="0"/>
                      <a:ext cx="3301365" cy="141224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B4B28" w:rsidRPr="00C3671E">
        <w:t xml:space="preserve">predator perch. </w:t>
      </w:r>
      <w:r w:rsidR="00C23D15" w:rsidRPr="00C3671E">
        <w:t xml:space="preserve">There was one difference between sites in fence design. The Blue Hole section of fence also included two funnel traps that were placed on the east and west ends. Traps are described further in the turtle mark and recapture section </w:t>
      </w:r>
      <w:r w:rsidR="00485D33">
        <w:pict w14:anchorId="2129334A">
          <v:shape id="_x0000_s1029" type="#_x0000_t202" style="position:absolute;left:0;text-align:left;margin-left:202.45pt;margin-top:119.2pt;width:259.25pt;height:30.2pt;z-index:251972608;visibility:visible;mso-height-percent:200;mso-wrap-distance-top:3.6pt;mso-wrap-distance-bottom:3.6pt;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" stroked="f">
            <v:textbox style="mso-next-textbox:#_x0000_s1029;mso-fit-shape-to-text:t">
              <w:txbxContent>
                <w:p w14:paraId="44A167FD" w14:textId="77777777" w:rsidR="00485D33" w:rsidRDefault="00485D33" w:rsidP="00C23D15">
                  <w:pPr>
                    <w:jc w:val="center"/>
                    <w:rPr>
                      <w:b/>
                      <w:bCs/>
                      <w:i/>
                      <w:iCs/>
                      <w:sz w:val="20"/>
                      <w:szCs w:val="20"/>
                    </w:rPr>
                  </w:pPr>
                  <w:r>
                    <w:rPr>
                      <w:b/>
                      <w:bCs/>
                      <w:i/>
                      <w:iCs/>
                      <w:sz w:val="20"/>
                      <w:szCs w:val="20"/>
                    </w:rPr>
                    <w:t xml:space="preserve">Funnel trap constructed with wood slat fence on east end of Blue Hole turtle exclusion fence. </w:t>
                  </w:r>
                </w:p>
              </w:txbxContent>
            </v:textbox>
            <w10:wrap type="square"/>
          </v:shape>
        </w:pict>
      </w:r>
      <w:r w:rsidR="00C23D15" w:rsidRPr="00C3671E">
        <w:t xml:space="preserve">below. Effectiveness at excluding turtles from the nesting site was monitored through captures at the funnel traps on the fence ends, visual turtle evidence (tracks and fence breaches), and </w:t>
      </w:r>
      <w:r w:rsidR="00B15B55">
        <w:t>registers of turtles</w:t>
      </w:r>
      <w:r w:rsidR="00C23D15" w:rsidRPr="00C3671E">
        <w:t xml:space="preserve"> on site cameras. Possible bird interactions and avoidance were also recorded by outside observers, track monitoring, and cameras deployed on site.</w:t>
      </w:r>
    </w:p>
    <w:p w14:paraId="59274887" w14:textId="77777777" w:rsidR="00C23D15" w:rsidRPr="00C3671E" w:rsidRDefault="00C23D15" w:rsidP="001F1258">
      <w:pPr>
        <w:pStyle w:val="BodyText"/>
        <w:kinsoku w:val="0"/>
        <w:overflowPunct w:val="0"/>
        <w:spacing w:before="39" w:line="268" w:lineRule="exact"/>
        <w:ind w:left="360" w:right="3816"/>
        <w:jc w:val="both"/>
      </w:pPr>
    </w:p>
    <w:p w14:paraId="33F544DB" w14:textId="67EF8DB4" w:rsidR="00B26E7B" w:rsidRDefault="00C23D15" w:rsidP="001F1258">
      <w:pPr>
        <w:pStyle w:val="BodyText"/>
        <w:kinsoku w:val="0"/>
        <w:overflowPunct w:val="0"/>
        <w:spacing w:before="39" w:line="268" w:lineRule="exact"/>
        <w:ind w:left="360" w:right="3816"/>
        <w:jc w:val="both"/>
      </w:pPr>
      <w:r w:rsidRPr="00C3671E">
        <w:rPr>
          <w:spacing w:val="-1"/>
        </w:rPr>
        <w:t xml:space="preserve">No avoidance by least terns and piping plovers was recorded at either site; and based on behavior, neither type of fence acted as a barrier for utilization of the shoreline by either terns or plovers. Both species nested, loafed, foraged near, and walked through each type of fence. Chicks of both species were also observed using the wood slat fencing as either shelter or shade. Nest locations </w:t>
      </w:r>
      <w:r w:rsidR="00A9619E">
        <w:rPr>
          <w:spacing w:val="-1"/>
        </w:rPr>
        <w:t xml:space="preserve">and nest fates </w:t>
      </w:r>
      <w:r w:rsidRPr="00C3671E">
        <w:rPr>
          <w:spacing w:val="-1"/>
        </w:rPr>
        <w:t xml:space="preserve">for both species </w:t>
      </w:r>
      <w:r w:rsidR="00A9619E">
        <w:rPr>
          <w:spacing w:val="-1"/>
        </w:rPr>
        <w:t xml:space="preserve">at both sites </w:t>
      </w:r>
      <w:r w:rsidRPr="00C3671E">
        <w:rPr>
          <w:spacing w:val="-1"/>
        </w:rPr>
        <w:t xml:space="preserve">can be seen in </w:t>
      </w:r>
      <w:r w:rsidR="00A9619E">
        <w:rPr>
          <w:spacing w:val="-1"/>
        </w:rPr>
        <w:t xml:space="preserve">relation to fence placement in </w:t>
      </w:r>
      <w:r w:rsidRPr="00C3671E">
        <w:rPr>
          <w:spacing w:val="-1"/>
        </w:rPr>
        <w:t>Figures 2</w:t>
      </w:r>
      <w:r w:rsidR="00A9619E">
        <w:rPr>
          <w:spacing w:val="-1"/>
        </w:rPr>
        <w:t>3</w:t>
      </w:r>
      <w:r w:rsidRPr="00C3671E">
        <w:rPr>
          <w:spacing w:val="-1"/>
        </w:rPr>
        <w:t xml:space="preserve"> and 2</w:t>
      </w:r>
      <w:r w:rsidR="00A9619E">
        <w:rPr>
          <w:spacing w:val="-1"/>
        </w:rPr>
        <w:t>5</w:t>
      </w:r>
      <w:r w:rsidRPr="00C3671E">
        <w:rPr>
          <w:spacing w:val="-1"/>
        </w:rPr>
        <w:t xml:space="preserve">. Nesting pattern and total nest numbers were </w:t>
      </w:r>
      <w:proofErr w:type="gramStart"/>
      <w:r w:rsidRPr="00C3671E">
        <w:rPr>
          <w:spacing w:val="-1"/>
        </w:rPr>
        <w:t>similar to</w:t>
      </w:r>
      <w:proofErr w:type="gramEnd"/>
      <w:r w:rsidRPr="00C3671E">
        <w:rPr>
          <w:spacing w:val="-1"/>
        </w:rPr>
        <w:t xml:space="preserve"> previous years. </w:t>
      </w:r>
      <w:r w:rsidRPr="00C3671E">
        <w:t>As 2020 was a pilot study to determine the feasibility of this potential management action in excluding turtles and reducing tern and plover losses due to predation, the data obtained from 2020 will be integrated into a larger data set as the study continues to evaluate the benefits of fencing in terms of improving tern and plover productivity.</w:t>
      </w:r>
    </w:p>
    <w:p w14:paraId="5A439B99" w14:textId="77777777" w:rsidR="00B26E7B" w:rsidRDefault="00B26E7B" w:rsidP="001F1258">
      <w:pPr>
        <w:pStyle w:val="BodyText"/>
        <w:kinsoku w:val="0"/>
        <w:overflowPunct w:val="0"/>
        <w:spacing w:before="39" w:line="268" w:lineRule="exact"/>
        <w:ind w:left="360" w:right="3816"/>
        <w:jc w:val="both"/>
      </w:pPr>
    </w:p>
    <w:p w14:paraId="7B71BACF" w14:textId="28AA7B7C" w:rsidR="001E5485" w:rsidRPr="00B26E7B" w:rsidRDefault="003E1F95" w:rsidP="00C138CD">
      <w:pPr>
        <w:pStyle w:val="BodyText"/>
        <w:kinsoku w:val="0"/>
        <w:overflowPunct w:val="0"/>
        <w:spacing w:before="39" w:line="268" w:lineRule="exact"/>
        <w:ind w:left="360"/>
        <w:jc w:val="both"/>
        <w:outlineLvl w:val="2"/>
        <w:rPr>
          <w:i/>
          <w:iCs/>
          <w:caps/>
          <w:spacing w:val="-1"/>
        </w:rPr>
      </w:pPr>
      <w:bookmarkStart w:id="37" w:name="_Toc59626498"/>
      <w:r w:rsidRPr="00B26E7B">
        <w:rPr>
          <w:i/>
          <w:iCs/>
          <w:caps/>
          <w:spacing w:val="-1"/>
        </w:rPr>
        <w:t>Turtle Trapping With Mark and Recapture</w:t>
      </w:r>
      <w:bookmarkEnd w:id="37"/>
    </w:p>
    <w:p w14:paraId="1F136DA3" w14:textId="0CD9DA48" w:rsidR="003E1F95" w:rsidRPr="00C3671E" w:rsidRDefault="00454F08" w:rsidP="001F1258">
      <w:pPr>
        <w:pStyle w:val="BodyText"/>
        <w:kinsoku w:val="0"/>
        <w:overflowPunct w:val="0"/>
        <w:spacing w:before="39" w:line="268" w:lineRule="exact"/>
        <w:ind w:left="360" w:right="3816"/>
        <w:jc w:val="both"/>
        <w:rPr>
          <w:spacing w:val="-1"/>
        </w:rPr>
      </w:pPr>
      <w:r w:rsidRPr="00C3671E">
        <w:rPr>
          <w:noProof/>
          <w:spacing w:val="-1"/>
        </w:rPr>
        <mc:AlternateContent>
          <mc:Choice Requires="wps">
            <w:drawing>
              <wp:anchor distT="45720" distB="45720" distL="114300" distR="114300" simplePos="0" relativeHeight="251902976" behindDoc="0" locked="0" layoutInCell="1" allowOverlap="1" wp14:anchorId="0E14D182" wp14:editId="46801733">
                <wp:simplePos x="0" y="0"/>
                <wp:positionH relativeFrom="column">
                  <wp:posOffset>2931160</wp:posOffset>
                </wp:positionH>
                <wp:positionV relativeFrom="paragraph">
                  <wp:posOffset>2095500</wp:posOffset>
                </wp:positionV>
                <wp:extent cx="2842260" cy="228600"/>
                <wp:effectExtent l="0" t="0" r="0" b="0"/>
                <wp:wrapSquare wrapText="bothSides"/>
                <wp:docPr id="14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2260" cy="228600"/>
                        </a:xfrm>
                        <a:prstGeom prst="rect">
                          <a:avLst/>
                        </a:prstGeom>
                        <a:solidFill>
                          <a:srgbClr val="FFFFFF"/>
                        </a:solidFill>
                        <a:ln w="9525">
                          <a:noFill/>
                          <a:miter lim="800000"/>
                          <a:headEnd/>
                          <a:tailEnd/>
                        </a:ln>
                      </wps:spPr>
                      <wps:txbx>
                        <w:txbxContent>
                          <w:p w14:paraId="25211009" w14:textId="5C6481D2" w:rsidR="00485D33" w:rsidRPr="0072793B" w:rsidRDefault="00485D33" w:rsidP="006957F4">
                            <w:pPr>
                              <w:jc w:val="center"/>
                              <w:rPr>
                                <w:b/>
                                <w:bCs/>
                                <w:i/>
                                <w:iCs/>
                                <w:sz w:val="20"/>
                                <w:szCs w:val="20"/>
                              </w:rPr>
                            </w:pPr>
                            <w:r>
                              <w:rPr>
                                <w:b/>
                                <w:bCs/>
                                <w:i/>
                                <w:iCs/>
                                <w:sz w:val="20"/>
                                <w:szCs w:val="20"/>
                              </w:rPr>
                              <w:t>Hoop net trap.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4D182" id="_x0000_s1064" type="#_x0000_t202" style="position:absolute;left:0;text-align:left;margin-left:230.8pt;margin-top:165pt;width:223.8pt;height:18pt;z-index:251902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" stroked="f">
                <v:textbox>
                  <w:txbxContent>
                    <w:p w14:paraId="25211009" w14:textId="5C6481D2" w:rsidR="00485D33" w:rsidRPr="0072793B" w:rsidRDefault="00485D33" w:rsidP="006957F4">
                      <w:pPr>
                        <w:jc w:val="center"/>
                        <w:rPr>
                          <w:b/>
                          <w:bCs/>
                          <w:i/>
                          <w:iCs/>
                          <w:sz w:val="20"/>
                          <w:szCs w:val="20"/>
                        </w:rPr>
                      </w:pPr>
                      <w:r>
                        <w:rPr>
                          <w:b/>
                          <w:bCs/>
                          <w:i/>
                          <w:iCs/>
                          <w:sz w:val="20"/>
                          <w:szCs w:val="20"/>
                        </w:rPr>
                        <w:t>Hoop net trap.</w:t>
                      </w:r>
                    </w:p>
                  </w:txbxContent>
                </v:textbox>
                <w10:wrap type="square"/>
              </v:shape>
            </w:pict>
          </mc:Fallback>
        </mc:AlternateContent>
      </w:r>
      <w:r w:rsidR="001F1258" w:rsidRPr="00C3671E">
        <w:rPr>
          <w:noProof/>
          <w:spacing w:val="-1"/>
        </w:rPr>
        <w:drawing>
          <wp:anchor distT="0" distB="0" distL="114300" distR="114300" simplePos="0" relativeHeight="251900928" behindDoc="1" locked="0" layoutInCell="1" allowOverlap="1" wp14:anchorId="0C51811C" wp14:editId="5BE74DFB">
            <wp:simplePos x="0" y="0"/>
            <wp:positionH relativeFrom="column">
              <wp:posOffset>2965450</wp:posOffset>
            </wp:positionH>
            <wp:positionV relativeFrom="paragraph">
              <wp:posOffset>53340</wp:posOffset>
            </wp:positionV>
            <wp:extent cx="2861310" cy="1948815"/>
            <wp:effectExtent l="19050" t="19050" r="15240" b="13335"/>
            <wp:wrapTight wrapText="bothSides">
              <wp:wrapPolygon edited="0">
                <wp:start x="-144" y="-211"/>
                <wp:lineTo x="-144" y="21537"/>
                <wp:lineTo x="21571" y="21537"/>
                <wp:lineTo x="21571" y="-211"/>
                <wp:lineTo x="-144" y="-211"/>
              </wp:wrapPolygon>
            </wp:wrapTight>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0">
                      <a:extLst>
                        <a:ext uri="{28A0092B-C50C-407E-A947-70E740481C1C}">
                          <a14:useLocalDpi xmlns:a14="http://schemas.microsoft.com/office/drawing/2010/main" val="0"/>
                        </a:ext>
                      </a:extLst>
                    </a:blip>
                    <a:srcRect l="5088" r="12372"/>
                    <a:stretch/>
                  </pic:blipFill>
                  <pic:spPr bwMode="auto">
                    <a:xfrm>
                      <a:off x="0" y="0"/>
                      <a:ext cx="2861310" cy="1948815"/>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1F95" w:rsidRPr="00C3671E">
        <w:rPr>
          <w:spacing w:val="-1"/>
        </w:rPr>
        <w:t>In 20</w:t>
      </w:r>
      <w:r w:rsidR="003E1F95" w:rsidRPr="00C3671E">
        <w:rPr>
          <w:noProof/>
          <w:spacing w:val="-1"/>
        </w:rPr>
        <w:t>20 we initiated a</w:t>
      </w:r>
      <w:r w:rsidR="003E1F95" w:rsidRPr="00C3671E">
        <w:rPr>
          <w:spacing w:val="-1"/>
        </w:rPr>
        <w:t xml:space="preserve"> pilot mark and recapture study for softshell turtles </w:t>
      </w:r>
      <w:r w:rsidR="003E1F95" w:rsidRPr="00C3671E">
        <w:t xml:space="preserve">to 1) test our ability to effectively capture softshell turtles, 2) estimate site-level softshell turtle population size, and 3) obtain information about softshell turtle utilization of tern and plover sites as nesting areas. </w:t>
      </w:r>
      <w:r w:rsidR="003E1F95" w:rsidRPr="00C3671E">
        <w:rPr>
          <w:spacing w:val="-1"/>
        </w:rPr>
        <w:t xml:space="preserve">Turtle trapping occurred from early May to mid-September. It was implemented at </w:t>
      </w:r>
      <w:r w:rsidR="009342EE">
        <w:rPr>
          <w:spacing w:val="-1"/>
        </w:rPr>
        <w:t xml:space="preserve">Dyer, </w:t>
      </w:r>
      <w:r w:rsidR="009342EE" w:rsidRPr="00C3671E">
        <w:rPr>
          <w:spacing w:val="-1"/>
        </w:rPr>
        <w:t>Cottonwood Ranch OCSW</w:t>
      </w:r>
      <w:r w:rsidR="009342EE">
        <w:rPr>
          <w:spacing w:val="-1"/>
        </w:rPr>
        <w:t>,</w:t>
      </w:r>
      <w:r w:rsidR="009342EE" w:rsidRPr="00C3671E">
        <w:rPr>
          <w:spacing w:val="-1"/>
        </w:rPr>
        <w:t xml:space="preserve"> </w:t>
      </w:r>
      <w:r w:rsidR="001259B5" w:rsidRPr="00C3671E">
        <w:rPr>
          <w:spacing w:val="-1"/>
        </w:rPr>
        <w:t xml:space="preserve">Blue Hole, </w:t>
      </w:r>
      <w:r w:rsidR="009342EE">
        <w:rPr>
          <w:spacing w:val="-1"/>
        </w:rPr>
        <w:t xml:space="preserve">and </w:t>
      </w:r>
      <w:proofErr w:type="spellStart"/>
      <w:r w:rsidR="001259B5" w:rsidRPr="00C3671E">
        <w:rPr>
          <w:spacing w:val="-1"/>
        </w:rPr>
        <w:t>Broadfoot</w:t>
      </w:r>
      <w:proofErr w:type="spellEnd"/>
      <w:r w:rsidR="00BB10D5">
        <w:rPr>
          <w:spacing w:val="-1"/>
        </w:rPr>
        <w:t xml:space="preserve"> South</w:t>
      </w:r>
      <w:r w:rsidR="001259B5">
        <w:rPr>
          <w:spacing w:val="-1"/>
        </w:rPr>
        <w:t>-Kearney;</w:t>
      </w:r>
      <w:r w:rsidR="003E1F95" w:rsidRPr="00C3671E">
        <w:rPr>
          <w:spacing w:val="-1"/>
        </w:rPr>
        <w:t xml:space="preserve"> all locations where </w:t>
      </w:r>
      <w:proofErr w:type="spellStart"/>
      <w:r w:rsidR="003E1F95" w:rsidRPr="00C3671E">
        <w:rPr>
          <w:spacing w:val="-1"/>
        </w:rPr>
        <w:t>softshells</w:t>
      </w:r>
      <w:proofErr w:type="spellEnd"/>
      <w:r w:rsidR="003E1F95" w:rsidRPr="00C3671E">
        <w:rPr>
          <w:spacing w:val="-1"/>
        </w:rPr>
        <w:t xml:space="preserve"> have been observed basking on nesting site shorelines. Dyer is cut off from the river and is approximately 850 ft from the river at the shortest distance</w:t>
      </w:r>
      <w:r w:rsidR="009342EE">
        <w:rPr>
          <w:spacing w:val="-1"/>
        </w:rPr>
        <w:t xml:space="preserve"> (Figure 26)</w:t>
      </w:r>
      <w:r w:rsidR="003E1F95" w:rsidRPr="00C3671E">
        <w:rPr>
          <w:spacing w:val="-1"/>
        </w:rPr>
        <w:t>. Cottonwood Ranch is also cut off from the river and is located approximately 1180 ft off the river</w:t>
      </w:r>
      <w:r w:rsidR="009342EE">
        <w:rPr>
          <w:spacing w:val="-1"/>
        </w:rPr>
        <w:t xml:space="preserve"> (Figure 27)</w:t>
      </w:r>
      <w:r w:rsidR="003E1F95" w:rsidRPr="00C3671E">
        <w:rPr>
          <w:spacing w:val="-1"/>
        </w:rPr>
        <w:t>. Blue Hole is connected to the river on its south shoreline</w:t>
      </w:r>
      <w:r w:rsidR="009342EE">
        <w:rPr>
          <w:spacing w:val="-1"/>
        </w:rPr>
        <w:t xml:space="preserve"> (Figure 28)</w:t>
      </w:r>
      <w:r w:rsidR="003E1F95" w:rsidRPr="00C3671E">
        <w:rPr>
          <w:spacing w:val="-1"/>
        </w:rPr>
        <w:t xml:space="preserve">. The shortest distance from the main river channel to the sandpit’s shoreline is 260 ft. </w:t>
      </w:r>
      <w:proofErr w:type="spellStart"/>
      <w:r w:rsidR="003E1F95" w:rsidRPr="00C3671E">
        <w:rPr>
          <w:spacing w:val="-1"/>
        </w:rPr>
        <w:t>Broadfoot</w:t>
      </w:r>
      <w:proofErr w:type="spellEnd"/>
      <w:r w:rsidR="00BB10D5">
        <w:rPr>
          <w:spacing w:val="-1"/>
        </w:rPr>
        <w:t xml:space="preserve"> South</w:t>
      </w:r>
      <w:r w:rsidR="009342EE">
        <w:rPr>
          <w:spacing w:val="-1"/>
        </w:rPr>
        <w:t>-</w:t>
      </w:r>
      <w:r w:rsidR="003E1F95" w:rsidRPr="00C3671E">
        <w:rPr>
          <w:spacing w:val="-1"/>
        </w:rPr>
        <w:t>Kearney</w:t>
      </w:r>
      <w:r w:rsidR="009342EE">
        <w:rPr>
          <w:spacing w:val="-1"/>
        </w:rPr>
        <w:t xml:space="preserve"> </w:t>
      </w:r>
      <w:r w:rsidR="003E1F95" w:rsidRPr="00C3671E">
        <w:rPr>
          <w:spacing w:val="-1"/>
        </w:rPr>
        <w:t>is located adjacent to the river and separated by a narrow berm</w:t>
      </w:r>
      <w:r w:rsidR="009342EE">
        <w:rPr>
          <w:spacing w:val="-1"/>
        </w:rPr>
        <w:t xml:space="preserve"> (Figure 29)</w:t>
      </w:r>
      <w:r w:rsidR="003E1F95" w:rsidRPr="00C3671E">
        <w:rPr>
          <w:spacing w:val="-1"/>
        </w:rPr>
        <w:t xml:space="preserve">. The approximate distance from </w:t>
      </w:r>
      <w:r w:rsidR="009342EE">
        <w:rPr>
          <w:spacing w:val="-1"/>
        </w:rPr>
        <w:t xml:space="preserve">interior </w:t>
      </w:r>
      <w:r w:rsidR="003E1F95" w:rsidRPr="00C3671E">
        <w:rPr>
          <w:spacing w:val="-1"/>
        </w:rPr>
        <w:t>shoreline to river is 460 ft.</w:t>
      </w:r>
    </w:p>
    <w:p w14:paraId="1BA561E4" w14:textId="34B9B2FE" w:rsidR="006957F4" w:rsidRPr="00C3671E" w:rsidRDefault="006957F4" w:rsidP="001F1258">
      <w:pPr>
        <w:pStyle w:val="BodyText"/>
        <w:kinsoku w:val="0"/>
        <w:overflowPunct w:val="0"/>
        <w:spacing w:before="39" w:line="268" w:lineRule="exact"/>
        <w:ind w:left="360" w:right="3816"/>
        <w:jc w:val="both"/>
        <w:rPr>
          <w:spacing w:val="-1"/>
        </w:rPr>
      </w:pPr>
    </w:p>
    <w:p w14:paraId="6DDADD49" w14:textId="080CAAD1" w:rsidR="005268DC" w:rsidRPr="00C3671E" w:rsidRDefault="001F1258" w:rsidP="001F1258">
      <w:pPr>
        <w:ind w:left="360" w:right="3816"/>
        <w:jc w:val="both"/>
        <w:rPr>
          <w:spacing w:val="-1"/>
        </w:rPr>
      </w:pPr>
      <w:r w:rsidRPr="00C3671E">
        <w:rPr>
          <w:noProof/>
          <w:spacing w:val="-1"/>
        </w:rPr>
        <w:drawing>
          <wp:anchor distT="0" distB="0" distL="114300" distR="114300" simplePos="0" relativeHeight="251907072" behindDoc="0" locked="0" layoutInCell="1" allowOverlap="1" wp14:anchorId="42C84334" wp14:editId="78367EF3">
            <wp:simplePos x="0" y="0"/>
            <wp:positionH relativeFrom="column">
              <wp:posOffset>3277870</wp:posOffset>
            </wp:positionH>
            <wp:positionV relativeFrom="paragraph">
              <wp:posOffset>125730</wp:posOffset>
            </wp:positionV>
            <wp:extent cx="2457450" cy="1619250"/>
            <wp:effectExtent l="19050" t="19050" r="19050" b="19050"/>
            <wp:wrapThrough wrapText="bothSides">
              <wp:wrapPolygon edited="0">
                <wp:start x="21767" y="21854"/>
                <wp:lineTo x="21767" y="0"/>
                <wp:lineTo x="0" y="0"/>
                <wp:lineTo x="0" y="21854"/>
                <wp:lineTo x="21767" y="21854"/>
              </wp:wrapPolygon>
            </wp:wrapThrough>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81">
                      <a:extLst>
                        <a:ext uri="{28A0092B-C50C-407E-A947-70E740481C1C}">
                          <a14:useLocalDpi xmlns:a14="http://schemas.microsoft.com/office/drawing/2010/main" val="0"/>
                        </a:ext>
                      </a:extLst>
                    </a:blip>
                    <a:srcRect l="21015" t="9004" r="7101" b="22423"/>
                    <a:stretch/>
                  </pic:blipFill>
                  <pic:spPr bwMode="auto">
                    <a:xfrm rot="10800000">
                      <a:off x="0" y="0"/>
                      <a:ext cx="2457450" cy="16192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671E">
        <w:rPr>
          <w:noProof/>
          <w:spacing w:val="-1"/>
        </w:rPr>
        <mc:AlternateContent>
          <mc:Choice Requires="wps">
            <w:drawing>
              <wp:anchor distT="45720" distB="45720" distL="114300" distR="114300" simplePos="0" relativeHeight="251909120" behindDoc="0" locked="0" layoutInCell="1" allowOverlap="1" wp14:anchorId="6C3B2CE6" wp14:editId="4498D7E2">
                <wp:simplePos x="0" y="0"/>
                <wp:positionH relativeFrom="column">
                  <wp:posOffset>3228340</wp:posOffset>
                </wp:positionH>
                <wp:positionV relativeFrom="paragraph">
                  <wp:posOffset>1744980</wp:posOffset>
                </wp:positionV>
                <wp:extent cx="2484120" cy="281940"/>
                <wp:effectExtent l="0" t="0" r="0" b="3810"/>
                <wp:wrapSquare wrapText="bothSides"/>
                <wp:docPr id="1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281940"/>
                        </a:xfrm>
                        <a:prstGeom prst="rect">
                          <a:avLst/>
                        </a:prstGeom>
                        <a:solidFill>
                          <a:srgbClr val="FFFFFF"/>
                        </a:solidFill>
                        <a:ln w="9525">
                          <a:noFill/>
                          <a:miter lim="800000"/>
                          <a:headEnd/>
                          <a:tailEnd/>
                        </a:ln>
                      </wps:spPr>
                      <wps:txbx>
                        <w:txbxContent>
                          <w:p w14:paraId="6F38C149" w14:textId="5042C302" w:rsidR="00485D33" w:rsidRPr="0072793B" w:rsidRDefault="00485D33" w:rsidP="005268DC">
                            <w:pPr>
                              <w:jc w:val="center"/>
                              <w:rPr>
                                <w:b/>
                                <w:bCs/>
                                <w:i/>
                                <w:iCs/>
                                <w:sz w:val="20"/>
                                <w:szCs w:val="20"/>
                              </w:rPr>
                            </w:pPr>
                            <w:r>
                              <w:rPr>
                                <w:b/>
                                <w:bCs/>
                                <w:i/>
                                <w:iCs/>
                                <w:sz w:val="20"/>
                                <w:szCs w:val="20"/>
                              </w:rPr>
                              <w:t>Adult softshell turtle being weighed.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3B2CE6" id="_x0000_s1065" type="#_x0000_t202" style="position:absolute;left:0;text-align:left;margin-left:254.2pt;margin-top:137.4pt;width:195.6pt;height:22.2pt;z-index:25190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" stroked="f">
                <v:textbox>
                  <w:txbxContent>
                    <w:p w14:paraId="6F38C149" w14:textId="5042C302" w:rsidR="00485D33" w:rsidRPr="0072793B" w:rsidRDefault="00485D33" w:rsidP="005268DC">
                      <w:pPr>
                        <w:jc w:val="center"/>
                        <w:rPr>
                          <w:b/>
                          <w:bCs/>
                          <w:i/>
                          <w:iCs/>
                          <w:sz w:val="20"/>
                          <w:szCs w:val="20"/>
                        </w:rPr>
                      </w:pPr>
                      <w:r>
                        <w:rPr>
                          <w:b/>
                          <w:bCs/>
                          <w:i/>
                          <w:iCs/>
                          <w:sz w:val="20"/>
                          <w:szCs w:val="20"/>
                        </w:rPr>
                        <w:t>Adult softshell turtle being weighed.</w:t>
                      </w:r>
                    </w:p>
                  </w:txbxContent>
                </v:textbox>
                <w10:wrap type="square"/>
              </v:shape>
            </w:pict>
          </mc:Fallback>
        </mc:AlternateContent>
      </w:r>
      <w:r w:rsidR="005268DC" w:rsidRPr="00C3671E">
        <w:rPr>
          <w:spacing w:val="-1"/>
        </w:rPr>
        <w:t xml:space="preserve">All traps were placed on the outer shore of the sandpit so that the bait in the traps would not attract predators onto the site. The </w:t>
      </w:r>
      <w:r w:rsidR="009342EE">
        <w:rPr>
          <w:spacing w:val="-1"/>
        </w:rPr>
        <w:t xml:space="preserve">additional </w:t>
      </w:r>
      <w:r w:rsidR="005268DC" w:rsidRPr="00C3671E">
        <w:rPr>
          <w:spacing w:val="-1"/>
        </w:rPr>
        <w:t xml:space="preserve">funnel traps that were placed on the ends of the turtle exclusion fence </w:t>
      </w:r>
      <w:r w:rsidR="009342EE">
        <w:rPr>
          <w:spacing w:val="-1"/>
        </w:rPr>
        <w:t xml:space="preserve">at Blue Hole </w:t>
      </w:r>
      <w:r w:rsidR="005268DC" w:rsidRPr="00C3671E">
        <w:rPr>
          <w:spacing w:val="-1"/>
        </w:rPr>
        <w:t xml:space="preserve">were not baited. Traps were placed in shallow water with the top of the traps placed above water so there was room for captured turtles to breath. The two funnel traps were attached to the east and west end of the turtle fence at Blue Hole. Wood slat fence was used to form a V-shape to funnel turtles that were following the fence into the traps. We used baited hoop nets, that were </w:t>
      </w:r>
      <w:r w:rsidR="005268DC" w:rsidRPr="00C3671E">
        <w:t xml:space="preserve">3ft x 6ft with 2 -inch mesh. As terrain and habitat allowed, traps were spaced </w:t>
      </w:r>
      <w:r w:rsidR="005268DC" w:rsidRPr="00C3671E">
        <w:rPr>
          <w:spacing w:val="-1"/>
        </w:rPr>
        <w:t xml:space="preserve">at a density of about one trap per 1400 ft of suitable nesting habitat shoreline. Four traps were deployed at Dyer, Cottonwood Ranch and </w:t>
      </w:r>
      <w:proofErr w:type="spellStart"/>
      <w:r w:rsidR="005268DC" w:rsidRPr="00C3671E">
        <w:rPr>
          <w:spacing w:val="-1"/>
        </w:rPr>
        <w:t>Broadfoot</w:t>
      </w:r>
      <w:proofErr w:type="spellEnd"/>
      <w:r w:rsidR="00BB10D5">
        <w:rPr>
          <w:spacing w:val="-1"/>
        </w:rPr>
        <w:t xml:space="preserve"> South</w:t>
      </w:r>
      <w:r w:rsidR="0082251F">
        <w:rPr>
          <w:spacing w:val="-1"/>
        </w:rPr>
        <w:t>-</w:t>
      </w:r>
      <w:r w:rsidR="005268DC" w:rsidRPr="00C3671E">
        <w:rPr>
          <w:spacing w:val="-1"/>
        </w:rPr>
        <w:t xml:space="preserve">Kearney. Blue Hole had four hoop nets and two additional funnel trap hoop nets. </w:t>
      </w:r>
      <w:proofErr w:type="spellStart"/>
      <w:r w:rsidR="005268DC" w:rsidRPr="00C3671E">
        <w:rPr>
          <w:spacing w:val="-1"/>
        </w:rPr>
        <w:t>Broadfoot</w:t>
      </w:r>
      <w:proofErr w:type="spellEnd"/>
      <w:r w:rsidR="005268DC" w:rsidRPr="00C3671E">
        <w:rPr>
          <w:spacing w:val="-1"/>
        </w:rPr>
        <w:t xml:space="preserve"> South</w:t>
      </w:r>
      <w:r w:rsidR="00BB10D5">
        <w:rPr>
          <w:spacing w:val="-1"/>
        </w:rPr>
        <w:t>-Kearney</w:t>
      </w:r>
      <w:r w:rsidR="005268DC" w:rsidRPr="00C3671E">
        <w:rPr>
          <w:spacing w:val="-1"/>
        </w:rPr>
        <w:t xml:space="preserve"> had an additional constraint on trap placement as active mining </w:t>
      </w:r>
      <w:r w:rsidR="0082251F">
        <w:rPr>
          <w:spacing w:val="-1"/>
        </w:rPr>
        <w:t>occurred on the northern shore of the site</w:t>
      </w:r>
      <w:r w:rsidR="005268DC" w:rsidRPr="00C3671E">
        <w:rPr>
          <w:spacing w:val="-1"/>
        </w:rPr>
        <w:t xml:space="preserve">. Trap placement </w:t>
      </w:r>
      <w:r w:rsidR="0082251F">
        <w:rPr>
          <w:spacing w:val="-1"/>
        </w:rPr>
        <w:t xml:space="preserve">for each site </w:t>
      </w:r>
      <w:r w:rsidR="005268DC" w:rsidRPr="00C3671E">
        <w:rPr>
          <w:spacing w:val="-1"/>
        </w:rPr>
        <w:t>can be viewed in Figure</w:t>
      </w:r>
      <w:r w:rsidR="00F572D0">
        <w:rPr>
          <w:spacing w:val="-1"/>
        </w:rPr>
        <w:t>s</w:t>
      </w:r>
      <w:r w:rsidR="005268DC" w:rsidRPr="00C3671E">
        <w:rPr>
          <w:spacing w:val="-1"/>
        </w:rPr>
        <w:t xml:space="preserve"> 2</w:t>
      </w:r>
      <w:r w:rsidR="00F572D0">
        <w:rPr>
          <w:spacing w:val="-1"/>
        </w:rPr>
        <w:t>6-29</w:t>
      </w:r>
      <w:r w:rsidR="005268DC" w:rsidRPr="00C3671E">
        <w:rPr>
          <w:spacing w:val="-1"/>
        </w:rPr>
        <w:t>.</w:t>
      </w:r>
    </w:p>
    <w:p w14:paraId="15B9E45F" w14:textId="6080D053" w:rsidR="005268DC" w:rsidRPr="00C3671E" w:rsidRDefault="005268DC" w:rsidP="001F1258">
      <w:pPr>
        <w:ind w:left="360" w:right="3816"/>
        <w:jc w:val="both"/>
        <w:rPr>
          <w:spacing w:val="-1"/>
        </w:rPr>
      </w:pPr>
    </w:p>
    <w:p w14:paraId="7B4202A0" w14:textId="780C3C83" w:rsidR="005268DC" w:rsidRPr="00C3671E" w:rsidRDefault="005268DC" w:rsidP="001F1258">
      <w:pPr>
        <w:pStyle w:val="BodyText"/>
        <w:kinsoku w:val="0"/>
        <w:overflowPunct w:val="0"/>
        <w:spacing w:before="39" w:line="268" w:lineRule="exact"/>
        <w:ind w:left="360" w:right="3816"/>
        <w:jc w:val="both"/>
        <w:rPr>
          <w:spacing w:val="-1"/>
        </w:rPr>
      </w:pPr>
      <w:r w:rsidRPr="00C3671E">
        <w:rPr>
          <w:spacing w:val="-1"/>
        </w:rPr>
        <w:t xml:space="preserve">Trapping began in May at Dyer and Blue Hole, and these sites were trapped simultaneously on the same trap cycle. Cottonwood Ranch and </w:t>
      </w:r>
      <w:proofErr w:type="spellStart"/>
      <w:r w:rsidRPr="00C3671E">
        <w:rPr>
          <w:spacing w:val="-1"/>
        </w:rPr>
        <w:t>Broadfoot</w:t>
      </w:r>
      <w:proofErr w:type="spellEnd"/>
      <w:r w:rsidR="00BB10D5">
        <w:rPr>
          <w:spacing w:val="-1"/>
        </w:rPr>
        <w:t xml:space="preserve"> South</w:t>
      </w:r>
      <w:r w:rsidR="00EB281A">
        <w:rPr>
          <w:spacing w:val="-1"/>
        </w:rPr>
        <w:t>-</w:t>
      </w:r>
      <w:r w:rsidRPr="00C3671E">
        <w:rPr>
          <w:spacing w:val="-1"/>
        </w:rPr>
        <w:t xml:space="preserve">Kearney were added in July and trapped simultaneously on the same trap cycle. Thus, traps were set at 2 of the 4 sites during each trapping cycle. Trapping cycles lasted 4 consecutive nights when traps were left open, checked twice daily, and rebaited every 1 to 2 days with fresh bait. Bait was placed in a </w:t>
      </w:r>
      <w:proofErr w:type="spellStart"/>
      <w:r w:rsidRPr="00C3671E">
        <w:rPr>
          <w:spacing w:val="-1"/>
        </w:rPr>
        <w:t>Promar</w:t>
      </w:r>
      <w:proofErr w:type="spellEnd"/>
      <w:r w:rsidRPr="00C3671E">
        <w:rPr>
          <w:spacing w:val="-1"/>
        </w:rPr>
        <w:t xml:space="preserve"> bait cage that allowed the scent to </w:t>
      </w:r>
      <w:proofErr w:type="gramStart"/>
      <w:r w:rsidRPr="00C3671E">
        <w:rPr>
          <w:spacing w:val="-1"/>
        </w:rPr>
        <w:t>travel, but</w:t>
      </w:r>
      <w:proofErr w:type="gramEnd"/>
      <w:r w:rsidRPr="00C3671E">
        <w:rPr>
          <w:spacing w:val="-1"/>
        </w:rPr>
        <w:t xml:space="preserve"> prevented the bait </w:t>
      </w:r>
      <w:r w:rsidR="00EC2855">
        <w:rPr>
          <w:spacing w:val="-1"/>
        </w:rPr>
        <w:t xml:space="preserve">from </w:t>
      </w:r>
      <w:r w:rsidRPr="00C3671E">
        <w:rPr>
          <w:spacing w:val="-1"/>
        </w:rPr>
        <w:t xml:space="preserve">being depleted by captured turtles. Upon completion of a 4-night trapping cycle at the initial 2 sites, a trapping cycle began at the other 2 sites. To prevent habituation to traps, two weeks without trapping was maintained between trapping cycles at each site. Sample effort allocated at each site is included in Table </w:t>
      </w:r>
      <w:r w:rsidR="00DA6E3A">
        <w:rPr>
          <w:spacing w:val="-1"/>
        </w:rPr>
        <w:t>2</w:t>
      </w:r>
      <w:r w:rsidR="001D10DB">
        <w:rPr>
          <w:spacing w:val="-1"/>
        </w:rPr>
        <w:t>4</w:t>
      </w:r>
      <w:r w:rsidRPr="00C3671E">
        <w:rPr>
          <w:spacing w:val="-1"/>
        </w:rPr>
        <w:t>.</w:t>
      </w:r>
    </w:p>
    <w:p w14:paraId="3E2C9643" w14:textId="50D05FED" w:rsidR="0003472D" w:rsidRPr="00C3671E" w:rsidRDefault="0003472D" w:rsidP="001F1258">
      <w:pPr>
        <w:pStyle w:val="BodyText"/>
        <w:kinsoku w:val="0"/>
        <w:overflowPunct w:val="0"/>
        <w:spacing w:before="39" w:line="268" w:lineRule="exact"/>
        <w:ind w:left="360" w:right="3816"/>
        <w:jc w:val="both"/>
        <w:rPr>
          <w:spacing w:val="-1"/>
        </w:rPr>
      </w:pPr>
    </w:p>
    <w:p w14:paraId="51E7CBFE" w14:textId="6F827248" w:rsidR="0016024A" w:rsidRPr="00C3671E" w:rsidRDefault="001F1258" w:rsidP="001F1258">
      <w:pPr>
        <w:pStyle w:val="BodyText"/>
        <w:kinsoku w:val="0"/>
        <w:overflowPunct w:val="0"/>
        <w:spacing w:before="39" w:line="268" w:lineRule="exact"/>
        <w:ind w:left="360" w:right="3816"/>
        <w:jc w:val="both"/>
        <w:rPr>
          <w:spacing w:val="-1"/>
        </w:rPr>
      </w:pPr>
      <w:r w:rsidRPr="00C3671E">
        <w:rPr>
          <w:noProof/>
        </w:rPr>
        <w:drawing>
          <wp:anchor distT="0" distB="0" distL="114300" distR="114300" simplePos="0" relativeHeight="251897856" behindDoc="1" locked="0" layoutInCell="1" allowOverlap="1" wp14:anchorId="74D5AEF8" wp14:editId="2228433E">
            <wp:simplePos x="0" y="0"/>
            <wp:positionH relativeFrom="column">
              <wp:posOffset>3376930</wp:posOffset>
            </wp:positionH>
            <wp:positionV relativeFrom="paragraph">
              <wp:posOffset>40640</wp:posOffset>
            </wp:positionV>
            <wp:extent cx="2425700" cy="1901190"/>
            <wp:effectExtent l="19050" t="19050" r="12700" b="22860"/>
            <wp:wrapTight wrapText="bothSides">
              <wp:wrapPolygon edited="0">
                <wp:start x="-170" y="-216"/>
                <wp:lineTo x="-170" y="21643"/>
                <wp:lineTo x="21543" y="21643"/>
                <wp:lineTo x="21543" y="-216"/>
                <wp:lineTo x="-170" y="-216"/>
              </wp:wrapPolygon>
            </wp:wrapTight>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2">
                      <a:extLst>
                        <a:ext uri="{28A0092B-C50C-407E-A947-70E740481C1C}">
                          <a14:useLocalDpi xmlns:a14="http://schemas.microsoft.com/office/drawing/2010/main" val="0"/>
                        </a:ext>
                      </a:extLst>
                    </a:blip>
                    <a:srcRect l="9986" t="34616"/>
                    <a:stretch/>
                  </pic:blipFill>
                  <pic:spPr bwMode="auto">
                    <a:xfrm>
                      <a:off x="0" y="0"/>
                      <a:ext cx="2425700" cy="190119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5CEC" w:rsidRPr="00C3671E">
        <w:rPr>
          <w:noProof/>
          <w:spacing w:val="-1"/>
        </w:rPr>
        <mc:AlternateContent>
          <mc:Choice Requires="wps">
            <w:drawing>
              <wp:anchor distT="45720" distB="45720" distL="114300" distR="114300" simplePos="0" relativeHeight="251899904" behindDoc="0" locked="0" layoutInCell="1" allowOverlap="1" wp14:anchorId="19EE488B" wp14:editId="141E5306">
                <wp:simplePos x="0" y="0"/>
                <wp:positionH relativeFrom="column">
                  <wp:posOffset>3370405</wp:posOffset>
                </wp:positionH>
                <wp:positionV relativeFrom="paragraph">
                  <wp:posOffset>1964887</wp:posOffset>
                </wp:positionV>
                <wp:extent cx="2722245" cy="1404620"/>
                <wp:effectExtent l="0" t="0" r="1905" b="7620"/>
                <wp:wrapSquare wrapText="bothSides"/>
                <wp:docPr id="1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2245" cy="1404620"/>
                        </a:xfrm>
                        <a:prstGeom prst="rect">
                          <a:avLst/>
                        </a:prstGeom>
                        <a:solidFill>
                          <a:srgbClr val="FFFFFF"/>
                        </a:solidFill>
                        <a:ln w="9525">
                          <a:noFill/>
                          <a:miter lim="800000"/>
                          <a:headEnd/>
                          <a:tailEnd/>
                        </a:ln>
                      </wps:spPr>
                      <wps:txbx>
                        <w:txbxContent>
                          <w:p w14:paraId="3B349854" w14:textId="4A764682" w:rsidR="00485D33" w:rsidRPr="0072793B" w:rsidRDefault="00485D33" w:rsidP="001263AB">
                            <w:pPr>
                              <w:jc w:val="center"/>
                              <w:rPr>
                                <w:b/>
                                <w:bCs/>
                                <w:i/>
                                <w:iCs/>
                                <w:sz w:val="20"/>
                                <w:szCs w:val="20"/>
                              </w:rPr>
                            </w:pPr>
                            <w:r>
                              <w:rPr>
                                <w:b/>
                                <w:bCs/>
                                <w:i/>
                                <w:iCs/>
                                <w:sz w:val="20"/>
                                <w:szCs w:val="20"/>
                              </w:rPr>
                              <w:t xml:space="preserve">Metal Monel tag on a recaptured softshell turtle.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EE488B" id="_x0000_s1066" type="#_x0000_t202" style="position:absolute;left:0;text-align:left;margin-left:265.4pt;margin-top:154.7pt;width:214.35pt;height:110.6pt;z-index:251899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" stroked="f">
                <v:textbox style="mso-fit-shape-to-text:t">
                  <w:txbxContent>
                    <w:p w14:paraId="3B349854" w14:textId="4A764682" w:rsidR="00485D33" w:rsidRPr="0072793B" w:rsidRDefault="00485D33" w:rsidP="001263AB">
                      <w:pPr>
                        <w:jc w:val="center"/>
                        <w:rPr>
                          <w:b/>
                          <w:bCs/>
                          <w:i/>
                          <w:iCs/>
                          <w:sz w:val="20"/>
                          <w:szCs w:val="20"/>
                        </w:rPr>
                      </w:pPr>
                      <w:r>
                        <w:rPr>
                          <w:b/>
                          <w:bCs/>
                          <w:i/>
                          <w:iCs/>
                          <w:sz w:val="20"/>
                          <w:szCs w:val="20"/>
                        </w:rPr>
                        <w:t xml:space="preserve">Metal Monel tag on a recaptured softshell turtle. </w:t>
                      </w:r>
                    </w:p>
                  </w:txbxContent>
                </v:textbox>
                <w10:wrap type="square"/>
              </v:shape>
            </w:pict>
          </mc:Fallback>
        </mc:AlternateContent>
      </w:r>
      <w:r w:rsidR="005268DC" w:rsidRPr="00C3671E">
        <w:rPr>
          <w:spacing w:val="-1"/>
        </w:rPr>
        <w:t xml:space="preserve">All captured turtles were identified by species, weighed, measured, and sexed. If the turtle was identified as either a spiny or smooth softshell, they were tagged with a Monel tag and given a temporary mark with a non-toxic paint stick that was safe for animals. The tags were placed on the back of the carapace by punching a hole with tagging pliers and placing the marked Monel tag in place. Two sizes of tags were used to accommodate a range of turtle sizes. Immature turtles were not marked with a Monel tag. While being handled a </w:t>
      </w:r>
      <w:proofErr w:type="gramStart"/>
      <w:r w:rsidR="005268DC" w:rsidRPr="00C3671E">
        <w:rPr>
          <w:spacing w:val="-1"/>
        </w:rPr>
        <w:t>damp</w:t>
      </w:r>
      <w:proofErr w:type="gramEnd"/>
      <w:r w:rsidR="005268DC" w:rsidRPr="00C3671E">
        <w:rPr>
          <w:spacing w:val="-1"/>
        </w:rPr>
        <w:t xml:space="preserve"> cloth was placed over the turtle’s heads to reduce stress and keep them calm. All turtles were released at the site of capture.</w:t>
      </w:r>
    </w:p>
    <w:p w14:paraId="269EB5C6" w14:textId="0DCF1E6D" w:rsidR="000C3AE6" w:rsidRPr="00C3671E" w:rsidRDefault="000C3AE6" w:rsidP="001F1258">
      <w:pPr>
        <w:pStyle w:val="BodyText"/>
        <w:kinsoku w:val="0"/>
        <w:overflowPunct w:val="0"/>
        <w:spacing w:before="39" w:line="268" w:lineRule="exact"/>
        <w:ind w:left="360" w:right="3816"/>
        <w:jc w:val="both"/>
        <w:rPr>
          <w:spacing w:val="-1"/>
        </w:rPr>
      </w:pPr>
    </w:p>
    <w:p w14:paraId="473F603A" w14:textId="74718A7B" w:rsidR="005268DC" w:rsidRPr="00C3671E" w:rsidRDefault="00D45CEC" w:rsidP="001F1258">
      <w:pPr>
        <w:pStyle w:val="BodyText"/>
        <w:kinsoku w:val="0"/>
        <w:overflowPunct w:val="0"/>
        <w:spacing w:before="39" w:line="268" w:lineRule="exact"/>
        <w:ind w:left="360" w:right="3816"/>
        <w:jc w:val="both"/>
        <w:rPr>
          <w:spacing w:val="-1"/>
        </w:rPr>
      </w:pPr>
      <w:r w:rsidRPr="00C3671E">
        <w:rPr>
          <w:noProof/>
          <w:spacing w:val="-1"/>
        </w:rPr>
        <w:lastRenderedPageBreak/>
        <w:drawing>
          <wp:anchor distT="0" distB="0" distL="114300" distR="114300" simplePos="0" relativeHeight="251904000" behindDoc="1" locked="0" layoutInCell="1" allowOverlap="1" wp14:anchorId="382BE392" wp14:editId="59F29039">
            <wp:simplePos x="0" y="0"/>
            <wp:positionH relativeFrom="column">
              <wp:posOffset>3841750</wp:posOffset>
            </wp:positionH>
            <wp:positionV relativeFrom="paragraph">
              <wp:posOffset>113030</wp:posOffset>
            </wp:positionV>
            <wp:extent cx="1973580" cy="2381250"/>
            <wp:effectExtent l="19050" t="19050" r="26670" b="19050"/>
            <wp:wrapTight wrapText="bothSides">
              <wp:wrapPolygon edited="0">
                <wp:start x="-208" y="-173"/>
                <wp:lineTo x="-208" y="21600"/>
                <wp:lineTo x="21683" y="21600"/>
                <wp:lineTo x="21683" y="-173"/>
                <wp:lineTo x="-208" y="-173"/>
              </wp:wrapPolygon>
            </wp:wrapTight>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3">
                      <a:extLst>
                        <a:ext uri="{28A0092B-C50C-407E-A947-70E740481C1C}">
                          <a14:useLocalDpi xmlns:a14="http://schemas.microsoft.com/office/drawing/2010/main" val="0"/>
                        </a:ext>
                      </a:extLst>
                    </a:blip>
                    <a:srcRect t="2338" b="29474"/>
                    <a:stretch/>
                  </pic:blipFill>
                  <pic:spPr bwMode="auto">
                    <a:xfrm>
                      <a:off x="0" y="0"/>
                      <a:ext cx="1973580" cy="23812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68DC" w:rsidRPr="00C3671E">
        <w:rPr>
          <w:spacing w:val="-1"/>
        </w:rPr>
        <w:t xml:space="preserve">All softshell turtles captured were spiny softshell turtles. At Dyer there were 7 total captures of target species, and 0 recaptures of these individuals (Table </w:t>
      </w:r>
      <w:r w:rsidR="001D10DB">
        <w:rPr>
          <w:spacing w:val="-1"/>
        </w:rPr>
        <w:t>24</w:t>
      </w:r>
      <w:r w:rsidR="005268DC" w:rsidRPr="00C3671E">
        <w:rPr>
          <w:spacing w:val="-1"/>
        </w:rPr>
        <w:t>). Blue Hole had 74 total captures and 16 recaptures. Cottonwood Ranch had 23 total captures and 13 recaptures. Total spiny softshell</w:t>
      </w:r>
      <w:r w:rsidR="00127982">
        <w:rPr>
          <w:spacing w:val="-1"/>
        </w:rPr>
        <w:t xml:space="preserve"> turtles</w:t>
      </w:r>
      <w:r w:rsidR="005268DC" w:rsidRPr="00C3671E">
        <w:rPr>
          <w:spacing w:val="-1"/>
        </w:rPr>
        <w:t xml:space="preserve"> captured at </w:t>
      </w:r>
      <w:proofErr w:type="spellStart"/>
      <w:r w:rsidR="005268DC" w:rsidRPr="00C3671E">
        <w:rPr>
          <w:spacing w:val="-1"/>
        </w:rPr>
        <w:t>Broadfoot</w:t>
      </w:r>
      <w:proofErr w:type="spellEnd"/>
      <w:r w:rsidR="00BB10D5">
        <w:rPr>
          <w:spacing w:val="-1"/>
        </w:rPr>
        <w:t xml:space="preserve"> South</w:t>
      </w:r>
      <w:r w:rsidR="002E7089">
        <w:rPr>
          <w:spacing w:val="-1"/>
        </w:rPr>
        <w:t>-Kearney</w:t>
      </w:r>
      <w:r w:rsidR="005268DC" w:rsidRPr="00C3671E">
        <w:rPr>
          <w:spacing w:val="-1"/>
        </w:rPr>
        <w:t xml:space="preserve"> were 10, with just 1 recapture. </w:t>
      </w:r>
      <w:r w:rsidR="00127982">
        <w:rPr>
          <w:spacing w:val="-1"/>
        </w:rPr>
        <w:t xml:space="preserve">Of the total capture and recapture events of spiny softshell turtles, 90 were females and 24 were males. </w:t>
      </w:r>
      <w:r w:rsidR="005268DC" w:rsidRPr="00C3671E">
        <w:rPr>
          <w:spacing w:val="-1"/>
        </w:rPr>
        <w:t>Other species of turtle captured included common snapping turtles</w:t>
      </w:r>
      <w:r w:rsidR="00127982">
        <w:rPr>
          <w:spacing w:val="-1"/>
        </w:rPr>
        <w:t xml:space="preserve"> (</w:t>
      </w:r>
      <w:r w:rsidR="00127982" w:rsidRPr="00127982">
        <w:rPr>
          <w:i/>
          <w:iCs/>
          <w:spacing w:val="-1"/>
        </w:rPr>
        <w:t>Chelydra serpentina</w:t>
      </w:r>
      <w:r w:rsidR="00127982" w:rsidRPr="00127982">
        <w:rPr>
          <w:spacing w:val="-1"/>
        </w:rPr>
        <w:t>)</w:t>
      </w:r>
      <w:r w:rsidR="005268DC" w:rsidRPr="00127982">
        <w:rPr>
          <w:spacing w:val="-1"/>
        </w:rPr>
        <w:t>,</w:t>
      </w:r>
      <w:r w:rsidR="005268DC" w:rsidRPr="00127982">
        <w:rPr>
          <w:i/>
          <w:iCs/>
          <w:spacing w:val="-1"/>
        </w:rPr>
        <w:t xml:space="preserve"> </w:t>
      </w:r>
      <w:r w:rsidR="005268DC" w:rsidRPr="00C3671E">
        <w:rPr>
          <w:spacing w:val="-1"/>
        </w:rPr>
        <w:t>painted turtles</w:t>
      </w:r>
      <w:r w:rsidR="00127982">
        <w:rPr>
          <w:spacing w:val="-1"/>
        </w:rPr>
        <w:t xml:space="preserve"> (</w:t>
      </w:r>
      <w:proofErr w:type="spellStart"/>
      <w:r w:rsidR="00127982" w:rsidRPr="00127982">
        <w:rPr>
          <w:i/>
          <w:iCs/>
          <w:spacing w:val="-1"/>
        </w:rPr>
        <w:t>Chrysemys</w:t>
      </w:r>
      <w:proofErr w:type="spellEnd"/>
      <w:r w:rsidR="00127982" w:rsidRPr="00127982">
        <w:rPr>
          <w:i/>
          <w:iCs/>
          <w:spacing w:val="-1"/>
        </w:rPr>
        <w:t xml:space="preserve"> </w:t>
      </w:r>
      <w:proofErr w:type="spellStart"/>
      <w:r w:rsidR="00127982" w:rsidRPr="00127982">
        <w:rPr>
          <w:i/>
          <w:iCs/>
          <w:spacing w:val="-1"/>
        </w:rPr>
        <w:t>picta</w:t>
      </w:r>
      <w:proofErr w:type="spellEnd"/>
      <w:r w:rsidR="00127982">
        <w:rPr>
          <w:spacing w:val="-1"/>
        </w:rPr>
        <w:t>)</w:t>
      </w:r>
      <w:r w:rsidR="005268DC" w:rsidRPr="00C3671E">
        <w:rPr>
          <w:spacing w:val="-1"/>
        </w:rPr>
        <w:t>, and red</w:t>
      </w:r>
      <w:r w:rsidR="00127982">
        <w:rPr>
          <w:spacing w:val="-1"/>
        </w:rPr>
        <w:t>-</w:t>
      </w:r>
      <w:r w:rsidR="005268DC" w:rsidRPr="00C3671E">
        <w:rPr>
          <w:spacing w:val="-1"/>
        </w:rPr>
        <w:t>eared sliders</w:t>
      </w:r>
      <w:r w:rsidR="00127982">
        <w:rPr>
          <w:spacing w:val="-1"/>
        </w:rPr>
        <w:t xml:space="preserve"> (</w:t>
      </w:r>
      <w:r w:rsidR="00127982" w:rsidRPr="00127982">
        <w:rPr>
          <w:i/>
          <w:iCs/>
          <w:spacing w:val="-1"/>
        </w:rPr>
        <w:t>Trachemys scripta elegans</w:t>
      </w:r>
      <w:r w:rsidR="00127982">
        <w:rPr>
          <w:spacing w:val="-1"/>
        </w:rPr>
        <w:t>)</w:t>
      </w:r>
      <w:r w:rsidR="005268DC" w:rsidRPr="00C3671E">
        <w:rPr>
          <w:spacing w:val="-1"/>
        </w:rPr>
        <w:t>.</w:t>
      </w:r>
    </w:p>
    <w:p w14:paraId="655B6B22" w14:textId="77777777" w:rsidR="005268DC" w:rsidRPr="00C3671E" w:rsidRDefault="005268DC" w:rsidP="001F1258">
      <w:pPr>
        <w:pStyle w:val="BodyText"/>
        <w:kinsoku w:val="0"/>
        <w:overflowPunct w:val="0"/>
        <w:spacing w:before="39" w:line="268" w:lineRule="exact"/>
        <w:ind w:left="360" w:right="3816"/>
        <w:jc w:val="both"/>
        <w:rPr>
          <w:spacing w:val="-1"/>
        </w:rPr>
      </w:pPr>
    </w:p>
    <w:p w14:paraId="7F29F4EE" w14:textId="7E5B46F6" w:rsidR="005268DC" w:rsidRPr="00C3671E" w:rsidRDefault="005268DC" w:rsidP="001F1258">
      <w:pPr>
        <w:pStyle w:val="BodyText"/>
        <w:kinsoku w:val="0"/>
        <w:overflowPunct w:val="0"/>
        <w:spacing w:before="39" w:line="268" w:lineRule="exact"/>
        <w:ind w:left="360" w:right="3816"/>
        <w:jc w:val="both"/>
        <w:rPr>
          <w:spacing w:val="-1"/>
        </w:rPr>
      </w:pPr>
      <w:r w:rsidRPr="00C3671E">
        <w:rPr>
          <w:noProof/>
          <w:spacing w:val="-1"/>
        </w:rPr>
        <mc:AlternateContent>
          <mc:Choice Requires="wps">
            <w:drawing>
              <wp:anchor distT="45720" distB="45720" distL="114300" distR="114300" simplePos="0" relativeHeight="251906048" behindDoc="0" locked="0" layoutInCell="1" allowOverlap="1" wp14:anchorId="09A40F97" wp14:editId="13C5A899">
                <wp:simplePos x="0" y="0"/>
                <wp:positionH relativeFrom="column">
                  <wp:posOffset>3573780</wp:posOffset>
                </wp:positionH>
                <wp:positionV relativeFrom="paragraph">
                  <wp:posOffset>383540</wp:posOffset>
                </wp:positionV>
                <wp:extent cx="2379345" cy="1404620"/>
                <wp:effectExtent l="0" t="0" r="1905" b="1270"/>
                <wp:wrapSquare wrapText="bothSides"/>
                <wp:docPr id="1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9345" cy="1404620"/>
                        </a:xfrm>
                        <a:prstGeom prst="rect">
                          <a:avLst/>
                        </a:prstGeom>
                        <a:solidFill>
                          <a:srgbClr val="FFFFFF"/>
                        </a:solidFill>
                        <a:ln w="9525">
                          <a:noFill/>
                          <a:miter lim="800000"/>
                          <a:headEnd/>
                          <a:tailEnd/>
                        </a:ln>
                      </wps:spPr>
                      <wps:txbx>
                        <w:txbxContent>
                          <w:p w14:paraId="32966BA3" w14:textId="11F4807D" w:rsidR="00485D33" w:rsidRPr="0072793B" w:rsidRDefault="00485D33" w:rsidP="00165BE9">
                            <w:pPr>
                              <w:jc w:val="center"/>
                              <w:rPr>
                                <w:b/>
                                <w:bCs/>
                                <w:i/>
                                <w:iCs/>
                                <w:sz w:val="20"/>
                                <w:szCs w:val="20"/>
                              </w:rPr>
                            </w:pPr>
                            <w:r>
                              <w:rPr>
                                <w:b/>
                                <w:bCs/>
                                <w:i/>
                                <w:iCs/>
                                <w:sz w:val="20"/>
                                <w:szCs w:val="20"/>
                              </w:rPr>
                              <w:t xml:space="preserve">Captured common snapping turtle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A40F97" id="_x0000_s1067" type="#_x0000_t202" style="position:absolute;left:0;text-align:left;margin-left:281.4pt;margin-top:30.2pt;width:187.35pt;height:110.6pt;z-index:251906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" stroked="f">
                <v:textbox style="mso-fit-shape-to-text:t">
                  <w:txbxContent>
                    <w:p w14:paraId="32966BA3" w14:textId="11F4807D" w:rsidR="00485D33" w:rsidRPr="0072793B" w:rsidRDefault="00485D33" w:rsidP="00165BE9">
                      <w:pPr>
                        <w:jc w:val="center"/>
                        <w:rPr>
                          <w:b/>
                          <w:bCs/>
                          <w:i/>
                          <w:iCs/>
                          <w:sz w:val="20"/>
                          <w:szCs w:val="20"/>
                        </w:rPr>
                      </w:pPr>
                      <w:r>
                        <w:rPr>
                          <w:b/>
                          <w:bCs/>
                          <w:i/>
                          <w:iCs/>
                          <w:sz w:val="20"/>
                          <w:szCs w:val="20"/>
                        </w:rPr>
                        <w:t xml:space="preserve">Captured common snapping turtle </w:t>
                      </w:r>
                    </w:p>
                  </w:txbxContent>
                </v:textbox>
                <w10:wrap type="square"/>
              </v:shape>
            </w:pict>
          </mc:Fallback>
        </mc:AlternateContent>
      </w:r>
      <w:r w:rsidR="002E7089">
        <w:rPr>
          <w:spacing w:val="-1"/>
        </w:rPr>
        <w:t>One</w:t>
      </w:r>
      <w:r w:rsidRPr="00C3671E">
        <w:rPr>
          <w:spacing w:val="-1"/>
        </w:rPr>
        <w:t xml:space="preserve"> bycatch did occur in the form of one great blue heron, which was released without injury at the trap location. There was only one incidence of trap related mortality. One male spiny softshell was found dead in the net. Other turtles in the net at this time included 1 common snapping turtle, 4 painted turtles, and 1 other spiny softshell turtle. The softshell turtle had sustained injuries on its back-left leg, top of the carapace, and was missing part of the back-right leg and front left foot. The injuries and death of the softshell was attributed to being trapped together with the snapping turtle. </w:t>
      </w:r>
    </w:p>
    <w:p w14:paraId="7E2DC8E9" w14:textId="773D5394" w:rsidR="00DD20C2" w:rsidRPr="00C3671E" w:rsidRDefault="00DD20C2" w:rsidP="001F1258">
      <w:pPr>
        <w:pStyle w:val="BodyText"/>
        <w:kinsoku w:val="0"/>
        <w:overflowPunct w:val="0"/>
        <w:spacing w:before="39" w:line="268" w:lineRule="exact"/>
        <w:ind w:left="360" w:right="3816"/>
        <w:jc w:val="both"/>
        <w:rPr>
          <w:spacing w:val="-1"/>
        </w:rPr>
      </w:pPr>
    </w:p>
    <w:p w14:paraId="6D11E5DB" w14:textId="38C769C1" w:rsidR="005268DC" w:rsidRPr="00C3671E" w:rsidRDefault="005268DC" w:rsidP="001F1258">
      <w:pPr>
        <w:pStyle w:val="BodyText"/>
        <w:kinsoku w:val="0"/>
        <w:overflowPunct w:val="0"/>
        <w:spacing w:before="39" w:line="268" w:lineRule="exact"/>
        <w:ind w:left="360" w:right="3816"/>
        <w:jc w:val="both"/>
        <w:rPr>
          <w:spacing w:val="-1"/>
        </w:rPr>
      </w:pPr>
      <w:r w:rsidRPr="00C3671E">
        <w:rPr>
          <w:spacing w:val="-1"/>
        </w:rPr>
        <w:t>As a pilot study in 2020, we are currently evaluating the benefits of continuing this research to help us understand turtle populations, movement, our ability to manage their presence on our nesting sites in the future, and the benefits this management effort would provide in terms of tern and plover productivity.</w:t>
      </w:r>
    </w:p>
    <w:p w14:paraId="34DB84BC" w14:textId="77777777" w:rsidR="00F901E1" w:rsidRPr="00C3671E" w:rsidRDefault="00F901E1" w:rsidP="001F1258">
      <w:pPr>
        <w:pStyle w:val="BodyText"/>
        <w:kinsoku w:val="0"/>
        <w:overflowPunct w:val="0"/>
        <w:spacing w:before="39" w:line="268" w:lineRule="exact"/>
        <w:ind w:left="360" w:right="3816"/>
        <w:jc w:val="both"/>
        <w:rPr>
          <w:spacing w:val="-1"/>
        </w:rPr>
      </w:pPr>
    </w:p>
    <w:p w14:paraId="6C52BEA9" w14:textId="27858C10" w:rsidR="00CC45AF" w:rsidRPr="00C3671E" w:rsidRDefault="003E23A4" w:rsidP="001F1258">
      <w:pPr>
        <w:pStyle w:val="BodyText"/>
        <w:kinsoku w:val="0"/>
        <w:overflowPunct w:val="0"/>
        <w:spacing w:before="39" w:line="268" w:lineRule="exact"/>
        <w:ind w:left="360" w:right="3816"/>
        <w:jc w:val="both"/>
        <w:outlineLvl w:val="2"/>
        <w:rPr>
          <w:i/>
          <w:iCs/>
          <w:caps/>
          <w:spacing w:val="-1"/>
        </w:rPr>
      </w:pPr>
      <w:bookmarkStart w:id="38" w:name="_Toc59626499"/>
      <w:r w:rsidRPr="00C3671E">
        <w:rPr>
          <w:i/>
          <w:iCs/>
          <w:caps/>
          <w:spacing w:val="-1"/>
        </w:rPr>
        <w:t>Track Surveys</w:t>
      </w:r>
      <w:bookmarkEnd w:id="38"/>
    </w:p>
    <w:p w14:paraId="2ACEDABC" w14:textId="3E2C0E56" w:rsidR="005268DC" w:rsidRPr="00C3671E" w:rsidRDefault="00B26E7B" w:rsidP="001F1258">
      <w:pPr>
        <w:pStyle w:val="BodyText"/>
        <w:kinsoku w:val="0"/>
        <w:overflowPunct w:val="0"/>
        <w:spacing w:before="39" w:line="268" w:lineRule="exact"/>
        <w:ind w:left="360" w:right="3816"/>
        <w:jc w:val="both"/>
        <w:rPr>
          <w:spacing w:val="-1"/>
        </w:rPr>
      </w:pPr>
      <w:r w:rsidRPr="00C3671E">
        <w:rPr>
          <w:i/>
          <w:iCs/>
          <w:caps/>
          <w:noProof/>
          <w:spacing w:val="-1"/>
        </w:rPr>
        <mc:AlternateContent>
          <mc:Choice Requires="wpg">
            <w:drawing>
              <wp:anchor distT="0" distB="0" distL="114300" distR="114300" simplePos="0" relativeHeight="251938816" behindDoc="1" locked="0" layoutInCell="1" allowOverlap="1" wp14:anchorId="2A345034" wp14:editId="6C971768">
                <wp:simplePos x="0" y="0"/>
                <wp:positionH relativeFrom="column">
                  <wp:posOffset>3780790</wp:posOffset>
                </wp:positionH>
                <wp:positionV relativeFrom="paragraph">
                  <wp:posOffset>138430</wp:posOffset>
                </wp:positionV>
                <wp:extent cx="1962150" cy="2752090"/>
                <wp:effectExtent l="19050" t="19050" r="19050" b="0"/>
                <wp:wrapTight wrapText="bothSides">
                  <wp:wrapPolygon edited="0">
                    <wp:start x="-210" y="-150"/>
                    <wp:lineTo x="-210" y="21381"/>
                    <wp:lineTo x="21600" y="21381"/>
                    <wp:lineTo x="21600" y="-150"/>
                    <wp:lineTo x="-210" y="-150"/>
                  </wp:wrapPolygon>
                </wp:wrapTight>
                <wp:docPr id="42" name="Group 42"/>
                <wp:cNvGraphicFramePr/>
                <a:graphic xmlns:a="http://schemas.openxmlformats.org/drawingml/2006/main">
                  <a:graphicData uri="http://schemas.microsoft.com/office/word/2010/wordprocessingGroup">
                    <wpg:wgp>
                      <wpg:cNvGrpSpPr/>
                      <wpg:grpSpPr>
                        <a:xfrm>
                          <a:off x="0" y="0"/>
                          <a:ext cx="1962150" cy="2752090"/>
                          <a:chOff x="0" y="0"/>
                          <a:chExt cx="2547341" cy="2984907"/>
                        </a:xfrm>
                      </wpg:grpSpPr>
                      <wps:wsp>
                        <wps:cNvPr id="1484" name="Text Box 2"/>
                        <wps:cNvSpPr txBox="1">
                          <a:spLocks noChangeArrowheads="1"/>
                        </wps:cNvSpPr>
                        <wps:spPr bwMode="auto">
                          <a:xfrm>
                            <a:off x="2896" y="2592477"/>
                            <a:ext cx="2544445" cy="392430"/>
                          </a:xfrm>
                          <a:prstGeom prst="rect">
                            <a:avLst/>
                          </a:prstGeom>
                          <a:solidFill>
                            <a:srgbClr val="FFFFFF"/>
                          </a:solidFill>
                          <a:ln w="9525">
                            <a:noFill/>
                            <a:miter lim="800000"/>
                            <a:headEnd/>
                            <a:tailEnd/>
                          </a:ln>
                        </wps:spPr>
                        <wps:txbx>
                          <w:txbxContent>
                            <w:p w14:paraId="533FD4FC" w14:textId="77777777" w:rsidR="00485D33" w:rsidRPr="0072793B" w:rsidRDefault="00485D33" w:rsidP="00CC45AF">
                              <w:pPr>
                                <w:jc w:val="center"/>
                                <w:rPr>
                                  <w:b/>
                                  <w:bCs/>
                                  <w:i/>
                                  <w:iCs/>
                                  <w:sz w:val="20"/>
                                  <w:szCs w:val="20"/>
                                </w:rPr>
                              </w:pPr>
                              <w:r>
                                <w:rPr>
                                  <w:b/>
                                  <w:bCs/>
                                  <w:i/>
                                  <w:iCs/>
                                  <w:sz w:val="20"/>
                                  <w:szCs w:val="20"/>
                                </w:rPr>
                                <w:t xml:space="preserve">Tracks documented on track surveys. Turtle tracks (left) and otter tracks (right). </w:t>
                              </w:r>
                            </w:p>
                          </w:txbxContent>
                        </wps:txbx>
                        <wps:bodyPr rot="0" vert="horz" wrap="square" lIns="91440" tIns="45720" rIns="91440" bIns="45720" anchor="t" anchorCtr="0">
                          <a:noAutofit/>
                        </wps:bodyPr>
                      </wps:wsp>
                      <wpg:grpSp>
                        <wpg:cNvPr id="1486" name="Group 1486"/>
                        <wpg:cNvGrpSpPr/>
                        <wpg:grpSpPr>
                          <a:xfrm>
                            <a:off x="0" y="0"/>
                            <a:ext cx="2546349" cy="2590800"/>
                            <a:chOff x="0" y="0"/>
                            <a:chExt cx="2546660" cy="2590800"/>
                          </a:xfrm>
                        </wpg:grpSpPr>
                        <pic:pic xmlns:pic="http://schemas.openxmlformats.org/drawingml/2006/picture">
                          <pic:nvPicPr>
                            <pic:cNvPr id="1483" name="Picture 1483"/>
                            <pic:cNvPicPr>
                              <a:picLocks noChangeAspect="1"/>
                            </pic:cNvPicPr>
                          </pic:nvPicPr>
                          <pic:blipFill rotWithShape="1">
                            <a:blip r:embed="rId84">
                              <a:extLst>
                                <a:ext uri="{28A0092B-C50C-407E-A947-70E740481C1C}">
                                  <a14:useLocalDpi xmlns:a14="http://schemas.microsoft.com/office/drawing/2010/main" val="0"/>
                                </a:ext>
                              </a:extLst>
                            </a:blip>
                            <a:srcRect l="19733" t="7519" r="11427" b="2677"/>
                            <a:stretch/>
                          </pic:blipFill>
                          <pic:spPr bwMode="auto">
                            <a:xfrm>
                              <a:off x="0" y="1005"/>
                              <a:ext cx="1292860" cy="2587625"/>
                            </a:xfrm>
                            <a:prstGeom prst="rect">
                              <a:avLst/>
                            </a:prstGeom>
                            <a:noFill/>
                            <a:ln w="12700">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485" name="Picture 1485"/>
                            <pic:cNvPicPr>
                              <a:picLocks noChangeAspect="1"/>
                            </pic:cNvPicPr>
                          </pic:nvPicPr>
                          <pic:blipFill rotWithShape="1">
                            <a:blip r:embed="rId85">
                              <a:extLst>
                                <a:ext uri="{28A0092B-C50C-407E-A947-70E740481C1C}">
                                  <a14:useLocalDpi xmlns:a14="http://schemas.microsoft.com/office/drawing/2010/main" val="0"/>
                                </a:ext>
                              </a:extLst>
                            </a:blip>
                            <a:srcRect t="18929" r="5249" b="20987"/>
                            <a:stretch/>
                          </pic:blipFill>
                          <pic:spPr bwMode="auto">
                            <a:xfrm rot="5400000">
                              <a:off x="633723" y="677862"/>
                              <a:ext cx="2590800" cy="1235075"/>
                            </a:xfrm>
                            <a:prstGeom prst="rect">
                              <a:avLst/>
                            </a:prstGeom>
                            <a:noFill/>
                            <a:ln w="12700">
                              <a:solidFill>
                                <a:schemeClr val="tx1"/>
                              </a:solid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2A345034" id="Group 42" o:spid="_x0000_s1068" style="position:absolute;left:0;text-align:left;margin-left:297.7pt;margin-top:10.9pt;width:154.5pt;height:216.7pt;z-index:-251377664;mso-position-horizontal-relative:text;mso-position-vertical-relative:text;mso-width-relative:margin;mso-height-relative:margin" coordsize="25473,298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sHAAC0AAbQCgABAAAAwAbw&#10;BDgJyAYYAAEAZwAAAAAAAAAAAAAAAAAAAAAAAAAAAAAAAAAAAAQAAAAAAAAARkFGQ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10;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">
                <v:shape id="_x0000_s1069" type="#_x0000_t202" style="position:absolute;left:28;top:25924;width:25445;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" stroked="f">
                  <v:textbox>
                    <w:txbxContent>
                      <w:p w14:paraId="533FD4FC" w14:textId="77777777" w:rsidR="00485D33" w:rsidRPr="0072793B" w:rsidRDefault="00485D33" w:rsidP="00CC45AF">
                        <w:pPr>
                          <w:jc w:val="center"/>
                          <w:rPr>
                            <w:b/>
                            <w:bCs/>
                            <w:i/>
                            <w:iCs/>
                            <w:sz w:val="20"/>
                            <w:szCs w:val="20"/>
                          </w:rPr>
                        </w:pPr>
                        <w:r>
                          <w:rPr>
                            <w:b/>
                            <w:bCs/>
                            <w:i/>
                            <w:iCs/>
                            <w:sz w:val="20"/>
                            <w:szCs w:val="20"/>
                          </w:rPr>
                          <w:t xml:space="preserve">Tracks documented on track surveys. Turtle tracks (left) and otter tracks (right). </w:t>
                        </w:r>
                      </w:p>
                    </w:txbxContent>
                  </v:textbox>
                </v:shape>
                <v:group id="Group 1486" o:spid="_x0000_s1070" style="position:absolute;width:25463;height:25908" coordsize="25466,25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shape id="Picture 1483" o:spid="_x0000_s1071" type="#_x0000_t75" style="position:absolute;top:10;width:12928;height:25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" stroked="t" strokecolor="black [3213]" strokeweight="1pt">
                    <v:imagedata r:id="rId86" o:title="" croptop="4928f" cropbottom="1754f" cropleft="12932f" cropright="7489f"/>
                    <v:path arrowok="t"/>
                  </v:shape>
                  <v:shape id="Picture 1485" o:spid="_x0000_s1072" type="#_x0000_t75" style="position:absolute;left:6337;top:6778;width:25908;height:1235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" stroked="t" strokecolor="black [3213]" strokeweight="1pt">
                    <v:imagedata r:id="rId87" o:title="" croptop="12405f" cropbottom="13754f" cropright="3440f"/>
                    <v:path arrowok="t"/>
                  </v:shape>
                </v:group>
                <w10:wrap type="tight"/>
              </v:group>
            </w:pict>
          </mc:Fallback>
        </mc:AlternateContent>
      </w:r>
      <w:r w:rsidR="005268DC" w:rsidRPr="00C3671E">
        <w:rPr>
          <w:spacing w:val="-1"/>
        </w:rPr>
        <w:t>The final additional monitoring strategy that was implemented as a pilot study in 2020 was track surveys. As part of the pilot year, these surveys took place at each site that had additional predator management implemented (predator deterrent lights</w:t>
      </w:r>
      <w:r w:rsidR="00BE5B3C">
        <w:rPr>
          <w:spacing w:val="-1"/>
        </w:rPr>
        <w:t>,</w:t>
      </w:r>
      <w:r w:rsidR="005268DC" w:rsidRPr="00C3671E">
        <w:rPr>
          <w:spacing w:val="-1"/>
        </w:rPr>
        <w:t xml:space="preserve"> turtle fencing, and turtle mark and recapture): Blue Hole, </w:t>
      </w:r>
      <w:proofErr w:type="spellStart"/>
      <w:r w:rsidR="00BE5B3C" w:rsidRPr="00C3671E">
        <w:rPr>
          <w:spacing w:val="-1"/>
        </w:rPr>
        <w:t>Broadfoot</w:t>
      </w:r>
      <w:proofErr w:type="spellEnd"/>
      <w:r w:rsidR="00BE5B3C" w:rsidRPr="00C3671E">
        <w:rPr>
          <w:spacing w:val="-1"/>
        </w:rPr>
        <w:t xml:space="preserve"> South-Kearney</w:t>
      </w:r>
      <w:r w:rsidR="00BE5B3C">
        <w:rPr>
          <w:spacing w:val="-1"/>
        </w:rPr>
        <w:t>,</w:t>
      </w:r>
      <w:r w:rsidR="00BE5B3C" w:rsidRPr="00C3671E">
        <w:rPr>
          <w:spacing w:val="-1"/>
        </w:rPr>
        <w:t xml:space="preserve"> </w:t>
      </w:r>
      <w:r w:rsidR="005268DC" w:rsidRPr="00C3671E">
        <w:rPr>
          <w:spacing w:val="-1"/>
        </w:rPr>
        <w:t xml:space="preserve">Cottonwood Ranch, </w:t>
      </w:r>
      <w:r w:rsidR="00BE5B3C" w:rsidRPr="00C3671E">
        <w:rPr>
          <w:spacing w:val="-1"/>
        </w:rPr>
        <w:t>Dyer,</w:t>
      </w:r>
      <w:r w:rsidR="00BE5B3C">
        <w:rPr>
          <w:spacing w:val="-1"/>
        </w:rPr>
        <w:t xml:space="preserve"> </w:t>
      </w:r>
      <w:r w:rsidR="005268DC" w:rsidRPr="00C3671E">
        <w:rPr>
          <w:spacing w:val="-1"/>
        </w:rPr>
        <w:t xml:space="preserve">and Newark West. They were conducted once a week along the entire shoreline of the managed sandpit and along the turtle exclusion fences. The purpose of these track surveys was to help record presence, movement, behavior, and density of predators and turtles. Researchers scanned for tracks or other signs within 15 ft of the waterline. Things surveyed for included scat, scrapes or digging, breaches of the fence, turtle nests and slides, and any other pertinent evidence. Each set of tracks was documented, a GPS point was taken, and a photograph was </w:t>
      </w:r>
      <w:proofErr w:type="gramStart"/>
      <w:r w:rsidR="005268DC" w:rsidRPr="00C3671E">
        <w:rPr>
          <w:spacing w:val="-1"/>
        </w:rPr>
        <w:t>included</w:t>
      </w:r>
      <w:proofErr w:type="gramEnd"/>
      <w:r w:rsidR="005268DC" w:rsidRPr="00C3671E">
        <w:rPr>
          <w:spacing w:val="-1"/>
        </w:rPr>
        <w:t xml:space="preserve"> as necessary. As an additional means of documenting predator presence on nesting sites, systematic track surveys will continue. Data obtained from track surveys will be combined </w:t>
      </w:r>
      <w:r w:rsidR="005268DC" w:rsidRPr="00C3671E">
        <w:rPr>
          <w:spacing w:val="-1"/>
        </w:rPr>
        <w:lastRenderedPageBreak/>
        <w:t>with camera monitoring and predator trapping to survey the predator community and quantify impacts on tern and plover productivity.</w:t>
      </w:r>
    </w:p>
    <w:p w14:paraId="5CAA33DD" w14:textId="4BDF3B5B" w:rsidR="00194CC6" w:rsidRPr="00CE21D2" w:rsidRDefault="00194CC6" w:rsidP="00C138CD">
      <w:pPr>
        <w:widowControl/>
        <w:autoSpaceDE/>
        <w:autoSpaceDN/>
        <w:adjustRightInd/>
        <w:ind w:left="360"/>
        <w:rPr>
          <w:spacing w:val="-1"/>
        </w:rPr>
      </w:pPr>
      <w:r w:rsidRPr="00CE21D2">
        <w:rPr>
          <w:spacing w:val="-1"/>
        </w:rPr>
        <w:br w:type="page"/>
      </w:r>
    </w:p>
    <w:p w14:paraId="45D34F11" w14:textId="77777777" w:rsidR="003266CA" w:rsidRPr="00C3671E" w:rsidRDefault="00A006B4" w:rsidP="00C138CD">
      <w:pPr>
        <w:pStyle w:val="Heading1"/>
        <w:kinsoku w:val="0"/>
        <w:overflowPunct w:val="0"/>
        <w:ind w:left="360" w:right="3410"/>
        <w:jc w:val="both"/>
        <w:rPr>
          <w:b w:val="0"/>
          <w:bCs w:val="0"/>
        </w:rPr>
      </w:pPr>
      <w:bookmarkStart w:id="39" w:name="_Toc59529752"/>
      <w:bookmarkStart w:id="40" w:name="_Toc59626500"/>
      <w:r w:rsidRPr="00C3671E">
        <w:rPr>
          <w:spacing w:val="-1"/>
        </w:rPr>
        <w:lastRenderedPageBreak/>
        <w:t>REFERENCES</w:t>
      </w:r>
      <w:r w:rsidRPr="00C3671E">
        <w:t xml:space="preserve"> </w:t>
      </w:r>
      <w:r w:rsidRPr="00C3671E">
        <w:rPr>
          <w:spacing w:val="-1"/>
        </w:rPr>
        <w:t>CITED</w:t>
      </w:r>
      <w:bookmarkEnd w:id="39"/>
      <w:bookmarkEnd w:id="40"/>
    </w:p>
    <w:p w14:paraId="608DC0A2" w14:textId="33B273F8" w:rsidR="005A4BA1" w:rsidRDefault="005A4BA1" w:rsidP="00CE21D2">
      <w:pPr>
        <w:pStyle w:val="BodyText"/>
        <w:kinsoku w:val="0"/>
        <w:overflowPunct w:val="0"/>
        <w:spacing w:before="120"/>
        <w:ind w:left="720" w:right="3680" w:hanging="360"/>
        <w:jc w:val="both"/>
      </w:pPr>
      <w:r w:rsidRPr="002C42E7">
        <w:rPr>
          <w:color w:val="1C1D1E"/>
          <w:shd w:val="clear" w:color="auto" w:fill="FFFFFF"/>
        </w:rPr>
        <w:t xml:space="preserve">Andes, AK, Shaffer, TL, </w:t>
      </w:r>
      <w:proofErr w:type="spellStart"/>
      <w:r w:rsidRPr="002C42E7">
        <w:rPr>
          <w:color w:val="1C1D1E"/>
          <w:shd w:val="clear" w:color="auto" w:fill="FFFFFF"/>
        </w:rPr>
        <w:t>Sherfy</w:t>
      </w:r>
      <w:proofErr w:type="spellEnd"/>
      <w:r w:rsidRPr="002C42E7">
        <w:rPr>
          <w:color w:val="1C1D1E"/>
          <w:shd w:val="clear" w:color="auto" w:fill="FFFFFF"/>
        </w:rPr>
        <w:t xml:space="preserve">, M., Hofer, CM, </w:t>
      </w:r>
      <w:proofErr w:type="spellStart"/>
      <w:r w:rsidRPr="002C42E7">
        <w:rPr>
          <w:color w:val="1C1D1E"/>
          <w:shd w:val="clear" w:color="auto" w:fill="FFFFFF"/>
        </w:rPr>
        <w:t>Dovichin</w:t>
      </w:r>
      <w:proofErr w:type="spellEnd"/>
      <w:r w:rsidRPr="002C42E7">
        <w:rPr>
          <w:color w:val="1C1D1E"/>
          <w:shd w:val="clear" w:color="auto" w:fill="FFFFFF"/>
        </w:rPr>
        <w:t>, CM</w:t>
      </w:r>
      <w:r w:rsidR="00F747A9">
        <w:rPr>
          <w:color w:val="1C1D1E"/>
          <w:shd w:val="clear" w:color="auto" w:fill="FFFFFF"/>
        </w:rPr>
        <w:t xml:space="preserve">, </w:t>
      </w:r>
      <w:r w:rsidRPr="002C42E7">
        <w:rPr>
          <w:color w:val="1C1D1E"/>
          <w:shd w:val="clear" w:color="auto" w:fill="FFFFFF"/>
        </w:rPr>
        <w:t>Ellis‐</w:t>
      </w:r>
      <w:proofErr w:type="spellStart"/>
      <w:r w:rsidRPr="002C42E7">
        <w:rPr>
          <w:color w:val="1C1D1E"/>
          <w:shd w:val="clear" w:color="auto" w:fill="FFFFFF"/>
        </w:rPr>
        <w:t>Felege</w:t>
      </w:r>
      <w:proofErr w:type="spellEnd"/>
      <w:r w:rsidRPr="002C42E7">
        <w:rPr>
          <w:color w:val="1C1D1E"/>
          <w:shd w:val="clear" w:color="auto" w:fill="FFFFFF"/>
        </w:rPr>
        <w:t>, SN</w:t>
      </w:r>
      <w:r w:rsidR="00F747A9">
        <w:rPr>
          <w:color w:val="1C1D1E"/>
          <w:shd w:val="clear" w:color="auto" w:fill="FFFFFF"/>
        </w:rPr>
        <w:t>.</w:t>
      </w:r>
      <w:r w:rsidRPr="002C42E7">
        <w:rPr>
          <w:color w:val="1C1D1E"/>
          <w:shd w:val="clear" w:color="auto" w:fill="FFFFFF"/>
        </w:rPr>
        <w:t xml:space="preserve"> 2019</w:t>
      </w:r>
      <w:r w:rsidR="00F747A9">
        <w:rPr>
          <w:color w:val="1C1D1E"/>
          <w:shd w:val="clear" w:color="auto" w:fill="FFFFFF"/>
        </w:rPr>
        <w:t>.</w:t>
      </w:r>
      <w:r w:rsidRPr="002C42E7">
        <w:rPr>
          <w:color w:val="1C1D1E"/>
          <w:shd w:val="clear" w:color="auto" w:fill="FFFFFF"/>
        </w:rPr>
        <w:t xml:space="preserve"> Accuracy of nest fate classification and predator identification from evidence at nests of Least Terns and Piping Plovers. </w:t>
      </w:r>
      <w:r w:rsidRPr="00F747A9">
        <w:rPr>
          <w:i/>
          <w:iCs/>
          <w:color w:val="1C1D1E"/>
          <w:shd w:val="clear" w:color="auto" w:fill="FFFFFF"/>
        </w:rPr>
        <w:t>Ibis</w:t>
      </w:r>
      <w:r w:rsidRPr="002C42E7">
        <w:rPr>
          <w:color w:val="1C1D1E"/>
          <w:shd w:val="clear" w:color="auto" w:fill="FFFFFF"/>
        </w:rPr>
        <w:t xml:space="preserve"> 161: 286-300.</w:t>
      </w:r>
      <w:r>
        <w:rPr>
          <w:color w:val="1C1D1E"/>
          <w:shd w:val="clear" w:color="auto" w:fill="FFFFFF"/>
        </w:rPr>
        <w:t xml:space="preserve"> </w:t>
      </w:r>
      <w:hyperlink r:id="rId88" w:history="1">
        <w:r w:rsidR="001702C3" w:rsidRPr="001702C3">
          <w:rPr>
            <w:rStyle w:val="Hyperlink"/>
            <w:shd w:val="clear" w:color="auto" w:fill="FFFFFF"/>
          </w:rPr>
          <w:t>https://onlinelibrary.wiley.com/doi/abs/10.1111/ibi.12629</w:t>
        </w:r>
      </w:hyperlink>
    </w:p>
    <w:p w14:paraId="3923E590" w14:textId="706AF74C" w:rsidR="005A4BA1" w:rsidRPr="00A01FBC" w:rsidRDefault="005A4BA1" w:rsidP="00CE21D2">
      <w:pPr>
        <w:pStyle w:val="BodyText"/>
        <w:kinsoku w:val="0"/>
        <w:overflowPunct w:val="0"/>
        <w:spacing w:before="120"/>
        <w:ind w:left="720" w:right="3680" w:hanging="360"/>
        <w:jc w:val="both"/>
      </w:pPr>
      <w:proofErr w:type="spellStart"/>
      <w:r w:rsidRPr="00A01FBC">
        <w:rPr>
          <w:color w:val="212121"/>
          <w:shd w:val="clear" w:color="auto" w:fill="FFFFFF"/>
        </w:rPr>
        <w:t>Anteau</w:t>
      </w:r>
      <w:proofErr w:type="spellEnd"/>
      <w:r w:rsidRPr="00A01FBC">
        <w:rPr>
          <w:color w:val="212121"/>
          <w:shd w:val="clear" w:color="auto" w:fill="FFFFFF"/>
        </w:rPr>
        <w:t xml:space="preserve"> MJ, Shaffer TL, </w:t>
      </w:r>
      <w:proofErr w:type="spellStart"/>
      <w:r w:rsidRPr="00A01FBC">
        <w:rPr>
          <w:color w:val="212121"/>
          <w:shd w:val="clear" w:color="auto" w:fill="FFFFFF"/>
        </w:rPr>
        <w:t>Sherfy</w:t>
      </w:r>
      <w:proofErr w:type="spellEnd"/>
      <w:r w:rsidRPr="00A01FBC">
        <w:rPr>
          <w:color w:val="212121"/>
          <w:shd w:val="clear" w:color="auto" w:fill="FFFFFF"/>
        </w:rPr>
        <w:t xml:space="preserve"> MH, </w:t>
      </w:r>
      <w:proofErr w:type="spellStart"/>
      <w:r w:rsidRPr="00A01FBC">
        <w:rPr>
          <w:color w:val="212121"/>
          <w:shd w:val="clear" w:color="auto" w:fill="FFFFFF"/>
        </w:rPr>
        <w:t>Sovada</w:t>
      </w:r>
      <w:proofErr w:type="spellEnd"/>
      <w:r w:rsidRPr="00A01FBC">
        <w:rPr>
          <w:color w:val="212121"/>
          <w:shd w:val="clear" w:color="auto" w:fill="FFFFFF"/>
        </w:rPr>
        <w:t xml:space="preserve"> MA, Stucker JH, </w:t>
      </w:r>
      <w:proofErr w:type="spellStart"/>
      <w:r w:rsidRPr="00A01FBC">
        <w:rPr>
          <w:color w:val="212121"/>
          <w:shd w:val="clear" w:color="auto" w:fill="FFFFFF"/>
        </w:rPr>
        <w:t>Wiltermuth</w:t>
      </w:r>
      <w:proofErr w:type="spellEnd"/>
      <w:r w:rsidRPr="00A01FBC">
        <w:rPr>
          <w:color w:val="212121"/>
          <w:shd w:val="clear" w:color="auto" w:fill="FFFFFF"/>
        </w:rPr>
        <w:t xml:space="preserve"> MT. </w:t>
      </w:r>
      <w:r w:rsidR="00490782">
        <w:rPr>
          <w:color w:val="212121"/>
          <w:shd w:val="clear" w:color="auto" w:fill="FFFFFF"/>
        </w:rPr>
        <w:t xml:space="preserve">2012. </w:t>
      </w:r>
      <w:r w:rsidRPr="00A01FBC">
        <w:rPr>
          <w:color w:val="212121"/>
          <w:shd w:val="clear" w:color="auto" w:fill="FFFFFF"/>
        </w:rPr>
        <w:t xml:space="preserve">Nest survival of piping plovers at a dynamic reservoir indicates an ecological trap for a threatened population. </w:t>
      </w:r>
      <w:proofErr w:type="spellStart"/>
      <w:r w:rsidRPr="00A01FBC">
        <w:rPr>
          <w:color w:val="212121"/>
          <w:shd w:val="clear" w:color="auto" w:fill="FFFFFF"/>
        </w:rPr>
        <w:t>O</w:t>
      </w:r>
      <w:r w:rsidRPr="00F747A9">
        <w:rPr>
          <w:i/>
          <w:iCs/>
          <w:color w:val="212121"/>
          <w:shd w:val="clear" w:color="auto" w:fill="FFFFFF"/>
        </w:rPr>
        <w:t>ecologia</w:t>
      </w:r>
      <w:proofErr w:type="spellEnd"/>
      <w:r w:rsidR="00490782">
        <w:rPr>
          <w:color w:val="212121"/>
          <w:shd w:val="clear" w:color="auto" w:fill="FFFFFF"/>
        </w:rPr>
        <w:t xml:space="preserve"> </w:t>
      </w:r>
      <w:r w:rsidRPr="00A01FBC">
        <w:rPr>
          <w:color w:val="212121"/>
          <w:shd w:val="clear" w:color="auto" w:fill="FFFFFF"/>
        </w:rPr>
        <w:t>170(4):</w:t>
      </w:r>
      <w:r w:rsidR="00490782">
        <w:rPr>
          <w:color w:val="212121"/>
          <w:shd w:val="clear" w:color="auto" w:fill="FFFFFF"/>
        </w:rPr>
        <w:t xml:space="preserve"> </w:t>
      </w:r>
      <w:r w:rsidRPr="00A01FBC">
        <w:rPr>
          <w:color w:val="212121"/>
          <w:shd w:val="clear" w:color="auto" w:fill="FFFFFF"/>
        </w:rPr>
        <w:t xml:space="preserve">1167-79. </w:t>
      </w:r>
      <w:hyperlink r:id="rId89" w:history="1">
        <w:r w:rsidR="00490782" w:rsidRPr="00490782">
          <w:rPr>
            <w:rStyle w:val="Hyperlink"/>
            <w:shd w:val="clear" w:color="auto" w:fill="FFFFFF"/>
          </w:rPr>
          <w:t>https://link.springer.com/article/10.1007%2Fs00442-012-2384-y</w:t>
        </w:r>
      </w:hyperlink>
    </w:p>
    <w:p w14:paraId="312A8F91" w14:textId="6A42245A" w:rsidR="005A4BA1" w:rsidRPr="0085185E" w:rsidRDefault="005A4BA1" w:rsidP="00CE21D2">
      <w:pPr>
        <w:pStyle w:val="BodyText"/>
        <w:kinsoku w:val="0"/>
        <w:overflowPunct w:val="0"/>
        <w:spacing w:before="120"/>
        <w:ind w:left="720" w:right="3680" w:hanging="360"/>
        <w:jc w:val="both"/>
        <w:rPr>
          <w:spacing w:val="-1"/>
        </w:rPr>
      </w:pPr>
      <w:proofErr w:type="spellStart"/>
      <w:r>
        <w:rPr>
          <w:spacing w:val="-1"/>
        </w:rPr>
        <w:t>Baasch</w:t>
      </w:r>
      <w:proofErr w:type="spellEnd"/>
      <w:r w:rsidRPr="0085185E">
        <w:rPr>
          <w:spacing w:val="-1"/>
        </w:rPr>
        <w:t xml:space="preserve"> </w:t>
      </w:r>
      <w:r>
        <w:rPr>
          <w:spacing w:val="-1"/>
        </w:rPr>
        <w:t>DM,</w:t>
      </w:r>
      <w:r w:rsidRPr="0085185E">
        <w:rPr>
          <w:spacing w:val="-1"/>
        </w:rPr>
        <w:t xml:space="preserve"> Farrell</w:t>
      </w:r>
      <w:r w:rsidR="00F747A9">
        <w:rPr>
          <w:spacing w:val="-1"/>
        </w:rPr>
        <w:t xml:space="preserve"> PD,</w:t>
      </w:r>
      <w:r w:rsidRPr="0085185E">
        <w:rPr>
          <w:spacing w:val="-1"/>
        </w:rPr>
        <w:t xml:space="preserve"> </w:t>
      </w:r>
      <w:r>
        <w:rPr>
          <w:spacing w:val="-1"/>
        </w:rPr>
        <w:t>Farnsworth</w:t>
      </w:r>
      <w:r w:rsidR="00F747A9">
        <w:rPr>
          <w:spacing w:val="-1"/>
        </w:rPr>
        <w:t xml:space="preserve"> JM</w:t>
      </w:r>
      <w:r>
        <w:rPr>
          <w:spacing w:val="-1"/>
        </w:rPr>
        <w:t>,</w:t>
      </w:r>
      <w:r w:rsidRPr="0085185E">
        <w:rPr>
          <w:spacing w:val="-1"/>
        </w:rPr>
        <w:t xml:space="preserve"> Smith</w:t>
      </w:r>
      <w:r w:rsidR="00F747A9">
        <w:rPr>
          <w:spacing w:val="-1"/>
        </w:rPr>
        <w:t xml:space="preserve"> CS</w:t>
      </w:r>
      <w:r w:rsidRPr="0085185E">
        <w:rPr>
          <w:spacing w:val="-1"/>
        </w:rPr>
        <w:t xml:space="preserve">. 2017. </w:t>
      </w:r>
      <w:r>
        <w:rPr>
          <w:spacing w:val="-1"/>
        </w:rPr>
        <w:t>Interior least</w:t>
      </w:r>
      <w:r w:rsidRPr="0085185E">
        <w:rPr>
          <w:spacing w:val="-1"/>
        </w:rPr>
        <w:t xml:space="preserve"> </w:t>
      </w:r>
      <w:r>
        <w:rPr>
          <w:spacing w:val="-1"/>
        </w:rPr>
        <w:t>tern</w:t>
      </w:r>
      <w:r w:rsidRPr="0085185E">
        <w:rPr>
          <w:spacing w:val="-1"/>
        </w:rPr>
        <w:t xml:space="preserve"> </w:t>
      </w:r>
      <w:r>
        <w:rPr>
          <w:spacing w:val="-1"/>
        </w:rPr>
        <w:t>and</w:t>
      </w:r>
      <w:r w:rsidRPr="0085185E">
        <w:rPr>
          <w:spacing w:val="-1"/>
        </w:rPr>
        <w:t xml:space="preserve"> piping </w:t>
      </w:r>
      <w:r>
        <w:rPr>
          <w:spacing w:val="-1"/>
        </w:rPr>
        <w:t>plover nest</w:t>
      </w:r>
      <w:r w:rsidRPr="0085185E">
        <w:rPr>
          <w:spacing w:val="-1"/>
        </w:rPr>
        <w:t xml:space="preserve"> site</w:t>
      </w:r>
      <w:r>
        <w:rPr>
          <w:spacing w:val="-1"/>
        </w:rPr>
        <w:t xml:space="preserve"> selection</w:t>
      </w:r>
      <w:r w:rsidRPr="0085185E">
        <w:rPr>
          <w:spacing w:val="-1"/>
        </w:rPr>
        <w:t xml:space="preserve"> </w:t>
      </w:r>
      <w:r>
        <w:rPr>
          <w:spacing w:val="-1"/>
        </w:rPr>
        <w:t>at</w:t>
      </w:r>
      <w:r w:rsidRPr="0085185E">
        <w:rPr>
          <w:spacing w:val="-1"/>
        </w:rPr>
        <w:t xml:space="preserve"> </w:t>
      </w:r>
      <w:r>
        <w:rPr>
          <w:spacing w:val="-1"/>
        </w:rPr>
        <w:t>managed</w:t>
      </w:r>
      <w:r w:rsidRPr="0085185E">
        <w:rPr>
          <w:spacing w:val="-1"/>
        </w:rPr>
        <w:t xml:space="preserve"> </w:t>
      </w:r>
      <w:r>
        <w:rPr>
          <w:spacing w:val="-1"/>
        </w:rPr>
        <w:t>sandpit</w:t>
      </w:r>
      <w:r w:rsidRPr="0085185E">
        <w:rPr>
          <w:spacing w:val="-1"/>
        </w:rPr>
        <w:t xml:space="preserve"> </w:t>
      </w:r>
      <w:r>
        <w:rPr>
          <w:spacing w:val="-1"/>
        </w:rPr>
        <w:t>sites</w:t>
      </w:r>
      <w:r w:rsidRPr="0085185E">
        <w:rPr>
          <w:spacing w:val="-1"/>
        </w:rPr>
        <w:t xml:space="preserve"> </w:t>
      </w:r>
      <w:r>
        <w:rPr>
          <w:spacing w:val="-1"/>
        </w:rPr>
        <w:t>along</w:t>
      </w:r>
      <w:r w:rsidRPr="0085185E">
        <w:rPr>
          <w:spacing w:val="-1"/>
        </w:rPr>
        <w:t xml:space="preserve"> the </w:t>
      </w:r>
      <w:r>
        <w:rPr>
          <w:spacing w:val="-1"/>
        </w:rPr>
        <w:t>central</w:t>
      </w:r>
      <w:r w:rsidRPr="0085185E">
        <w:rPr>
          <w:spacing w:val="-1"/>
        </w:rPr>
        <w:t xml:space="preserve"> </w:t>
      </w:r>
      <w:r>
        <w:rPr>
          <w:spacing w:val="-1"/>
        </w:rPr>
        <w:t>Platte River,</w:t>
      </w:r>
      <w:r w:rsidRPr="0085185E">
        <w:rPr>
          <w:spacing w:val="-1"/>
        </w:rPr>
        <w:t xml:space="preserve"> </w:t>
      </w:r>
      <w:r>
        <w:rPr>
          <w:spacing w:val="-1"/>
        </w:rPr>
        <w:t>Nebraska,</w:t>
      </w:r>
      <w:r w:rsidRPr="0085185E">
        <w:rPr>
          <w:spacing w:val="-1"/>
        </w:rPr>
        <w:t xml:space="preserve"> </w:t>
      </w:r>
      <w:r>
        <w:rPr>
          <w:spacing w:val="-1"/>
        </w:rPr>
        <w:t>USA.</w:t>
      </w:r>
      <w:r w:rsidRPr="0085185E">
        <w:rPr>
          <w:spacing w:val="-1"/>
        </w:rPr>
        <w:t xml:space="preserve"> </w:t>
      </w:r>
      <w:r w:rsidRPr="00F747A9">
        <w:rPr>
          <w:i/>
          <w:iCs/>
          <w:spacing w:val="-1"/>
        </w:rPr>
        <w:t>Journal of Field Ornithology</w:t>
      </w:r>
      <w:r>
        <w:rPr>
          <w:spacing w:val="-1"/>
        </w:rPr>
        <w:t xml:space="preserve"> 88(3): 236-249.</w:t>
      </w:r>
      <w:r w:rsidRPr="0085185E">
        <w:rPr>
          <w:spacing w:val="-1"/>
        </w:rPr>
        <w:t xml:space="preserve"> </w:t>
      </w:r>
      <w:hyperlink r:id="rId90" w:history="1">
        <w:r w:rsidR="00A33FD9" w:rsidRPr="00A33FD9">
          <w:rPr>
            <w:rStyle w:val="Hyperlink"/>
            <w:spacing w:val="-1"/>
          </w:rPr>
          <w:t>https://onlinelibrary.wiley.com/doi/full/10.1111/jofo.12206</w:t>
        </w:r>
      </w:hyperlink>
    </w:p>
    <w:p w14:paraId="48D287BD" w14:textId="3380FFF6" w:rsidR="005A4BA1" w:rsidRPr="0085185E" w:rsidRDefault="005A4BA1" w:rsidP="00CE21D2">
      <w:pPr>
        <w:pStyle w:val="BodyText"/>
        <w:kinsoku w:val="0"/>
        <w:overflowPunct w:val="0"/>
        <w:spacing w:before="120"/>
        <w:ind w:left="720" w:right="3680" w:hanging="360"/>
        <w:jc w:val="both"/>
        <w:rPr>
          <w:spacing w:val="-1"/>
        </w:rPr>
      </w:pPr>
      <w:proofErr w:type="spellStart"/>
      <w:r>
        <w:rPr>
          <w:spacing w:val="-1"/>
        </w:rPr>
        <w:t>Baasch</w:t>
      </w:r>
      <w:proofErr w:type="spellEnd"/>
      <w:r w:rsidRPr="0085185E">
        <w:rPr>
          <w:spacing w:val="-1"/>
        </w:rPr>
        <w:t xml:space="preserve"> </w:t>
      </w:r>
      <w:r>
        <w:rPr>
          <w:spacing w:val="-1"/>
        </w:rPr>
        <w:t>DM,</w:t>
      </w:r>
      <w:r w:rsidRPr="0085185E">
        <w:rPr>
          <w:spacing w:val="-1"/>
        </w:rPr>
        <w:t xml:space="preserve"> </w:t>
      </w:r>
      <w:r>
        <w:rPr>
          <w:spacing w:val="-1"/>
        </w:rPr>
        <w:t>Hefley</w:t>
      </w:r>
      <w:r w:rsidR="00F747A9" w:rsidRPr="00F747A9">
        <w:rPr>
          <w:spacing w:val="-1"/>
        </w:rPr>
        <w:t xml:space="preserve"> </w:t>
      </w:r>
      <w:r w:rsidR="00F747A9" w:rsidRPr="0085185E">
        <w:rPr>
          <w:spacing w:val="-1"/>
        </w:rPr>
        <w:t>TJ</w:t>
      </w:r>
      <w:r>
        <w:rPr>
          <w:spacing w:val="-1"/>
        </w:rPr>
        <w:t>,</w:t>
      </w:r>
      <w:r w:rsidRPr="0085185E">
        <w:rPr>
          <w:spacing w:val="-1"/>
        </w:rPr>
        <w:t xml:space="preserve"> </w:t>
      </w:r>
      <w:proofErr w:type="spellStart"/>
      <w:r>
        <w:rPr>
          <w:spacing w:val="-1"/>
        </w:rPr>
        <w:t>Cahis</w:t>
      </w:r>
      <w:proofErr w:type="spellEnd"/>
      <w:r w:rsidR="00F747A9">
        <w:rPr>
          <w:spacing w:val="-1"/>
        </w:rPr>
        <w:t xml:space="preserve"> SD</w:t>
      </w:r>
      <w:r>
        <w:rPr>
          <w:spacing w:val="-1"/>
        </w:rPr>
        <w:t>.</w:t>
      </w:r>
      <w:r w:rsidRPr="0085185E">
        <w:rPr>
          <w:spacing w:val="-1"/>
        </w:rPr>
        <w:t xml:space="preserve"> 2015. A</w:t>
      </w:r>
      <w:r>
        <w:rPr>
          <w:spacing w:val="-1"/>
        </w:rPr>
        <w:t xml:space="preserve"> comparison</w:t>
      </w:r>
      <w:r w:rsidRPr="0085185E">
        <w:rPr>
          <w:spacing w:val="-1"/>
        </w:rPr>
        <w:t xml:space="preserve"> of</w:t>
      </w:r>
      <w:r>
        <w:rPr>
          <w:spacing w:val="-1"/>
        </w:rPr>
        <w:t xml:space="preserve"> breeding</w:t>
      </w:r>
      <w:r w:rsidRPr="0085185E">
        <w:rPr>
          <w:spacing w:val="-1"/>
        </w:rPr>
        <w:t xml:space="preserve"> population </w:t>
      </w:r>
      <w:r>
        <w:rPr>
          <w:spacing w:val="-1"/>
        </w:rPr>
        <w:t>estimators</w:t>
      </w:r>
      <w:r w:rsidRPr="0085185E">
        <w:rPr>
          <w:spacing w:val="-1"/>
        </w:rPr>
        <w:t xml:space="preserve"> using </w:t>
      </w:r>
      <w:r>
        <w:rPr>
          <w:spacing w:val="-1"/>
        </w:rPr>
        <w:t>nest</w:t>
      </w:r>
      <w:r w:rsidRPr="0085185E">
        <w:rPr>
          <w:spacing w:val="-1"/>
        </w:rPr>
        <w:t xml:space="preserve"> </w:t>
      </w:r>
      <w:r>
        <w:rPr>
          <w:spacing w:val="-1"/>
        </w:rPr>
        <w:t>and</w:t>
      </w:r>
      <w:r w:rsidRPr="0085185E">
        <w:rPr>
          <w:spacing w:val="-1"/>
        </w:rPr>
        <w:t xml:space="preserve"> brood </w:t>
      </w:r>
      <w:r>
        <w:rPr>
          <w:spacing w:val="-1"/>
        </w:rPr>
        <w:t>monitoring</w:t>
      </w:r>
      <w:r w:rsidRPr="0085185E">
        <w:rPr>
          <w:spacing w:val="-1"/>
        </w:rPr>
        <w:t xml:space="preserve"> </w:t>
      </w:r>
      <w:r>
        <w:rPr>
          <w:spacing w:val="-1"/>
        </w:rPr>
        <w:t>data.</w:t>
      </w:r>
      <w:r w:rsidRPr="0085185E">
        <w:rPr>
          <w:spacing w:val="-1"/>
        </w:rPr>
        <w:t xml:space="preserve"> </w:t>
      </w:r>
      <w:r w:rsidRPr="00C94AA8">
        <w:rPr>
          <w:i/>
          <w:iCs/>
          <w:spacing w:val="-1"/>
        </w:rPr>
        <w:t>Ecology and Evolution</w:t>
      </w:r>
      <w:r>
        <w:rPr>
          <w:spacing w:val="-1"/>
        </w:rPr>
        <w:t xml:space="preserve"> 5(18):</w:t>
      </w:r>
      <w:r w:rsidRPr="0085185E">
        <w:rPr>
          <w:spacing w:val="-1"/>
        </w:rPr>
        <w:t xml:space="preserve"> 4197</w:t>
      </w:r>
      <w:r>
        <w:rPr>
          <w:spacing w:val="-1"/>
        </w:rPr>
        <w:t>-</w:t>
      </w:r>
      <w:r w:rsidRPr="0085185E">
        <w:rPr>
          <w:spacing w:val="-1"/>
        </w:rPr>
        <w:t xml:space="preserve">4209. </w:t>
      </w:r>
      <w:hyperlink r:id="rId91" w:history="1">
        <w:r w:rsidR="00701FA2" w:rsidRPr="00701FA2">
          <w:rPr>
            <w:rStyle w:val="Hyperlink"/>
          </w:rPr>
          <w:t>https://onlinelibrary.wiley.com/doi/10.1002/ece3.1680</w:t>
        </w:r>
      </w:hyperlink>
      <w:r w:rsidRPr="0085185E">
        <w:rPr>
          <w:spacing w:val="-1"/>
        </w:rPr>
        <w:t>.</w:t>
      </w:r>
    </w:p>
    <w:p w14:paraId="4FAE443D" w14:textId="7CDBEC1D" w:rsidR="005A4BA1" w:rsidRPr="00456E00" w:rsidRDefault="005A4BA1" w:rsidP="00CE21D2">
      <w:pPr>
        <w:pStyle w:val="BodyText"/>
        <w:kinsoku w:val="0"/>
        <w:overflowPunct w:val="0"/>
        <w:spacing w:before="120"/>
        <w:ind w:left="720" w:right="3680" w:hanging="360"/>
        <w:jc w:val="both"/>
        <w:rPr>
          <w:spacing w:val="-1"/>
        </w:rPr>
      </w:pPr>
      <w:r>
        <w:rPr>
          <w:color w:val="231F20"/>
        </w:rPr>
        <w:t xml:space="preserve">Catlin DH, </w:t>
      </w:r>
      <w:proofErr w:type="spellStart"/>
      <w:r>
        <w:rPr>
          <w:color w:val="231F20"/>
        </w:rPr>
        <w:t>Felio</w:t>
      </w:r>
      <w:proofErr w:type="spellEnd"/>
      <w:r>
        <w:rPr>
          <w:color w:val="231F20"/>
        </w:rPr>
        <w:t xml:space="preserve">, JH, </w:t>
      </w:r>
      <w:r w:rsidR="00C94AA8">
        <w:rPr>
          <w:color w:val="231F20"/>
        </w:rPr>
        <w:t xml:space="preserve">Fraser </w:t>
      </w:r>
      <w:r>
        <w:rPr>
          <w:color w:val="231F20"/>
        </w:rPr>
        <w:t xml:space="preserve">JD. 2011. </w:t>
      </w:r>
      <w:r w:rsidR="002E77F0">
        <w:rPr>
          <w:color w:val="231F20"/>
        </w:rPr>
        <w:t xml:space="preserve">Effect of great-horned owl trapping on chick survival in piping plovers. </w:t>
      </w:r>
      <w:r w:rsidRPr="00C94AA8">
        <w:rPr>
          <w:i/>
          <w:iCs/>
          <w:color w:val="231F20"/>
        </w:rPr>
        <w:t>Journal of Wildlife Management</w:t>
      </w:r>
      <w:r w:rsidRPr="00456E00">
        <w:rPr>
          <w:color w:val="231F20"/>
        </w:rPr>
        <w:t xml:space="preserve"> 75(2):</w:t>
      </w:r>
      <w:r w:rsidR="00F747A9">
        <w:rPr>
          <w:color w:val="231F20"/>
        </w:rPr>
        <w:t xml:space="preserve"> </w:t>
      </w:r>
      <w:r w:rsidRPr="00456E00">
        <w:rPr>
          <w:color w:val="231F20"/>
        </w:rPr>
        <w:t>458–462</w:t>
      </w:r>
      <w:r w:rsidR="00C94AA8">
        <w:rPr>
          <w:color w:val="231F20"/>
        </w:rPr>
        <w:t>.</w:t>
      </w:r>
      <w:r w:rsidRPr="00456E00">
        <w:rPr>
          <w:color w:val="231F20"/>
        </w:rPr>
        <w:t xml:space="preserve"> </w:t>
      </w:r>
      <w:hyperlink r:id="rId92" w:history="1">
        <w:r w:rsidR="00490782" w:rsidRPr="00490782">
          <w:rPr>
            <w:rStyle w:val="Hyperlink"/>
          </w:rPr>
          <w:t>https://wildlife.onlinelibrary.wiley.com/doi/abs/10.1002/jwmg.56</w:t>
        </w:r>
      </w:hyperlink>
    </w:p>
    <w:p w14:paraId="6B7CA52F" w14:textId="711A0E9B" w:rsidR="005A4BA1" w:rsidRDefault="005A4BA1" w:rsidP="00CE21D2">
      <w:pPr>
        <w:pStyle w:val="BodyText"/>
        <w:kinsoku w:val="0"/>
        <w:overflowPunct w:val="0"/>
        <w:spacing w:before="120"/>
        <w:ind w:left="720" w:right="3680" w:hanging="360"/>
        <w:jc w:val="both"/>
        <w:rPr>
          <w:color w:val="000000"/>
          <w:spacing w:val="-1"/>
        </w:rPr>
      </w:pPr>
      <w:r w:rsidRPr="004945C0">
        <w:rPr>
          <w:color w:val="000000"/>
          <w:spacing w:val="-1"/>
        </w:rPr>
        <w:t xml:space="preserve">Cutler, TL, </w:t>
      </w:r>
      <w:r w:rsidR="00C94AA8">
        <w:rPr>
          <w:color w:val="000000"/>
          <w:spacing w:val="-1"/>
        </w:rPr>
        <w:t xml:space="preserve">Swann </w:t>
      </w:r>
      <w:r w:rsidRPr="004945C0">
        <w:rPr>
          <w:color w:val="000000"/>
          <w:spacing w:val="-1"/>
        </w:rPr>
        <w:t xml:space="preserve">DE. 1999. Using remote photography in wildlife ecology: a review. </w:t>
      </w:r>
      <w:r w:rsidRPr="00C94AA8">
        <w:rPr>
          <w:i/>
          <w:iCs/>
          <w:color w:val="000000"/>
          <w:spacing w:val="-1"/>
        </w:rPr>
        <w:t>Wildlife Society Bulletin</w:t>
      </w:r>
      <w:r w:rsidRPr="004945C0">
        <w:rPr>
          <w:color w:val="000000"/>
          <w:spacing w:val="-1"/>
        </w:rPr>
        <w:t xml:space="preserve"> 27</w:t>
      </w:r>
      <w:r>
        <w:rPr>
          <w:color w:val="000000"/>
          <w:spacing w:val="-1"/>
        </w:rPr>
        <w:t>(3)</w:t>
      </w:r>
      <w:r w:rsidRPr="004945C0">
        <w:rPr>
          <w:color w:val="000000"/>
          <w:spacing w:val="-1"/>
        </w:rPr>
        <w:t>:</w:t>
      </w:r>
      <w:r>
        <w:rPr>
          <w:color w:val="000000"/>
          <w:spacing w:val="-1"/>
        </w:rPr>
        <w:t xml:space="preserve"> </w:t>
      </w:r>
      <w:r w:rsidRPr="004945C0">
        <w:rPr>
          <w:color w:val="000000"/>
          <w:spacing w:val="-1"/>
        </w:rPr>
        <w:t>571-581.</w:t>
      </w:r>
      <w:r w:rsidR="00C94AA8">
        <w:rPr>
          <w:color w:val="000000"/>
          <w:spacing w:val="-1"/>
        </w:rPr>
        <w:t xml:space="preserve"> </w:t>
      </w:r>
      <w:hyperlink r:id="rId93" w:history="1">
        <w:r w:rsidR="00C94AA8" w:rsidRPr="00C94AA8">
          <w:rPr>
            <w:rStyle w:val="Hyperlink"/>
            <w:spacing w:val="-5"/>
            <w:shd w:val="clear" w:color="auto" w:fill="FFFFFF"/>
          </w:rPr>
          <w:t>https://www.jstor.org/stable/3784076</w:t>
        </w:r>
      </w:hyperlink>
    </w:p>
    <w:p w14:paraId="1D8FD489" w14:textId="23401630" w:rsidR="00490782" w:rsidRDefault="00490782" w:rsidP="00CE21D2">
      <w:pPr>
        <w:pStyle w:val="BodyText"/>
        <w:kinsoku w:val="0"/>
        <w:overflowPunct w:val="0"/>
        <w:spacing w:before="120"/>
        <w:ind w:left="720" w:right="3680" w:hanging="360"/>
        <w:jc w:val="both"/>
        <w:rPr>
          <w:color w:val="000000"/>
          <w:spacing w:val="-1"/>
        </w:rPr>
      </w:pPr>
      <w:r w:rsidRPr="00490782">
        <w:rPr>
          <w:spacing w:val="-1"/>
        </w:rPr>
        <w:t>Farrell PD</w:t>
      </w:r>
      <w:r w:rsidR="008A2053">
        <w:rPr>
          <w:spacing w:val="-1"/>
        </w:rPr>
        <w:t>,</w:t>
      </w:r>
      <w:r w:rsidRPr="00490782">
        <w:rPr>
          <w:spacing w:val="-1"/>
        </w:rPr>
        <w:t xml:space="preserve"> </w:t>
      </w:r>
      <w:proofErr w:type="spellStart"/>
      <w:r w:rsidRPr="00490782">
        <w:rPr>
          <w:spacing w:val="-1"/>
        </w:rPr>
        <w:t>Baasch</w:t>
      </w:r>
      <w:proofErr w:type="spellEnd"/>
      <w:r w:rsidRPr="00490782">
        <w:rPr>
          <w:spacing w:val="-1"/>
        </w:rPr>
        <w:t xml:space="preserve">, </w:t>
      </w:r>
      <w:r w:rsidR="0036706B">
        <w:rPr>
          <w:spacing w:val="-1"/>
        </w:rPr>
        <w:t>D</w:t>
      </w:r>
      <w:r w:rsidRPr="00490782">
        <w:rPr>
          <w:spacing w:val="-1"/>
        </w:rPr>
        <w:t>M.</w:t>
      </w:r>
      <w:r w:rsidRPr="00C3671E">
        <w:rPr>
          <w:spacing w:val="-1"/>
        </w:rPr>
        <w:t xml:space="preserve"> </w:t>
      </w:r>
      <w:r>
        <w:t>Reducing effort when monitoring shorebird productivity</w:t>
      </w:r>
      <w:r w:rsidRPr="00C3671E">
        <w:t xml:space="preserve">. </w:t>
      </w:r>
      <w:r w:rsidRPr="00C3671E">
        <w:rPr>
          <w:spacing w:val="-1"/>
        </w:rPr>
        <w:t xml:space="preserve">Accepted for publication in </w:t>
      </w:r>
      <w:r w:rsidRPr="00C3671E">
        <w:rPr>
          <w:i/>
          <w:iCs/>
          <w:spacing w:val="-1"/>
        </w:rPr>
        <w:t>Waterbirds</w:t>
      </w:r>
      <w:r>
        <w:rPr>
          <w:color w:val="000000"/>
          <w:spacing w:val="-1"/>
        </w:rPr>
        <w:t xml:space="preserve">. Preprint available at: </w:t>
      </w:r>
      <w:hyperlink r:id="rId94" w:history="1">
        <w:r w:rsidRPr="00490782">
          <w:rPr>
            <w:rStyle w:val="Hyperlink"/>
            <w:spacing w:val="-1"/>
          </w:rPr>
          <w:t>https://platteriverprogram.org/system/files/2020-05/02%20-%20Reducing%20effort%20when%20monitoring%20shorebird%20productivity.pdf</w:t>
        </w:r>
      </w:hyperlink>
    </w:p>
    <w:p w14:paraId="27D9F1CA" w14:textId="06FBC65F" w:rsidR="005A4BA1" w:rsidRDefault="005A4BA1" w:rsidP="00CE21D2">
      <w:pPr>
        <w:pStyle w:val="BodyText"/>
        <w:kinsoku w:val="0"/>
        <w:overflowPunct w:val="0"/>
        <w:spacing w:before="120"/>
        <w:ind w:left="720" w:right="3680" w:hanging="360"/>
        <w:jc w:val="both"/>
        <w:rPr>
          <w:color w:val="000000"/>
          <w:spacing w:val="-1"/>
        </w:rPr>
      </w:pPr>
      <w:r>
        <w:rPr>
          <w:spacing w:val="-1"/>
        </w:rPr>
        <w:t>Farrell</w:t>
      </w:r>
      <w:r w:rsidRPr="0085185E">
        <w:rPr>
          <w:spacing w:val="-1"/>
        </w:rPr>
        <w:t xml:space="preserve"> </w:t>
      </w:r>
      <w:r>
        <w:rPr>
          <w:spacing w:val="-1"/>
        </w:rPr>
        <w:t>PD,</w:t>
      </w:r>
      <w:r w:rsidRPr="0085185E">
        <w:rPr>
          <w:spacing w:val="-1"/>
        </w:rPr>
        <w:t xml:space="preserve"> </w:t>
      </w:r>
      <w:proofErr w:type="spellStart"/>
      <w:r>
        <w:rPr>
          <w:spacing w:val="-1"/>
        </w:rPr>
        <w:t>Baasch</w:t>
      </w:r>
      <w:proofErr w:type="spellEnd"/>
      <w:r w:rsidR="008A2053">
        <w:rPr>
          <w:spacing w:val="-1"/>
        </w:rPr>
        <w:t xml:space="preserve"> DM</w:t>
      </w:r>
      <w:r>
        <w:rPr>
          <w:spacing w:val="-1"/>
        </w:rPr>
        <w:t>,</w:t>
      </w:r>
      <w:r w:rsidRPr="0085185E">
        <w:rPr>
          <w:spacing w:val="-1"/>
        </w:rPr>
        <w:t xml:space="preserve"> </w:t>
      </w:r>
      <w:r>
        <w:rPr>
          <w:spacing w:val="-1"/>
        </w:rPr>
        <w:t>Farnsworth</w:t>
      </w:r>
      <w:r w:rsidR="008A2053">
        <w:rPr>
          <w:spacing w:val="-1"/>
        </w:rPr>
        <w:t xml:space="preserve"> JM</w:t>
      </w:r>
      <w:r>
        <w:rPr>
          <w:spacing w:val="-1"/>
        </w:rPr>
        <w:t>,</w:t>
      </w:r>
      <w:r w:rsidRPr="0085185E">
        <w:rPr>
          <w:spacing w:val="-1"/>
        </w:rPr>
        <w:t xml:space="preserve"> Smith</w:t>
      </w:r>
      <w:r w:rsidR="008A2053">
        <w:rPr>
          <w:spacing w:val="-1"/>
        </w:rPr>
        <w:t xml:space="preserve"> CS</w:t>
      </w:r>
      <w:r w:rsidRPr="0085185E">
        <w:rPr>
          <w:spacing w:val="-1"/>
        </w:rPr>
        <w:t xml:space="preserve">. 2018. Least tern </w:t>
      </w:r>
      <w:r>
        <w:rPr>
          <w:spacing w:val="-1"/>
        </w:rPr>
        <w:t>and</w:t>
      </w:r>
      <w:r w:rsidRPr="0085185E">
        <w:rPr>
          <w:spacing w:val="-1"/>
        </w:rPr>
        <w:t xml:space="preserve"> piping </w:t>
      </w:r>
      <w:r>
        <w:rPr>
          <w:spacing w:val="-1"/>
        </w:rPr>
        <w:t>plover</w:t>
      </w:r>
      <w:r w:rsidRPr="0085185E">
        <w:rPr>
          <w:spacing w:val="-1"/>
        </w:rPr>
        <w:t xml:space="preserve"> </w:t>
      </w:r>
      <w:r>
        <w:rPr>
          <w:spacing w:val="-1"/>
        </w:rPr>
        <w:t>nest</w:t>
      </w:r>
      <w:r w:rsidRPr="0085185E">
        <w:rPr>
          <w:spacing w:val="-1"/>
        </w:rPr>
        <w:t xml:space="preserve"> </w:t>
      </w:r>
      <w:r>
        <w:rPr>
          <w:spacing w:val="-1"/>
        </w:rPr>
        <w:t>success</w:t>
      </w:r>
      <w:r w:rsidRPr="0085185E">
        <w:rPr>
          <w:spacing w:val="-1"/>
        </w:rPr>
        <w:t xml:space="preserve"> </w:t>
      </w:r>
      <w:r>
        <w:rPr>
          <w:spacing w:val="-1"/>
        </w:rPr>
        <w:t>and</w:t>
      </w:r>
      <w:r w:rsidRPr="0085185E">
        <w:rPr>
          <w:spacing w:val="-1"/>
        </w:rPr>
        <w:t xml:space="preserve"> brood survival </w:t>
      </w:r>
      <w:r>
        <w:rPr>
          <w:spacing w:val="-1"/>
        </w:rPr>
        <w:t>at</w:t>
      </w:r>
      <w:r w:rsidRPr="0085185E">
        <w:rPr>
          <w:spacing w:val="-1"/>
        </w:rPr>
        <w:t xml:space="preserve"> </w:t>
      </w:r>
      <w:r>
        <w:rPr>
          <w:spacing w:val="-1"/>
        </w:rPr>
        <w:t>off channel</w:t>
      </w:r>
      <w:r w:rsidRPr="0085185E">
        <w:rPr>
          <w:spacing w:val="-1"/>
        </w:rPr>
        <w:t xml:space="preserve"> sites in the</w:t>
      </w:r>
      <w:r>
        <w:rPr>
          <w:spacing w:val="-1"/>
        </w:rPr>
        <w:t xml:space="preserve"> Central</w:t>
      </w:r>
      <w:r w:rsidRPr="0085185E">
        <w:rPr>
          <w:spacing w:val="-1"/>
        </w:rPr>
        <w:t xml:space="preserve"> </w:t>
      </w:r>
      <w:r>
        <w:rPr>
          <w:spacing w:val="-1"/>
        </w:rPr>
        <w:t>Platte River.</w:t>
      </w:r>
      <w:r w:rsidRPr="0085185E">
        <w:rPr>
          <w:spacing w:val="-1"/>
        </w:rPr>
        <w:t xml:space="preserve"> </w:t>
      </w:r>
      <w:r w:rsidRPr="008A2053">
        <w:rPr>
          <w:i/>
          <w:iCs/>
          <w:spacing w:val="-1"/>
        </w:rPr>
        <w:t>Avian Conservation and Ecology</w:t>
      </w:r>
      <w:r w:rsidRPr="0085185E">
        <w:rPr>
          <w:spacing w:val="-1"/>
        </w:rPr>
        <w:t xml:space="preserve"> 13</w:t>
      </w:r>
      <w:r>
        <w:rPr>
          <w:spacing w:val="-1"/>
        </w:rPr>
        <w:t>(</w:t>
      </w:r>
      <w:r w:rsidRPr="0085185E">
        <w:rPr>
          <w:spacing w:val="-1"/>
        </w:rPr>
        <w:t>1</w:t>
      </w:r>
      <w:r>
        <w:rPr>
          <w:spacing w:val="-1"/>
        </w:rPr>
        <w:t>): 1</w:t>
      </w:r>
      <w:r w:rsidRPr="0085185E">
        <w:rPr>
          <w:spacing w:val="-1"/>
        </w:rPr>
        <w:t xml:space="preserve">. </w:t>
      </w:r>
      <w:hyperlink r:id="rId95" w:history="1">
        <w:r w:rsidRPr="008A2053">
          <w:rPr>
            <w:rStyle w:val="Hyperlink"/>
            <w:spacing w:val="-1"/>
          </w:rPr>
          <w:t>https://doi.org/10.5751/ACE-01133-130101</w:t>
        </w:r>
      </w:hyperlink>
    </w:p>
    <w:p w14:paraId="6F1D93A5" w14:textId="07495F6C" w:rsidR="005A4BA1" w:rsidRDefault="005A4BA1" w:rsidP="00CE21D2">
      <w:pPr>
        <w:pStyle w:val="BodyText"/>
        <w:kinsoku w:val="0"/>
        <w:overflowPunct w:val="0"/>
        <w:spacing w:before="120"/>
        <w:ind w:left="720" w:right="3680" w:hanging="360"/>
        <w:jc w:val="both"/>
        <w:rPr>
          <w:color w:val="000000"/>
          <w:spacing w:val="-1"/>
        </w:rPr>
      </w:pPr>
      <w:proofErr w:type="spellStart"/>
      <w:r w:rsidRPr="00537218">
        <w:rPr>
          <w:color w:val="000000"/>
          <w:spacing w:val="-1"/>
        </w:rPr>
        <w:t>Keedwell</w:t>
      </w:r>
      <w:proofErr w:type="spellEnd"/>
      <w:r w:rsidRPr="00537218">
        <w:rPr>
          <w:color w:val="000000"/>
          <w:spacing w:val="-1"/>
        </w:rPr>
        <w:t>, RJ, Sanders</w:t>
      </w:r>
      <w:r w:rsidR="008A2053">
        <w:rPr>
          <w:color w:val="000000"/>
          <w:spacing w:val="-1"/>
        </w:rPr>
        <w:t xml:space="preserve"> MD</w:t>
      </w:r>
      <w:r w:rsidRPr="00537218">
        <w:rPr>
          <w:color w:val="000000"/>
          <w:spacing w:val="-1"/>
        </w:rPr>
        <w:t xml:space="preserve">. 2002. Nest monitoring and predator visitation at nests of Banded Dotterels. </w:t>
      </w:r>
      <w:r w:rsidRPr="008A2053">
        <w:rPr>
          <w:i/>
          <w:iCs/>
          <w:color w:val="000000"/>
          <w:spacing w:val="-1"/>
        </w:rPr>
        <w:t>Condor</w:t>
      </w:r>
      <w:r w:rsidRPr="00537218">
        <w:rPr>
          <w:color w:val="000000"/>
          <w:spacing w:val="-1"/>
        </w:rPr>
        <w:t xml:space="preserve"> 104</w:t>
      </w:r>
      <w:r>
        <w:rPr>
          <w:color w:val="000000"/>
          <w:spacing w:val="-1"/>
        </w:rPr>
        <w:t>(4)</w:t>
      </w:r>
      <w:r w:rsidRPr="00537218">
        <w:rPr>
          <w:color w:val="000000"/>
          <w:spacing w:val="-1"/>
        </w:rPr>
        <w:t>:</w:t>
      </w:r>
      <w:r>
        <w:rPr>
          <w:color w:val="000000"/>
          <w:spacing w:val="-1"/>
        </w:rPr>
        <w:t xml:space="preserve"> </w:t>
      </w:r>
      <w:r w:rsidRPr="00537218">
        <w:rPr>
          <w:color w:val="000000"/>
          <w:spacing w:val="-1"/>
        </w:rPr>
        <w:t>899-902.</w:t>
      </w:r>
      <w:r w:rsidR="008A2053">
        <w:rPr>
          <w:color w:val="000000"/>
          <w:spacing w:val="-1"/>
        </w:rPr>
        <w:t xml:space="preserve"> </w:t>
      </w:r>
      <w:hyperlink r:id="rId96" w:history="1">
        <w:r w:rsidR="008A2053" w:rsidRPr="008A2053">
          <w:rPr>
            <w:rStyle w:val="Hyperlink"/>
            <w:spacing w:val="-1"/>
          </w:rPr>
          <w:t>https://academic.oup.com/condor/article/104/4/899/5563253</w:t>
        </w:r>
      </w:hyperlink>
    </w:p>
    <w:p w14:paraId="54E80B4A" w14:textId="733FEB10" w:rsidR="00275269" w:rsidRDefault="005A4BA1" w:rsidP="00CE21D2">
      <w:pPr>
        <w:pStyle w:val="BodyText"/>
        <w:kinsoku w:val="0"/>
        <w:overflowPunct w:val="0"/>
        <w:spacing w:before="120"/>
        <w:ind w:left="720" w:right="3680" w:hanging="360"/>
        <w:jc w:val="both"/>
        <w:rPr>
          <w:color w:val="000000"/>
          <w:spacing w:val="-1"/>
        </w:rPr>
      </w:pPr>
      <w:proofErr w:type="spellStart"/>
      <w:r w:rsidRPr="00537218">
        <w:rPr>
          <w:color w:val="000000"/>
          <w:spacing w:val="-1"/>
        </w:rPr>
        <w:t>McQuillen</w:t>
      </w:r>
      <w:proofErr w:type="spellEnd"/>
      <w:r w:rsidRPr="00537218">
        <w:rPr>
          <w:color w:val="000000"/>
          <w:spacing w:val="-1"/>
        </w:rPr>
        <w:t xml:space="preserve"> HL</w:t>
      </w:r>
      <w:r w:rsidR="006041B9">
        <w:rPr>
          <w:color w:val="000000"/>
          <w:spacing w:val="-1"/>
        </w:rPr>
        <w:t xml:space="preserve">, </w:t>
      </w:r>
      <w:r w:rsidRPr="00537218">
        <w:rPr>
          <w:color w:val="000000"/>
          <w:spacing w:val="-1"/>
        </w:rPr>
        <w:t>Brewer</w:t>
      </w:r>
      <w:r w:rsidR="006041B9">
        <w:rPr>
          <w:color w:val="000000"/>
          <w:spacing w:val="-1"/>
        </w:rPr>
        <w:t xml:space="preserve"> LW</w:t>
      </w:r>
      <w:r w:rsidRPr="00537218">
        <w:rPr>
          <w:color w:val="000000"/>
          <w:spacing w:val="-1"/>
        </w:rPr>
        <w:t xml:space="preserve">. 2000. Methodological considerations for monitoring wild bird nests using video technology. </w:t>
      </w:r>
      <w:r w:rsidRPr="006041B9">
        <w:rPr>
          <w:i/>
          <w:iCs/>
          <w:color w:val="000000"/>
          <w:spacing w:val="-1"/>
        </w:rPr>
        <w:t>Journal of Field Ornithology</w:t>
      </w:r>
      <w:r w:rsidRPr="00537218">
        <w:rPr>
          <w:color w:val="000000"/>
          <w:spacing w:val="-1"/>
        </w:rPr>
        <w:t xml:space="preserve"> 71</w:t>
      </w:r>
      <w:r>
        <w:rPr>
          <w:color w:val="000000"/>
          <w:spacing w:val="-1"/>
        </w:rPr>
        <w:t>(1)</w:t>
      </w:r>
      <w:r w:rsidRPr="00537218">
        <w:rPr>
          <w:color w:val="000000"/>
          <w:spacing w:val="-1"/>
        </w:rPr>
        <w:t>:</w:t>
      </w:r>
      <w:r>
        <w:rPr>
          <w:color w:val="000000"/>
          <w:spacing w:val="-1"/>
        </w:rPr>
        <w:t xml:space="preserve"> </w:t>
      </w:r>
      <w:r w:rsidRPr="00537218">
        <w:rPr>
          <w:color w:val="000000"/>
          <w:spacing w:val="-1"/>
        </w:rPr>
        <w:t>167-172.</w:t>
      </w:r>
      <w:r w:rsidR="006041B9">
        <w:rPr>
          <w:color w:val="000000"/>
          <w:spacing w:val="-1"/>
        </w:rPr>
        <w:t xml:space="preserve"> </w:t>
      </w:r>
      <w:hyperlink r:id="rId97" w:history="1">
        <w:r w:rsidR="006041B9" w:rsidRPr="006041B9">
          <w:rPr>
            <w:rStyle w:val="Hyperlink"/>
            <w:spacing w:val="-1"/>
          </w:rPr>
          <w:t>https://bioone.org/journals/journal-of-field-ornithology/volume-71/issue-1/0273-8570-71.1.167/METHODOLOGICAL-CONSIDERATIONS-FOR-MONITORING-WILD-BIRD-NESTS-USING-VIDEO-TECHNOLOGY/10.1648/0273-8570-71.1.167.short</w:t>
        </w:r>
      </w:hyperlink>
    </w:p>
    <w:p w14:paraId="4D962EA4" w14:textId="7B2EC1A5" w:rsidR="00194CC6" w:rsidRDefault="005A4BA1" w:rsidP="00CE21D2">
      <w:pPr>
        <w:pStyle w:val="BodyText"/>
        <w:kinsoku w:val="0"/>
        <w:overflowPunct w:val="0"/>
        <w:spacing w:before="120"/>
        <w:ind w:left="720" w:right="3680" w:hanging="360"/>
        <w:jc w:val="both"/>
        <w:rPr>
          <w:color w:val="000000"/>
          <w:spacing w:val="-1"/>
        </w:rPr>
      </w:pPr>
      <w:r>
        <w:rPr>
          <w:spacing w:val="-1"/>
        </w:rPr>
        <w:t xml:space="preserve">Platte River </w:t>
      </w:r>
      <w:r>
        <w:t>Recovery</w:t>
      </w:r>
      <w:r>
        <w:rPr>
          <w:spacing w:val="-3"/>
        </w:rPr>
        <w:t xml:space="preserve"> </w:t>
      </w:r>
      <w:r>
        <w:rPr>
          <w:spacing w:val="-1"/>
        </w:rPr>
        <w:t>Implementation</w:t>
      </w:r>
      <w:r>
        <w:t xml:space="preserve"> </w:t>
      </w:r>
      <w:r>
        <w:rPr>
          <w:spacing w:val="-1"/>
        </w:rPr>
        <w:t>Program</w:t>
      </w:r>
      <w:r w:rsidR="00FB1D10">
        <w:rPr>
          <w:spacing w:val="-1"/>
        </w:rPr>
        <w:t xml:space="preserve"> (PRRIP)</w:t>
      </w:r>
      <w:r>
        <w:rPr>
          <w:spacing w:val="-1"/>
        </w:rPr>
        <w:t>.</w:t>
      </w:r>
      <w:r>
        <w:t xml:space="preserve"> 2017. 2017 </w:t>
      </w:r>
      <w:r>
        <w:rPr>
          <w:spacing w:val="-1"/>
        </w:rPr>
        <w:t>Central</w:t>
      </w:r>
      <w:r>
        <w:t xml:space="preserve"> </w:t>
      </w:r>
      <w:r>
        <w:rPr>
          <w:spacing w:val="-1"/>
        </w:rPr>
        <w:t>Platte River Tern</w:t>
      </w:r>
      <w:r>
        <w:t xml:space="preserve"> </w:t>
      </w:r>
      <w:r>
        <w:rPr>
          <w:spacing w:val="-1"/>
        </w:rPr>
        <w:t>and</w:t>
      </w:r>
      <w:r>
        <w:t xml:space="preserve"> </w:t>
      </w:r>
      <w:r>
        <w:rPr>
          <w:spacing w:val="-1"/>
        </w:rPr>
        <w:t>Plover</w:t>
      </w:r>
      <w:r>
        <w:rPr>
          <w:spacing w:val="93"/>
        </w:rPr>
        <w:t xml:space="preserve"> </w:t>
      </w:r>
      <w:r>
        <w:rPr>
          <w:spacing w:val="-1"/>
        </w:rPr>
        <w:t>Monitoring</w:t>
      </w:r>
      <w:r>
        <w:rPr>
          <w:spacing w:val="-3"/>
        </w:rPr>
        <w:t xml:space="preserve"> </w:t>
      </w:r>
      <w:r>
        <w:rPr>
          <w:spacing w:val="-1"/>
        </w:rPr>
        <w:t>and</w:t>
      </w:r>
      <w:r>
        <w:t xml:space="preserve"> </w:t>
      </w:r>
      <w:r>
        <w:rPr>
          <w:spacing w:val="-1"/>
        </w:rPr>
        <w:t>Research</w:t>
      </w:r>
      <w:r>
        <w:rPr>
          <w:spacing w:val="2"/>
        </w:rPr>
        <w:t xml:space="preserve"> </w:t>
      </w:r>
      <w:r>
        <w:rPr>
          <w:spacing w:val="-1"/>
        </w:rPr>
        <w:t>Protocol.</w:t>
      </w:r>
      <w:r>
        <w:t xml:space="preserve"> </w:t>
      </w:r>
      <w:hyperlink r:id="rId98" w:history="1">
        <w:r w:rsidR="00FB1D10" w:rsidRPr="00550BF4">
          <w:rPr>
            <w:rStyle w:val="Hyperlink"/>
          </w:rPr>
          <w:t>https://platteriverprogram.org/sites/default/files/PubsAndData/ProgramLibrary/PRRIP%202017%20Central%20Platte%20River%20Tern%20and%20Plover%20Monitoring%20and%20Research%20Protocol.pdf</w:t>
        </w:r>
      </w:hyperlink>
      <w:r>
        <w:rPr>
          <w:color w:val="000000"/>
          <w:spacing w:val="-1"/>
        </w:rPr>
        <w:t>.</w:t>
      </w:r>
    </w:p>
    <w:p w14:paraId="4BC7C2EA" w14:textId="77777777" w:rsidR="00194CC6" w:rsidRDefault="00194CC6" w:rsidP="00CE21D2">
      <w:pPr>
        <w:widowControl/>
        <w:autoSpaceDE/>
        <w:autoSpaceDN/>
        <w:adjustRightInd/>
        <w:ind w:left="720" w:hanging="360"/>
        <w:jc w:val="both"/>
        <w:rPr>
          <w:color w:val="000000"/>
          <w:spacing w:val="-1"/>
        </w:rPr>
      </w:pPr>
      <w:r>
        <w:rPr>
          <w:color w:val="000000"/>
          <w:spacing w:val="-1"/>
        </w:rPr>
        <w:br w:type="page"/>
      </w:r>
    </w:p>
    <w:p w14:paraId="15881DF3" w14:textId="52107265" w:rsidR="005A4BA1" w:rsidRPr="00537218" w:rsidRDefault="005A4BA1" w:rsidP="00CE21D2">
      <w:pPr>
        <w:pStyle w:val="BodyText"/>
        <w:kinsoku w:val="0"/>
        <w:overflowPunct w:val="0"/>
        <w:spacing w:before="120"/>
        <w:ind w:left="720" w:right="3680" w:hanging="360"/>
        <w:jc w:val="both"/>
        <w:rPr>
          <w:color w:val="000000"/>
          <w:spacing w:val="-1"/>
        </w:rPr>
      </w:pPr>
      <w:r w:rsidRPr="00537218">
        <w:rPr>
          <w:color w:val="000000"/>
          <w:spacing w:val="-1"/>
        </w:rPr>
        <w:lastRenderedPageBreak/>
        <w:t xml:space="preserve">Richardson, TW, </w:t>
      </w:r>
      <w:proofErr w:type="spellStart"/>
      <w:r w:rsidRPr="00537218">
        <w:rPr>
          <w:color w:val="000000"/>
          <w:spacing w:val="-1"/>
        </w:rPr>
        <w:t>Gardali</w:t>
      </w:r>
      <w:proofErr w:type="spellEnd"/>
      <w:r w:rsidR="006041B9">
        <w:rPr>
          <w:color w:val="000000"/>
          <w:spacing w:val="-1"/>
        </w:rPr>
        <w:t xml:space="preserve"> T</w:t>
      </w:r>
      <w:r w:rsidRPr="00537218">
        <w:rPr>
          <w:color w:val="000000"/>
          <w:spacing w:val="-1"/>
        </w:rPr>
        <w:t>, Jenkins</w:t>
      </w:r>
      <w:r w:rsidR="006041B9">
        <w:rPr>
          <w:color w:val="000000"/>
          <w:spacing w:val="-1"/>
        </w:rPr>
        <w:t xml:space="preserve"> SH</w:t>
      </w:r>
      <w:r w:rsidRPr="00537218">
        <w:rPr>
          <w:color w:val="000000"/>
          <w:spacing w:val="-1"/>
        </w:rPr>
        <w:t xml:space="preserve">. 2009. Review and meta-analysis of camera effects on avian nest success. </w:t>
      </w:r>
      <w:r w:rsidRPr="006041B9">
        <w:rPr>
          <w:i/>
          <w:iCs/>
          <w:color w:val="000000"/>
          <w:spacing w:val="-1"/>
        </w:rPr>
        <w:t>Journal of Wildlife Management</w:t>
      </w:r>
      <w:r w:rsidRPr="00537218">
        <w:rPr>
          <w:color w:val="000000"/>
          <w:spacing w:val="-1"/>
        </w:rPr>
        <w:t xml:space="preserve"> 73</w:t>
      </w:r>
      <w:r>
        <w:rPr>
          <w:color w:val="000000"/>
          <w:spacing w:val="-1"/>
        </w:rPr>
        <w:t>(2)</w:t>
      </w:r>
      <w:r w:rsidRPr="00537218">
        <w:rPr>
          <w:color w:val="000000"/>
          <w:spacing w:val="-1"/>
        </w:rPr>
        <w:t>:</w:t>
      </w:r>
      <w:r>
        <w:rPr>
          <w:color w:val="000000"/>
          <w:spacing w:val="-1"/>
        </w:rPr>
        <w:t xml:space="preserve"> </w:t>
      </w:r>
      <w:r w:rsidRPr="00537218">
        <w:rPr>
          <w:color w:val="000000"/>
          <w:spacing w:val="-1"/>
        </w:rPr>
        <w:t>287-293.</w:t>
      </w:r>
      <w:r w:rsidR="006041B9">
        <w:rPr>
          <w:color w:val="000000"/>
          <w:spacing w:val="-1"/>
        </w:rPr>
        <w:t xml:space="preserve"> </w:t>
      </w:r>
      <w:hyperlink r:id="rId99" w:history="1">
        <w:r w:rsidR="006041B9" w:rsidRPr="006041B9">
          <w:rPr>
            <w:rStyle w:val="Hyperlink"/>
            <w:spacing w:val="-1"/>
          </w:rPr>
          <w:t>https://bioone.org/journals/journal-of-wildlife-management/volume-73/issue-2/2007-566/Review-and-Meta-Analysis-of-Camera-Effects-on-Avian-Nest/10.2193/2007-566.short</w:t>
        </w:r>
      </w:hyperlink>
    </w:p>
    <w:p w14:paraId="21F1BAFC" w14:textId="00DA64FC" w:rsidR="005A4BA1" w:rsidRPr="00A01FBC" w:rsidRDefault="005A4BA1" w:rsidP="00CE21D2">
      <w:pPr>
        <w:pStyle w:val="BodyText"/>
        <w:kinsoku w:val="0"/>
        <w:overflowPunct w:val="0"/>
        <w:spacing w:before="120"/>
        <w:ind w:left="720" w:right="3680" w:hanging="360"/>
        <w:jc w:val="both"/>
        <w:rPr>
          <w:rFonts w:cs="Univers 47 Condensed Light"/>
          <w:color w:val="211D1E"/>
        </w:rPr>
      </w:pPr>
      <w:r w:rsidRPr="00A01FBC">
        <w:rPr>
          <w:rFonts w:cs="Univers 47 Condensed Light"/>
          <w:color w:val="211D1E"/>
        </w:rPr>
        <w:t xml:space="preserve">Roche, E.A., </w:t>
      </w:r>
      <w:proofErr w:type="spellStart"/>
      <w:r w:rsidRPr="00A01FBC">
        <w:rPr>
          <w:rFonts w:cs="Univers 47 Condensed Light"/>
          <w:color w:val="211D1E"/>
        </w:rPr>
        <w:t>Sherfy</w:t>
      </w:r>
      <w:proofErr w:type="spellEnd"/>
      <w:r w:rsidRPr="00A01FBC">
        <w:rPr>
          <w:rFonts w:cs="Univers 47 Condensed Light"/>
          <w:color w:val="211D1E"/>
        </w:rPr>
        <w:t xml:space="preserve">, M.H., Ring, M.M., Shaffer, T.L., </w:t>
      </w:r>
      <w:proofErr w:type="spellStart"/>
      <w:r w:rsidRPr="00A01FBC">
        <w:rPr>
          <w:rFonts w:cs="Univers 47 Condensed Light"/>
          <w:color w:val="211D1E"/>
        </w:rPr>
        <w:t>Anteau</w:t>
      </w:r>
      <w:proofErr w:type="spellEnd"/>
      <w:r w:rsidRPr="00A01FBC">
        <w:rPr>
          <w:rFonts w:cs="Univers 47 Condensed Light"/>
          <w:color w:val="211D1E"/>
        </w:rPr>
        <w:t>, M.J., and Stucker, J.H., 2016, Demographics and movements of least terns and piping plovers in the Central Platte River Valley, Nebraska: U.S. Geological Survey Open-File Report 2016–1061</w:t>
      </w:r>
      <w:r w:rsidR="002E77F0">
        <w:rPr>
          <w:rFonts w:cs="Univers 47 Condensed Light"/>
          <w:color w:val="211D1E"/>
        </w:rPr>
        <w:t xml:space="preserve">. </w:t>
      </w:r>
      <w:hyperlink r:id="rId100" w:history="1">
        <w:r w:rsidRPr="00A01FBC">
          <w:rPr>
            <w:rStyle w:val="Hyperlink"/>
            <w:rFonts w:cs="Univers 47 Condensed Light"/>
          </w:rPr>
          <w:t>http://dx.doi.org/10.3133/ofr20161061</w:t>
        </w:r>
      </w:hyperlink>
      <w:r w:rsidRPr="00A01FBC">
        <w:rPr>
          <w:rFonts w:cs="Univers 47 Condensed Light"/>
          <w:color w:val="211D1E"/>
        </w:rPr>
        <w:t>.</w:t>
      </w:r>
    </w:p>
    <w:p w14:paraId="5BF29423" w14:textId="41C4690B" w:rsidR="00D37584" w:rsidRDefault="00D37584" w:rsidP="00CE21D2">
      <w:pPr>
        <w:pStyle w:val="BodyText"/>
        <w:kinsoku w:val="0"/>
        <w:overflowPunct w:val="0"/>
        <w:spacing w:before="120"/>
        <w:ind w:left="720" w:right="3680" w:hanging="360"/>
        <w:jc w:val="both"/>
        <w:rPr>
          <w:color w:val="000000"/>
          <w:spacing w:val="-1"/>
        </w:rPr>
      </w:pPr>
      <w:r>
        <w:rPr>
          <w:color w:val="000000"/>
          <w:spacing w:val="-1"/>
        </w:rPr>
        <w:t xml:space="preserve">Rose, S, </w:t>
      </w:r>
      <w:proofErr w:type="spellStart"/>
      <w:r>
        <w:rPr>
          <w:color w:val="000000"/>
          <w:spacing w:val="-1"/>
        </w:rPr>
        <w:t>Anteau</w:t>
      </w:r>
      <w:proofErr w:type="spellEnd"/>
      <w:r w:rsidR="006041B9">
        <w:rPr>
          <w:color w:val="000000"/>
          <w:spacing w:val="-1"/>
        </w:rPr>
        <w:t xml:space="preserve"> M</w:t>
      </w:r>
      <w:r>
        <w:rPr>
          <w:color w:val="000000"/>
          <w:spacing w:val="-1"/>
        </w:rPr>
        <w:t>, Ellis</w:t>
      </w:r>
      <w:r w:rsidR="006041B9">
        <w:rPr>
          <w:color w:val="000000"/>
          <w:spacing w:val="-1"/>
        </w:rPr>
        <w:t xml:space="preserve"> K</w:t>
      </w:r>
      <w:r>
        <w:rPr>
          <w:color w:val="000000"/>
          <w:spacing w:val="-1"/>
        </w:rPr>
        <w:t>, Ring</w:t>
      </w:r>
      <w:r w:rsidR="006041B9">
        <w:rPr>
          <w:color w:val="000000"/>
          <w:spacing w:val="-1"/>
        </w:rPr>
        <w:t xml:space="preserve"> M</w:t>
      </w:r>
      <w:r>
        <w:rPr>
          <w:color w:val="000000"/>
          <w:spacing w:val="-1"/>
        </w:rPr>
        <w:t xml:space="preserve">, </w:t>
      </w:r>
      <w:proofErr w:type="spellStart"/>
      <w:r>
        <w:rPr>
          <w:color w:val="000000"/>
          <w:spacing w:val="-1"/>
        </w:rPr>
        <w:t>Sherfy</w:t>
      </w:r>
      <w:proofErr w:type="spellEnd"/>
      <w:r w:rsidR="006041B9">
        <w:rPr>
          <w:color w:val="000000"/>
          <w:spacing w:val="-1"/>
        </w:rPr>
        <w:t xml:space="preserve"> M</w:t>
      </w:r>
      <w:r>
        <w:rPr>
          <w:color w:val="000000"/>
          <w:spacing w:val="-1"/>
        </w:rPr>
        <w:t>, Toy</w:t>
      </w:r>
      <w:r w:rsidR="006041B9">
        <w:rPr>
          <w:color w:val="000000"/>
          <w:spacing w:val="-1"/>
        </w:rPr>
        <w:t xml:space="preserve"> D</w:t>
      </w:r>
      <w:r>
        <w:rPr>
          <w:color w:val="000000"/>
          <w:spacing w:val="-1"/>
        </w:rPr>
        <w:t>, Koons</w:t>
      </w:r>
      <w:r w:rsidR="006041B9">
        <w:rPr>
          <w:color w:val="000000"/>
          <w:spacing w:val="-1"/>
        </w:rPr>
        <w:t xml:space="preserve"> D</w:t>
      </w:r>
      <w:r>
        <w:rPr>
          <w:color w:val="000000"/>
          <w:spacing w:val="-1"/>
        </w:rPr>
        <w:t xml:space="preserve">. Spatial variation in population dynamics of </w:t>
      </w:r>
      <w:r w:rsidR="006726AF">
        <w:rPr>
          <w:color w:val="000000"/>
          <w:spacing w:val="-1"/>
        </w:rPr>
        <w:t>N</w:t>
      </w:r>
      <w:r>
        <w:rPr>
          <w:color w:val="000000"/>
          <w:spacing w:val="-1"/>
        </w:rPr>
        <w:t xml:space="preserve">orthern </w:t>
      </w:r>
      <w:r w:rsidR="006726AF">
        <w:rPr>
          <w:color w:val="000000"/>
          <w:spacing w:val="-1"/>
        </w:rPr>
        <w:t>G</w:t>
      </w:r>
      <w:r>
        <w:rPr>
          <w:color w:val="000000"/>
          <w:spacing w:val="-1"/>
        </w:rPr>
        <w:t xml:space="preserve">reat </w:t>
      </w:r>
      <w:r w:rsidR="006726AF">
        <w:rPr>
          <w:color w:val="000000"/>
          <w:spacing w:val="-1"/>
        </w:rPr>
        <w:t>P</w:t>
      </w:r>
      <w:r>
        <w:rPr>
          <w:color w:val="000000"/>
          <w:spacing w:val="-1"/>
        </w:rPr>
        <w:t>lains piping plovers. Unpublished data presented at MRRIC 2020 Fall Science Meeting.</w:t>
      </w:r>
    </w:p>
    <w:p w14:paraId="519F28DE" w14:textId="1E720B71" w:rsidR="005A4BA1" w:rsidRPr="00537218" w:rsidRDefault="005A4BA1" w:rsidP="00CE21D2">
      <w:pPr>
        <w:pStyle w:val="BodyText"/>
        <w:kinsoku w:val="0"/>
        <w:overflowPunct w:val="0"/>
        <w:spacing w:before="120"/>
        <w:ind w:left="720" w:right="3680" w:hanging="360"/>
        <w:jc w:val="both"/>
        <w:rPr>
          <w:color w:val="000000"/>
          <w:spacing w:val="-1"/>
        </w:rPr>
      </w:pPr>
      <w:r w:rsidRPr="00537218">
        <w:rPr>
          <w:color w:val="000000"/>
          <w:spacing w:val="-1"/>
        </w:rPr>
        <w:t>Sanders, MD, Maloney</w:t>
      </w:r>
      <w:r w:rsidR="006041B9">
        <w:rPr>
          <w:color w:val="000000"/>
          <w:spacing w:val="-1"/>
        </w:rPr>
        <w:t xml:space="preserve"> RF</w:t>
      </w:r>
      <w:r w:rsidRPr="00537218">
        <w:rPr>
          <w:color w:val="000000"/>
          <w:spacing w:val="-1"/>
        </w:rPr>
        <w:t xml:space="preserve">. 2002. Causes of mortality at nests of ground nesting birds in the Upper Waitaki Basin, South Island, New Zealand: a 5-year video study. </w:t>
      </w:r>
      <w:r w:rsidRPr="006041B9">
        <w:rPr>
          <w:i/>
          <w:iCs/>
          <w:color w:val="000000"/>
          <w:spacing w:val="-1"/>
        </w:rPr>
        <w:t>Biological Conservation</w:t>
      </w:r>
      <w:r w:rsidRPr="00537218">
        <w:rPr>
          <w:color w:val="000000"/>
          <w:spacing w:val="-1"/>
        </w:rPr>
        <w:t xml:space="preserve"> 106</w:t>
      </w:r>
      <w:r>
        <w:rPr>
          <w:color w:val="000000"/>
          <w:spacing w:val="-1"/>
        </w:rPr>
        <w:t>(2)</w:t>
      </w:r>
      <w:r w:rsidRPr="00537218">
        <w:rPr>
          <w:color w:val="000000"/>
          <w:spacing w:val="-1"/>
        </w:rPr>
        <w:t>: 225-236</w:t>
      </w:r>
      <w:r w:rsidR="006041B9">
        <w:rPr>
          <w:color w:val="000000"/>
          <w:spacing w:val="-1"/>
        </w:rPr>
        <w:t xml:space="preserve">. </w:t>
      </w:r>
      <w:hyperlink r:id="rId101" w:history="1">
        <w:r w:rsidR="006041B9" w:rsidRPr="006041B9">
          <w:rPr>
            <w:rStyle w:val="Hyperlink"/>
            <w:spacing w:val="-1"/>
          </w:rPr>
          <w:t>https://www.sciencedirect.com/science/article/abs/pii/S0006320701002488?via%3Dihub</w:t>
        </w:r>
      </w:hyperlink>
    </w:p>
    <w:p w14:paraId="61EFA5E3" w14:textId="75295469" w:rsidR="005A4BA1" w:rsidRDefault="005A4BA1" w:rsidP="00CE21D2">
      <w:pPr>
        <w:pStyle w:val="BodyText"/>
        <w:kinsoku w:val="0"/>
        <w:overflowPunct w:val="0"/>
        <w:spacing w:before="120"/>
        <w:ind w:left="720" w:right="3680" w:hanging="360"/>
        <w:jc w:val="both"/>
        <w:rPr>
          <w:rStyle w:val="Hyperlink"/>
          <w:shd w:val="clear" w:color="auto" w:fill="FFFFFF"/>
        </w:rPr>
      </w:pPr>
      <w:r w:rsidRPr="00456E00">
        <w:rPr>
          <w:rStyle w:val="author"/>
          <w:color w:val="1C1D1E"/>
          <w:shd w:val="clear" w:color="auto" w:fill="FFFFFF"/>
        </w:rPr>
        <w:t>Saunders, SP</w:t>
      </w:r>
      <w:r w:rsidRPr="00456E00">
        <w:rPr>
          <w:color w:val="1C1D1E"/>
          <w:shd w:val="clear" w:color="auto" w:fill="FFFFFF"/>
        </w:rPr>
        <w:t>,</w:t>
      </w:r>
      <w:r>
        <w:rPr>
          <w:color w:val="1C1D1E"/>
          <w:shd w:val="clear" w:color="auto" w:fill="FFFFFF"/>
        </w:rPr>
        <w:t xml:space="preserve"> </w:t>
      </w:r>
      <w:r w:rsidRPr="00456E00">
        <w:rPr>
          <w:rStyle w:val="author"/>
          <w:color w:val="1C1D1E"/>
          <w:shd w:val="clear" w:color="auto" w:fill="FFFFFF"/>
        </w:rPr>
        <w:t>Cuthbert, FJ</w:t>
      </w:r>
      <w:r w:rsidRPr="00456E00">
        <w:rPr>
          <w:color w:val="1C1D1E"/>
          <w:shd w:val="clear" w:color="auto" w:fill="FFFFFF"/>
        </w:rPr>
        <w:t>,</w:t>
      </w:r>
      <w:r w:rsidRPr="00456E00">
        <w:rPr>
          <w:rStyle w:val="author"/>
          <w:color w:val="1C1D1E"/>
          <w:shd w:val="clear" w:color="auto" w:fill="FFFFFF"/>
        </w:rPr>
        <w:t xml:space="preserve"> </w:t>
      </w:r>
      <w:proofErr w:type="spellStart"/>
      <w:r w:rsidRPr="00456E00">
        <w:rPr>
          <w:rStyle w:val="author"/>
          <w:color w:val="1C1D1E"/>
          <w:shd w:val="clear" w:color="auto" w:fill="FFFFFF"/>
        </w:rPr>
        <w:t>Zipkin</w:t>
      </w:r>
      <w:proofErr w:type="spellEnd"/>
      <w:r w:rsidRPr="00456E00">
        <w:rPr>
          <w:rStyle w:val="author"/>
          <w:color w:val="1C1D1E"/>
          <w:shd w:val="clear" w:color="auto" w:fill="FFFFFF"/>
        </w:rPr>
        <w:t>, EF</w:t>
      </w:r>
      <w:r w:rsidRPr="00456E00">
        <w:rPr>
          <w:color w:val="1C1D1E"/>
          <w:shd w:val="clear" w:color="auto" w:fill="FFFFFF"/>
        </w:rPr>
        <w:t>.</w:t>
      </w:r>
      <w:r>
        <w:rPr>
          <w:color w:val="1C1D1E"/>
          <w:shd w:val="clear" w:color="auto" w:fill="FFFFFF"/>
        </w:rPr>
        <w:t xml:space="preserve"> </w:t>
      </w:r>
      <w:r w:rsidR="006041B9">
        <w:rPr>
          <w:color w:val="1C1D1E"/>
          <w:shd w:val="clear" w:color="auto" w:fill="FFFFFF"/>
        </w:rPr>
        <w:t xml:space="preserve">2018. </w:t>
      </w:r>
      <w:r w:rsidRPr="00456E00">
        <w:rPr>
          <w:rStyle w:val="articletitle"/>
          <w:color w:val="1C1D1E"/>
          <w:shd w:val="clear" w:color="auto" w:fill="FFFFFF"/>
        </w:rPr>
        <w:t>Evaluating population viability and efficacy of conservation management using integrated population models</w:t>
      </w:r>
      <w:r w:rsidRPr="00456E00">
        <w:rPr>
          <w:color w:val="1C1D1E"/>
          <w:shd w:val="clear" w:color="auto" w:fill="FFFFFF"/>
        </w:rPr>
        <w:t>.</w:t>
      </w:r>
      <w:r w:rsidRPr="00456E00">
        <w:rPr>
          <w:i/>
          <w:iCs/>
          <w:color w:val="1C1D1E"/>
          <w:shd w:val="clear" w:color="auto" w:fill="FFFFFF"/>
        </w:rPr>
        <w:t xml:space="preserve"> J</w:t>
      </w:r>
      <w:r w:rsidR="006041B9">
        <w:rPr>
          <w:i/>
          <w:iCs/>
          <w:color w:val="1C1D1E"/>
          <w:shd w:val="clear" w:color="auto" w:fill="FFFFFF"/>
        </w:rPr>
        <w:t>ournal of</w:t>
      </w:r>
      <w:r w:rsidRPr="00456E00">
        <w:rPr>
          <w:i/>
          <w:iCs/>
          <w:color w:val="1C1D1E"/>
          <w:shd w:val="clear" w:color="auto" w:fill="FFFFFF"/>
        </w:rPr>
        <w:t xml:space="preserve"> Appl</w:t>
      </w:r>
      <w:r w:rsidR="006041B9">
        <w:rPr>
          <w:i/>
          <w:iCs/>
          <w:color w:val="1C1D1E"/>
          <w:shd w:val="clear" w:color="auto" w:fill="FFFFFF"/>
        </w:rPr>
        <w:t>ied</w:t>
      </w:r>
      <w:r w:rsidRPr="00456E00">
        <w:rPr>
          <w:i/>
          <w:iCs/>
          <w:color w:val="1C1D1E"/>
          <w:shd w:val="clear" w:color="auto" w:fill="FFFFFF"/>
        </w:rPr>
        <w:t xml:space="preserve"> </w:t>
      </w:r>
      <w:proofErr w:type="spellStart"/>
      <w:r w:rsidRPr="00456E00">
        <w:rPr>
          <w:i/>
          <w:iCs/>
          <w:color w:val="1C1D1E"/>
          <w:shd w:val="clear" w:color="auto" w:fill="FFFFFF"/>
        </w:rPr>
        <w:t>Ecol</w:t>
      </w:r>
      <w:r w:rsidR="006041B9">
        <w:rPr>
          <w:i/>
          <w:iCs/>
          <w:color w:val="1C1D1E"/>
          <w:shd w:val="clear" w:color="auto" w:fill="FFFFFF"/>
        </w:rPr>
        <w:t>ology</w:t>
      </w:r>
      <w:proofErr w:type="spellEnd"/>
      <w:r>
        <w:rPr>
          <w:color w:val="1C1D1E"/>
          <w:shd w:val="clear" w:color="auto" w:fill="FFFFFF"/>
        </w:rPr>
        <w:t xml:space="preserve"> </w:t>
      </w:r>
      <w:r w:rsidRPr="00456E00">
        <w:rPr>
          <w:rStyle w:val="vol"/>
          <w:color w:val="1C1D1E"/>
          <w:shd w:val="clear" w:color="auto" w:fill="FFFFFF"/>
        </w:rPr>
        <w:t>55</w:t>
      </w:r>
      <w:r w:rsidRPr="00456E00">
        <w:rPr>
          <w:color w:val="1C1D1E"/>
          <w:shd w:val="clear" w:color="auto" w:fill="FFFFFF"/>
        </w:rPr>
        <w:t>:</w:t>
      </w:r>
      <w:r>
        <w:rPr>
          <w:color w:val="1C1D1E"/>
          <w:shd w:val="clear" w:color="auto" w:fill="FFFFFF"/>
        </w:rPr>
        <w:t xml:space="preserve"> </w:t>
      </w:r>
      <w:r w:rsidRPr="00456E00">
        <w:rPr>
          <w:rStyle w:val="pagefirst"/>
          <w:color w:val="1C1D1E"/>
          <w:shd w:val="clear" w:color="auto" w:fill="FFFFFF"/>
        </w:rPr>
        <w:t>1380</w:t>
      </w:r>
      <w:r w:rsidRPr="00456E00">
        <w:rPr>
          <w:color w:val="1C1D1E"/>
          <w:shd w:val="clear" w:color="auto" w:fill="FFFFFF"/>
        </w:rPr>
        <w:t>–</w:t>
      </w:r>
      <w:r>
        <w:rPr>
          <w:color w:val="1C1D1E"/>
          <w:shd w:val="clear" w:color="auto" w:fill="FFFFFF"/>
        </w:rPr>
        <w:t xml:space="preserve"> </w:t>
      </w:r>
      <w:r w:rsidRPr="00456E00">
        <w:rPr>
          <w:rStyle w:val="pagelast"/>
          <w:color w:val="1C1D1E"/>
          <w:shd w:val="clear" w:color="auto" w:fill="FFFFFF"/>
        </w:rPr>
        <w:t>1392</w:t>
      </w:r>
      <w:r w:rsidRPr="00456E00">
        <w:rPr>
          <w:color w:val="1C1D1E"/>
          <w:shd w:val="clear" w:color="auto" w:fill="FFFFFF"/>
        </w:rPr>
        <w:t>.</w:t>
      </w:r>
      <w:r>
        <w:rPr>
          <w:color w:val="1C1D1E"/>
          <w:shd w:val="clear" w:color="auto" w:fill="FFFFFF"/>
        </w:rPr>
        <w:t xml:space="preserve"> </w:t>
      </w:r>
      <w:hyperlink r:id="rId102" w:history="1">
        <w:r w:rsidR="006041B9" w:rsidRPr="001272CA">
          <w:rPr>
            <w:rStyle w:val="Hyperlink"/>
            <w:shd w:val="clear" w:color="auto" w:fill="FFFFFF"/>
          </w:rPr>
          <w:t>https://doi.org/10.1111/1365-2664.13080</w:t>
        </w:r>
      </w:hyperlink>
    </w:p>
    <w:p w14:paraId="4D982E97" w14:textId="77777777" w:rsidR="00CE21D2" w:rsidRPr="00CE21D2" w:rsidRDefault="00CE21D2" w:rsidP="00CE21D2">
      <w:pPr>
        <w:pStyle w:val="BodyText"/>
        <w:kinsoku w:val="0"/>
        <w:overflowPunct w:val="0"/>
        <w:spacing w:before="120"/>
        <w:ind w:left="720" w:right="3680" w:hanging="360"/>
        <w:jc w:val="both"/>
        <w:rPr>
          <w:color w:val="000000"/>
          <w:spacing w:val="-1"/>
          <w:sz w:val="8"/>
          <w:szCs w:val="8"/>
        </w:rPr>
      </w:pPr>
    </w:p>
    <w:p w14:paraId="0DABF9D8" w14:textId="6E1B4181" w:rsidR="00D54779" w:rsidRPr="00D54779" w:rsidRDefault="00D54779" w:rsidP="00CE21D2">
      <w:pPr>
        <w:pStyle w:val="NoSpacing"/>
        <w:ind w:left="720" w:right="3816" w:hanging="360"/>
        <w:jc w:val="both"/>
        <w:rPr>
          <w:rFonts w:ascii="Times New Roman" w:hAnsi="Times New Roman" w:cs="Times New Roman"/>
          <w:sz w:val="24"/>
          <w:szCs w:val="24"/>
        </w:rPr>
      </w:pPr>
      <w:proofErr w:type="spellStart"/>
      <w:r w:rsidRPr="00D54779">
        <w:rPr>
          <w:rFonts w:ascii="Times New Roman" w:hAnsi="Times New Roman" w:cs="Times New Roman"/>
          <w:sz w:val="24"/>
          <w:szCs w:val="24"/>
        </w:rPr>
        <w:t>Sherfy</w:t>
      </w:r>
      <w:proofErr w:type="spellEnd"/>
      <w:r w:rsidRPr="00D54779">
        <w:rPr>
          <w:rFonts w:ascii="Times New Roman" w:hAnsi="Times New Roman" w:cs="Times New Roman"/>
          <w:sz w:val="24"/>
          <w:szCs w:val="24"/>
        </w:rPr>
        <w:t xml:space="preserve">, MH, </w:t>
      </w:r>
      <w:proofErr w:type="spellStart"/>
      <w:r w:rsidRPr="00D54779">
        <w:rPr>
          <w:rFonts w:ascii="Times New Roman" w:hAnsi="Times New Roman" w:cs="Times New Roman"/>
          <w:sz w:val="24"/>
          <w:szCs w:val="24"/>
        </w:rPr>
        <w:t>Anteau</w:t>
      </w:r>
      <w:proofErr w:type="spellEnd"/>
      <w:r w:rsidRPr="00D54779">
        <w:rPr>
          <w:rFonts w:ascii="Times New Roman" w:hAnsi="Times New Roman" w:cs="Times New Roman"/>
          <w:sz w:val="24"/>
          <w:szCs w:val="24"/>
        </w:rPr>
        <w:t xml:space="preserve">, MJ, Shaffer, TL, </w:t>
      </w:r>
      <w:proofErr w:type="spellStart"/>
      <w:r w:rsidRPr="00D54779">
        <w:rPr>
          <w:rFonts w:ascii="Times New Roman" w:hAnsi="Times New Roman" w:cs="Times New Roman"/>
          <w:sz w:val="24"/>
          <w:szCs w:val="24"/>
        </w:rPr>
        <w:t>Sovada</w:t>
      </w:r>
      <w:proofErr w:type="spellEnd"/>
      <w:r w:rsidRPr="00D54779">
        <w:rPr>
          <w:rFonts w:ascii="Times New Roman" w:hAnsi="Times New Roman" w:cs="Times New Roman"/>
          <w:sz w:val="24"/>
          <w:szCs w:val="24"/>
        </w:rPr>
        <w:t>, MA, Stucker, JH. 2012. Foraging ecology of least</w:t>
      </w:r>
      <w:r w:rsidR="00CE21D2">
        <w:rPr>
          <w:rFonts w:ascii="Times New Roman" w:hAnsi="Times New Roman" w:cs="Times New Roman"/>
          <w:sz w:val="24"/>
          <w:szCs w:val="24"/>
        </w:rPr>
        <w:t xml:space="preserve"> </w:t>
      </w:r>
      <w:r w:rsidRPr="00D54779">
        <w:rPr>
          <w:rFonts w:ascii="Times New Roman" w:hAnsi="Times New Roman" w:cs="Times New Roman"/>
          <w:sz w:val="24"/>
          <w:szCs w:val="24"/>
        </w:rPr>
        <w:t>terns and piping plovers nesting on Central Platte River sandpits and sandbars: U.S.</w:t>
      </w:r>
      <w:r w:rsidR="00CE21D2">
        <w:rPr>
          <w:rFonts w:ascii="Times New Roman" w:hAnsi="Times New Roman" w:cs="Times New Roman"/>
          <w:sz w:val="24"/>
          <w:szCs w:val="24"/>
        </w:rPr>
        <w:t xml:space="preserve"> </w:t>
      </w:r>
      <w:r w:rsidRPr="00D54779">
        <w:rPr>
          <w:rFonts w:ascii="Times New Roman" w:hAnsi="Times New Roman" w:cs="Times New Roman"/>
          <w:sz w:val="24"/>
          <w:szCs w:val="24"/>
        </w:rPr>
        <w:t>Geological</w:t>
      </w:r>
      <w:r w:rsidR="00194CC6">
        <w:rPr>
          <w:rFonts w:ascii="Times New Roman" w:hAnsi="Times New Roman" w:cs="Times New Roman"/>
          <w:sz w:val="24"/>
          <w:szCs w:val="24"/>
        </w:rPr>
        <w:t xml:space="preserve"> </w:t>
      </w:r>
      <w:r w:rsidRPr="00D54779">
        <w:rPr>
          <w:rFonts w:ascii="Times New Roman" w:hAnsi="Times New Roman" w:cs="Times New Roman"/>
          <w:sz w:val="24"/>
          <w:szCs w:val="24"/>
        </w:rPr>
        <w:t>Survey Open-File Report 2012–1059.</w:t>
      </w:r>
      <w:r>
        <w:rPr>
          <w:rFonts w:ascii="Times New Roman" w:hAnsi="Times New Roman" w:cs="Times New Roman"/>
          <w:sz w:val="24"/>
          <w:szCs w:val="24"/>
        </w:rPr>
        <w:t xml:space="preserve"> </w:t>
      </w:r>
      <w:hyperlink r:id="rId103" w:history="1">
        <w:r w:rsidRPr="00D54779">
          <w:rPr>
            <w:rStyle w:val="Hyperlink"/>
            <w:rFonts w:ascii="Times New Roman" w:hAnsi="Times New Roman" w:cs="Times New Roman"/>
            <w:sz w:val="24"/>
            <w:szCs w:val="24"/>
          </w:rPr>
          <w:t>https://pubs.usgs.gov/of/2012/1059/</w:t>
        </w:r>
      </w:hyperlink>
    </w:p>
    <w:p w14:paraId="41BBDC1E" w14:textId="7A09CEF0" w:rsidR="005A4BA1" w:rsidRPr="00D96D5D" w:rsidRDefault="005A4BA1" w:rsidP="00CE21D2">
      <w:pPr>
        <w:pStyle w:val="BodyText"/>
        <w:kinsoku w:val="0"/>
        <w:overflowPunct w:val="0"/>
        <w:spacing w:before="120"/>
        <w:ind w:left="720" w:right="3816" w:hanging="360"/>
        <w:jc w:val="both"/>
        <w:rPr>
          <w:color w:val="000000"/>
          <w:spacing w:val="-1"/>
          <w:sz w:val="18"/>
          <w:szCs w:val="18"/>
        </w:rPr>
      </w:pPr>
      <w:r w:rsidRPr="00537218">
        <w:rPr>
          <w:color w:val="000000"/>
          <w:spacing w:val="-1"/>
        </w:rPr>
        <w:t>Stake</w:t>
      </w:r>
      <w:r>
        <w:rPr>
          <w:color w:val="000000"/>
          <w:spacing w:val="-1"/>
        </w:rPr>
        <w:t xml:space="preserve">, </w:t>
      </w:r>
      <w:r w:rsidRPr="00537218">
        <w:rPr>
          <w:color w:val="000000"/>
          <w:spacing w:val="-1"/>
        </w:rPr>
        <w:t>RW</w:t>
      </w:r>
      <w:r>
        <w:rPr>
          <w:color w:val="000000"/>
          <w:spacing w:val="-1"/>
        </w:rPr>
        <w:t>,</w:t>
      </w:r>
      <w:r w:rsidRPr="00537218">
        <w:rPr>
          <w:color w:val="000000"/>
          <w:spacing w:val="-1"/>
        </w:rPr>
        <w:t xml:space="preserve"> </w:t>
      </w:r>
      <w:proofErr w:type="spellStart"/>
      <w:r w:rsidRPr="00537218">
        <w:rPr>
          <w:color w:val="000000"/>
          <w:spacing w:val="-1"/>
        </w:rPr>
        <w:t>Cimprich</w:t>
      </w:r>
      <w:proofErr w:type="spellEnd"/>
      <w:r w:rsidR="006041B9">
        <w:rPr>
          <w:color w:val="000000"/>
          <w:spacing w:val="-1"/>
        </w:rPr>
        <w:t xml:space="preserve"> LG</w:t>
      </w:r>
      <w:r>
        <w:rPr>
          <w:color w:val="000000"/>
          <w:spacing w:val="-1"/>
        </w:rPr>
        <w:t xml:space="preserve">. </w:t>
      </w:r>
      <w:r w:rsidRPr="00537218">
        <w:rPr>
          <w:color w:val="000000"/>
          <w:spacing w:val="-1"/>
        </w:rPr>
        <w:t xml:space="preserve">2003. Using video to monitor predation at black-capped Vireo nests. </w:t>
      </w:r>
      <w:r w:rsidRPr="006041B9">
        <w:rPr>
          <w:i/>
          <w:iCs/>
          <w:color w:val="000000"/>
          <w:spacing w:val="-1"/>
        </w:rPr>
        <w:t>Condor</w:t>
      </w:r>
      <w:r w:rsidR="006041B9">
        <w:rPr>
          <w:color w:val="000000"/>
          <w:spacing w:val="-1"/>
        </w:rPr>
        <w:t xml:space="preserve"> </w:t>
      </w:r>
      <w:r w:rsidRPr="00537218">
        <w:rPr>
          <w:color w:val="000000"/>
          <w:spacing w:val="-1"/>
        </w:rPr>
        <w:t>105</w:t>
      </w:r>
      <w:r>
        <w:rPr>
          <w:color w:val="000000"/>
          <w:spacing w:val="-1"/>
        </w:rPr>
        <w:t>(2)</w:t>
      </w:r>
      <w:r w:rsidRPr="00537218">
        <w:rPr>
          <w:color w:val="000000"/>
          <w:spacing w:val="-1"/>
        </w:rPr>
        <w:t>: 348-357</w:t>
      </w:r>
      <w:r w:rsidR="006041B9">
        <w:rPr>
          <w:color w:val="000000"/>
          <w:spacing w:val="-1"/>
        </w:rPr>
        <w:t xml:space="preserve">. </w:t>
      </w:r>
      <w:hyperlink r:id="rId104" w:history="1">
        <w:r w:rsidR="006041B9" w:rsidRPr="006041B9">
          <w:rPr>
            <w:rStyle w:val="Hyperlink"/>
            <w:spacing w:val="-1"/>
          </w:rPr>
          <w:t>https://academic.oup.com/condor/article/105/2/348/5563104</w:t>
        </w:r>
      </w:hyperlink>
    </w:p>
    <w:p w14:paraId="3D747B6C" w14:textId="77777777" w:rsidR="00D96D5D" w:rsidRPr="00D96D5D" w:rsidRDefault="00D96D5D" w:rsidP="00CE21D2">
      <w:pPr>
        <w:ind w:left="720" w:right="3816" w:hanging="360"/>
        <w:jc w:val="both"/>
        <w:rPr>
          <w:sz w:val="8"/>
          <w:szCs w:val="8"/>
        </w:rPr>
      </w:pPr>
    </w:p>
    <w:p w14:paraId="20581B05" w14:textId="18ED6188" w:rsidR="006D0C34" w:rsidRPr="001F1AE5" w:rsidRDefault="006D0C34" w:rsidP="00CE21D2">
      <w:pPr>
        <w:ind w:left="720" w:right="3816" w:hanging="360"/>
        <w:jc w:val="both"/>
      </w:pPr>
      <w:r w:rsidRPr="001F1AE5">
        <w:t>United States Geological Survey (USGS). 2020. United States Geological Survey National Water Information System: Web Interface. USGS 06770200 Platte</w:t>
      </w:r>
      <w:r w:rsidR="00194CC6">
        <w:t xml:space="preserve"> </w:t>
      </w:r>
      <w:r w:rsidRPr="001F1AE5">
        <w:t>River</w:t>
      </w:r>
      <w:r w:rsidR="00194CC6">
        <w:t xml:space="preserve"> </w:t>
      </w:r>
      <w:r w:rsidRPr="001F1AE5">
        <w:t>near</w:t>
      </w:r>
      <w:r w:rsidR="00CE21D2">
        <w:t xml:space="preserve"> </w:t>
      </w:r>
      <w:r w:rsidRPr="001F1AE5">
        <w:t xml:space="preserve">Kearney, Nebr. </w:t>
      </w:r>
      <w:hyperlink r:id="rId105" w:history="1">
        <w:r w:rsidRPr="001F1AE5">
          <w:rPr>
            <w:rStyle w:val="Hyperlink"/>
            <w:shd w:val="clear" w:color="auto" w:fill="FFFFFF"/>
          </w:rPr>
          <w:t>https://waterdata.usgs.gov/usa/nwis/uv?site_no=06770200</w:t>
        </w:r>
      </w:hyperlink>
    </w:p>
    <w:p w14:paraId="2729E4EA" w14:textId="77777777" w:rsidR="00194CC6" w:rsidRDefault="00194CC6" w:rsidP="00CE21D2">
      <w:pPr>
        <w:widowControl/>
        <w:autoSpaceDE/>
        <w:autoSpaceDN/>
        <w:adjustRightInd/>
        <w:ind w:left="720" w:right="3816" w:hanging="360"/>
        <w:rPr>
          <w:b/>
          <w:bCs/>
          <w:spacing w:val="-1"/>
        </w:rPr>
      </w:pPr>
      <w:bookmarkStart w:id="41" w:name="_Toc59529753"/>
      <w:bookmarkStart w:id="42" w:name="_Toc59626501"/>
      <w:r>
        <w:rPr>
          <w:spacing w:val="-1"/>
        </w:rPr>
        <w:br w:type="page"/>
      </w:r>
    </w:p>
    <w:p w14:paraId="1BD27F18" w14:textId="4BB62EB0" w:rsidR="003266CA" w:rsidRDefault="00A006B4" w:rsidP="00582BA5">
      <w:pPr>
        <w:pStyle w:val="Heading1"/>
        <w:kinsoku w:val="0"/>
        <w:overflowPunct w:val="0"/>
        <w:spacing w:before="39"/>
        <w:ind w:left="360" w:right="3816"/>
        <w:jc w:val="both"/>
        <w:rPr>
          <w:b w:val="0"/>
          <w:bCs w:val="0"/>
        </w:rPr>
      </w:pPr>
      <w:r>
        <w:rPr>
          <w:spacing w:val="-1"/>
        </w:rPr>
        <w:lastRenderedPageBreak/>
        <w:t>ACKNOWLEDGEMENTS</w:t>
      </w:r>
      <w:bookmarkEnd w:id="41"/>
      <w:bookmarkEnd w:id="42"/>
    </w:p>
    <w:p w14:paraId="7562805A" w14:textId="34CAEC3E" w:rsidR="003266CA" w:rsidRDefault="00461BBC" w:rsidP="00582BA5">
      <w:pPr>
        <w:pStyle w:val="BodyText"/>
        <w:kinsoku w:val="0"/>
        <w:overflowPunct w:val="0"/>
        <w:spacing w:before="120"/>
        <w:ind w:left="360" w:right="3816"/>
        <w:jc w:val="both"/>
        <w:rPr>
          <w:spacing w:val="-1"/>
        </w:rPr>
      </w:pPr>
      <w:r>
        <w:rPr>
          <w:noProof/>
        </w:rPr>
        <mc:AlternateContent>
          <mc:Choice Requires="wps">
            <w:drawing>
              <wp:anchor distT="0" distB="0" distL="114300" distR="114300" simplePos="0" relativeHeight="251665408" behindDoc="1" locked="0" layoutInCell="0" allowOverlap="1" wp14:anchorId="2346E52C" wp14:editId="052283D8">
                <wp:simplePos x="0" y="0"/>
                <wp:positionH relativeFrom="page">
                  <wp:posOffset>3390900</wp:posOffset>
                </wp:positionH>
                <wp:positionV relativeFrom="paragraph">
                  <wp:posOffset>1165225</wp:posOffset>
                </wp:positionV>
                <wp:extent cx="3416300" cy="1917700"/>
                <wp:effectExtent l="0" t="0" r="0" b="0"/>
                <wp:wrapNone/>
                <wp:docPr id="98" name="Rectangle 3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6300" cy="191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CB91" w14:textId="1DF9EACF" w:rsidR="00485D33" w:rsidRDefault="00485D33">
                            <w:pPr>
                              <w:widowControl/>
                              <w:autoSpaceDE/>
                              <w:autoSpaceDN/>
                              <w:adjustRightInd/>
                              <w:spacing w:line="3020" w:lineRule="atLeast"/>
                            </w:pPr>
                            <w:r>
                              <w:rPr>
                                <w:b/>
                                <w:bCs/>
                                <w:noProof/>
                              </w:rPr>
                              <w:drawing>
                                <wp:inline distT="0" distB="0" distL="0" distR="0" wp14:anchorId="033447BC" wp14:editId="58E53749">
                                  <wp:extent cx="3051807" cy="1710690"/>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3070885" cy="1721384"/>
                                          </a:xfrm>
                                          <a:prstGeom prst="rect">
                                            <a:avLst/>
                                          </a:prstGeom>
                                          <a:noFill/>
                                          <a:ln>
                                            <a:noFill/>
                                          </a:ln>
                                        </pic:spPr>
                                      </pic:pic>
                                    </a:graphicData>
                                  </a:graphic>
                                </wp:inline>
                              </w:drawing>
                            </w:r>
                          </w:p>
                          <w:p w14:paraId="4E7434B8" w14:textId="77777777" w:rsidR="00485D33" w:rsidRDefault="00485D3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46E52C" id="Rectangle 3459" o:spid="_x0000_s1073" style="position:absolute;left:0;text-align:left;margin-left:267pt;margin-top:91.75pt;width:269pt;height:15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" o:allowincell="f" filled="f" stroked="f">
                <v:textbox inset="0,0,0,0">
                  <w:txbxContent>
                    <w:p w14:paraId="0E1ECB91" w14:textId="1DF9EACF" w:rsidR="00485D33" w:rsidRDefault="00485D33">
                      <w:pPr>
                        <w:widowControl/>
                        <w:autoSpaceDE/>
                        <w:autoSpaceDN/>
                        <w:adjustRightInd/>
                        <w:spacing w:line="3020" w:lineRule="atLeast"/>
                      </w:pPr>
                      <w:r>
                        <w:rPr>
                          <w:b/>
                          <w:bCs/>
                          <w:noProof/>
                        </w:rPr>
                        <w:drawing>
                          <wp:inline distT="0" distB="0" distL="0" distR="0" wp14:anchorId="033447BC" wp14:editId="58E53749">
                            <wp:extent cx="3051807" cy="1710690"/>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3070885" cy="1721384"/>
                                    </a:xfrm>
                                    <a:prstGeom prst="rect">
                                      <a:avLst/>
                                    </a:prstGeom>
                                    <a:noFill/>
                                    <a:ln>
                                      <a:noFill/>
                                    </a:ln>
                                  </pic:spPr>
                                </pic:pic>
                              </a:graphicData>
                            </a:graphic>
                          </wp:inline>
                        </w:drawing>
                      </w:r>
                    </w:p>
                    <w:p w14:paraId="4E7434B8" w14:textId="77777777" w:rsidR="00485D33" w:rsidRDefault="00485D33"/>
                  </w:txbxContent>
                </v:textbox>
                <w10:wrap anchorx="page"/>
              </v:rect>
            </w:pict>
          </mc:Fallback>
        </mc:AlternateContent>
      </w:r>
      <w:r w:rsidR="00A006B4">
        <w:rPr>
          <w:spacing w:val="-1"/>
        </w:rPr>
        <w:t>Support</w:t>
      </w:r>
      <w:r w:rsidR="00A006B4">
        <w:rPr>
          <w:spacing w:val="55"/>
        </w:rPr>
        <w:t xml:space="preserve"> </w:t>
      </w:r>
      <w:r w:rsidR="00A006B4">
        <w:rPr>
          <w:spacing w:val="-1"/>
        </w:rPr>
        <w:t>for</w:t>
      </w:r>
      <w:r w:rsidR="00A006B4">
        <w:rPr>
          <w:spacing w:val="54"/>
        </w:rPr>
        <w:t xml:space="preserve"> </w:t>
      </w:r>
      <w:r w:rsidR="00A006B4">
        <w:rPr>
          <w:spacing w:val="-1"/>
        </w:rPr>
        <w:t>monitoring</w:t>
      </w:r>
      <w:r w:rsidR="00A006B4">
        <w:rPr>
          <w:spacing w:val="55"/>
        </w:rPr>
        <w:t xml:space="preserve"> </w:t>
      </w:r>
      <w:r w:rsidR="00A006B4">
        <w:rPr>
          <w:spacing w:val="-1"/>
        </w:rPr>
        <w:t>and</w:t>
      </w:r>
      <w:r w:rsidR="00A006B4">
        <w:rPr>
          <w:spacing w:val="55"/>
        </w:rPr>
        <w:t xml:space="preserve"> </w:t>
      </w:r>
      <w:r w:rsidR="00A006B4">
        <w:rPr>
          <w:spacing w:val="-1"/>
        </w:rPr>
        <w:t>research</w:t>
      </w:r>
      <w:r w:rsidR="00A006B4">
        <w:rPr>
          <w:spacing w:val="57"/>
        </w:rPr>
        <w:t xml:space="preserve"> </w:t>
      </w:r>
      <w:r w:rsidR="00A006B4">
        <w:rPr>
          <w:spacing w:val="-1"/>
        </w:rPr>
        <w:t>activities</w:t>
      </w:r>
      <w:r w:rsidR="00A006B4">
        <w:rPr>
          <w:spacing w:val="55"/>
        </w:rPr>
        <w:t xml:space="preserve"> </w:t>
      </w:r>
      <w:r w:rsidR="00A006B4">
        <w:rPr>
          <w:spacing w:val="-1"/>
        </w:rPr>
        <w:t>outlined</w:t>
      </w:r>
      <w:r w:rsidR="00A006B4">
        <w:rPr>
          <w:spacing w:val="55"/>
        </w:rPr>
        <w:t xml:space="preserve"> </w:t>
      </w:r>
      <w:r w:rsidR="00A006B4">
        <w:t>in</w:t>
      </w:r>
      <w:r w:rsidR="00A006B4">
        <w:rPr>
          <w:spacing w:val="55"/>
        </w:rPr>
        <w:t xml:space="preserve"> </w:t>
      </w:r>
      <w:r w:rsidR="00A006B4">
        <w:t>this</w:t>
      </w:r>
      <w:r w:rsidR="00A006B4">
        <w:rPr>
          <w:spacing w:val="55"/>
        </w:rPr>
        <w:t xml:space="preserve"> </w:t>
      </w:r>
      <w:r w:rsidR="00A006B4">
        <w:rPr>
          <w:spacing w:val="-1"/>
        </w:rPr>
        <w:t>report</w:t>
      </w:r>
      <w:r w:rsidR="00A006B4">
        <w:rPr>
          <w:spacing w:val="55"/>
        </w:rPr>
        <w:t xml:space="preserve"> </w:t>
      </w:r>
      <w:r w:rsidR="00A006B4">
        <w:rPr>
          <w:spacing w:val="-1"/>
        </w:rPr>
        <w:t>were</w:t>
      </w:r>
      <w:r w:rsidR="00A006B4">
        <w:rPr>
          <w:spacing w:val="54"/>
        </w:rPr>
        <w:t xml:space="preserve"> </w:t>
      </w:r>
      <w:r w:rsidR="00A006B4">
        <w:t>provided</w:t>
      </w:r>
      <w:r w:rsidR="00A006B4">
        <w:rPr>
          <w:spacing w:val="55"/>
        </w:rPr>
        <w:t xml:space="preserve"> </w:t>
      </w:r>
      <w:r w:rsidR="00A006B4">
        <w:rPr>
          <w:spacing w:val="2"/>
        </w:rPr>
        <w:t>by</w:t>
      </w:r>
      <w:r w:rsidR="00A006B4">
        <w:rPr>
          <w:spacing w:val="50"/>
        </w:rPr>
        <w:t xml:space="preserve"> </w:t>
      </w:r>
      <w:r w:rsidR="00A006B4">
        <w:t>the</w:t>
      </w:r>
      <w:r w:rsidR="00A006B4">
        <w:rPr>
          <w:spacing w:val="83"/>
        </w:rPr>
        <w:t xml:space="preserve"> </w:t>
      </w:r>
      <w:r w:rsidR="00A006B4">
        <w:rPr>
          <w:spacing w:val="-1"/>
        </w:rPr>
        <w:t>Central</w:t>
      </w:r>
      <w:r w:rsidR="00A006B4">
        <w:rPr>
          <w:spacing w:val="22"/>
        </w:rPr>
        <w:t xml:space="preserve"> </w:t>
      </w:r>
      <w:r w:rsidR="00A006B4">
        <w:rPr>
          <w:spacing w:val="-1"/>
        </w:rPr>
        <w:t>Platte</w:t>
      </w:r>
      <w:r w:rsidR="00A006B4">
        <w:rPr>
          <w:spacing w:val="20"/>
        </w:rPr>
        <w:t xml:space="preserve"> </w:t>
      </w:r>
      <w:r w:rsidR="00A006B4">
        <w:rPr>
          <w:spacing w:val="-1"/>
        </w:rPr>
        <w:t>Natural</w:t>
      </w:r>
      <w:r w:rsidR="00A006B4">
        <w:rPr>
          <w:spacing w:val="22"/>
        </w:rPr>
        <w:t xml:space="preserve"> </w:t>
      </w:r>
      <w:r w:rsidR="00A006B4">
        <w:rPr>
          <w:spacing w:val="-1"/>
        </w:rPr>
        <w:t>Resources</w:t>
      </w:r>
      <w:r w:rsidR="00A006B4">
        <w:rPr>
          <w:spacing w:val="24"/>
        </w:rPr>
        <w:t xml:space="preserve"> </w:t>
      </w:r>
      <w:r w:rsidR="00A006B4">
        <w:rPr>
          <w:spacing w:val="-1"/>
        </w:rPr>
        <w:t>District,</w:t>
      </w:r>
      <w:r w:rsidR="00A006B4">
        <w:rPr>
          <w:spacing w:val="21"/>
        </w:rPr>
        <w:t xml:space="preserve"> </w:t>
      </w:r>
      <w:r w:rsidR="00A006B4">
        <w:t>Nebraska</w:t>
      </w:r>
      <w:r w:rsidR="00A006B4">
        <w:rPr>
          <w:spacing w:val="20"/>
        </w:rPr>
        <w:t xml:space="preserve"> </w:t>
      </w:r>
      <w:r w:rsidR="00A006B4">
        <w:t>Public</w:t>
      </w:r>
      <w:r w:rsidR="00A006B4">
        <w:rPr>
          <w:spacing w:val="20"/>
        </w:rPr>
        <w:t xml:space="preserve"> </w:t>
      </w:r>
      <w:r w:rsidR="00A006B4">
        <w:rPr>
          <w:spacing w:val="-1"/>
        </w:rPr>
        <w:t>Power</w:t>
      </w:r>
      <w:r w:rsidR="00A006B4">
        <w:rPr>
          <w:spacing w:val="23"/>
        </w:rPr>
        <w:t xml:space="preserve"> </w:t>
      </w:r>
      <w:r w:rsidR="00A006B4">
        <w:rPr>
          <w:spacing w:val="-1"/>
        </w:rPr>
        <w:t>District,</w:t>
      </w:r>
      <w:r w:rsidR="00A006B4">
        <w:rPr>
          <w:spacing w:val="21"/>
        </w:rPr>
        <w:t xml:space="preserve"> </w:t>
      </w:r>
      <w:r w:rsidR="00A006B4">
        <w:rPr>
          <w:spacing w:val="-1"/>
        </w:rPr>
        <w:t>and</w:t>
      </w:r>
      <w:r w:rsidR="00A006B4">
        <w:rPr>
          <w:spacing w:val="21"/>
        </w:rPr>
        <w:t xml:space="preserve"> </w:t>
      </w:r>
      <w:r w:rsidR="00A006B4">
        <w:t>the</w:t>
      </w:r>
      <w:r w:rsidR="00A006B4">
        <w:rPr>
          <w:spacing w:val="23"/>
        </w:rPr>
        <w:t xml:space="preserve"> </w:t>
      </w:r>
      <w:r w:rsidR="00A006B4">
        <w:rPr>
          <w:spacing w:val="-1"/>
        </w:rPr>
        <w:t>Platte</w:t>
      </w:r>
      <w:r w:rsidR="00A006B4">
        <w:rPr>
          <w:spacing w:val="20"/>
        </w:rPr>
        <w:t xml:space="preserve"> </w:t>
      </w:r>
      <w:r w:rsidR="00A006B4">
        <w:rPr>
          <w:spacing w:val="-1"/>
        </w:rPr>
        <w:t>River</w:t>
      </w:r>
      <w:r w:rsidR="00A006B4">
        <w:rPr>
          <w:spacing w:val="101"/>
        </w:rPr>
        <w:t xml:space="preserve"> </w:t>
      </w:r>
      <w:r w:rsidR="00A006B4">
        <w:t>Recovery</w:t>
      </w:r>
      <w:r w:rsidR="00A006B4">
        <w:rPr>
          <w:spacing w:val="28"/>
        </w:rPr>
        <w:t xml:space="preserve"> </w:t>
      </w:r>
      <w:r w:rsidR="00A006B4">
        <w:rPr>
          <w:spacing w:val="-1"/>
        </w:rPr>
        <w:t>Implementation</w:t>
      </w:r>
      <w:r w:rsidR="00A006B4">
        <w:rPr>
          <w:spacing w:val="28"/>
        </w:rPr>
        <w:t xml:space="preserve"> </w:t>
      </w:r>
      <w:r w:rsidR="00A006B4">
        <w:rPr>
          <w:spacing w:val="-1"/>
        </w:rPr>
        <w:t>Program.</w:t>
      </w:r>
      <w:r w:rsidR="00A006B4">
        <w:rPr>
          <w:spacing w:val="28"/>
        </w:rPr>
        <w:t xml:space="preserve"> </w:t>
      </w:r>
      <w:r w:rsidR="00A006B4">
        <w:t>We</w:t>
      </w:r>
      <w:r w:rsidR="00A006B4">
        <w:rPr>
          <w:spacing w:val="27"/>
        </w:rPr>
        <w:t xml:space="preserve"> </w:t>
      </w:r>
      <w:r w:rsidR="00A006B4">
        <w:t>extend</w:t>
      </w:r>
      <w:r w:rsidR="00A006B4">
        <w:rPr>
          <w:spacing w:val="28"/>
        </w:rPr>
        <w:t xml:space="preserve"> </w:t>
      </w:r>
      <w:r w:rsidR="00A006B4">
        <w:t>a</w:t>
      </w:r>
      <w:r w:rsidR="00A006B4">
        <w:rPr>
          <w:spacing w:val="27"/>
        </w:rPr>
        <w:t xml:space="preserve"> </w:t>
      </w:r>
      <w:r w:rsidR="00A006B4">
        <w:rPr>
          <w:spacing w:val="-1"/>
        </w:rPr>
        <w:t>special</w:t>
      </w:r>
      <w:r w:rsidR="00A006B4">
        <w:rPr>
          <w:spacing w:val="29"/>
        </w:rPr>
        <w:t xml:space="preserve"> </w:t>
      </w:r>
      <w:r w:rsidR="00A006B4">
        <w:rPr>
          <w:spacing w:val="-1"/>
        </w:rPr>
        <w:t>thanks</w:t>
      </w:r>
      <w:r w:rsidR="00A006B4">
        <w:rPr>
          <w:spacing w:val="29"/>
        </w:rPr>
        <w:t xml:space="preserve"> </w:t>
      </w:r>
      <w:r w:rsidR="00A006B4">
        <w:t>to</w:t>
      </w:r>
      <w:r w:rsidR="00A006B4">
        <w:rPr>
          <w:spacing w:val="28"/>
        </w:rPr>
        <w:t xml:space="preserve"> </w:t>
      </w:r>
      <w:r w:rsidR="00A006B4">
        <w:rPr>
          <w:spacing w:val="-1"/>
        </w:rPr>
        <w:t>non-governmental</w:t>
      </w:r>
      <w:r w:rsidR="00A006B4">
        <w:rPr>
          <w:spacing w:val="29"/>
        </w:rPr>
        <w:t xml:space="preserve"> </w:t>
      </w:r>
      <w:r w:rsidR="00A006B4">
        <w:t>agencies</w:t>
      </w:r>
      <w:r w:rsidR="00A006B4">
        <w:rPr>
          <w:spacing w:val="69"/>
        </w:rPr>
        <w:t xml:space="preserve"> </w:t>
      </w:r>
      <w:r w:rsidR="00A006B4">
        <w:rPr>
          <w:spacing w:val="-1"/>
        </w:rPr>
        <w:t>and</w:t>
      </w:r>
      <w:r w:rsidR="00A006B4">
        <w:rPr>
          <w:spacing w:val="7"/>
        </w:rPr>
        <w:t xml:space="preserve"> </w:t>
      </w:r>
      <w:r w:rsidR="00A006B4">
        <w:rPr>
          <w:spacing w:val="-1"/>
        </w:rPr>
        <w:t>private</w:t>
      </w:r>
      <w:r w:rsidR="00A006B4">
        <w:rPr>
          <w:spacing w:val="8"/>
        </w:rPr>
        <w:t xml:space="preserve"> </w:t>
      </w:r>
      <w:r w:rsidR="00A006B4">
        <w:rPr>
          <w:spacing w:val="-1"/>
        </w:rPr>
        <w:t>landowners</w:t>
      </w:r>
      <w:r w:rsidR="00A006B4">
        <w:rPr>
          <w:spacing w:val="7"/>
        </w:rPr>
        <w:t xml:space="preserve"> </w:t>
      </w:r>
      <w:r w:rsidR="00A006B4">
        <w:t>that</w:t>
      </w:r>
      <w:r w:rsidR="00A006B4">
        <w:rPr>
          <w:spacing w:val="7"/>
        </w:rPr>
        <w:t xml:space="preserve"> </w:t>
      </w:r>
      <w:r w:rsidR="00A006B4">
        <w:rPr>
          <w:spacing w:val="-1"/>
        </w:rPr>
        <w:t>allowed</w:t>
      </w:r>
      <w:r w:rsidR="00A006B4">
        <w:rPr>
          <w:spacing w:val="9"/>
        </w:rPr>
        <w:t xml:space="preserve"> </w:t>
      </w:r>
      <w:r w:rsidR="00A006B4">
        <w:rPr>
          <w:spacing w:val="-1"/>
        </w:rPr>
        <w:t>access</w:t>
      </w:r>
      <w:r w:rsidR="00A006B4">
        <w:rPr>
          <w:spacing w:val="7"/>
        </w:rPr>
        <w:t xml:space="preserve"> </w:t>
      </w:r>
      <w:r w:rsidR="00A006B4">
        <w:t>to</w:t>
      </w:r>
      <w:r w:rsidR="00A006B4">
        <w:rPr>
          <w:spacing w:val="7"/>
        </w:rPr>
        <w:t xml:space="preserve"> </w:t>
      </w:r>
      <w:r w:rsidR="00A006B4">
        <w:t>their</w:t>
      </w:r>
      <w:r w:rsidR="00A006B4">
        <w:rPr>
          <w:spacing w:val="6"/>
        </w:rPr>
        <w:t xml:space="preserve"> </w:t>
      </w:r>
      <w:r w:rsidR="00A006B4">
        <w:rPr>
          <w:spacing w:val="-1"/>
        </w:rPr>
        <w:t>properties</w:t>
      </w:r>
      <w:r w:rsidR="00A006B4">
        <w:rPr>
          <w:spacing w:val="9"/>
        </w:rPr>
        <w:t xml:space="preserve"> </w:t>
      </w:r>
      <w:r w:rsidR="00A006B4">
        <w:rPr>
          <w:spacing w:val="-1"/>
        </w:rPr>
        <w:t>and</w:t>
      </w:r>
      <w:r w:rsidR="00A006B4">
        <w:rPr>
          <w:spacing w:val="7"/>
        </w:rPr>
        <w:t xml:space="preserve"> </w:t>
      </w:r>
      <w:r w:rsidR="00A006B4">
        <w:t>the</w:t>
      </w:r>
      <w:r w:rsidR="00A006B4">
        <w:rPr>
          <w:spacing w:val="8"/>
        </w:rPr>
        <w:t xml:space="preserve"> </w:t>
      </w:r>
      <w:r w:rsidR="00A006B4">
        <w:t>many</w:t>
      </w:r>
      <w:r w:rsidR="00A006B4">
        <w:rPr>
          <w:spacing w:val="4"/>
        </w:rPr>
        <w:t xml:space="preserve"> </w:t>
      </w:r>
      <w:r w:rsidR="00A006B4">
        <w:t>people</w:t>
      </w:r>
      <w:r w:rsidR="00A006B4">
        <w:rPr>
          <w:spacing w:val="6"/>
        </w:rPr>
        <w:t xml:space="preserve"> </w:t>
      </w:r>
      <w:r w:rsidR="00A006B4">
        <w:rPr>
          <w:spacing w:val="-1"/>
        </w:rPr>
        <w:t>who</w:t>
      </w:r>
      <w:r w:rsidR="00A006B4">
        <w:rPr>
          <w:spacing w:val="9"/>
        </w:rPr>
        <w:t xml:space="preserve"> </w:t>
      </w:r>
      <w:r w:rsidR="00A006B4">
        <w:rPr>
          <w:spacing w:val="-1"/>
        </w:rPr>
        <w:t>assisted</w:t>
      </w:r>
      <w:r w:rsidR="00A006B4">
        <w:rPr>
          <w:spacing w:val="87"/>
        </w:rPr>
        <w:t xml:space="preserve"> </w:t>
      </w:r>
      <w:r w:rsidR="00A006B4">
        <w:t xml:space="preserve">in </w:t>
      </w:r>
      <w:r w:rsidR="00A006B4">
        <w:rPr>
          <w:spacing w:val="-1"/>
        </w:rPr>
        <w:t>collecting</w:t>
      </w:r>
      <w:r w:rsidR="00A006B4">
        <w:rPr>
          <w:spacing w:val="-3"/>
        </w:rPr>
        <w:t xml:space="preserve"> </w:t>
      </w:r>
      <w:r w:rsidR="00A006B4">
        <w:t>data</w:t>
      </w:r>
      <w:r w:rsidR="00A006B4">
        <w:rPr>
          <w:spacing w:val="-1"/>
        </w:rPr>
        <w:t xml:space="preserve"> and</w:t>
      </w:r>
      <w:r w:rsidR="00A006B4">
        <w:t xml:space="preserve"> provided </w:t>
      </w:r>
      <w:r w:rsidR="00A006B4">
        <w:rPr>
          <w:spacing w:val="-1"/>
        </w:rPr>
        <w:t>technical</w:t>
      </w:r>
      <w:r w:rsidR="00A006B4">
        <w:rPr>
          <w:spacing w:val="2"/>
        </w:rPr>
        <w:t xml:space="preserve"> </w:t>
      </w:r>
      <w:r w:rsidR="00A006B4">
        <w:rPr>
          <w:spacing w:val="-1"/>
        </w:rPr>
        <w:t>guidance</w:t>
      </w:r>
      <w:r w:rsidR="00A006B4">
        <w:rPr>
          <w:spacing w:val="1"/>
        </w:rPr>
        <w:t xml:space="preserve"> </w:t>
      </w:r>
      <w:r w:rsidR="00A006B4">
        <w:rPr>
          <w:spacing w:val="-1"/>
        </w:rPr>
        <w:t>during</w:t>
      </w:r>
      <w:r w:rsidR="00A006B4">
        <w:rPr>
          <w:spacing w:val="-3"/>
        </w:rPr>
        <w:t xml:space="preserve"> </w:t>
      </w:r>
      <w:r w:rsidR="00A006B4">
        <w:t>the</w:t>
      </w:r>
      <w:r w:rsidR="00A006B4">
        <w:rPr>
          <w:spacing w:val="-1"/>
        </w:rPr>
        <w:t xml:space="preserve"> </w:t>
      </w:r>
      <w:r w:rsidR="00A006B4">
        <w:t>past nine</w:t>
      </w:r>
      <w:r w:rsidR="00A006B4">
        <w:rPr>
          <w:spacing w:val="3"/>
        </w:rPr>
        <w:t xml:space="preserve"> </w:t>
      </w:r>
      <w:r w:rsidR="00A006B4">
        <w:rPr>
          <w:spacing w:val="-1"/>
        </w:rPr>
        <w:t>years.</w:t>
      </w:r>
    </w:p>
    <w:p w14:paraId="5EE2E538" w14:textId="77777777" w:rsidR="003266CA" w:rsidRDefault="003266CA" w:rsidP="00582BA5">
      <w:pPr>
        <w:pStyle w:val="BodyText"/>
        <w:kinsoku w:val="0"/>
        <w:overflowPunct w:val="0"/>
        <w:spacing w:before="11"/>
        <w:ind w:left="360" w:right="3816"/>
      </w:pPr>
    </w:p>
    <w:p w14:paraId="41807E2B" w14:textId="22BC8EB9" w:rsidR="003266CA" w:rsidRDefault="00461BBC" w:rsidP="00582BA5">
      <w:pPr>
        <w:pStyle w:val="BodyText"/>
        <w:kinsoku w:val="0"/>
        <w:overflowPunct w:val="0"/>
        <w:spacing w:line="200" w:lineRule="atLeast"/>
        <w:ind w:left="360" w:right="3816"/>
        <w:rPr>
          <w:sz w:val="20"/>
          <w:szCs w:val="20"/>
        </w:rPr>
      </w:pPr>
      <w:r>
        <w:rPr>
          <w:noProof/>
          <w:sz w:val="20"/>
          <w:szCs w:val="20"/>
        </w:rPr>
        <w:drawing>
          <wp:inline distT="0" distB="0" distL="0" distR="0" wp14:anchorId="71D283B5" wp14:editId="18E38298">
            <wp:extent cx="2061900" cy="3314700"/>
            <wp:effectExtent l="0" t="0" r="0" b="0"/>
            <wp:docPr id="7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064754" cy="3319288"/>
                    </a:xfrm>
                    <a:prstGeom prst="rect">
                      <a:avLst/>
                    </a:prstGeom>
                    <a:noFill/>
                    <a:ln>
                      <a:noFill/>
                    </a:ln>
                  </pic:spPr>
                </pic:pic>
              </a:graphicData>
            </a:graphic>
          </wp:inline>
        </w:drawing>
      </w:r>
    </w:p>
    <w:p w14:paraId="797515E1" w14:textId="77777777" w:rsidR="003266CA" w:rsidRDefault="003266CA" w:rsidP="00582BA5">
      <w:pPr>
        <w:pStyle w:val="BodyText"/>
        <w:kinsoku w:val="0"/>
        <w:overflowPunct w:val="0"/>
        <w:ind w:left="360" w:right="3816"/>
      </w:pPr>
    </w:p>
    <w:p w14:paraId="1BD545E9" w14:textId="77777777" w:rsidR="003266CA" w:rsidRDefault="003266CA" w:rsidP="00582BA5">
      <w:pPr>
        <w:pStyle w:val="BodyText"/>
        <w:kinsoku w:val="0"/>
        <w:overflowPunct w:val="0"/>
        <w:spacing w:before="5"/>
        <w:ind w:left="360" w:right="3816"/>
        <w:rPr>
          <w:sz w:val="32"/>
          <w:szCs w:val="32"/>
        </w:rPr>
      </w:pPr>
    </w:p>
    <w:p w14:paraId="5FE7C825" w14:textId="4197607B" w:rsidR="003266CA" w:rsidRDefault="00461BBC" w:rsidP="00582BA5">
      <w:pPr>
        <w:pStyle w:val="BodyText"/>
        <w:kinsoku w:val="0"/>
        <w:overflowPunct w:val="0"/>
        <w:ind w:left="360" w:right="3816"/>
        <w:jc w:val="both"/>
      </w:pPr>
      <w:r>
        <w:rPr>
          <w:noProof/>
        </w:rPr>
        <mc:AlternateContent>
          <mc:Choice Requires="wps">
            <w:drawing>
              <wp:anchor distT="0" distB="0" distL="114300" distR="114300" simplePos="0" relativeHeight="251666432" behindDoc="1" locked="0" layoutInCell="0" allowOverlap="1" wp14:anchorId="3413A80C" wp14:editId="689BB7F7">
                <wp:simplePos x="0" y="0"/>
                <wp:positionH relativeFrom="page">
                  <wp:posOffset>2956560</wp:posOffset>
                </wp:positionH>
                <wp:positionV relativeFrom="paragraph">
                  <wp:posOffset>-1680210</wp:posOffset>
                </wp:positionV>
                <wp:extent cx="3937000" cy="1257300"/>
                <wp:effectExtent l="0" t="0" r="0" b="0"/>
                <wp:wrapNone/>
                <wp:docPr id="97" name="Rectangle 3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29274" w14:textId="62B9D17C" w:rsidR="00485D33" w:rsidRDefault="00485D33">
                            <w:pPr>
                              <w:widowControl/>
                              <w:autoSpaceDE/>
                              <w:autoSpaceDN/>
                              <w:adjustRightInd/>
                              <w:spacing w:line="1980" w:lineRule="atLeast"/>
                            </w:pPr>
                            <w:r>
                              <w:rPr>
                                <w:noProof/>
                              </w:rPr>
                              <w:drawing>
                                <wp:inline distT="0" distB="0" distL="0" distR="0" wp14:anchorId="07B09D11" wp14:editId="4FE6B3DF">
                                  <wp:extent cx="3483302" cy="1104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3503522" cy="1111314"/>
                                          </a:xfrm>
                                          <a:prstGeom prst="rect">
                                            <a:avLst/>
                                          </a:prstGeom>
                                          <a:noFill/>
                                          <a:ln>
                                            <a:noFill/>
                                          </a:ln>
                                        </pic:spPr>
                                      </pic:pic>
                                    </a:graphicData>
                                  </a:graphic>
                                </wp:inline>
                              </w:drawing>
                            </w:r>
                          </w:p>
                          <w:p w14:paraId="79F939D7" w14:textId="77777777" w:rsidR="00485D33" w:rsidRDefault="00485D3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13A80C" id="Rectangle 3460" o:spid="_x0000_s1074" style="position:absolute;left:0;text-align:left;margin-left:232.8pt;margin-top:-132.3pt;width:310pt;height:99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" o:allowincell="f" filled="f" stroked="f">
                <v:textbox inset="0,0,0,0">
                  <w:txbxContent>
                    <w:p w14:paraId="29429274" w14:textId="62B9D17C" w:rsidR="00485D33" w:rsidRDefault="00485D33">
                      <w:pPr>
                        <w:widowControl/>
                        <w:autoSpaceDE/>
                        <w:autoSpaceDN/>
                        <w:adjustRightInd/>
                        <w:spacing w:line="1980" w:lineRule="atLeast"/>
                      </w:pPr>
                      <w:r>
                        <w:rPr>
                          <w:noProof/>
                        </w:rPr>
                        <w:drawing>
                          <wp:inline distT="0" distB="0" distL="0" distR="0" wp14:anchorId="07B09D11" wp14:editId="4FE6B3DF">
                            <wp:extent cx="3483302" cy="1104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3503522" cy="1111314"/>
                                    </a:xfrm>
                                    <a:prstGeom prst="rect">
                                      <a:avLst/>
                                    </a:prstGeom>
                                    <a:noFill/>
                                    <a:ln>
                                      <a:noFill/>
                                    </a:ln>
                                  </pic:spPr>
                                </pic:pic>
                              </a:graphicData>
                            </a:graphic>
                          </wp:inline>
                        </w:drawing>
                      </w:r>
                    </w:p>
                    <w:p w14:paraId="79F939D7" w14:textId="77777777" w:rsidR="00485D33" w:rsidRDefault="00485D33"/>
                  </w:txbxContent>
                </v:textbox>
                <w10:wrap anchorx="page"/>
              </v:rect>
            </w:pict>
          </mc:Fallback>
        </mc:AlternateContent>
      </w:r>
      <w:r w:rsidR="00A006B4">
        <w:t>We</w:t>
      </w:r>
      <w:r w:rsidR="00A006B4">
        <w:rPr>
          <w:spacing w:val="3"/>
        </w:rPr>
        <w:t xml:space="preserve"> </w:t>
      </w:r>
      <w:r w:rsidR="00A006B4">
        <w:rPr>
          <w:spacing w:val="-1"/>
        </w:rPr>
        <w:t>would</w:t>
      </w:r>
      <w:r w:rsidR="00A006B4">
        <w:rPr>
          <w:spacing w:val="4"/>
        </w:rPr>
        <w:t xml:space="preserve"> </w:t>
      </w:r>
      <w:r w:rsidR="00A006B4">
        <w:rPr>
          <w:spacing w:val="-1"/>
        </w:rPr>
        <w:t>also</w:t>
      </w:r>
      <w:r w:rsidR="00A006B4">
        <w:rPr>
          <w:spacing w:val="4"/>
        </w:rPr>
        <w:t xml:space="preserve"> </w:t>
      </w:r>
      <w:r w:rsidR="00A006B4">
        <w:t>like</w:t>
      </w:r>
      <w:r w:rsidR="00A006B4">
        <w:rPr>
          <w:spacing w:val="6"/>
        </w:rPr>
        <w:t xml:space="preserve"> </w:t>
      </w:r>
      <w:r w:rsidR="00A006B4">
        <w:t>to</w:t>
      </w:r>
      <w:r w:rsidR="00A006B4">
        <w:rPr>
          <w:spacing w:val="4"/>
        </w:rPr>
        <w:t xml:space="preserve"> </w:t>
      </w:r>
      <w:r w:rsidR="00A006B4">
        <w:t>acknowledge</w:t>
      </w:r>
      <w:r w:rsidR="00A006B4">
        <w:rPr>
          <w:spacing w:val="3"/>
        </w:rPr>
        <w:t xml:space="preserve"> </w:t>
      </w:r>
      <w:r w:rsidR="00A006B4">
        <w:t>the</w:t>
      </w:r>
      <w:r w:rsidR="00A006B4">
        <w:rPr>
          <w:spacing w:val="6"/>
        </w:rPr>
        <w:t xml:space="preserve"> </w:t>
      </w:r>
      <w:r w:rsidR="00A006B4">
        <w:rPr>
          <w:spacing w:val="-1"/>
        </w:rPr>
        <w:t>privately-owned</w:t>
      </w:r>
      <w:r w:rsidR="00A006B4">
        <w:rPr>
          <w:spacing w:val="4"/>
        </w:rPr>
        <w:t xml:space="preserve"> </w:t>
      </w:r>
      <w:r w:rsidR="00A006B4">
        <w:rPr>
          <w:spacing w:val="-1"/>
        </w:rPr>
        <w:t>sand</w:t>
      </w:r>
      <w:r w:rsidR="00A006B4">
        <w:rPr>
          <w:spacing w:val="7"/>
        </w:rPr>
        <w:t xml:space="preserve"> </w:t>
      </w:r>
      <w:r w:rsidR="00A006B4">
        <w:rPr>
          <w:spacing w:val="-1"/>
        </w:rPr>
        <w:t>and</w:t>
      </w:r>
      <w:r w:rsidR="00A006B4">
        <w:rPr>
          <w:spacing w:val="9"/>
        </w:rPr>
        <w:t xml:space="preserve"> </w:t>
      </w:r>
      <w:r w:rsidR="00A006B4">
        <w:rPr>
          <w:spacing w:val="-1"/>
        </w:rPr>
        <w:t>gravel</w:t>
      </w:r>
      <w:r w:rsidR="00A006B4">
        <w:rPr>
          <w:spacing w:val="7"/>
        </w:rPr>
        <w:t xml:space="preserve"> </w:t>
      </w:r>
      <w:r w:rsidR="00A006B4">
        <w:t>mining</w:t>
      </w:r>
      <w:r w:rsidR="00A006B4">
        <w:rPr>
          <w:spacing w:val="2"/>
        </w:rPr>
        <w:t xml:space="preserve"> </w:t>
      </w:r>
      <w:r w:rsidR="00A006B4">
        <w:rPr>
          <w:spacing w:val="-1"/>
        </w:rPr>
        <w:t>companies</w:t>
      </w:r>
      <w:r w:rsidR="00A006B4">
        <w:rPr>
          <w:spacing w:val="5"/>
        </w:rPr>
        <w:t xml:space="preserve"> </w:t>
      </w:r>
      <w:r w:rsidR="00A006B4">
        <w:rPr>
          <w:spacing w:val="-1"/>
        </w:rPr>
        <w:t>who</w:t>
      </w:r>
      <w:r w:rsidR="00A006B4">
        <w:rPr>
          <w:spacing w:val="77"/>
        </w:rPr>
        <w:t xml:space="preserve"> </w:t>
      </w:r>
      <w:r w:rsidR="00A006B4">
        <w:rPr>
          <w:spacing w:val="-1"/>
        </w:rPr>
        <w:t>allowed</w:t>
      </w:r>
      <w:r w:rsidR="00A006B4">
        <w:rPr>
          <w:spacing w:val="19"/>
        </w:rPr>
        <w:t xml:space="preserve"> </w:t>
      </w:r>
      <w:r w:rsidR="00A006B4">
        <w:t>us</w:t>
      </w:r>
      <w:r w:rsidR="00A006B4">
        <w:rPr>
          <w:spacing w:val="21"/>
        </w:rPr>
        <w:t xml:space="preserve"> </w:t>
      </w:r>
      <w:r w:rsidR="00A006B4">
        <w:rPr>
          <w:spacing w:val="-1"/>
        </w:rPr>
        <w:t>access</w:t>
      </w:r>
      <w:r w:rsidR="00A006B4">
        <w:rPr>
          <w:spacing w:val="19"/>
        </w:rPr>
        <w:t xml:space="preserve"> </w:t>
      </w:r>
      <w:r w:rsidR="00A006B4">
        <w:t>to</w:t>
      </w:r>
      <w:r w:rsidR="00A006B4">
        <w:rPr>
          <w:spacing w:val="19"/>
        </w:rPr>
        <w:t xml:space="preserve"> </w:t>
      </w:r>
      <w:r w:rsidR="00A006B4">
        <w:t>their</w:t>
      </w:r>
      <w:r w:rsidR="00A006B4">
        <w:rPr>
          <w:spacing w:val="18"/>
        </w:rPr>
        <w:t xml:space="preserve"> </w:t>
      </w:r>
      <w:r w:rsidR="00A006B4">
        <w:t>property</w:t>
      </w:r>
      <w:r w:rsidR="00A006B4">
        <w:rPr>
          <w:spacing w:val="14"/>
        </w:rPr>
        <w:t xml:space="preserve"> </w:t>
      </w:r>
      <w:r w:rsidR="00A006B4">
        <w:t>to</w:t>
      </w:r>
      <w:r w:rsidR="00A006B4">
        <w:rPr>
          <w:spacing w:val="19"/>
        </w:rPr>
        <w:t xml:space="preserve"> </w:t>
      </w:r>
      <w:r w:rsidR="00A006B4">
        <w:t>monitor</w:t>
      </w:r>
      <w:r w:rsidR="00A006B4">
        <w:rPr>
          <w:spacing w:val="20"/>
        </w:rPr>
        <w:t xml:space="preserve"> </w:t>
      </w:r>
      <w:r w:rsidR="00A006B4">
        <w:t>and</w:t>
      </w:r>
      <w:r w:rsidR="00A006B4">
        <w:rPr>
          <w:spacing w:val="19"/>
        </w:rPr>
        <w:t xml:space="preserve"> </w:t>
      </w:r>
      <w:r w:rsidR="00A006B4">
        <w:rPr>
          <w:spacing w:val="-1"/>
        </w:rPr>
        <w:t>collect</w:t>
      </w:r>
      <w:r w:rsidR="00A006B4">
        <w:rPr>
          <w:spacing w:val="19"/>
        </w:rPr>
        <w:t xml:space="preserve"> </w:t>
      </w:r>
      <w:r w:rsidR="00A006B4">
        <w:t>data</w:t>
      </w:r>
      <w:r w:rsidR="00A006B4">
        <w:rPr>
          <w:spacing w:val="18"/>
        </w:rPr>
        <w:t xml:space="preserve"> </w:t>
      </w:r>
      <w:r w:rsidR="00A006B4">
        <w:t>on</w:t>
      </w:r>
      <w:r w:rsidR="00A006B4">
        <w:rPr>
          <w:spacing w:val="21"/>
        </w:rPr>
        <w:t xml:space="preserve"> </w:t>
      </w:r>
      <w:r w:rsidR="00A006B4">
        <w:rPr>
          <w:spacing w:val="-1"/>
        </w:rPr>
        <w:t>interior</w:t>
      </w:r>
      <w:r w:rsidR="00A006B4">
        <w:rPr>
          <w:spacing w:val="20"/>
        </w:rPr>
        <w:t xml:space="preserve"> </w:t>
      </w:r>
      <w:r w:rsidR="00A006B4">
        <w:rPr>
          <w:spacing w:val="-1"/>
        </w:rPr>
        <w:t>least</w:t>
      </w:r>
      <w:r w:rsidR="00A006B4">
        <w:rPr>
          <w:spacing w:val="19"/>
        </w:rPr>
        <w:t xml:space="preserve"> </w:t>
      </w:r>
      <w:r w:rsidR="00A006B4">
        <w:t>tern</w:t>
      </w:r>
      <w:r w:rsidR="00A006B4">
        <w:rPr>
          <w:spacing w:val="19"/>
        </w:rPr>
        <w:t xml:space="preserve"> </w:t>
      </w:r>
      <w:r w:rsidR="00A006B4">
        <w:rPr>
          <w:spacing w:val="-1"/>
        </w:rPr>
        <w:t>and</w:t>
      </w:r>
      <w:r w:rsidR="00A006B4">
        <w:rPr>
          <w:spacing w:val="21"/>
        </w:rPr>
        <w:t xml:space="preserve"> </w:t>
      </w:r>
      <w:r w:rsidR="00A006B4">
        <w:t>piping</w:t>
      </w:r>
      <w:r w:rsidR="00A006B4">
        <w:rPr>
          <w:spacing w:val="61"/>
        </w:rPr>
        <w:t xml:space="preserve"> </w:t>
      </w:r>
      <w:r w:rsidR="00A006B4">
        <w:rPr>
          <w:spacing w:val="-1"/>
        </w:rPr>
        <w:t>plover</w:t>
      </w:r>
      <w:r w:rsidR="00A006B4">
        <w:rPr>
          <w:spacing w:val="4"/>
        </w:rPr>
        <w:t xml:space="preserve"> </w:t>
      </w:r>
      <w:r w:rsidR="00A006B4">
        <w:rPr>
          <w:spacing w:val="-1"/>
        </w:rPr>
        <w:t>activities.</w:t>
      </w:r>
      <w:r w:rsidR="00A006B4">
        <w:rPr>
          <w:spacing w:val="4"/>
        </w:rPr>
        <w:t xml:space="preserve"> </w:t>
      </w:r>
      <w:r w:rsidR="00A006B4">
        <w:t>These</w:t>
      </w:r>
      <w:r w:rsidR="00A006B4">
        <w:rPr>
          <w:spacing w:val="3"/>
        </w:rPr>
        <w:t xml:space="preserve"> </w:t>
      </w:r>
      <w:r w:rsidR="00A006B4">
        <w:rPr>
          <w:spacing w:val="-1"/>
        </w:rPr>
        <w:t>companies</w:t>
      </w:r>
      <w:r w:rsidR="00A006B4">
        <w:rPr>
          <w:spacing w:val="5"/>
        </w:rPr>
        <w:t xml:space="preserve"> </w:t>
      </w:r>
      <w:r w:rsidR="00A006B4">
        <w:rPr>
          <w:spacing w:val="-1"/>
        </w:rPr>
        <w:t>included</w:t>
      </w:r>
      <w:r w:rsidR="00A006B4">
        <w:rPr>
          <w:spacing w:val="7"/>
        </w:rPr>
        <w:t xml:space="preserve"> </w:t>
      </w:r>
      <w:proofErr w:type="spellStart"/>
      <w:r w:rsidR="00A006B4">
        <w:rPr>
          <w:spacing w:val="-1"/>
        </w:rPr>
        <w:t>Broadfoot</w:t>
      </w:r>
      <w:proofErr w:type="spellEnd"/>
      <w:r w:rsidR="00A006B4">
        <w:rPr>
          <w:spacing w:val="5"/>
        </w:rPr>
        <w:t xml:space="preserve"> </w:t>
      </w:r>
      <w:r w:rsidR="00A006B4">
        <w:rPr>
          <w:spacing w:val="-1"/>
        </w:rPr>
        <w:t>Sand</w:t>
      </w:r>
      <w:r w:rsidR="00A006B4">
        <w:rPr>
          <w:spacing w:val="4"/>
        </w:rPr>
        <w:t xml:space="preserve"> </w:t>
      </w:r>
      <w:r w:rsidR="00A006B4">
        <w:rPr>
          <w:spacing w:val="-1"/>
        </w:rPr>
        <w:t>and</w:t>
      </w:r>
      <w:r w:rsidR="00A006B4">
        <w:rPr>
          <w:spacing w:val="4"/>
        </w:rPr>
        <w:t xml:space="preserve"> </w:t>
      </w:r>
      <w:r w:rsidR="00A006B4">
        <w:rPr>
          <w:spacing w:val="-1"/>
        </w:rPr>
        <w:t>Gravel</w:t>
      </w:r>
      <w:r w:rsidR="00A006B4">
        <w:rPr>
          <w:spacing w:val="5"/>
        </w:rPr>
        <w:t xml:space="preserve"> </w:t>
      </w:r>
      <w:r w:rsidR="00A006B4">
        <w:t>Corporation</w:t>
      </w:r>
      <w:r w:rsidR="00A006B4">
        <w:rPr>
          <w:spacing w:val="4"/>
        </w:rPr>
        <w:t xml:space="preserve"> </w:t>
      </w:r>
      <w:r w:rsidR="00A006B4">
        <w:rPr>
          <w:spacing w:val="-1"/>
        </w:rPr>
        <w:t>and</w:t>
      </w:r>
      <w:r w:rsidR="00A006B4">
        <w:rPr>
          <w:spacing w:val="4"/>
        </w:rPr>
        <w:t xml:space="preserve"> </w:t>
      </w:r>
      <w:r w:rsidR="00A006B4">
        <w:t>Hooker</w:t>
      </w:r>
      <w:r w:rsidR="00A006B4">
        <w:rPr>
          <w:spacing w:val="89"/>
        </w:rPr>
        <w:t xml:space="preserve"> </w:t>
      </w:r>
      <w:r w:rsidR="00A006B4">
        <w:rPr>
          <w:spacing w:val="-1"/>
        </w:rPr>
        <w:t>Brothers</w:t>
      </w:r>
      <w:r w:rsidR="00A006B4">
        <w:t xml:space="preserve"> </w:t>
      </w:r>
      <w:r w:rsidR="00A006B4">
        <w:rPr>
          <w:spacing w:val="-1"/>
        </w:rPr>
        <w:t>Sand</w:t>
      </w:r>
      <w:r w:rsidR="00A006B4">
        <w:rPr>
          <w:spacing w:val="2"/>
        </w:rPr>
        <w:t xml:space="preserve"> </w:t>
      </w:r>
      <w:r w:rsidR="00A006B4">
        <w:rPr>
          <w:spacing w:val="-1"/>
        </w:rPr>
        <w:t>and</w:t>
      </w:r>
      <w:r w:rsidR="00A006B4">
        <w:t xml:space="preserve"> Gravel.</w:t>
      </w:r>
    </w:p>
    <w:p w14:paraId="59F61EBD" w14:textId="77777777" w:rsidR="003266CA" w:rsidRDefault="003266CA" w:rsidP="00582BA5">
      <w:pPr>
        <w:pStyle w:val="BodyText"/>
        <w:kinsoku w:val="0"/>
        <w:overflowPunct w:val="0"/>
        <w:ind w:left="360" w:right="3816"/>
        <w:rPr>
          <w:sz w:val="20"/>
          <w:szCs w:val="20"/>
        </w:rPr>
      </w:pPr>
    </w:p>
    <w:p w14:paraId="520616B2" w14:textId="77777777" w:rsidR="003266CA" w:rsidRDefault="003266CA" w:rsidP="00582BA5">
      <w:pPr>
        <w:pStyle w:val="BodyText"/>
        <w:kinsoku w:val="0"/>
        <w:overflowPunct w:val="0"/>
        <w:spacing w:before="4"/>
        <w:ind w:left="360" w:right="3816"/>
        <w:rPr>
          <w:sz w:val="10"/>
          <w:szCs w:val="10"/>
        </w:rPr>
      </w:pPr>
    </w:p>
    <w:p w14:paraId="6FB235C8" w14:textId="22C6379D" w:rsidR="00FF5335" w:rsidRPr="00FF5335" w:rsidRDefault="00461BBC" w:rsidP="00582BA5">
      <w:pPr>
        <w:pStyle w:val="BodyText"/>
        <w:tabs>
          <w:tab w:val="left" w:pos="5000"/>
        </w:tabs>
        <w:kinsoku w:val="0"/>
        <w:overflowPunct w:val="0"/>
        <w:spacing w:line="200" w:lineRule="atLeast"/>
        <w:ind w:left="360" w:right="3816"/>
        <w:rPr>
          <w:sz w:val="20"/>
          <w:szCs w:val="20"/>
        </w:rPr>
        <w:sectPr w:rsidR="00FF5335" w:rsidRPr="00FF5335" w:rsidSect="00E02E4B">
          <w:headerReference w:type="even" r:id="rId109"/>
          <w:headerReference w:type="default" r:id="rId110"/>
          <w:headerReference w:type="first" r:id="rId111"/>
          <w:type w:val="continuous"/>
          <w:pgSz w:w="12240" w:h="15840"/>
          <w:pgMar w:top="1400" w:right="1530" w:bottom="1060" w:left="1000" w:header="0" w:footer="866" w:gutter="0"/>
          <w:lnNumType w:countBy="1" w:restart="continuous"/>
          <w:cols w:space="720" w:equalWidth="0">
            <w:col w:w="12990"/>
          </w:cols>
          <w:noEndnote/>
          <w:docGrid w:linePitch="326"/>
        </w:sectPr>
      </w:pPr>
      <w:r>
        <w:rPr>
          <w:noProof/>
          <w:position w:val="76"/>
          <w:sz w:val="20"/>
          <w:szCs w:val="20"/>
        </w:rPr>
        <w:drawing>
          <wp:inline distT="0" distB="0" distL="0" distR="0" wp14:anchorId="7122A069" wp14:editId="38ED7B30">
            <wp:extent cx="2616200" cy="556895"/>
            <wp:effectExtent l="0" t="0" r="0" b="0"/>
            <wp:docPr id="7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2616200" cy="556895"/>
                    </a:xfrm>
                    <a:prstGeom prst="rect">
                      <a:avLst/>
                    </a:prstGeom>
                    <a:noFill/>
                    <a:ln>
                      <a:noFill/>
                    </a:ln>
                  </pic:spPr>
                </pic:pic>
              </a:graphicData>
            </a:graphic>
          </wp:inline>
        </w:drawing>
      </w:r>
      <w:r w:rsidR="00A006B4">
        <w:rPr>
          <w:position w:val="76"/>
          <w:sz w:val="20"/>
          <w:szCs w:val="20"/>
        </w:rPr>
        <w:t xml:space="preserve"> </w:t>
      </w:r>
      <w:r w:rsidR="00A006B4">
        <w:rPr>
          <w:position w:val="76"/>
          <w:sz w:val="20"/>
          <w:szCs w:val="20"/>
        </w:rPr>
        <w:tab/>
      </w:r>
      <w:r>
        <w:rPr>
          <w:noProof/>
          <w:sz w:val="20"/>
          <w:szCs w:val="20"/>
        </w:rPr>
        <w:drawing>
          <wp:inline distT="0" distB="0" distL="0" distR="0" wp14:anchorId="5870C3FE" wp14:editId="099BAEF7">
            <wp:extent cx="2273935" cy="1438910"/>
            <wp:effectExtent l="0" t="0" r="0" b="0"/>
            <wp:docPr id="7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2273935" cy="1438910"/>
                    </a:xfrm>
                    <a:prstGeom prst="rect">
                      <a:avLst/>
                    </a:prstGeom>
                    <a:noFill/>
                    <a:ln>
                      <a:noFill/>
                    </a:ln>
                  </pic:spPr>
                </pic:pic>
              </a:graphicData>
            </a:graphic>
          </wp:inline>
        </w:drawing>
      </w:r>
    </w:p>
    <w:p w14:paraId="0450F363" w14:textId="023BCB95" w:rsidR="00C6469F" w:rsidRPr="00C6469F" w:rsidRDefault="00C6469F" w:rsidP="00F901E1">
      <w:pPr>
        <w:pStyle w:val="BodyText"/>
        <w:tabs>
          <w:tab w:val="left" w:pos="6472"/>
        </w:tabs>
        <w:kinsoku w:val="0"/>
        <w:overflowPunct w:val="0"/>
        <w:spacing w:before="121" w:line="418" w:lineRule="auto"/>
        <w:ind w:left="180" w:right="1088"/>
        <w:outlineLvl w:val="0"/>
        <w:rPr>
          <w:b/>
          <w:bCs/>
          <w:i/>
          <w:caps/>
          <w:spacing w:val="-1"/>
          <w:u w:val="single"/>
        </w:rPr>
      </w:pPr>
      <w:bookmarkStart w:id="43" w:name="_Hlk59505571"/>
      <w:bookmarkStart w:id="44" w:name="_Toc59626502"/>
      <w:bookmarkEnd w:id="43"/>
      <w:r w:rsidRPr="00C6469F">
        <w:rPr>
          <w:b/>
          <w:bCs/>
          <w:i/>
          <w:caps/>
          <w:spacing w:val="-1"/>
          <w:u w:val="single"/>
        </w:rPr>
        <w:lastRenderedPageBreak/>
        <w:t>Tables</w:t>
      </w:r>
      <w:bookmarkEnd w:id="44"/>
      <w:r w:rsidRPr="00C6469F">
        <w:rPr>
          <w:b/>
          <w:bCs/>
          <w:i/>
          <w:caps/>
          <w:spacing w:val="-1"/>
          <w:u w:val="single"/>
        </w:rPr>
        <w:t xml:space="preserve"> </w:t>
      </w:r>
    </w:p>
    <w:p w14:paraId="380F86B5" w14:textId="3D573D87" w:rsidR="00FF5335" w:rsidRPr="00EC0840" w:rsidRDefault="00FF5335" w:rsidP="0084173F">
      <w:pPr>
        <w:pStyle w:val="BodyText"/>
        <w:tabs>
          <w:tab w:val="left" w:pos="6472"/>
        </w:tabs>
        <w:kinsoku w:val="0"/>
        <w:overflowPunct w:val="0"/>
        <w:spacing w:before="121" w:line="418" w:lineRule="auto"/>
        <w:ind w:left="180" w:right="1088"/>
        <w:jc w:val="both"/>
        <w:rPr>
          <w:b/>
          <w:bCs/>
          <w:spacing w:val="72"/>
          <w:w w:val="99"/>
          <w:sz w:val="22"/>
          <w:szCs w:val="22"/>
        </w:rPr>
      </w:pPr>
      <w:r w:rsidRPr="00EC0840">
        <w:rPr>
          <w:noProof/>
          <w:sz w:val="22"/>
          <w:szCs w:val="22"/>
        </w:rPr>
        <mc:AlternateContent>
          <mc:Choice Requires="wps">
            <w:drawing>
              <wp:anchor distT="0" distB="0" distL="114300" distR="114300" simplePos="0" relativeHeight="251975680" behindDoc="1" locked="0" layoutInCell="0" allowOverlap="1" wp14:anchorId="0C0AFE81" wp14:editId="3493FAFE">
                <wp:simplePos x="0" y="0"/>
                <wp:positionH relativeFrom="page">
                  <wp:posOffset>839470</wp:posOffset>
                </wp:positionH>
                <wp:positionV relativeFrom="paragraph">
                  <wp:posOffset>301625</wp:posOffset>
                </wp:positionV>
                <wp:extent cx="5953125" cy="12700"/>
                <wp:effectExtent l="0" t="0" r="0" b="0"/>
                <wp:wrapNone/>
                <wp:docPr id="3491" name="Freeform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3125" cy="12700"/>
                        </a:xfrm>
                        <a:custGeom>
                          <a:avLst/>
                          <a:gdLst>
                            <a:gd name="T0" fmla="*/ 0 w 9375"/>
                            <a:gd name="T1" fmla="*/ 0 h 20"/>
                            <a:gd name="T2" fmla="*/ 9374 w 9375"/>
                            <a:gd name="T3" fmla="*/ 0 h 20"/>
                          </a:gdLst>
                          <a:ahLst/>
                          <a:cxnLst>
                            <a:cxn ang="0">
                              <a:pos x="T0" y="T1"/>
                            </a:cxn>
                            <a:cxn ang="0">
                              <a:pos x="T2" y="T3"/>
                            </a:cxn>
                          </a:cxnLst>
                          <a:rect l="0" t="0" r="r" b="b"/>
                          <a:pathLst>
                            <a:path w="9375" h="20">
                              <a:moveTo>
                                <a:pt x="0" y="0"/>
                              </a:moveTo>
                              <a:lnTo>
                                <a:pt x="9374" y="0"/>
                              </a:lnTo>
                            </a:path>
                          </a:pathLst>
                        </a:custGeom>
                        <a:noFill/>
                        <a:ln w="73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AE1444E" id="Freeform 50" o:spid="_x0000_s1026" style="position:absolute;z-index:-25134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66.1pt,23.75pt,534.8pt,23.75pt" coordsize="937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" o:allowincell="f" filled="f" strokeweight=".20494mm">
                <v:path arrowok="t" o:connecttype="custom" o:connectlocs="0,0;5952490,0" o:connectangles="0,0"/>
                <w10:wrap anchorx="page"/>
              </v:polyline>
            </w:pict>
          </mc:Fallback>
        </mc:AlternateContent>
      </w:r>
      <w:r w:rsidRPr="00EC0840">
        <w:rPr>
          <w:b/>
          <w:bCs/>
          <w:spacing w:val="-1"/>
          <w:sz w:val="22"/>
          <w:szCs w:val="22"/>
        </w:rPr>
        <w:t>Table</w:t>
      </w:r>
      <w:r w:rsidRPr="00EC0840">
        <w:rPr>
          <w:b/>
          <w:bCs/>
          <w:spacing w:val="-6"/>
          <w:sz w:val="22"/>
          <w:szCs w:val="22"/>
        </w:rPr>
        <w:t xml:space="preserve"> </w:t>
      </w:r>
      <w:r w:rsidRPr="00EC0840">
        <w:rPr>
          <w:b/>
          <w:bCs/>
          <w:sz w:val="22"/>
          <w:szCs w:val="22"/>
        </w:rPr>
        <w:t>1.</w:t>
      </w:r>
      <w:r w:rsidRPr="00EC0840">
        <w:rPr>
          <w:b/>
          <w:bCs/>
          <w:spacing w:val="-4"/>
          <w:sz w:val="22"/>
          <w:szCs w:val="22"/>
        </w:rPr>
        <w:t xml:space="preserve"> </w:t>
      </w:r>
      <w:r w:rsidRPr="00EC0840">
        <w:rPr>
          <w:sz w:val="22"/>
          <w:szCs w:val="22"/>
        </w:rPr>
        <w:t>On-</w:t>
      </w:r>
      <w:r w:rsidRPr="00EC0840">
        <w:rPr>
          <w:spacing w:val="-5"/>
          <w:sz w:val="22"/>
          <w:szCs w:val="22"/>
        </w:rPr>
        <w:t xml:space="preserve"> </w:t>
      </w:r>
      <w:r w:rsidRPr="00EC0840">
        <w:rPr>
          <w:sz w:val="22"/>
          <w:szCs w:val="22"/>
        </w:rPr>
        <w:t>and</w:t>
      </w:r>
      <w:r w:rsidRPr="00EC0840">
        <w:rPr>
          <w:spacing w:val="-5"/>
          <w:sz w:val="22"/>
          <w:szCs w:val="22"/>
        </w:rPr>
        <w:t xml:space="preserve"> </w:t>
      </w:r>
      <w:r w:rsidRPr="00EC0840">
        <w:rPr>
          <w:spacing w:val="-1"/>
          <w:sz w:val="22"/>
          <w:szCs w:val="22"/>
        </w:rPr>
        <w:t>off-channel</w:t>
      </w:r>
      <w:r w:rsidRPr="00EC0840">
        <w:rPr>
          <w:spacing w:val="-6"/>
          <w:sz w:val="22"/>
          <w:szCs w:val="22"/>
        </w:rPr>
        <w:t xml:space="preserve"> </w:t>
      </w:r>
      <w:r w:rsidRPr="00EC0840">
        <w:rPr>
          <w:spacing w:val="-1"/>
          <w:sz w:val="22"/>
          <w:szCs w:val="22"/>
        </w:rPr>
        <w:t>nesting</w:t>
      </w:r>
      <w:r w:rsidRPr="00EC0840">
        <w:rPr>
          <w:spacing w:val="-4"/>
          <w:sz w:val="22"/>
          <w:szCs w:val="22"/>
        </w:rPr>
        <w:t xml:space="preserve"> </w:t>
      </w:r>
      <w:r w:rsidRPr="00EC0840">
        <w:rPr>
          <w:spacing w:val="-1"/>
          <w:sz w:val="22"/>
          <w:szCs w:val="22"/>
        </w:rPr>
        <w:t>habitat</w:t>
      </w:r>
      <w:r w:rsidRPr="00EC0840">
        <w:rPr>
          <w:spacing w:val="-5"/>
          <w:sz w:val="22"/>
          <w:szCs w:val="22"/>
        </w:rPr>
        <w:t xml:space="preserve"> </w:t>
      </w:r>
      <w:r w:rsidRPr="00EC0840">
        <w:rPr>
          <w:spacing w:val="-1"/>
          <w:sz w:val="22"/>
          <w:szCs w:val="22"/>
        </w:rPr>
        <w:t>in</w:t>
      </w:r>
      <w:r w:rsidRPr="00EC0840">
        <w:rPr>
          <w:spacing w:val="-5"/>
          <w:sz w:val="22"/>
          <w:szCs w:val="22"/>
        </w:rPr>
        <w:t xml:space="preserve"> </w:t>
      </w:r>
      <w:r w:rsidRPr="00EC0840">
        <w:rPr>
          <w:spacing w:val="-1"/>
          <w:sz w:val="22"/>
          <w:szCs w:val="22"/>
        </w:rPr>
        <w:t>the</w:t>
      </w:r>
      <w:r w:rsidRPr="00EC0840">
        <w:rPr>
          <w:spacing w:val="-6"/>
          <w:sz w:val="22"/>
          <w:szCs w:val="22"/>
        </w:rPr>
        <w:t xml:space="preserve"> </w:t>
      </w:r>
      <w:r w:rsidRPr="00EC0840">
        <w:rPr>
          <w:sz w:val="22"/>
          <w:szCs w:val="22"/>
        </w:rPr>
        <w:t>Associated</w:t>
      </w:r>
      <w:r w:rsidRPr="00EC0840">
        <w:rPr>
          <w:spacing w:val="-5"/>
          <w:sz w:val="22"/>
          <w:szCs w:val="22"/>
        </w:rPr>
        <w:t xml:space="preserve"> </w:t>
      </w:r>
      <w:r w:rsidRPr="00EC0840">
        <w:rPr>
          <w:sz w:val="22"/>
          <w:szCs w:val="22"/>
        </w:rPr>
        <w:t>Habitat</w:t>
      </w:r>
      <w:r w:rsidRPr="00EC0840">
        <w:rPr>
          <w:spacing w:val="-5"/>
          <w:sz w:val="22"/>
          <w:szCs w:val="22"/>
        </w:rPr>
        <w:t xml:space="preserve"> </w:t>
      </w:r>
      <w:r w:rsidR="00733EC6" w:rsidRPr="00EC0840">
        <w:rPr>
          <w:sz w:val="22"/>
          <w:szCs w:val="22"/>
        </w:rPr>
        <w:t>Area</w:t>
      </w:r>
      <w:r w:rsidRPr="00EC0840">
        <w:rPr>
          <w:spacing w:val="-5"/>
          <w:sz w:val="22"/>
          <w:szCs w:val="22"/>
        </w:rPr>
        <w:t xml:space="preserve"> </w:t>
      </w:r>
      <w:r w:rsidRPr="00EC0840">
        <w:rPr>
          <w:spacing w:val="-1"/>
          <w:sz w:val="22"/>
          <w:szCs w:val="22"/>
        </w:rPr>
        <w:t>by</w:t>
      </w:r>
      <w:r w:rsidRPr="00EC0840">
        <w:rPr>
          <w:spacing w:val="-6"/>
          <w:sz w:val="22"/>
          <w:szCs w:val="22"/>
        </w:rPr>
        <w:t xml:space="preserve"> </w:t>
      </w:r>
      <w:r w:rsidRPr="00EC0840">
        <w:rPr>
          <w:sz w:val="22"/>
          <w:szCs w:val="22"/>
        </w:rPr>
        <w:t>year,</w:t>
      </w:r>
      <w:r w:rsidRPr="00EC0840">
        <w:rPr>
          <w:spacing w:val="-8"/>
          <w:sz w:val="22"/>
          <w:szCs w:val="22"/>
        </w:rPr>
        <w:t xml:space="preserve"> </w:t>
      </w:r>
      <w:r w:rsidRPr="00EC0840">
        <w:rPr>
          <w:sz w:val="22"/>
          <w:szCs w:val="22"/>
        </w:rPr>
        <w:t>2007−2020.</w:t>
      </w:r>
    </w:p>
    <w:p w14:paraId="46AFA964" w14:textId="77777777" w:rsidR="00FF5335" w:rsidRDefault="00FF5335" w:rsidP="00FF5335">
      <w:pPr>
        <w:pStyle w:val="BodyText"/>
        <w:tabs>
          <w:tab w:val="left" w:pos="6660"/>
        </w:tabs>
        <w:kinsoku w:val="0"/>
        <w:overflowPunct w:val="0"/>
        <w:spacing w:before="121" w:line="418" w:lineRule="auto"/>
        <w:ind w:left="0" w:right="1088"/>
        <w:rPr>
          <w:sz w:val="20"/>
          <w:szCs w:val="20"/>
        </w:rPr>
      </w:pPr>
      <w:r>
        <w:rPr>
          <w:noProof/>
        </w:rPr>
        <mc:AlternateContent>
          <mc:Choice Requires="wps">
            <w:drawing>
              <wp:anchor distT="0" distB="0" distL="114300" distR="114300" simplePos="0" relativeHeight="251974656" behindDoc="0" locked="0" layoutInCell="0" allowOverlap="1" wp14:anchorId="4DA0B3EB" wp14:editId="2C10C422">
                <wp:simplePos x="0" y="0"/>
                <wp:positionH relativeFrom="page">
                  <wp:posOffset>838835</wp:posOffset>
                </wp:positionH>
                <wp:positionV relativeFrom="paragraph">
                  <wp:posOffset>251460</wp:posOffset>
                </wp:positionV>
                <wp:extent cx="5953125" cy="3370580"/>
                <wp:effectExtent l="0" t="0" r="9525" b="1270"/>
                <wp:wrapNone/>
                <wp:docPr id="3490"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3370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PlainTable4"/>
                              <w:tblW w:w="0" w:type="auto"/>
                              <w:tblLayout w:type="fixed"/>
                              <w:tblLook w:val="04A0" w:firstRow="1" w:lastRow="0" w:firstColumn="1" w:lastColumn="0" w:noHBand="0" w:noVBand="1"/>
                            </w:tblPr>
                            <w:tblGrid>
                              <w:gridCol w:w="1405"/>
                              <w:gridCol w:w="1405"/>
                              <w:gridCol w:w="1394"/>
                              <w:gridCol w:w="1214"/>
                              <w:gridCol w:w="1326"/>
                              <w:gridCol w:w="1308"/>
                              <w:gridCol w:w="1281"/>
                            </w:tblGrid>
                            <w:tr w:rsidR="00485D33" w:rsidRPr="00A006B4" w14:paraId="34206B0D" w14:textId="77777777" w:rsidTr="006855BA">
                              <w:trPr>
                                <w:cnfStyle w:val="100000000000" w:firstRow="1" w:lastRow="0" w:firstColumn="0" w:lastColumn="0" w:oddVBand="0" w:evenVBand="0" w:oddHBand="0" w:evenHBand="0" w:firstRowFirstColumn="0" w:firstRowLastColumn="0" w:lastRowFirstColumn="0" w:lastRowLastColumn="0"/>
                                <w:trHeight w:hRule="exact" w:val="327"/>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bottom w:val="single" w:sz="4" w:space="0" w:color="auto"/>
                                  </w:tcBorders>
                                </w:tcPr>
                                <w:p w14:paraId="12BB8960" w14:textId="77777777" w:rsidR="00485D33" w:rsidRPr="00A006B4" w:rsidRDefault="00485D33">
                                  <w:pPr>
                                    <w:pStyle w:val="TableParagraph"/>
                                    <w:kinsoku w:val="0"/>
                                    <w:overflowPunct w:val="0"/>
                                    <w:spacing w:before="46"/>
                                    <w:ind w:left="431"/>
                                  </w:pPr>
                                  <w:r w:rsidRPr="00A006B4">
                                    <w:rPr>
                                      <w:b w:val="0"/>
                                      <w:bCs w:val="0"/>
                                      <w:sz w:val="20"/>
                                      <w:szCs w:val="20"/>
                                    </w:rPr>
                                    <w:t>Year</w:t>
                                  </w:r>
                                </w:p>
                              </w:tc>
                              <w:tc>
                                <w:tcPr>
                                  <w:tcW w:w="1405" w:type="dxa"/>
                                  <w:tcBorders>
                                    <w:top w:val="single" w:sz="4" w:space="0" w:color="auto"/>
                                    <w:bottom w:val="single" w:sz="4" w:space="0" w:color="auto"/>
                                  </w:tcBorders>
                                </w:tcPr>
                                <w:p w14:paraId="3F91E684" w14:textId="77777777" w:rsidR="00485D33" w:rsidRPr="00A006B4" w:rsidRDefault="00485D33">
                                  <w:pPr>
                                    <w:pStyle w:val="TableParagraph"/>
                                    <w:kinsoku w:val="0"/>
                                    <w:overflowPunct w:val="0"/>
                                    <w:spacing w:before="46"/>
                                    <w:ind w:left="374"/>
                                    <w:cnfStyle w:val="100000000000" w:firstRow="1" w:lastRow="0" w:firstColumn="0" w:lastColumn="0" w:oddVBand="0" w:evenVBand="0" w:oddHBand="0" w:evenHBand="0" w:firstRowFirstColumn="0" w:firstRowLastColumn="0" w:lastRowFirstColumn="0" w:lastRowLastColumn="0"/>
                                  </w:pPr>
                                  <w:r w:rsidRPr="00A006B4">
                                    <w:rPr>
                                      <w:b w:val="0"/>
                                      <w:bCs w:val="0"/>
                                      <w:spacing w:val="-1"/>
                                      <w:sz w:val="20"/>
                                      <w:szCs w:val="20"/>
                                    </w:rPr>
                                    <w:t>PRRIP</w:t>
                                  </w:r>
                                </w:p>
                              </w:tc>
                              <w:tc>
                                <w:tcPr>
                                  <w:tcW w:w="1394" w:type="dxa"/>
                                  <w:tcBorders>
                                    <w:top w:val="single" w:sz="4" w:space="0" w:color="auto"/>
                                    <w:bottom w:val="single" w:sz="4" w:space="0" w:color="auto"/>
                                  </w:tcBorders>
                                </w:tcPr>
                                <w:p w14:paraId="5B452A19" w14:textId="77777777" w:rsidR="00485D33" w:rsidRPr="00A006B4" w:rsidRDefault="00485D33">
                                  <w:pPr>
                                    <w:pStyle w:val="TableParagraph"/>
                                    <w:kinsoku w:val="0"/>
                                    <w:overflowPunct w:val="0"/>
                                    <w:spacing w:before="46"/>
                                    <w:ind w:left="427"/>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Others</w:t>
                                  </w:r>
                                </w:p>
                              </w:tc>
                              <w:tc>
                                <w:tcPr>
                                  <w:tcW w:w="1214" w:type="dxa"/>
                                  <w:tcBorders>
                                    <w:top w:val="single" w:sz="4" w:space="0" w:color="auto"/>
                                    <w:bottom w:val="single" w:sz="4" w:space="0" w:color="auto"/>
                                    <w:right w:val="single" w:sz="4" w:space="0" w:color="auto"/>
                                  </w:tcBorders>
                                </w:tcPr>
                                <w:p w14:paraId="076CDA40" w14:textId="77777777" w:rsidR="00485D33" w:rsidRPr="00A006B4" w:rsidRDefault="00485D33">
                                  <w:pPr>
                                    <w:pStyle w:val="TableParagraph"/>
                                    <w:kinsoku w:val="0"/>
                                    <w:overflowPunct w:val="0"/>
                                    <w:spacing w:before="46"/>
                                    <w:ind w:left="383"/>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Total</w:t>
                                  </w:r>
                                </w:p>
                              </w:tc>
                              <w:tc>
                                <w:tcPr>
                                  <w:tcW w:w="1326" w:type="dxa"/>
                                  <w:tcBorders>
                                    <w:top w:val="single" w:sz="4" w:space="0" w:color="auto"/>
                                    <w:left w:val="single" w:sz="4" w:space="0" w:color="auto"/>
                                    <w:bottom w:val="single" w:sz="4" w:space="0" w:color="auto"/>
                                  </w:tcBorders>
                                </w:tcPr>
                                <w:p w14:paraId="75FD8291" w14:textId="77777777" w:rsidR="00485D33" w:rsidRPr="00A006B4" w:rsidRDefault="00485D33">
                                  <w:pPr>
                                    <w:pStyle w:val="TableParagraph"/>
                                    <w:kinsoku w:val="0"/>
                                    <w:overflowPunct w:val="0"/>
                                    <w:spacing w:before="46"/>
                                    <w:ind w:left="378"/>
                                    <w:cnfStyle w:val="100000000000" w:firstRow="1" w:lastRow="0" w:firstColumn="0" w:lastColumn="0" w:oddVBand="0" w:evenVBand="0" w:oddHBand="0" w:evenHBand="0" w:firstRowFirstColumn="0" w:firstRowLastColumn="0" w:lastRowFirstColumn="0" w:lastRowLastColumn="0"/>
                                  </w:pPr>
                                  <w:r w:rsidRPr="00A006B4">
                                    <w:rPr>
                                      <w:b w:val="0"/>
                                      <w:bCs w:val="0"/>
                                      <w:spacing w:val="-1"/>
                                      <w:sz w:val="20"/>
                                      <w:szCs w:val="20"/>
                                    </w:rPr>
                                    <w:t>PRRIP</w:t>
                                  </w:r>
                                </w:p>
                              </w:tc>
                              <w:tc>
                                <w:tcPr>
                                  <w:tcW w:w="1308" w:type="dxa"/>
                                  <w:tcBorders>
                                    <w:top w:val="single" w:sz="4" w:space="0" w:color="auto"/>
                                    <w:bottom w:val="single" w:sz="4" w:space="0" w:color="auto"/>
                                  </w:tcBorders>
                                </w:tcPr>
                                <w:p w14:paraId="1986F328" w14:textId="77777777" w:rsidR="00485D33" w:rsidRPr="00A006B4" w:rsidRDefault="00485D33">
                                  <w:pPr>
                                    <w:pStyle w:val="TableParagraph"/>
                                    <w:kinsoku w:val="0"/>
                                    <w:overflowPunct w:val="0"/>
                                    <w:spacing w:before="46"/>
                                    <w:ind w:left="344"/>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Others</w:t>
                                  </w:r>
                                </w:p>
                              </w:tc>
                              <w:tc>
                                <w:tcPr>
                                  <w:tcW w:w="1281" w:type="dxa"/>
                                  <w:tcBorders>
                                    <w:top w:val="single" w:sz="4" w:space="0" w:color="auto"/>
                                    <w:bottom w:val="single" w:sz="4" w:space="0" w:color="auto"/>
                                  </w:tcBorders>
                                </w:tcPr>
                                <w:p w14:paraId="692B1062" w14:textId="77777777" w:rsidR="00485D33" w:rsidRPr="00A006B4" w:rsidRDefault="00485D33">
                                  <w:pPr>
                                    <w:pStyle w:val="TableParagraph"/>
                                    <w:kinsoku w:val="0"/>
                                    <w:overflowPunct w:val="0"/>
                                    <w:spacing w:before="46"/>
                                    <w:ind w:left="398"/>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Total</w:t>
                                  </w:r>
                                </w:p>
                              </w:tc>
                            </w:tr>
                            <w:tr w:rsidR="00485D33" w:rsidRPr="00A006B4" w14:paraId="266A4EFB" w14:textId="77777777" w:rsidTr="006855BA">
                              <w:trPr>
                                <w:cnfStyle w:val="000000100000" w:firstRow="0" w:lastRow="0" w:firstColumn="0" w:lastColumn="0" w:oddVBand="0" w:evenVBand="0" w:oddHBand="1" w:evenHBand="0" w:firstRowFirstColumn="0" w:firstRowLastColumn="0" w:lastRowFirstColumn="0" w:lastRowLastColumn="0"/>
                                <w:trHeight w:hRule="exact" w:val="305"/>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tcBorders>
                                </w:tcPr>
                                <w:p w14:paraId="5AB79754" w14:textId="77777777" w:rsidR="00485D33" w:rsidRPr="00A006B4" w:rsidRDefault="00485D33">
                                  <w:pPr>
                                    <w:pStyle w:val="TableParagraph"/>
                                    <w:kinsoku w:val="0"/>
                                    <w:overflowPunct w:val="0"/>
                                    <w:spacing w:before="24"/>
                                    <w:ind w:left="424"/>
                                  </w:pPr>
                                  <w:r w:rsidRPr="00A006B4">
                                    <w:rPr>
                                      <w:sz w:val="22"/>
                                      <w:szCs w:val="22"/>
                                    </w:rPr>
                                    <w:t>2007</w:t>
                                  </w:r>
                                </w:p>
                              </w:tc>
                              <w:tc>
                                <w:tcPr>
                                  <w:tcW w:w="1405" w:type="dxa"/>
                                  <w:tcBorders>
                                    <w:top w:val="single" w:sz="4" w:space="0" w:color="auto"/>
                                  </w:tcBorders>
                                </w:tcPr>
                                <w:p w14:paraId="503567E7" w14:textId="77777777" w:rsidR="00485D33" w:rsidRPr="00A006B4" w:rsidRDefault="00485D33">
                                  <w:pPr>
                                    <w:pStyle w:val="TableParagraph"/>
                                    <w:kinsoku w:val="0"/>
                                    <w:overflowPunct w:val="0"/>
                                    <w:spacing w:before="24"/>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Borders>
                                    <w:top w:val="single" w:sz="4" w:space="0" w:color="auto"/>
                                  </w:tcBorders>
                                </w:tcPr>
                                <w:p w14:paraId="2BDFE275" w14:textId="77777777" w:rsidR="00485D33" w:rsidRPr="00A006B4" w:rsidRDefault="00485D33">
                                  <w:pPr>
                                    <w:pStyle w:val="TableParagraph"/>
                                    <w:kinsoku w:val="0"/>
                                    <w:overflowPunct w:val="0"/>
                                    <w:spacing w:before="24"/>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24</w:t>
                                  </w:r>
                                </w:p>
                              </w:tc>
                              <w:tc>
                                <w:tcPr>
                                  <w:tcW w:w="1214" w:type="dxa"/>
                                  <w:tcBorders>
                                    <w:top w:val="single" w:sz="4" w:space="0" w:color="auto"/>
                                    <w:right w:val="single" w:sz="4" w:space="0" w:color="auto"/>
                                  </w:tcBorders>
                                </w:tcPr>
                                <w:p w14:paraId="46FF7EAA" w14:textId="77777777" w:rsidR="00485D33" w:rsidRPr="00A006B4" w:rsidRDefault="00485D33">
                                  <w:pPr>
                                    <w:pStyle w:val="TableParagraph"/>
                                    <w:kinsoku w:val="0"/>
                                    <w:overflowPunct w:val="0"/>
                                    <w:spacing w:before="24"/>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24</w:t>
                                  </w:r>
                                </w:p>
                              </w:tc>
                              <w:tc>
                                <w:tcPr>
                                  <w:tcW w:w="1326" w:type="dxa"/>
                                  <w:tcBorders>
                                    <w:top w:val="single" w:sz="4" w:space="0" w:color="auto"/>
                                    <w:left w:val="single" w:sz="4" w:space="0" w:color="auto"/>
                                  </w:tcBorders>
                                </w:tcPr>
                                <w:p w14:paraId="52AB29A1" w14:textId="77777777" w:rsidR="00485D33" w:rsidRPr="00A006B4" w:rsidRDefault="00485D33">
                                  <w:pPr>
                                    <w:pStyle w:val="TableParagraph"/>
                                    <w:kinsoku w:val="0"/>
                                    <w:overflowPunct w:val="0"/>
                                    <w:spacing w:before="24"/>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08" w:type="dxa"/>
                                  <w:tcBorders>
                                    <w:top w:val="single" w:sz="4" w:space="0" w:color="auto"/>
                                  </w:tcBorders>
                                </w:tcPr>
                                <w:p w14:paraId="0B68F895" w14:textId="77777777" w:rsidR="00485D33" w:rsidRPr="00A006B4" w:rsidRDefault="00485D33">
                                  <w:pPr>
                                    <w:pStyle w:val="TableParagraph"/>
                                    <w:kinsoku w:val="0"/>
                                    <w:overflowPunct w:val="0"/>
                                    <w:spacing w:before="24"/>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Borders>
                                    <w:top w:val="single" w:sz="4" w:space="0" w:color="auto"/>
                                  </w:tcBorders>
                                </w:tcPr>
                                <w:p w14:paraId="55151F9B" w14:textId="77777777" w:rsidR="00485D33" w:rsidRPr="00A006B4" w:rsidRDefault="00485D33">
                                  <w:pPr>
                                    <w:pStyle w:val="TableParagraph"/>
                                    <w:kinsoku w:val="0"/>
                                    <w:overflowPunct w:val="0"/>
                                    <w:spacing w:before="24"/>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r>
                            <w:tr w:rsidR="00485D33" w:rsidRPr="00A006B4" w14:paraId="45623540"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5764CC92" w14:textId="77777777" w:rsidR="00485D33" w:rsidRPr="00A006B4" w:rsidRDefault="00485D33">
                                  <w:pPr>
                                    <w:pStyle w:val="TableParagraph"/>
                                    <w:kinsoku w:val="0"/>
                                    <w:overflowPunct w:val="0"/>
                                    <w:spacing w:before="30"/>
                                    <w:ind w:left="424"/>
                                  </w:pPr>
                                  <w:r w:rsidRPr="00A006B4">
                                    <w:rPr>
                                      <w:sz w:val="22"/>
                                      <w:szCs w:val="22"/>
                                    </w:rPr>
                                    <w:t>2008</w:t>
                                  </w:r>
                                </w:p>
                              </w:tc>
                              <w:tc>
                                <w:tcPr>
                                  <w:tcW w:w="1405" w:type="dxa"/>
                                </w:tcPr>
                                <w:p w14:paraId="5108F1A0"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5F2A793D"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21</w:t>
                                  </w:r>
                                </w:p>
                              </w:tc>
                              <w:tc>
                                <w:tcPr>
                                  <w:tcW w:w="1214" w:type="dxa"/>
                                  <w:tcBorders>
                                    <w:right w:val="single" w:sz="4" w:space="0" w:color="auto"/>
                                  </w:tcBorders>
                                </w:tcPr>
                                <w:p w14:paraId="7B7A0B7F"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21</w:t>
                                  </w:r>
                                </w:p>
                              </w:tc>
                              <w:tc>
                                <w:tcPr>
                                  <w:tcW w:w="1326" w:type="dxa"/>
                                  <w:tcBorders>
                                    <w:left w:val="single" w:sz="4" w:space="0" w:color="auto"/>
                                  </w:tcBorders>
                                </w:tcPr>
                                <w:p w14:paraId="14180E63"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08" w:type="dxa"/>
                                </w:tcPr>
                                <w:p w14:paraId="79EC9A31"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04E44CC8"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r>
                            <w:tr w:rsidR="00485D33" w:rsidRPr="00A006B4" w14:paraId="34169CC1"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63A1B29D" w14:textId="77777777" w:rsidR="00485D33" w:rsidRPr="00A006B4" w:rsidRDefault="00485D33">
                                  <w:pPr>
                                    <w:pStyle w:val="TableParagraph"/>
                                    <w:kinsoku w:val="0"/>
                                    <w:overflowPunct w:val="0"/>
                                    <w:spacing w:before="30"/>
                                    <w:ind w:left="424"/>
                                  </w:pPr>
                                  <w:r w:rsidRPr="00A006B4">
                                    <w:rPr>
                                      <w:sz w:val="22"/>
                                      <w:szCs w:val="22"/>
                                    </w:rPr>
                                    <w:t>2009</w:t>
                                  </w:r>
                                </w:p>
                              </w:tc>
                              <w:tc>
                                <w:tcPr>
                                  <w:tcW w:w="1405" w:type="dxa"/>
                                </w:tcPr>
                                <w:p w14:paraId="4D4E0D1F"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465A412B"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15</w:t>
                                  </w:r>
                                </w:p>
                              </w:tc>
                              <w:tc>
                                <w:tcPr>
                                  <w:tcW w:w="1214" w:type="dxa"/>
                                  <w:tcBorders>
                                    <w:right w:val="single" w:sz="4" w:space="0" w:color="auto"/>
                                  </w:tcBorders>
                                </w:tcPr>
                                <w:p w14:paraId="0F82DF79"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15</w:t>
                                  </w:r>
                                </w:p>
                              </w:tc>
                              <w:tc>
                                <w:tcPr>
                                  <w:tcW w:w="1326" w:type="dxa"/>
                                  <w:tcBorders>
                                    <w:left w:val="single" w:sz="4" w:space="0" w:color="auto"/>
                                  </w:tcBorders>
                                </w:tcPr>
                                <w:p w14:paraId="2AC3D80F"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08" w:type="dxa"/>
                                </w:tcPr>
                                <w:p w14:paraId="36448CA5"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7ED45D92" w14:textId="77777777" w:rsidR="00485D33" w:rsidRPr="00A006B4" w:rsidRDefault="00485D33">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r>
                            <w:tr w:rsidR="00485D33" w:rsidRPr="00A006B4" w14:paraId="2B3C3EBB"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6288758C" w14:textId="77777777" w:rsidR="00485D33" w:rsidRPr="00A006B4" w:rsidRDefault="00485D33">
                                  <w:pPr>
                                    <w:pStyle w:val="TableParagraph"/>
                                    <w:kinsoku w:val="0"/>
                                    <w:overflowPunct w:val="0"/>
                                    <w:spacing w:before="30"/>
                                    <w:ind w:left="424"/>
                                  </w:pPr>
                                  <w:r w:rsidRPr="00A006B4">
                                    <w:rPr>
                                      <w:sz w:val="22"/>
                                      <w:szCs w:val="22"/>
                                    </w:rPr>
                                    <w:t>2010</w:t>
                                  </w:r>
                                </w:p>
                              </w:tc>
                              <w:tc>
                                <w:tcPr>
                                  <w:tcW w:w="1405" w:type="dxa"/>
                                </w:tcPr>
                                <w:p w14:paraId="2812691B"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65570434"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w:t>
                                  </w:r>
                                </w:p>
                              </w:tc>
                              <w:tc>
                                <w:tcPr>
                                  <w:tcW w:w="1214" w:type="dxa"/>
                                  <w:tcBorders>
                                    <w:right w:val="single" w:sz="4" w:space="0" w:color="auto"/>
                                  </w:tcBorders>
                                </w:tcPr>
                                <w:p w14:paraId="56491F19"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w:t>
                                  </w:r>
                                </w:p>
                              </w:tc>
                              <w:tc>
                                <w:tcPr>
                                  <w:tcW w:w="1326" w:type="dxa"/>
                                  <w:tcBorders>
                                    <w:left w:val="single" w:sz="4" w:space="0" w:color="auto"/>
                                  </w:tcBorders>
                                </w:tcPr>
                                <w:p w14:paraId="4E3AE49D"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32</w:t>
                                  </w:r>
                                </w:p>
                              </w:tc>
                              <w:tc>
                                <w:tcPr>
                                  <w:tcW w:w="1308" w:type="dxa"/>
                                </w:tcPr>
                                <w:p w14:paraId="44612F68"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5F64707C"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80</w:t>
                                  </w:r>
                                </w:p>
                              </w:tc>
                            </w:tr>
                            <w:tr w:rsidR="00485D33" w:rsidRPr="00A006B4" w14:paraId="050E3945"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13F652C" w14:textId="77777777" w:rsidR="00485D33" w:rsidRPr="00A006B4" w:rsidRDefault="00485D33">
                                  <w:pPr>
                                    <w:pStyle w:val="TableParagraph"/>
                                    <w:kinsoku w:val="0"/>
                                    <w:overflowPunct w:val="0"/>
                                    <w:spacing w:before="32"/>
                                    <w:ind w:left="424"/>
                                  </w:pPr>
                                  <w:r w:rsidRPr="00A006B4">
                                    <w:rPr>
                                      <w:sz w:val="22"/>
                                      <w:szCs w:val="22"/>
                                    </w:rPr>
                                    <w:t>2011</w:t>
                                  </w:r>
                                </w:p>
                              </w:tc>
                              <w:tc>
                                <w:tcPr>
                                  <w:tcW w:w="1405" w:type="dxa"/>
                                </w:tcPr>
                                <w:p w14:paraId="38192FA3" w14:textId="77777777" w:rsidR="00485D33" w:rsidRPr="00A006B4" w:rsidRDefault="00485D33">
                                  <w:pPr>
                                    <w:pStyle w:val="TableParagraph"/>
                                    <w:kinsoku w:val="0"/>
                                    <w:overflowPunct w:val="0"/>
                                    <w:spacing w:before="32"/>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39455436" w14:textId="77777777" w:rsidR="00485D33" w:rsidRPr="00A006B4" w:rsidRDefault="00485D33">
                                  <w:pPr>
                                    <w:pStyle w:val="TableParagraph"/>
                                    <w:kinsoku w:val="0"/>
                                    <w:overflowPunct w:val="0"/>
                                    <w:spacing w:before="32"/>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w:t>
                                  </w:r>
                                </w:p>
                              </w:tc>
                              <w:tc>
                                <w:tcPr>
                                  <w:tcW w:w="1214" w:type="dxa"/>
                                  <w:tcBorders>
                                    <w:right w:val="single" w:sz="4" w:space="0" w:color="auto"/>
                                  </w:tcBorders>
                                </w:tcPr>
                                <w:p w14:paraId="33BC66D9" w14:textId="77777777" w:rsidR="00485D33" w:rsidRPr="00A006B4" w:rsidRDefault="00485D33">
                                  <w:pPr>
                                    <w:pStyle w:val="TableParagraph"/>
                                    <w:kinsoku w:val="0"/>
                                    <w:overflowPunct w:val="0"/>
                                    <w:spacing w:before="32"/>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w:t>
                                  </w:r>
                                </w:p>
                              </w:tc>
                              <w:tc>
                                <w:tcPr>
                                  <w:tcW w:w="1326" w:type="dxa"/>
                                  <w:tcBorders>
                                    <w:left w:val="single" w:sz="4" w:space="0" w:color="auto"/>
                                  </w:tcBorders>
                                </w:tcPr>
                                <w:p w14:paraId="5DC25465" w14:textId="77777777" w:rsidR="00485D33" w:rsidRPr="00A006B4" w:rsidRDefault="00485D33">
                                  <w:pPr>
                                    <w:pStyle w:val="TableParagraph"/>
                                    <w:kinsoku w:val="0"/>
                                    <w:overflowPunct w:val="0"/>
                                    <w:spacing w:before="32"/>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60</w:t>
                                  </w:r>
                                </w:p>
                              </w:tc>
                              <w:tc>
                                <w:tcPr>
                                  <w:tcW w:w="1308" w:type="dxa"/>
                                </w:tcPr>
                                <w:p w14:paraId="032C7E10" w14:textId="77777777" w:rsidR="00485D33" w:rsidRPr="00A006B4" w:rsidRDefault="00485D33">
                                  <w:pPr>
                                    <w:pStyle w:val="TableParagraph"/>
                                    <w:kinsoku w:val="0"/>
                                    <w:overflowPunct w:val="0"/>
                                    <w:spacing w:before="32"/>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5CECD758" w14:textId="77777777" w:rsidR="00485D33" w:rsidRPr="00A006B4" w:rsidRDefault="00485D33">
                                  <w:pPr>
                                    <w:pStyle w:val="TableParagraph"/>
                                    <w:kinsoku w:val="0"/>
                                    <w:overflowPunct w:val="0"/>
                                    <w:spacing w:before="32"/>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108</w:t>
                                  </w:r>
                                </w:p>
                              </w:tc>
                            </w:tr>
                            <w:tr w:rsidR="00485D33" w:rsidRPr="00A006B4" w14:paraId="66D300CE"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0DB7BE92" w14:textId="77777777" w:rsidR="00485D33" w:rsidRPr="00A006B4" w:rsidRDefault="00485D33">
                                  <w:pPr>
                                    <w:pStyle w:val="TableParagraph"/>
                                    <w:kinsoku w:val="0"/>
                                    <w:overflowPunct w:val="0"/>
                                    <w:spacing w:before="32"/>
                                    <w:ind w:left="424"/>
                                  </w:pPr>
                                  <w:r w:rsidRPr="00A006B4">
                                    <w:rPr>
                                      <w:sz w:val="22"/>
                                      <w:szCs w:val="22"/>
                                    </w:rPr>
                                    <w:t>2012</w:t>
                                  </w:r>
                                </w:p>
                              </w:tc>
                              <w:tc>
                                <w:tcPr>
                                  <w:tcW w:w="1405" w:type="dxa"/>
                                </w:tcPr>
                                <w:p w14:paraId="5D16AAD9" w14:textId="77777777" w:rsidR="00485D33" w:rsidRPr="00A006B4" w:rsidRDefault="00485D33">
                                  <w:pPr>
                                    <w:pStyle w:val="TableParagraph"/>
                                    <w:kinsoku w:val="0"/>
                                    <w:overflowPunct w:val="0"/>
                                    <w:spacing w:before="32"/>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49A52F6F" w14:textId="77777777" w:rsidR="00485D33" w:rsidRPr="00A006B4" w:rsidRDefault="00485D33">
                                  <w:pPr>
                                    <w:pStyle w:val="TableParagraph"/>
                                    <w:kinsoku w:val="0"/>
                                    <w:overflowPunct w:val="0"/>
                                    <w:spacing w:before="32"/>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61197EAD" w14:textId="77777777" w:rsidR="00485D33" w:rsidRPr="00A006B4" w:rsidRDefault="00485D33">
                                  <w:pPr>
                                    <w:pStyle w:val="TableParagraph"/>
                                    <w:kinsoku w:val="0"/>
                                    <w:overflowPunct w:val="0"/>
                                    <w:spacing w:before="32"/>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2A1DAC62" w14:textId="77777777" w:rsidR="00485D33" w:rsidRPr="00A006B4" w:rsidRDefault="00485D33">
                                  <w:pPr>
                                    <w:pStyle w:val="TableParagraph"/>
                                    <w:kinsoku w:val="0"/>
                                    <w:overflowPunct w:val="0"/>
                                    <w:spacing w:before="32"/>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72</w:t>
                                  </w:r>
                                </w:p>
                              </w:tc>
                              <w:tc>
                                <w:tcPr>
                                  <w:tcW w:w="1308" w:type="dxa"/>
                                </w:tcPr>
                                <w:p w14:paraId="4F6AF6E7" w14:textId="77777777" w:rsidR="00485D33" w:rsidRPr="00A006B4" w:rsidRDefault="00485D33">
                                  <w:pPr>
                                    <w:pStyle w:val="TableParagraph"/>
                                    <w:kinsoku w:val="0"/>
                                    <w:overflowPunct w:val="0"/>
                                    <w:spacing w:before="32"/>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558EEAD0" w14:textId="77777777" w:rsidR="00485D33" w:rsidRPr="00A006B4" w:rsidRDefault="00485D33">
                                  <w:pPr>
                                    <w:pStyle w:val="TableParagraph"/>
                                    <w:kinsoku w:val="0"/>
                                    <w:overflowPunct w:val="0"/>
                                    <w:spacing w:before="32"/>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120</w:t>
                                  </w:r>
                                </w:p>
                              </w:tc>
                            </w:tr>
                            <w:tr w:rsidR="00485D33" w:rsidRPr="00A006B4" w14:paraId="7F98BC50"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7D2D778" w14:textId="77777777" w:rsidR="00485D33" w:rsidRPr="00A006B4" w:rsidRDefault="00485D33">
                                  <w:pPr>
                                    <w:pStyle w:val="TableParagraph"/>
                                    <w:kinsoku w:val="0"/>
                                    <w:overflowPunct w:val="0"/>
                                    <w:spacing w:before="32"/>
                                    <w:ind w:left="424"/>
                                  </w:pPr>
                                  <w:r w:rsidRPr="00A006B4">
                                    <w:rPr>
                                      <w:sz w:val="22"/>
                                      <w:szCs w:val="22"/>
                                    </w:rPr>
                                    <w:t>2013</w:t>
                                  </w:r>
                                </w:p>
                              </w:tc>
                              <w:tc>
                                <w:tcPr>
                                  <w:tcW w:w="1405" w:type="dxa"/>
                                </w:tcPr>
                                <w:p w14:paraId="7EA1015D" w14:textId="77777777" w:rsidR="00485D33" w:rsidRPr="00A006B4" w:rsidRDefault="00485D33">
                                  <w:pPr>
                                    <w:pStyle w:val="TableParagraph"/>
                                    <w:kinsoku w:val="0"/>
                                    <w:overflowPunct w:val="0"/>
                                    <w:spacing w:before="32"/>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55</w:t>
                                  </w:r>
                                </w:p>
                              </w:tc>
                              <w:tc>
                                <w:tcPr>
                                  <w:tcW w:w="1394" w:type="dxa"/>
                                </w:tcPr>
                                <w:p w14:paraId="01BE46C6" w14:textId="77777777" w:rsidR="00485D33" w:rsidRPr="00A006B4" w:rsidRDefault="00485D33">
                                  <w:pPr>
                                    <w:pStyle w:val="TableParagraph"/>
                                    <w:kinsoku w:val="0"/>
                                    <w:overflowPunct w:val="0"/>
                                    <w:spacing w:before="32"/>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7BADC250" w14:textId="77777777" w:rsidR="00485D33" w:rsidRPr="00A006B4" w:rsidRDefault="00485D33">
                                  <w:pPr>
                                    <w:pStyle w:val="TableParagraph"/>
                                    <w:kinsoku w:val="0"/>
                                    <w:overflowPunct w:val="0"/>
                                    <w:spacing w:before="32"/>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55</w:t>
                                  </w:r>
                                </w:p>
                              </w:tc>
                              <w:tc>
                                <w:tcPr>
                                  <w:tcW w:w="1326" w:type="dxa"/>
                                  <w:tcBorders>
                                    <w:left w:val="single" w:sz="4" w:space="0" w:color="auto"/>
                                  </w:tcBorders>
                                </w:tcPr>
                                <w:p w14:paraId="54047398" w14:textId="77777777" w:rsidR="00485D33" w:rsidRPr="00A006B4" w:rsidRDefault="00485D33">
                                  <w:pPr>
                                    <w:pStyle w:val="TableParagraph"/>
                                    <w:kinsoku w:val="0"/>
                                    <w:overflowPunct w:val="0"/>
                                    <w:spacing w:before="32"/>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72</w:t>
                                  </w:r>
                                </w:p>
                              </w:tc>
                              <w:tc>
                                <w:tcPr>
                                  <w:tcW w:w="1308" w:type="dxa"/>
                                </w:tcPr>
                                <w:p w14:paraId="49D37ACA" w14:textId="77777777" w:rsidR="00485D33" w:rsidRPr="00A006B4" w:rsidRDefault="00485D33">
                                  <w:pPr>
                                    <w:pStyle w:val="TableParagraph"/>
                                    <w:kinsoku w:val="0"/>
                                    <w:overflowPunct w:val="0"/>
                                    <w:spacing w:before="32"/>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511A78CA" w14:textId="77777777" w:rsidR="00485D33" w:rsidRPr="00A006B4" w:rsidRDefault="00485D33">
                                  <w:pPr>
                                    <w:pStyle w:val="TableParagraph"/>
                                    <w:kinsoku w:val="0"/>
                                    <w:overflowPunct w:val="0"/>
                                    <w:spacing w:before="32"/>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120</w:t>
                                  </w:r>
                                </w:p>
                              </w:tc>
                            </w:tr>
                            <w:tr w:rsidR="00485D33" w:rsidRPr="00A006B4" w14:paraId="1055A1D6" w14:textId="77777777" w:rsidTr="006855BA">
                              <w:trPr>
                                <w:trHeight w:hRule="exact" w:val="318"/>
                              </w:trPr>
                              <w:tc>
                                <w:tcPr>
                                  <w:cnfStyle w:val="001000000000" w:firstRow="0" w:lastRow="0" w:firstColumn="1" w:lastColumn="0" w:oddVBand="0" w:evenVBand="0" w:oddHBand="0" w:evenHBand="0" w:firstRowFirstColumn="0" w:firstRowLastColumn="0" w:lastRowFirstColumn="0" w:lastRowLastColumn="0"/>
                                  <w:tcW w:w="1405" w:type="dxa"/>
                                </w:tcPr>
                                <w:p w14:paraId="217D4E96" w14:textId="77777777" w:rsidR="00485D33" w:rsidRPr="00A006B4" w:rsidRDefault="00485D33">
                                  <w:pPr>
                                    <w:pStyle w:val="TableParagraph"/>
                                    <w:kinsoku w:val="0"/>
                                    <w:overflowPunct w:val="0"/>
                                    <w:spacing w:before="32"/>
                                    <w:ind w:left="424"/>
                                  </w:pPr>
                                  <w:r w:rsidRPr="00A006B4">
                                    <w:rPr>
                                      <w:sz w:val="22"/>
                                      <w:szCs w:val="22"/>
                                    </w:rPr>
                                    <w:t>2014</w:t>
                                  </w:r>
                                </w:p>
                              </w:tc>
                              <w:tc>
                                <w:tcPr>
                                  <w:tcW w:w="1405" w:type="dxa"/>
                                </w:tcPr>
                                <w:p w14:paraId="5F3C9E57" w14:textId="77777777" w:rsidR="00485D33" w:rsidRPr="00A006B4" w:rsidRDefault="00485D33">
                                  <w:pPr>
                                    <w:pStyle w:val="TableParagraph"/>
                                    <w:kinsoku w:val="0"/>
                                    <w:overflowPunct w:val="0"/>
                                    <w:spacing w:before="32"/>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19</w:t>
                                  </w:r>
                                </w:p>
                              </w:tc>
                              <w:tc>
                                <w:tcPr>
                                  <w:tcW w:w="1394" w:type="dxa"/>
                                </w:tcPr>
                                <w:p w14:paraId="3393653E" w14:textId="77777777" w:rsidR="00485D33" w:rsidRPr="00A006B4" w:rsidRDefault="00485D33">
                                  <w:pPr>
                                    <w:pStyle w:val="TableParagraph"/>
                                    <w:kinsoku w:val="0"/>
                                    <w:overflowPunct w:val="0"/>
                                    <w:spacing w:before="32"/>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389FDC1B" w14:textId="77777777" w:rsidR="00485D33" w:rsidRPr="00A006B4" w:rsidRDefault="00485D33">
                                  <w:pPr>
                                    <w:pStyle w:val="TableParagraph"/>
                                    <w:kinsoku w:val="0"/>
                                    <w:overflowPunct w:val="0"/>
                                    <w:spacing w:before="32"/>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19</w:t>
                                  </w:r>
                                </w:p>
                              </w:tc>
                              <w:tc>
                                <w:tcPr>
                                  <w:tcW w:w="1326" w:type="dxa"/>
                                  <w:tcBorders>
                                    <w:left w:val="single" w:sz="4" w:space="0" w:color="auto"/>
                                  </w:tcBorders>
                                </w:tcPr>
                                <w:p w14:paraId="67CBD6D1" w14:textId="77777777" w:rsidR="00485D33" w:rsidRPr="00A006B4" w:rsidRDefault="00485D33">
                                  <w:pPr>
                                    <w:pStyle w:val="TableParagraph"/>
                                    <w:kinsoku w:val="0"/>
                                    <w:overflowPunct w:val="0"/>
                                    <w:spacing w:before="32"/>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80</w:t>
                                  </w:r>
                                </w:p>
                              </w:tc>
                              <w:tc>
                                <w:tcPr>
                                  <w:tcW w:w="1308" w:type="dxa"/>
                                </w:tcPr>
                                <w:p w14:paraId="11FCF60E" w14:textId="77777777" w:rsidR="00485D33" w:rsidRPr="00A006B4" w:rsidRDefault="00485D33">
                                  <w:pPr>
                                    <w:pStyle w:val="TableParagraph"/>
                                    <w:kinsoku w:val="0"/>
                                    <w:overflowPunct w:val="0"/>
                                    <w:spacing w:before="32"/>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307840AB" w14:textId="77777777" w:rsidR="00485D33" w:rsidRPr="00A006B4" w:rsidRDefault="00485D33">
                                  <w:pPr>
                                    <w:pStyle w:val="TableParagraph"/>
                                    <w:kinsoku w:val="0"/>
                                    <w:overflowPunct w:val="0"/>
                                    <w:spacing w:before="32"/>
                                    <w:ind w:right="31"/>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128</w:t>
                                  </w:r>
                                </w:p>
                              </w:tc>
                            </w:tr>
                            <w:tr w:rsidR="00485D33" w:rsidRPr="00A006B4" w14:paraId="54893D3C"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02E4DAF" w14:textId="77777777" w:rsidR="00485D33" w:rsidRPr="00A006B4" w:rsidRDefault="00485D33">
                                  <w:pPr>
                                    <w:pStyle w:val="TableParagraph"/>
                                    <w:kinsoku w:val="0"/>
                                    <w:overflowPunct w:val="0"/>
                                    <w:spacing w:before="30"/>
                                    <w:ind w:left="424"/>
                                  </w:pPr>
                                  <w:r w:rsidRPr="00A006B4">
                                    <w:rPr>
                                      <w:sz w:val="22"/>
                                      <w:szCs w:val="22"/>
                                    </w:rPr>
                                    <w:t>2015</w:t>
                                  </w:r>
                                </w:p>
                              </w:tc>
                              <w:tc>
                                <w:tcPr>
                                  <w:tcW w:w="1405" w:type="dxa"/>
                                </w:tcPr>
                                <w:p w14:paraId="4B66FC3A"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47</w:t>
                                  </w:r>
                                </w:p>
                              </w:tc>
                              <w:tc>
                                <w:tcPr>
                                  <w:tcW w:w="1394" w:type="dxa"/>
                                </w:tcPr>
                                <w:p w14:paraId="48E72C1D"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679435B7"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47</w:t>
                                  </w:r>
                                </w:p>
                              </w:tc>
                              <w:tc>
                                <w:tcPr>
                                  <w:tcW w:w="1326" w:type="dxa"/>
                                  <w:tcBorders>
                                    <w:left w:val="single" w:sz="4" w:space="0" w:color="auto"/>
                                  </w:tcBorders>
                                </w:tcPr>
                                <w:p w14:paraId="3BDD9DE0"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90</w:t>
                                  </w:r>
                                </w:p>
                              </w:tc>
                              <w:tc>
                                <w:tcPr>
                                  <w:tcW w:w="1308" w:type="dxa"/>
                                </w:tcPr>
                                <w:p w14:paraId="3FFE5F89"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1CA3D759" w14:textId="77777777" w:rsidR="00485D33" w:rsidRPr="00A006B4" w:rsidRDefault="00485D33">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138</w:t>
                                  </w:r>
                                </w:p>
                              </w:tc>
                            </w:tr>
                            <w:tr w:rsidR="00485D33" w:rsidRPr="00A006B4" w14:paraId="329D34B4"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2FFF00B6" w14:textId="77777777" w:rsidR="00485D33" w:rsidRPr="00A006B4" w:rsidRDefault="00485D33">
                                  <w:pPr>
                                    <w:pStyle w:val="TableParagraph"/>
                                    <w:kinsoku w:val="0"/>
                                    <w:overflowPunct w:val="0"/>
                                    <w:spacing w:before="30"/>
                                    <w:ind w:left="424"/>
                                  </w:pPr>
                                  <w:r w:rsidRPr="00A006B4">
                                    <w:rPr>
                                      <w:sz w:val="22"/>
                                      <w:szCs w:val="22"/>
                                    </w:rPr>
                                    <w:t>2016</w:t>
                                  </w:r>
                                </w:p>
                              </w:tc>
                              <w:tc>
                                <w:tcPr>
                                  <w:tcW w:w="1405" w:type="dxa"/>
                                </w:tcPr>
                                <w:p w14:paraId="64CB1EC1"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w:t>
                                  </w:r>
                                </w:p>
                              </w:tc>
                              <w:tc>
                                <w:tcPr>
                                  <w:tcW w:w="1394" w:type="dxa"/>
                                </w:tcPr>
                                <w:p w14:paraId="5F67CDBE"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2C4CE6FD"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w:t>
                                  </w:r>
                                </w:p>
                              </w:tc>
                              <w:tc>
                                <w:tcPr>
                                  <w:tcW w:w="1326" w:type="dxa"/>
                                  <w:tcBorders>
                                    <w:left w:val="single" w:sz="4" w:space="0" w:color="auto"/>
                                  </w:tcBorders>
                                </w:tcPr>
                                <w:p w14:paraId="1D464025"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87</w:t>
                                  </w:r>
                                </w:p>
                              </w:tc>
                              <w:tc>
                                <w:tcPr>
                                  <w:tcW w:w="1308" w:type="dxa"/>
                                </w:tcPr>
                                <w:p w14:paraId="2B1782D1"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51</w:t>
                                  </w:r>
                                </w:p>
                              </w:tc>
                              <w:tc>
                                <w:tcPr>
                                  <w:tcW w:w="1281" w:type="dxa"/>
                                </w:tcPr>
                                <w:p w14:paraId="40024851"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138</w:t>
                                  </w:r>
                                </w:p>
                              </w:tc>
                            </w:tr>
                            <w:tr w:rsidR="00485D33" w:rsidRPr="00A006B4" w14:paraId="32FA0D27"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53FB98BC" w14:textId="77777777" w:rsidR="00485D33" w:rsidRPr="00A006B4" w:rsidRDefault="00485D33">
                                  <w:pPr>
                                    <w:pStyle w:val="TableParagraph"/>
                                    <w:kinsoku w:val="0"/>
                                    <w:overflowPunct w:val="0"/>
                                    <w:spacing w:before="30"/>
                                    <w:ind w:left="424"/>
                                  </w:pPr>
                                  <w:r w:rsidRPr="00A006B4">
                                    <w:rPr>
                                      <w:sz w:val="22"/>
                                      <w:szCs w:val="22"/>
                                    </w:rPr>
                                    <w:t>2017</w:t>
                                  </w:r>
                                </w:p>
                              </w:tc>
                              <w:tc>
                                <w:tcPr>
                                  <w:tcW w:w="1405" w:type="dxa"/>
                                </w:tcPr>
                                <w:p w14:paraId="761F38BD"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26D09FB3"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2C8B6561"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7ABCFB6C"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99</w:t>
                                  </w:r>
                                </w:p>
                              </w:tc>
                              <w:tc>
                                <w:tcPr>
                                  <w:tcW w:w="1308" w:type="dxa"/>
                                </w:tcPr>
                                <w:p w14:paraId="3F065F7C"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61</w:t>
                                  </w:r>
                                </w:p>
                              </w:tc>
                              <w:tc>
                                <w:tcPr>
                                  <w:tcW w:w="1281" w:type="dxa"/>
                                </w:tcPr>
                                <w:p w14:paraId="7289FE9F" w14:textId="77777777" w:rsidR="00485D33" w:rsidRPr="00A006B4" w:rsidRDefault="00485D33">
                                  <w:pPr>
                                    <w:pStyle w:val="TableParagraph"/>
                                    <w:kinsoku w:val="0"/>
                                    <w:overflowPunct w:val="0"/>
                                    <w:spacing w:line="252" w:lineRule="exact"/>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160</w:t>
                                  </w:r>
                                </w:p>
                              </w:tc>
                            </w:tr>
                            <w:tr w:rsidR="00485D33" w:rsidRPr="00A006B4" w14:paraId="33B5F4DC" w14:textId="77777777" w:rsidTr="006855BA">
                              <w:trPr>
                                <w:trHeight w:hRule="exact" w:val="326"/>
                              </w:trPr>
                              <w:tc>
                                <w:tcPr>
                                  <w:cnfStyle w:val="001000000000" w:firstRow="0" w:lastRow="0" w:firstColumn="1" w:lastColumn="0" w:oddVBand="0" w:evenVBand="0" w:oddHBand="0" w:evenHBand="0" w:firstRowFirstColumn="0" w:firstRowLastColumn="0" w:lastRowFirstColumn="0" w:lastRowLastColumn="0"/>
                                  <w:tcW w:w="1405" w:type="dxa"/>
                                </w:tcPr>
                                <w:p w14:paraId="3DD76084" w14:textId="77777777" w:rsidR="00485D33" w:rsidRPr="00A006B4" w:rsidRDefault="00485D33">
                                  <w:pPr>
                                    <w:pStyle w:val="TableParagraph"/>
                                    <w:kinsoku w:val="0"/>
                                    <w:overflowPunct w:val="0"/>
                                    <w:spacing w:before="30"/>
                                    <w:ind w:left="424"/>
                                  </w:pPr>
                                  <w:r w:rsidRPr="00A006B4">
                                    <w:rPr>
                                      <w:sz w:val="22"/>
                                      <w:szCs w:val="22"/>
                                    </w:rPr>
                                    <w:t>2018</w:t>
                                  </w:r>
                                </w:p>
                              </w:tc>
                              <w:tc>
                                <w:tcPr>
                                  <w:tcW w:w="1405" w:type="dxa"/>
                                </w:tcPr>
                                <w:p w14:paraId="0A9E8F82"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7FF422BF"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53E60640"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3A8AB1AC"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109</w:t>
                                  </w:r>
                                </w:p>
                              </w:tc>
                              <w:tc>
                                <w:tcPr>
                                  <w:tcW w:w="1308" w:type="dxa"/>
                                </w:tcPr>
                                <w:p w14:paraId="75CEE6F4"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83</w:t>
                                  </w:r>
                                </w:p>
                              </w:tc>
                              <w:tc>
                                <w:tcPr>
                                  <w:tcW w:w="1281" w:type="dxa"/>
                                </w:tcPr>
                                <w:p w14:paraId="1D7F05D2" w14:textId="77777777" w:rsidR="00485D33"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rPr>
                                      <w:sz w:val="22"/>
                                      <w:szCs w:val="22"/>
                                    </w:rPr>
                                  </w:pPr>
                                  <w:r w:rsidRPr="00A006B4">
                                    <w:rPr>
                                      <w:sz w:val="22"/>
                                      <w:szCs w:val="22"/>
                                    </w:rPr>
                                    <w:t>192</w:t>
                                  </w:r>
                                </w:p>
                                <w:p w14:paraId="2D0F0169"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p>
                              </w:tc>
                            </w:tr>
                            <w:tr w:rsidR="00485D33" w:rsidRPr="00A006B4" w14:paraId="572BA5DA" w14:textId="77777777" w:rsidTr="006855BA">
                              <w:trPr>
                                <w:cnfStyle w:val="000000100000" w:firstRow="0" w:lastRow="0" w:firstColumn="0" w:lastColumn="0" w:oddVBand="0" w:evenVBand="0" w:oddHBand="1" w:evenHBand="0" w:firstRowFirstColumn="0" w:firstRowLastColumn="0" w:lastRowFirstColumn="0" w:lastRowLastColumn="0"/>
                                <w:trHeight w:hRule="exact" w:val="326"/>
                              </w:trPr>
                              <w:tc>
                                <w:tcPr>
                                  <w:cnfStyle w:val="001000000000" w:firstRow="0" w:lastRow="0" w:firstColumn="1" w:lastColumn="0" w:oddVBand="0" w:evenVBand="0" w:oddHBand="0" w:evenHBand="0" w:firstRowFirstColumn="0" w:firstRowLastColumn="0" w:lastRowFirstColumn="0" w:lastRowLastColumn="0"/>
                                  <w:tcW w:w="1405" w:type="dxa"/>
                                </w:tcPr>
                                <w:p w14:paraId="667F5BFC" w14:textId="77777777" w:rsidR="00485D33" w:rsidRPr="00A006B4" w:rsidRDefault="00485D33">
                                  <w:pPr>
                                    <w:pStyle w:val="TableParagraph"/>
                                    <w:kinsoku w:val="0"/>
                                    <w:overflowPunct w:val="0"/>
                                    <w:spacing w:before="30"/>
                                    <w:ind w:left="424"/>
                                    <w:rPr>
                                      <w:sz w:val="22"/>
                                      <w:szCs w:val="22"/>
                                    </w:rPr>
                                  </w:pPr>
                                  <w:r>
                                    <w:rPr>
                                      <w:sz w:val="22"/>
                                      <w:szCs w:val="22"/>
                                    </w:rPr>
                                    <w:t>2019</w:t>
                                  </w:r>
                                </w:p>
                              </w:tc>
                              <w:tc>
                                <w:tcPr>
                                  <w:tcW w:w="1405" w:type="dxa"/>
                                </w:tcPr>
                                <w:p w14:paraId="3EF8B800"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394" w:type="dxa"/>
                                </w:tcPr>
                                <w:p w14:paraId="66B7AF97"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214" w:type="dxa"/>
                                  <w:tcBorders>
                                    <w:right w:val="single" w:sz="4" w:space="0" w:color="auto"/>
                                  </w:tcBorders>
                                </w:tcPr>
                                <w:p w14:paraId="2FD81AA9"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326" w:type="dxa"/>
                                  <w:tcBorders>
                                    <w:left w:val="single" w:sz="4" w:space="0" w:color="auto"/>
                                  </w:tcBorders>
                                </w:tcPr>
                                <w:p w14:paraId="108380F7"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94</w:t>
                                  </w:r>
                                </w:p>
                              </w:tc>
                              <w:tc>
                                <w:tcPr>
                                  <w:tcW w:w="1308" w:type="dxa"/>
                                </w:tcPr>
                                <w:p w14:paraId="1FF746B8" w14:textId="77777777" w:rsidR="00485D33" w:rsidRPr="00A006B4" w:rsidRDefault="00485D33" w:rsidP="006855BA">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84</w:t>
                                  </w:r>
                                </w:p>
                              </w:tc>
                              <w:tc>
                                <w:tcPr>
                                  <w:tcW w:w="1281" w:type="dxa"/>
                                </w:tcPr>
                                <w:p w14:paraId="6C60C327" w14:textId="77777777" w:rsidR="00485D33" w:rsidRPr="00A006B4" w:rsidRDefault="00485D33" w:rsidP="006855BA">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178</w:t>
                                  </w:r>
                                </w:p>
                              </w:tc>
                            </w:tr>
                            <w:tr w:rsidR="00485D33" w:rsidRPr="00A006B4" w14:paraId="7F6D36EB" w14:textId="77777777" w:rsidTr="006855BA">
                              <w:trPr>
                                <w:trHeight w:hRule="exact" w:val="326"/>
                              </w:trPr>
                              <w:tc>
                                <w:tcPr>
                                  <w:cnfStyle w:val="001000000000" w:firstRow="0" w:lastRow="0" w:firstColumn="1" w:lastColumn="0" w:oddVBand="0" w:evenVBand="0" w:oddHBand="0" w:evenHBand="0" w:firstRowFirstColumn="0" w:firstRowLastColumn="0" w:lastRowFirstColumn="0" w:lastRowLastColumn="0"/>
                                  <w:tcW w:w="1405" w:type="dxa"/>
                                  <w:tcBorders>
                                    <w:bottom w:val="single" w:sz="4" w:space="0" w:color="auto"/>
                                  </w:tcBorders>
                                </w:tcPr>
                                <w:p w14:paraId="4086919C" w14:textId="77777777" w:rsidR="00485D33" w:rsidRDefault="00485D33">
                                  <w:pPr>
                                    <w:pStyle w:val="TableParagraph"/>
                                    <w:kinsoku w:val="0"/>
                                    <w:overflowPunct w:val="0"/>
                                    <w:spacing w:before="30"/>
                                    <w:ind w:left="424"/>
                                    <w:rPr>
                                      <w:sz w:val="22"/>
                                      <w:szCs w:val="22"/>
                                    </w:rPr>
                                  </w:pPr>
                                  <w:r w:rsidRPr="00BE3F97">
                                    <w:rPr>
                                      <w:sz w:val="22"/>
                                      <w:szCs w:val="22"/>
                                    </w:rPr>
                                    <w:t>2020</w:t>
                                  </w:r>
                                </w:p>
                              </w:tc>
                              <w:tc>
                                <w:tcPr>
                                  <w:tcW w:w="1405" w:type="dxa"/>
                                  <w:tcBorders>
                                    <w:bottom w:val="single" w:sz="4" w:space="0" w:color="auto"/>
                                  </w:tcBorders>
                                </w:tcPr>
                                <w:p w14:paraId="058CD95A" w14:textId="77777777" w:rsidR="00485D33"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394" w:type="dxa"/>
                                  <w:tcBorders>
                                    <w:bottom w:val="single" w:sz="4" w:space="0" w:color="auto"/>
                                  </w:tcBorders>
                                </w:tcPr>
                                <w:p w14:paraId="077B16B5" w14:textId="77777777" w:rsidR="00485D33"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214" w:type="dxa"/>
                                  <w:tcBorders>
                                    <w:bottom w:val="single" w:sz="4" w:space="0" w:color="auto"/>
                                    <w:right w:val="single" w:sz="4" w:space="0" w:color="auto"/>
                                  </w:tcBorders>
                                </w:tcPr>
                                <w:p w14:paraId="1822DC66" w14:textId="77777777" w:rsidR="00485D33"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326" w:type="dxa"/>
                                  <w:tcBorders>
                                    <w:left w:val="single" w:sz="4" w:space="0" w:color="auto"/>
                                    <w:bottom w:val="single" w:sz="4" w:space="0" w:color="auto"/>
                                  </w:tcBorders>
                                </w:tcPr>
                                <w:p w14:paraId="0C6DE2D7" w14:textId="77777777" w:rsidR="00485D33"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109</w:t>
                                  </w:r>
                                </w:p>
                              </w:tc>
                              <w:tc>
                                <w:tcPr>
                                  <w:tcW w:w="1308" w:type="dxa"/>
                                  <w:tcBorders>
                                    <w:bottom w:val="single" w:sz="4" w:space="0" w:color="auto"/>
                                  </w:tcBorders>
                                </w:tcPr>
                                <w:p w14:paraId="6EA404E8" w14:textId="77777777" w:rsidR="00485D33" w:rsidRDefault="00485D33" w:rsidP="006855BA">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100</w:t>
                                  </w:r>
                                </w:p>
                              </w:tc>
                              <w:tc>
                                <w:tcPr>
                                  <w:tcW w:w="1281" w:type="dxa"/>
                                  <w:tcBorders>
                                    <w:bottom w:val="single" w:sz="4" w:space="0" w:color="auto"/>
                                  </w:tcBorders>
                                </w:tcPr>
                                <w:p w14:paraId="255D17F7" w14:textId="77777777" w:rsidR="00485D33" w:rsidRDefault="00485D33" w:rsidP="006855BA">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209</w:t>
                                  </w:r>
                                </w:p>
                              </w:tc>
                            </w:tr>
                            <w:tr w:rsidR="00485D33" w:rsidRPr="00A006B4" w14:paraId="7A3CC8B0"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bottom w:val="single" w:sz="4" w:space="0" w:color="auto"/>
                                  </w:tcBorders>
                                </w:tcPr>
                                <w:p w14:paraId="1BE0CD8F" w14:textId="77777777" w:rsidR="00485D33" w:rsidRPr="002177AB" w:rsidRDefault="00485D33">
                                  <w:pPr>
                                    <w:pStyle w:val="TableParagraph"/>
                                    <w:kinsoku w:val="0"/>
                                    <w:overflowPunct w:val="0"/>
                                    <w:spacing w:before="24"/>
                                    <w:ind w:left="251"/>
                                  </w:pPr>
                                  <w:r w:rsidRPr="002177AB">
                                    <w:rPr>
                                      <w:spacing w:val="-1"/>
                                      <w:sz w:val="22"/>
                                      <w:szCs w:val="22"/>
                                    </w:rPr>
                                    <w:t>Average</w:t>
                                  </w:r>
                                </w:p>
                              </w:tc>
                              <w:tc>
                                <w:tcPr>
                                  <w:tcW w:w="1405" w:type="dxa"/>
                                  <w:tcBorders>
                                    <w:top w:val="single" w:sz="4" w:space="0" w:color="auto"/>
                                    <w:bottom w:val="single" w:sz="4" w:space="0" w:color="auto"/>
                                  </w:tcBorders>
                                </w:tcPr>
                                <w:p w14:paraId="1A3AA7EA" w14:textId="77777777" w:rsidR="00485D33" w:rsidRPr="00A006B4" w:rsidRDefault="00485D33">
                                  <w:pPr>
                                    <w:pStyle w:val="TableParagraph"/>
                                    <w:kinsoku w:val="0"/>
                                    <w:overflowPunct w:val="0"/>
                                    <w:spacing w:before="24"/>
                                    <w:ind w:right="43"/>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11.4</w:t>
                                  </w:r>
                                </w:p>
                              </w:tc>
                              <w:tc>
                                <w:tcPr>
                                  <w:tcW w:w="1394" w:type="dxa"/>
                                  <w:tcBorders>
                                    <w:top w:val="single" w:sz="4" w:space="0" w:color="auto"/>
                                    <w:bottom w:val="single" w:sz="4" w:space="0" w:color="auto"/>
                                  </w:tcBorders>
                                </w:tcPr>
                                <w:p w14:paraId="574881FD" w14:textId="77777777" w:rsidR="00485D33" w:rsidRPr="00A006B4" w:rsidRDefault="00485D33">
                                  <w:pPr>
                                    <w:pStyle w:val="TableParagraph"/>
                                    <w:kinsoku w:val="0"/>
                                    <w:overflowPunct w:val="0"/>
                                    <w:spacing w:before="24"/>
                                    <w:ind w:left="43"/>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6.4</w:t>
                                  </w:r>
                                </w:p>
                              </w:tc>
                              <w:tc>
                                <w:tcPr>
                                  <w:tcW w:w="1214" w:type="dxa"/>
                                  <w:tcBorders>
                                    <w:top w:val="single" w:sz="4" w:space="0" w:color="auto"/>
                                    <w:bottom w:val="single" w:sz="4" w:space="0" w:color="auto"/>
                                    <w:right w:val="single" w:sz="4" w:space="0" w:color="auto"/>
                                  </w:tcBorders>
                                </w:tcPr>
                                <w:p w14:paraId="13AFB9C7" w14:textId="77777777" w:rsidR="00485D33" w:rsidRPr="00A006B4" w:rsidRDefault="00485D33">
                                  <w:pPr>
                                    <w:pStyle w:val="TableParagraph"/>
                                    <w:kinsoku w:val="0"/>
                                    <w:overflowPunct w:val="0"/>
                                    <w:spacing w:before="24"/>
                                    <w:ind w:left="6"/>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17.7</w:t>
                                  </w:r>
                                </w:p>
                              </w:tc>
                              <w:tc>
                                <w:tcPr>
                                  <w:tcW w:w="1326" w:type="dxa"/>
                                  <w:tcBorders>
                                    <w:top w:val="single" w:sz="4" w:space="0" w:color="auto"/>
                                    <w:left w:val="single" w:sz="4" w:space="0" w:color="auto"/>
                                    <w:bottom w:val="single" w:sz="4" w:space="0" w:color="auto"/>
                                  </w:tcBorders>
                                </w:tcPr>
                                <w:p w14:paraId="5776CC3A" w14:textId="77777777" w:rsidR="00485D33" w:rsidRPr="007F74CF" w:rsidRDefault="00485D33">
                                  <w:pPr>
                                    <w:pStyle w:val="TableParagraph"/>
                                    <w:kinsoku w:val="0"/>
                                    <w:overflowPunct w:val="0"/>
                                    <w:spacing w:before="24"/>
                                    <w:ind w:left="37"/>
                                    <w:jc w:val="center"/>
                                    <w:cnfStyle w:val="000000100000" w:firstRow="0" w:lastRow="0" w:firstColumn="0" w:lastColumn="0" w:oddVBand="0" w:evenVBand="0" w:oddHBand="1" w:evenHBand="0" w:firstRowFirstColumn="0" w:firstRowLastColumn="0" w:lastRowFirstColumn="0" w:lastRowLastColumn="0"/>
                                    <w:rPr>
                                      <w:b/>
                                      <w:bCs/>
                                    </w:rPr>
                                  </w:pPr>
                                  <w:r>
                                    <w:rPr>
                                      <w:b/>
                                      <w:bCs/>
                                    </w:rPr>
                                    <w:t>64.6</w:t>
                                  </w:r>
                                </w:p>
                              </w:tc>
                              <w:tc>
                                <w:tcPr>
                                  <w:tcW w:w="1308" w:type="dxa"/>
                                  <w:tcBorders>
                                    <w:top w:val="single" w:sz="4" w:space="0" w:color="auto"/>
                                    <w:bottom w:val="single" w:sz="4" w:space="0" w:color="auto"/>
                                  </w:tcBorders>
                                </w:tcPr>
                                <w:p w14:paraId="0385AB1C" w14:textId="77777777" w:rsidR="00485D33" w:rsidRPr="007F74CF" w:rsidRDefault="00485D33">
                                  <w:pPr>
                                    <w:pStyle w:val="TableParagraph"/>
                                    <w:kinsoku w:val="0"/>
                                    <w:overflowPunct w:val="0"/>
                                    <w:spacing w:before="24"/>
                                    <w:ind w:right="33"/>
                                    <w:jc w:val="center"/>
                                    <w:cnfStyle w:val="000000100000" w:firstRow="0" w:lastRow="0" w:firstColumn="0" w:lastColumn="0" w:oddVBand="0" w:evenVBand="0" w:oddHBand="1" w:evenHBand="0" w:firstRowFirstColumn="0" w:firstRowLastColumn="0" w:lastRowFirstColumn="0" w:lastRowLastColumn="0"/>
                                    <w:rPr>
                                      <w:b/>
                                      <w:bCs/>
                                    </w:rPr>
                                  </w:pPr>
                                  <w:r>
                                    <w:rPr>
                                      <w:b/>
                                      <w:bCs/>
                                    </w:rPr>
                                    <w:t>57.9</w:t>
                                  </w:r>
                                </w:p>
                              </w:tc>
                              <w:tc>
                                <w:tcPr>
                                  <w:tcW w:w="1281" w:type="dxa"/>
                                  <w:tcBorders>
                                    <w:top w:val="single" w:sz="4" w:space="0" w:color="auto"/>
                                    <w:bottom w:val="single" w:sz="4" w:space="0" w:color="auto"/>
                                  </w:tcBorders>
                                </w:tcPr>
                                <w:p w14:paraId="3A020313" w14:textId="77777777" w:rsidR="00485D33" w:rsidRPr="00717D9B" w:rsidRDefault="00485D33" w:rsidP="006855BA">
                                  <w:pPr>
                                    <w:pStyle w:val="TableParagraph"/>
                                    <w:kinsoku w:val="0"/>
                                    <w:overflowPunct w:val="0"/>
                                    <w:spacing w:before="24"/>
                                    <w:jc w:val="center"/>
                                    <w:cnfStyle w:val="000000100000" w:firstRow="0" w:lastRow="0" w:firstColumn="0" w:lastColumn="0" w:oddVBand="0" w:evenVBand="0" w:oddHBand="1" w:evenHBand="0" w:firstRowFirstColumn="0" w:firstRowLastColumn="0" w:lastRowFirstColumn="0" w:lastRowLastColumn="0"/>
                                    <w:rPr>
                                      <w:b/>
                                      <w:bCs/>
                                    </w:rPr>
                                  </w:pPr>
                                  <w:r>
                                    <w:rPr>
                                      <w:b/>
                                      <w:bCs/>
                                    </w:rPr>
                                    <w:t>122.5</w:t>
                                  </w:r>
                                </w:p>
                              </w:tc>
                            </w:tr>
                          </w:tbl>
                          <w:p w14:paraId="08EC1182" w14:textId="77777777" w:rsidR="00485D33" w:rsidRDefault="00485D33" w:rsidP="00FF5335">
                            <w:pPr>
                              <w:pStyle w:val="BodyText"/>
                              <w:kinsoku w:val="0"/>
                              <w:overflowPunct w:val="0"/>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A0B3EB" id="Text Box 51" o:spid="_x0000_s1075" type="#_x0000_t202" style="position:absolute;margin-left:66.05pt;margin-top:19.8pt;width:468.75pt;height:265.4pt;z-index:25197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" o:allowincell="f" filled="f" stroked="f">
                <v:textbox inset="0,0,0,0">
                  <w:txbxContent>
                    <w:tbl>
                      <w:tblPr>
                        <w:tblStyle w:val="PlainTable4"/>
                        <w:tblW w:w="0" w:type="auto"/>
                        <w:tblLayout w:type="fixed"/>
                        <w:tblLook w:val="04A0" w:firstRow="1" w:lastRow="0" w:firstColumn="1" w:lastColumn="0" w:noHBand="0" w:noVBand="1"/>
                      </w:tblPr>
                      <w:tblGrid>
                        <w:gridCol w:w="1405"/>
                        <w:gridCol w:w="1405"/>
                        <w:gridCol w:w="1394"/>
                        <w:gridCol w:w="1214"/>
                        <w:gridCol w:w="1326"/>
                        <w:gridCol w:w="1308"/>
                        <w:gridCol w:w="1281"/>
                      </w:tblGrid>
                      <w:tr w:rsidR="00485D33" w:rsidRPr="00A006B4" w14:paraId="34206B0D" w14:textId="77777777" w:rsidTr="006855BA">
                        <w:trPr>
                          <w:cnfStyle w:val="100000000000" w:firstRow="1" w:lastRow="0" w:firstColumn="0" w:lastColumn="0" w:oddVBand="0" w:evenVBand="0" w:oddHBand="0" w:evenHBand="0" w:firstRowFirstColumn="0" w:firstRowLastColumn="0" w:lastRowFirstColumn="0" w:lastRowLastColumn="0"/>
                          <w:trHeight w:hRule="exact" w:val="327"/>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bottom w:val="single" w:sz="4" w:space="0" w:color="auto"/>
                            </w:tcBorders>
                          </w:tcPr>
                          <w:p w14:paraId="12BB8960" w14:textId="77777777" w:rsidR="00485D33" w:rsidRPr="00A006B4" w:rsidRDefault="00485D33">
                            <w:pPr>
                              <w:pStyle w:val="TableParagraph"/>
                              <w:kinsoku w:val="0"/>
                              <w:overflowPunct w:val="0"/>
                              <w:spacing w:before="46"/>
                              <w:ind w:left="431"/>
                            </w:pPr>
                            <w:r w:rsidRPr="00A006B4">
                              <w:rPr>
                                <w:b w:val="0"/>
                                <w:bCs w:val="0"/>
                                <w:sz w:val="20"/>
                                <w:szCs w:val="20"/>
                              </w:rPr>
                              <w:t>Year</w:t>
                            </w:r>
                          </w:p>
                        </w:tc>
                        <w:tc>
                          <w:tcPr>
                            <w:tcW w:w="1405" w:type="dxa"/>
                            <w:tcBorders>
                              <w:top w:val="single" w:sz="4" w:space="0" w:color="auto"/>
                              <w:bottom w:val="single" w:sz="4" w:space="0" w:color="auto"/>
                            </w:tcBorders>
                          </w:tcPr>
                          <w:p w14:paraId="3F91E684" w14:textId="77777777" w:rsidR="00485D33" w:rsidRPr="00A006B4" w:rsidRDefault="00485D33">
                            <w:pPr>
                              <w:pStyle w:val="TableParagraph"/>
                              <w:kinsoku w:val="0"/>
                              <w:overflowPunct w:val="0"/>
                              <w:spacing w:before="46"/>
                              <w:ind w:left="374"/>
                              <w:cnfStyle w:val="100000000000" w:firstRow="1" w:lastRow="0" w:firstColumn="0" w:lastColumn="0" w:oddVBand="0" w:evenVBand="0" w:oddHBand="0" w:evenHBand="0" w:firstRowFirstColumn="0" w:firstRowLastColumn="0" w:lastRowFirstColumn="0" w:lastRowLastColumn="0"/>
                            </w:pPr>
                            <w:r w:rsidRPr="00A006B4">
                              <w:rPr>
                                <w:b w:val="0"/>
                                <w:bCs w:val="0"/>
                                <w:spacing w:val="-1"/>
                                <w:sz w:val="20"/>
                                <w:szCs w:val="20"/>
                              </w:rPr>
                              <w:t>PRRIP</w:t>
                            </w:r>
                          </w:p>
                        </w:tc>
                        <w:tc>
                          <w:tcPr>
                            <w:tcW w:w="1394" w:type="dxa"/>
                            <w:tcBorders>
                              <w:top w:val="single" w:sz="4" w:space="0" w:color="auto"/>
                              <w:bottom w:val="single" w:sz="4" w:space="0" w:color="auto"/>
                            </w:tcBorders>
                          </w:tcPr>
                          <w:p w14:paraId="5B452A19" w14:textId="77777777" w:rsidR="00485D33" w:rsidRPr="00A006B4" w:rsidRDefault="00485D33">
                            <w:pPr>
                              <w:pStyle w:val="TableParagraph"/>
                              <w:kinsoku w:val="0"/>
                              <w:overflowPunct w:val="0"/>
                              <w:spacing w:before="46"/>
                              <w:ind w:left="427"/>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Others</w:t>
                            </w:r>
                          </w:p>
                        </w:tc>
                        <w:tc>
                          <w:tcPr>
                            <w:tcW w:w="1214" w:type="dxa"/>
                            <w:tcBorders>
                              <w:top w:val="single" w:sz="4" w:space="0" w:color="auto"/>
                              <w:bottom w:val="single" w:sz="4" w:space="0" w:color="auto"/>
                              <w:right w:val="single" w:sz="4" w:space="0" w:color="auto"/>
                            </w:tcBorders>
                          </w:tcPr>
                          <w:p w14:paraId="076CDA40" w14:textId="77777777" w:rsidR="00485D33" w:rsidRPr="00A006B4" w:rsidRDefault="00485D33">
                            <w:pPr>
                              <w:pStyle w:val="TableParagraph"/>
                              <w:kinsoku w:val="0"/>
                              <w:overflowPunct w:val="0"/>
                              <w:spacing w:before="46"/>
                              <w:ind w:left="383"/>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Total</w:t>
                            </w:r>
                          </w:p>
                        </w:tc>
                        <w:tc>
                          <w:tcPr>
                            <w:tcW w:w="1326" w:type="dxa"/>
                            <w:tcBorders>
                              <w:top w:val="single" w:sz="4" w:space="0" w:color="auto"/>
                              <w:left w:val="single" w:sz="4" w:space="0" w:color="auto"/>
                              <w:bottom w:val="single" w:sz="4" w:space="0" w:color="auto"/>
                            </w:tcBorders>
                          </w:tcPr>
                          <w:p w14:paraId="75FD8291" w14:textId="77777777" w:rsidR="00485D33" w:rsidRPr="00A006B4" w:rsidRDefault="00485D33">
                            <w:pPr>
                              <w:pStyle w:val="TableParagraph"/>
                              <w:kinsoku w:val="0"/>
                              <w:overflowPunct w:val="0"/>
                              <w:spacing w:before="46"/>
                              <w:ind w:left="378"/>
                              <w:cnfStyle w:val="100000000000" w:firstRow="1" w:lastRow="0" w:firstColumn="0" w:lastColumn="0" w:oddVBand="0" w:evenVBand="0" w:oddHBand="0" w:evenHBand="0" w:firstRowFirstColumn="0" w:firstRowLastColumn="0" w:lastRowFirstColumn="0" w:lastRowLastColumn="0"/>
                            </w:pPr>
                            <w:r w:rsidRPr="00A006B4">
                              <w:rPr>
                                <w:b w:val="0"/>
                                <w:bCs w:val="0"/>
                                <w:spacing w:val="-1"/>
                                <w:sz w:val="20"/>
                                <w:szCs w:val="20"/>
                              </w:rPr>
                              <w:t>PRRIP</w:t>
                            </w:r>
                          </w:p>
                        </w:tc>
                        <w:tc>
                          <w:tcPr>
                            <w:tcW w:w="1308" w:type="dxa"/>
                            <w:tcBorders>
                              <w:top w:val="single" w:sz="4" w:space="0" w:color="auto"/>
                              <w:bottom w:val="single" w:sz="4" w:space="0" w:color="auto"/>
                            </w:tcBorders>
                          </w:tcPr>
                          <w:p w14:paraId="1986F328" w14:textId="77777777" w:rsidR="00485D33" w:rsidRPr="00A006B4" w:rsidRDefault="00485D33">
                            <w:pPr>
                              <w:pStyle w:val="TableParagraph"/>
                              <w:kinsoku w:val="0"/>
                              <w:overflowPunct w:val="0"/>
                              <w:spacing w:before="46"/>
                              <w:ind w:left="344"/>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Others</w:t>
                            </w:r>
                          </w:p>
                        </w:tc>
                        <w:tc>
                          <w:tcPr>
                            <w:tcW w:w="1281" w:type="dxa"/>
                            <w:tcBorders>
                              <w:top w:val="single" w:sz="4" w:space="0" w:color="auto"/>
                              <w:bottom w:val="single" w:sz="4" w:space="0" w:color="auto"/>
                            </w:tcBorders>
                          </w:tcPr>
                          <w:p w14:paraId="692B1062" w14:textId="77777777" w:rsidR="00485D33" w:rsidRPr="00A006B4" w:rsidRDefault="00485D33">
                            <w:pPr>
                              <w:pStyle w:val="TableParagraph"/>
                              <w:kinsoku w:val="0"/>
                              <w:overflowPunct w:val="0"/>
                              <w:spacing w:before="46"/>
                              <w:ind w:left="398"/>
                              <w:cnfStyle w:val="100000000000" w:firstRow="1" w:lastRow="0" w:firstColumn="0" w:lastColumn="0" w:oddVBand="0" w:evenVBand="0" w:oddHBand="0" w:evenHBand="0" w:firstRowFirstColumn="0" w:firstRowLastColumn="0" w:lastRowFirstColumn="0" w:lastRowLastColumn="0"/>
                            </w:pPr>
                            <w:r w:rsidRPr="00A006B4">
                              <w:rPr>
                                <w:b w:val="0"/>
                                <w:bCs w:val="0"/>
                                <w:sz w:val="20"/>
                                <w:szCs w:val="20"/>
                              </w:rPr>
                              <w:t>Total</w:t>
                            </w:r>
                          </w:p>
                        </w:tc>
                      </w:tr>
                      <w:tr w:rsidR="00485D33" w:rsidRPr="00A006B4" w14:paraId="266A4EFB" w14:textId="77777777" w:rsidTr="006855BA">
                        <w:trPr>
                          <w:cnfStyle w:val="000000100000" w:firstRow="0" w:lastRow="0" w:firstColumn="0" w:lastColumn="0" w:oddVBand="0" w:evenVBand="0" w:oddHBand="1" w:evenHBand="0" w:firstRowFirstColumn="0" w:firstRowLastColumn="0" w:lastRowFirstColumn="0" w:lastRowLastColumn="0"/>
                          <w:trHeight w:hRule="exact" w:val="305"/>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tcBorders>
                          </w:tcPr>
                          <w:p w14:paraId="5AB79754" w14:textId="77777777" w:rsidR="00485D33" w:rsidRPr="00A006B4" w:rsidRDefault="00485D33">
                            <w:pPr>
                              <w:pStyle w:val="TableParagraph"/>
                              <w:kinsoku w:val="0"/>
                              <w:overflowPunct w:val="0"/>
                              <w:spacing w:before="24"/>
                              <w:ind w:left="424"/>
                            </w:pPr>
                            <w:r w:rsidRPr="00A006B4">
                              <w:rPr>
                                <w:sz w:val="22"/>
                                <w:szCs w:val="22"/>
                              </w:rPr>
                              <w:t>2007</w:t>
                            </w:r>
                          </w:p>
                        </w:tc>
                        <w:tc>
                          <w:tcPr>
                            <w:tcW w:w="1405" w:type="dxa"/>
                            <w:tcBorders>
                              <w:top w:val="single" w:sz="4" w:space="0" w:color="auto"/>
                            </w:tcBorders>
                          </w:tcPr>
                          <w:p w14:paraId="503567E7" w14:textId="77777777" w:rsidR="00485D33" w:rsidRPr="00A006B4" w:rsidRDefault="00485D33">
                            <w:pPr>
                              <w:pStyle w:val="TableParagraph"/>
                              <w:kinsoku w:val="0"/>
                              <w:overflowPunct w:val="0"/>
                              <w:spacing w:before="24"/>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Borders>
                              <w:top w:val="single" w:sz="4" w:space="0" w:color="auto"/>
                            </w:tcBorders>
                          </w:tcPr>
                          <w:p w14:paraId="2BDFE275" w14:textId="77777777" w:rsidR="00485D33" w:rsidRPr="00A006B4" w:rsidRDefault="00485D33">
                            <w:pPr>
                              <w:pStyle w:val="TableParagraph"/>
                              <w:kinsoku w:val="0"/>
                              <w:overflowPunct w:val="0"/>
                              <w:spacing w:before="24"/>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24</w:t>
                            </w:r>
                          </w:p>
                        </w:tc>
                        <w:tc>
                          <w:tcPr>
                            <w:tcW w:w="1214" w:type="dxa"/>
                            <w:tcBorders>
                              <w:top w:val="single" w:sz="4" w:space="0" w:color="auto"/>
                              <w:right w:val="single" w:sz="4" w:space="0" w:color="auto"/>
                            </w:tcBorders>
                          </w:tcPr>
                          <w:p w14:paraId="46FF7EAA" w14:textId="77777777" w:rsidR="00485D33" w:rsidRPr="00A006B4" w:rsidRDefault="00485D33">
                            <w:pPr>
                              <w:pStyle w:val="TableParagraph"/>
                              <w:kinsoku w:val="0"/>
                              <w:overflowPunct w:val="0"/>
                              <w:spacing w:before="24"/>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24</w:t>
                            </w:r>
                          </w:p>
                        </w:tc>
                        <w:tc>
                          <w:tcPr>
                            <w:tcW w:w="1326" w:type="dxa"/>
                            <w:tcBorders>
                              <w:top w:val="single" w:sz="4" w:space="0" w:color="auto"/>
                              <w:left w:val="single" w:sz="4" w:space="0" w:color="auto"/>
                            </w:tcBorders>
                          </w:tcPr>
                          <w:p w14:paraId="52AB29A1" w14:textId="77777777" w:rsidR="00485D33" w:rsidRPr="00A006B4" w:rsidRDefault="00485D33">
                            <w:pPr>
                              <w:pStyle w:val="TableParagraph"/>
                              <w:kinsoku w:val="0"/>
                              <w:overflowPunct w:val="0"/>
                              <w:spacing w:before="24"/>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08" w:type="dxa"/>
                            <w:tcBorders>
                              <w:top w:val="single" w:sz="4" w:space="0" w:color="auto"/>
                            </w:tcBorders>
                          </w:tcPr>
                          <w:p w14:paraId="0B68F895" w14:textId="77777777" w:rsidR="00485D33" w:rsidRPr="00A006B4" w:rsidRDefault="00485D33">
                            <w:pPr>
                              <w:pStyle w:val="TableParagraph"/>
                              <w:kinsoku w:val="0"/>
                              <w:overflowPunct w:val="0"/>
                              <w:spacing w:before="24"/>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Borders>
                              <w:top w:val="single" w:sz="4" w:space="0" w:color="auto"/>
                            </w:tcBorders>
                          </w:tcPr>
                          <w:p w14:paraId="55151F9B" w14:textId="77777777" w:rsidR="00485D33" w:rsidRPr="00A006B4" w:rsidRDefault="00485D33">
                            <w:pPr>
                              <w:pStyle w:val="TableParagraph"/>
                              <w:kinsoku w:val="0"/>
                              <w:overflowPunct w:val="0"/>
                              <w:spacing w:before="24"/>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r>
                      <w:tr w:rsidR="00485D33" w:rsidRPr="00A006B4" w14:paraId="45623540"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5764CC92" w14:textId="77777777" w:rsidR="00485D33" w:rsidRPr="00A006B4" w:rsidRDefault="00485D33">
                            <w:pPr>
                              <w:pStyle w:val="TableParagraph"/>
                              <w:kinsoku w:val="0"/>
                              <w:overflowPunct w:val="0"/>
                              <w:spacing w:before="30"/>
                              <w:ind w:left="424"/>
                            </w:pPr>
                            <w:r w:rsidRPr="00A006B4">
                              <w:rPr>
                                <w:sz w:val="22"/>
                                <w:szCs w:val="22"/>
                              </w:rPr>
                              <w:t>2008</w:t>
                            </w:r>
                          </w:p>
                        </w:tc>
                        <w:tc>
                          <w:tcPr>
                            <w:tcW w:w="1405" w:type="dxa"/>
                          </w:tcPr>
                          <w:p w14:paraId="5108F1A0"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5F2A793D"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21</w:t>
                            </w:r>
                          </w:p>
                        </w:tc>
                        <w:tc>
                          <w:tcPr>
                            <w:tcW w:w="1214" w:type="dxa"/>
                            <w:tcBorders>
                              <w:right w:val="single" w:sz="4" w:space="0" w:color="auto"/>
                            </w:tcBorders>
                          </w:tcPr>
                          <w:p w14:paraId="7B7A0B7F"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21</w:t>
                            </w:r>
                          </w:p>
                        </w:tc>
                        <w:tc>
                          <w:tcPr>
                            <w:tcW w:w="1326" w:type="dxa"/>
                            <w:tcBorders>
                              <w:left w:val="single" w:sz="4" w:space="0" w:color="auto"/>
                            </w:tcBorders>
                          </w:tcPr>
                          <w:p w14:paraId="14180E63"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08" w:type="dxa"/>
                          </w:tcPr>
                          <w:p w14:paraId="79EC9A31"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04E44CC8"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r>
                      <w:tr w:rsidR="00485D33" w:rsidRPr="00A006B4" w14:paraId="34169CC1"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63A1B29D" w14:textId="77777777" w:rsidR="00485D33" w:rsidRPr="00A006B4" w:rsidRDefault="00485D33">
                            <w:pPr>
                              <w:pStyle w:val="TableParagraph"/>
                              <w:kinsoku w:val="0"/>
                              <w:overflowPunct w:val="0"/>
                              <w:spacing w:before="30"/>
                              <w:ind w:left="424"/>
                            </w:pPr>
                            <w:r w:rsidRPr="00A006B4">
                              <w:rPr>
                                <w:sz w:val="22"/>
                                <w:szCs w:val="22"/>
                              </w:rPr>
                              <w:t>2009</w:t>
                            </w:r>
                          </w:p>
                        </w:tc>
                        <w:tc>
                          <w:tcPr>
                            <w:tcW w:w="1405" w:type="dxa"/>
                          </w:tcPr>
                          <w:p w14:paraId="4D4E0D1F"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465A412B"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15</w:t>
                            </w:r>
                          </w:p>
                        </w:tc>
                        <w:tc>
                          <w:tcPr>
                            <w:tcW w:w="1214" w:type="dxa"/>
                            <w:tcBorders>
                              <w:right w:val="single" w:sz="4" w:space="0" w:color="auto"/>
                            </w:tcBorders>
                          </w:tcPr>
                          <w:p w14:paraId="0F82DF79"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15</w:t>
                            </w:r>
                          </w:p>
                        </w:tc>
                        <w:tc>
                          <w:tcPr>
                            <w:tcW w:w="1326" w:type="dxa"/>
                            <w:tcBorders>
                              <w:left w:val="single" w:sz="4" w:space="0" w:color="auto"/>
                            </w:tcBorders>
                          </w:tcPr>
                          <w:p w14:paraId="2AC3D80F"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08" w:type="dxa"/>
                          </w:tcPr>
                          <w:p w14:paraId="36448CA5"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7ED45D92" w14:textId="77777777" w:rsidR="00485D33" w:rsidRPr="00A006B4" w:rsidRDefault="00485D33">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r>
                      <w:tr w:rsidR="00485D33" w:rsidRPr="00A006B4" w14:paraId="2B3C3EBB"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6288758C" w14:textId="77777777" w:rsidR="00485D33" w:rsidRPr="00A006B4" w:rsidRDefault="00485D33">
                            <w:pPr>
                              <w:pStyle w:val="TableParagraph"/>
                              <w:kinsoku w:val="0"/>
                              <w:overflowPunct w:val="0"/>
                              <w:spacing w:before="30"/>
                              <w:ind w:left="424"/>
                            </w:pPr>
                            <w:r w:rsidRPr="00A006B4">
                              <w:rPr>
                                <w:sz w:val="22"/>
                                <w:szCs w:val="22"/>
                              </w:rPr>
                              <w:t>2010</w:t>
                            </w:r>
                          </w:p>
                        </w:tc>
                        <w:tc>
                          <w:tcPr>
                            <w:tcW w:w="1405" w:type="dxa"/>
                          </w:tcPr>
                          <w:p w14:paraId="2812691B"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65570434"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w:t>
                            </w:r>
                          </w:p>
                        </w:tc>
                        <w:tc>
                          <w:tcPr>
                            <w:tcW w:w="1214" w:type="dxa"/>
                            <w:tcBorders>
                              <w:right w:val="single" w:sz="4" w:space="0" w:color="auto"/>
                            </w:tcBorders>
                          </w:tcPr>
                          <w:p w14:paraId="56491F19"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w:t>
                            </w:r>
                          </w:p>
                        </w:tc>
                        <w:tc>
                          <w:tcPr>
                            <w:tcW w:w="1326" w:type="dxa"/>
                            <w:tcBorders>
                              <w:left w:val="single" w:sz="4" w:space="0" w:color="auto"/>
                            </w:tcBorders>
                          </w:tcPr>
                          <w:p w14:paraId="4E3AE49D"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32</w:t>
                            </w:r>
                          </w:p>
                        </w:tc>
                        <w:tc>
                          <w:tcPr>
                            <w:tcW w:w="1308" w:type="dxa"/>
                          </w:tcPr>
                          <w:p w14:paraId="44612F68"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5F64707C"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80</w:t>
                            </w:r>
                          </w:p>
                        </w:tc>
                      </w:tr>
                      <w:tr w:rsidR="00485D33" w:rsidRPr="00A006B4" w14:paraId="050E3945"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13F652C" w14:textId="77777777" w:rsidR="00485D33" w:rsidRPr="00A006B4" w:rsidRDefault="00485D33">
                            <w:pPr>
                              <w:pStyle w:val="TableParagraph"/>
                              <w:kinsoku w:val="0"/>
                              <w:overflowPunct w:val="0"/>
                              <w:spacing w:before="32"/>
                              <w:ind w:left="424"/>
                            </w:pPr>
                            <w:r w:rsidRPr="00A006B4">
                              <w:rPr>
                                <w:sz w:val="22"/>
                                <w:szCs w:val="22"/>
                              </w:rPr>
                              <w:t>2011</w:t>
                            </w:r>
                          </w:p>
                        </w:tc>
                        <w:tc>
                          <w:tcPr>
                            <w:tcW w:w="1405" w:type="dxa"/>
                          </w:tcPr>
                          <w:p w14:paraId="38192FA3" w14:textId="77777777" w:rsidR="00485D33" w:rsidRPr="00A006B4" w:rsidRDefault="00485D33">
                            <w:pPr>
                              <w:pStyle w:val="TableParagraph"/>
                              <w:kinsoku w:val="0"/>
                              <w:overflowPunct w:val="0"/>
                              <w:spacing w:before="32"/>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39455436" w14:textId="77777777" w:rsidR="00485D33" w:rsidRPr="00A006B4" w:rsidRDefault="00485D33">
                            <w:pPr>
                              <w:pStyle w:val="TableParagraph"/>
                              <w:kinsoku w:val="0"/>
                              <w:overflowPunct w:val="0"/>
                              <w:spacing w:before="32"/>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w:t>
                            </w:r>
                          </w:p>
                        </w:tc>
                        <w:tc>
                          <w:tcPr>
                            <w:tcW w:w="1214" w:type="dxa"/>
                            <w:tcBorders>
                              <w:right w:val="single" w:sz="4" w:space="0" w:color="auto"/>
                            </w:tcBorders>
                          </w:tcPr>
                          <w:p w14:paraId="33BC66D9" w14:textId="77777777" w:rsidR="00485D33" w:rsidRPr="00A006B4" w:rsidRDefault="00485D33">
                            <w:pPr>
                              <w:pStyle w:val="TableParagraph"/>
                              <w:kinsoku w:val="0"/>
                              <w:overflowPunct w:val="0"/>
                              <w:spacing w:before="32"/>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w:t>
                            </w:r>
                          </w:p>
                        </w:tc>
                        <w:tc>
                          <w:tcPr>
                            <w:tcW w:w="1326" w:type="dxa"/>
                            <w:tcBorders>
                              <w:left w:val="single" w:sz="4" w:space="0" w:color="auto"/>
                            </w:tcBorders>
                          </w:tcPr>
                          <w:p w14:paraId="5DC25465" w14:textId="77777777" w:rsidR="00485D33" w:rsidRPr="00A006B4" w:rsidRDefault="00485D33">
                            <w:pPr>
                              <w:pStyle w:val="TableParagraph"/>
                              <w:kinsoku w:val="0"/>
                              <w:overflowPunct w:val="0"/>
                              <w:spacing w:before="32"/>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60</w:t>
                            </w:r>
                          </w:p>
                        </w:tc>
                        <w:tc>
                          <w:tcPr>
                            <w:tcW w:w="1308" w:type="dxa"/>
                          </w:tcPr>
                          <w:p w14:paraId="032C7E10" w14:textId="77777777" w:rsidR="00485D33" w:rsidRPr="00A006B4" w:rsidRDefault="00485D33">
                            <w:pPr>
                              <w:pStyle w:val="TableParagraph"/>
                              <w:kinsoku w:val="0"/>
                              <w:overflowPunct w:val="0"/>
                              <w:spacing w:before="32"/>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5CECD758" w14:textId="77777777" w:rsidR="00485D33" w:rsidRPr="00A006B4" w:rsidRDefault="00485D33">
                            <w:pPr>
                              <w:pStyle w:val="TableParagraph"/>
                              <w:kinsoku w:val="0"/>
                              <w:overflowPunct w:val="0"/>
                              <w:spacing w:before="32"/>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108</w:t>
                            </w:r>
                          </w:p>
                        </w:tc>
                      </w:tr>
                      <w:tr w:rsidR="00485D33" w:rsidRPr="00A006B4" w14:paraId="66D300CE"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0DB7BE92" w14:textId="77777777" w:rsidR="00485D33" w:rsidRPr="00A006B4" w:rsidRDefault="00485D33">
                            <w:pPr>
                              <w:pStyle w:val="TableParagraph"/>
                              <w:kinsoku w:val="0"/>
                              <w:overflowPunct w:val="0"/>
                              <w:spacing w:before="32"/>
                              <w:ind w:left="424"/>
                            </w:pPr>
                            <w:r w:rsidRPr="00A006B4">
                              <w:rPr>
                                <w:sz w:val="22"/>
                                <w:szCs w:val="22"/>
                              </w:rPr>
                              <w:t>2012</w:t>
                            </w:r>
                          </w:p>
                        </w:tc>
                        <w:tc>
                          <w:tcPr>
                            <w:tcW w:w="1405" w:type="dxa"/>
                          </w:tcPr>
                          <w:p w14:paraId="5D16AAD9" w14:textId="77777777" w:rsidR="00485D33" w:rsidRPr="00A006B4" w:rsidRDefault="00485D33">
                            <w:pPr>
                              <w:pStyle w:val="TableParagraph"/>
                              <w:kinsoku w:val="0"/>
                              <w:overflowPunct w:val="0"/>
                              <w:spacing w:before="32"/>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49A52F6F" w14:textId="77777777" w:rsidR="00485D33" w:rsidRPr="00A006B4" w:rsidRDefault="00485D33">
                            <w:pPr>
                              <w:pStyle w:val="TableParagraph"/>
                              <w:kinsoku w:val="0"/>
                              <w:overflowPunct w:val="0"/>
                              <w:spacing w:before="32"/>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61197EAD" w14:textId="77777777" w:rsidR="00485D33" w:rsidRPr="00A006B4" w:rsidRDefault="00485D33">
                            <w:pPr>
                              <w:pStyle w:val="TableParagraph"/>
                              <w:kinsoku w:val="0"/>
                              <w:overflowPunct w:val="0"/>
                              <w:spacing w:before="32"/>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2A1DAC62" w14:textId="77777777" w:rsidR="00485D33" w:rsidRPr="00A006B4" w:rsidRDefault="00485D33">
                            <w:pPr>
                              <w:pStyle w:val="TableParagraph"/>
                              <w:kinsoku w:val="0"/>
                              <w:overflowPunct w:val="0"/>
                              <w:spacing w:before="32"/>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72</w:t>
                            </w:r>
                          </w:p>
                        </w:tc>
                        <w:tc>
                          <w:tcPr>
                            <w:tcW w:w="1308" w:type="dxa"/>
                          </w:tcPr>
                          <w:p w14:paraId="4F6AF6E7" w14:textId="77777777" w:rsidR="00485D33" w:rsidRPr="00A006B4" w:rsidRDefault="00485D33">
                            <w:pPr>
                              <w:pStyle w:val="TableParagraph"/>
                              <w:kinsoku w:val="0"/>
                              <w:overflowPunct w:val="0"/>
                              <w:spacing w:before="32"/>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558EEAD0" w14:textId="77777777" w:rsidR="00485D33" w:rsidRPr="00A006B4" w:rsidRDefault="00485D33">
                            <w:pPr>
                              <w:pStyle w:val="TableParagraph"/>
                              <w:kinsoku w:val="0"/>
                              <w:overflowPunct w:val="0"/>
                              <w:spacing w:before="32"/>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120</w:t>
                            </w:r>
                          </w:p>
                        </w:tc>
                      </w:tr>
                      <w:tr w:rsidR="00485D33" w:rsidRPr="00A006B4" w14:paraId="7F98BC50"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7D2D778" w14:textId="77777777" w:rsidR="00485D33" w:rsidRPr="00A006B4" w:rsidRDefault="00485D33">
                            <w:pPr>
                              <w:pStyle w:val="TableParagraph"/>
                              <w:kinsoku w:val="0"/>
                              <w:overflowPunct w:val="0"/>
                              <w:spacing w:before="32"/>
                              <w:ind w:left="424"/>
                            </w:pPr>
                            <w:r w:rsidRPr="00A006B4">
                              <w:rPr>
                                <w:sz w:val="22"/>
                                <w:szCs w:val="22"/>
                              </w:rPr>
                              <w:t>2013</w:t>
                            </w:r>
                          </w:p>
                        </w:tc>
                        <w:tc>
                          <w:tcPr>
                            <w:tcW w:w="1405" w:type="dxa"/>
                          </w:tcPr>
                          <w:p w14:paraId="7EA1015D" w14:textId="77777777" w:rsidR="00485D33" w:rsidRPr="00A006B4" w:rsidRDefault="00485D33">
                            <w:pPr>
                              <w:pStyle w:val="TableParagraph"/>
                              <w:kinsoku w:val="0"/>
                              <w:overflowPunct w:val="0"/>
                              <w:spacing w:before="32"/>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55</w:t>
                            </w:r>
                          </w:p>
                        </w:tc>
                        <w:tc>
                          <w:tcPr>
                            <w:tcW w:w="1394" w:type="dxa"/>
                          </w:tcPr>
                          <w:p w14:paraId="01BE46C6" w14:textId="77777777" w:rsidR="00485D33" w:rsidRPr="00A006B4" w:rsidRDefault="00485D33">
                            <w:pPr>
                              <w:pStyle w:val="TableParagraph"/>
                              <w:kinsoku w:val="0"/>
                              <w:overflowPunct w:val="0"/>
                              <w:spacing w:before="32"/>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7BADC250" w14:textId="77777777" w:rsidR="00485D33" w:rsidRPr="00A006B4" w:rsidRDefault="00485D33">
                            <w:pPr>
                              <w:pStyle w:val="TableParagraph"/>
                              <w:kinsoku w:val="0"/>
                              <w:overflowPunct w:val="0"/>
                              <w:spacing w:before="32"/>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55</w:t>
                            </w:r>
                          </w:p>
                        </w:tc>
                        <w:tc>
                          <w:tcPr>
                            <w:tcW w:w="1326" w:type="dxa"/>
                            <w:tcBorders>
                              <w:left w:val="single" w:sz="4" w:space="0" w:color="auto"/>
                            </w:tcBorders>
                          </w:tcPr>
                          <w:p w14:paraId="54047398" w14:textId="77777777" w:rsidR="00485D33" w:rsidRPr="00A006B4" w:rsidRDefault="00485D33">
                            <w:pPr>
                              <w:pStyle w:val="TableParagraph"/>
                              <w:kinsoku w:val="0"/>
                              <w:overflowPunct w:val="0"/>
                              <w:spacing w:before="32"/>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72</w:t>
                            </w:r>
                          </w:p>
                        </w:tc>
                        <w:tc>
                          <w:tcPr>
                            <w:tcW w:w="1308" w:type="dxa"/>
                          </w:tcPr>
                          <w:p w14:paraId="49D37ACA" w14:textId="77777777" w:rsidR="00485D33" w:rsidRPr="00A006B4" w:rsidRDefault="00485D33">
                            <w:pPr>
                              <w:pStyle w:val="TableParagraph"/>
                              <w:kinsoku w:val="0"/>
                              <w:overflowPunct w:val="0"/>
                              <w:spacing w:before="32"/>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511A78CA" w14:textId="77777777" w:rsidR="00485D33" w:rsidRPr="00A006B4" w:rsidRDefault="00485D33">
                            <w:pPr>
                              <w:pStyle w:val="TableParagraph"/>
                              <w:kinsoku w:val="0"/>
                              <w:overflowPunct w:val="0"/>
                              <w:spacing w:before="32"/>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120</w:t>
                            </w:r>
                          </w:p>
                        </w:tc>
                      </w:tr>
                      <w:tr w:rsidR="00485D33" w:rsidRPr="00A006B4" w14:paraId="1055A1D6" w14:textId="77777777" w:rsidTr="006855BA">
                        <w:trPr>
                          <w:trHeight w:hRule="exact" w:val="318"/>
                        </w:trPr>
                        <w:tc>
                          <w:tcPr>
                            <w:cnfStyle w:val="001000000000" w:firstRow="0" w:lastRow="0" w:firstColumn="1" w:lastColumn="0" w:oddVBand="0" w:evenVBand="0" w:oddHBand="0" w:evenHBand="0" w:firstRowFirstColumn="0" w:firstRowLastColumn="0" w:lastRowFirstColumn="0" w:lastRowLastColumn="0"/>
                            <w:tcW w:w="1405" w:type="dxa"/>
                          </w:tcPr>
                          <w:p w14:paraId="217D4E96" w14:textId="77777777" w:rsidR="00485D33" w:rsidRPr="00A006B4" w:rsidRDefault="00485D33">
                            <w:pPr>
                              <w:pStyle w:val="TableParagraph"/>
                              <w:kinsoku w:val="0"/>
                              <w:overflowPunct w:val="0"/>
                              <w:spacing w:before="32"/>
                              <w:ind w:left="424"/>
                            </w:pPr>
                            <w:r w:rsidRPr="00A006B4">
                              <w:rPr>
                                <w:sz w:val="22"/>
                                <w:szCs w:val="22"/>
                              </w:rPr>
                              <w:t>2014</w:t>
                            </w:r>
                          </w:p>
                        </w:tc>
                        <w:tc>
                          <w:tcPr>
                            <w:tcW w:w="1405" w:type="dxa"/>
                          </w:tcPr>
                          <w:p w14:paraId="5F3C9E57" w14:textId="77777777" w:rsidR="00485D33" w:rsidRPr="00A006B4" w:rsidRDefault="00485D33">
                            <w:pPr>
                              <w:pStyle w:val="TableParagraph"/>
                              <w:kinsoku w:val="0"/>
                              <w:overflowPunct w:val="0"/>
                              <w:spacing w:before="32"/>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19</w:t>
                            </w:r>
                          </w:p>
                        </w:tc>
                        <w:tc>
                          <w:tcPr>
                            <w:tcW w:w="1394" w:type="dxa"/>
                          </w:tcPr>
                          <w:p w14:paraId="3393653E" w14:textId="77777777" w:rsidR="00485D33" w:rsidRPr="00A006B4" w:rsidRDefault="00485D33">
                            <w:pPr>
                              <w:pStyle w:val="TableParagraph"/>
                              <w:kinsoku w:val="0"/>
                              <w:overflowPunct w:val="0"/>
                              <w:spacing w:before="32"/>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389FDC1B" w14:textId="77777777" w:rsidR="00485D33" w:rsidRPr="00A006B4" w:rsidRDefault="00485D33">
                            <w:pPr>
                              <w:pStyle w:val="TableParagraph"/>
                              <w:kinsoku w:val="0"/>
                              <w:overflowPunct w:val="0"/>
                              <w:spacing w:before="32"/>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19</w:t>
                            </w:r>
                          </w:p>
                        </w:tc>
                        <w:tc>
                          <w:tcPr>
                            <w:tcW w:w="1326" w:type="dxa"/>
                            <w:tcBorders>
                              <w:left w:val="single" w:sz="4" w:space="0" w:color="auto"/>
                            </w:tcBorders>
                          </w:tcPr>
                          <w:p w14:paraId="67CBD6D1" w14:textId="77777777" w:rsidR="00485D33" w:rsidRPr="00A006B4" w:rsidRDefault="00485D33">
                            <w:pPr>
                              <w:pStyle w:val="TableParagraph"/>
                              <w:kinsoku w:val="0"/>
                              <w:overflowPunct w:val="0"/>
                              <w:spacing w:before="32"/>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80</w:t>
                            </w:r>
                          </w:p>
                        </w:tc>
                        <w:tc>
                          <w:tcPr>
                            <w:tcW w:w="1308" w:type="dxa"/>
                          </w:tcPr>
                          <w:p w14:paraId="11FCF60E" w14:textId="77777777" w:rsidR="00485D33" w:rsidRPr="00A006B4" w:rsidRDefault="00485D33">
                            <w:pPr>
                              <w:pStyle w:val="TableParagraph"/>
                              <w:kinsoku w:val="0"/>
                              <w:overflowPunct w:val="0"/>
                              <w:spacing w:before="32"/>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48</w:t>
                            </w:r>
                          </w:p>
                        </w:tc>
                        <w:tc>
                          <w:tcPr>
                            <w:tcW w:w="1281" w:type="dxa"/>
                          </w:tcPr>
                          <w:p w14:paraId="307840AB" w14:textId="77777777" w:rsidR="00485D33" w:rsidRPr="00A006B4" w:rsidRDefault="00485D33">
                            <w:pPr>
                              <w:pStyle w:val="TableParagraph"/>
                              <w:kinsoku w:val="0"/>
                              <w:overflowPunct w:val="0"/>
                              <w:spacing w:before="32"/>
                              <w:ind w:right="31"/>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128</w:t>
                            </w:r>
                          </w:p>
                        </w:tc>
                      </w:tr>
                      <w:tr w:rsidR="00485D33" w:rsidRPr="00A006B4" w14:paraId="54893D3C"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402E4DAF" w14:textId="77777777" w:rsidR="00485D33" w:rsidRPr="00A006B4" w:rsidRDefault="00485D33">
                            <w:pPr>
                              <w:pStyle w:val="TableParagraph"/>
                              <w:kinsoku w:val="0"/>
                              <w:overflowPunct w:val="0"/>
                              <w:spacing w:before="30"/>
                              <w:ind w:left="424"/>
                            </w:pPr>
                            <w:r w:rsidRPr="00A006B4">
                              <w:rPr>
                                <w:sz w:val="22"/>
                                <w:szCs w:val="22"/>
                              </w:rPr>
                              <w:t>2015</w:t>
                            </w:r>
                          </w:p>
                        </w:tc>
                        <w:tc>
                          <w:tcPr>
                            <w:tcW w:w="1405" w:type="dxa"/>
                          </w:tcPr>
                          <w:p w14:paraId="4B66FC3A"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47</w:t>
                            </w:r>
                          </w:p>
                        </w:tc>
                        <w:tc>
                          <w:tcPr>
                            <w:tcW w:w="1394" w:type="dxa"/>
                          </w:tcPr>
                          <w:p w14:paraId="48E72C1D"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679435B7"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47</w:t>
                            </w:r>
                          </w:p>
                        </w:tc>
                        <w:tc>
                          <w:tcPr>
                            <w:tcW w:w="1326" w:type="dxa"/>
                            <w:tcBorders>
                              <w:left w:val="single" w:sz="4" w:space="0" w:color="auto"/>
                            </w:tcBorders>
                          </w:tcPr>
                          <w:p w14:paraId="3BDD9DE0"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90</w:t>
                            </w:r>
                          </w:p>
                        </w:tc>
                        <w:tc>
                          <w:tcPr>
                            <w:tcW w:w="1308" w:type="dxa"/>
                          </w:tcPr>
                          <w:p w14:paraId="3FFE5F89"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48</w:t>
                            </w:r>
                          </w:p>
                        </w:tc>
                        <w:tc>
                          <w:tcPr>
                            <w:tcW w:w="1281" w:type="dxa"/>
                          </w:tcPr>
                          <w:p w14:paraId="1CA3D759" w14:textId="77777777" w:rsidR="00485D33" w:rsidRPr="00A006B4" w:rsidRDefault="00485D33">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138</w:t>
                            </w:r>
                          </w:p>
                        </w:tc>
                      </w:tr>
                      <w:tr w:rsidR="00485D33" w:rsidRPr="00A006B4" w14:paraId="329D34B4" w14:textId="77777777" w:rsidTr="006855BA">
                        <w:trPr>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2FFF00B6" w14:textId="77777777" w:rsidR="00485D33" w:rsidRPr="00A006B4" w:rsidRDefault="00485D33">
                            <w:pPr>
                              <w:pStyle w:val="TableParagraph"/>
                              <w:kinsoku w:val="0"/>
                              <w:overflowPunct w:val="0"/>
                              <w:spacing w:before="30"/>
                              <w:ind w:left="424"/>
                            </w:pPr>
                            <w:r w:rsidRPr="00A006B4">
                              <w:rPr>
                                <w:sz w:val="22"/>
                                <w:szCs w:val="22"/>
                              </w:rPr>
                              <w:t>2016</w:t>
                            </w:r>
                          </w:p>
                        </w:tc>
                        <w:tc>
                          <w:tcPr>
                            <w:tcW w:w="1405" w:type="dxa"/>
                          </w:tcPr>
                          <w:p w14:paraId="64CB1EC1"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w:t>
                            </w:r>
                          </w:p>
                        </w:tc>
                        <w:tc>
                          <w:tcPr>
                            <w:tcW w:w="1394" w:type="dxa"/>
                          </w:tcPr>
                          <w:p w14:paraId="5F67CDBE"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2C4CE6FD"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4</w:t>
                            </w:r>
                          </w:p>
                        </w:tc>
                        <w:tc>
                          <w:tcPr>
                            <w:tcW w:w="1326" w:type="dxa"/>
                            <w:tcBorders>
                              <w:left w:val="single" w:sz="4" w:space="0" w:color="auto"/>
                            </w:tcBorders>
                          </w:tcPr>
                          <w:p w14:paraId="1D464025"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87</w:t>
                            </w:r>
                          </w:p>
                        </w:tc>
                        <w:tc>
                          <w:tcPr>
                            <w:tcW w:w="1308" w:type="dxa"/>
                          </w:tcPr>
                          <w:p w14:paraId="2B1782D1"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51</w:t>
                            </w:r>
                          </w:p>
                        </w:tc>
                        <w:tc>
                          <w:tcPr>
                            <w:tcW w:w="1281" w:type="dxa"/>
                          </w:tcPr>
                          <w:p w14:paraId="40024851"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138</w:t>
                            </w:r>
                          </w:p>
                        </w:tc>
                      </w:tr>
                      <w:tr w:rsidR="00485D33" w:rsidRPr="00A006B4" w14:paraId="32FA0D27"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Pr>
                          <w:p w14:paraId="53FB98BC" w14:textId="77777777" w:rsidR="00485D33" w:rsidRPr="00A006B4" w:rsidRDefault="00485D33">
                            <w:pPr>
                              <w:pStyle w:val="TableParagraph"/>
                              <w:kinsoku w:val="0"/>
                              <w:overflowPunct w:val="0"/>
                              <w:spacing w:before="30"/>
                              <w:ind w:left="424"/>
                            </w:pPr>
                            <w:r w:rsidRPr="00A006B4">
                              <w:rPr>
                                <w:sz w:val="22"/>
                                <w:szCs w:val="22"/>
                              </w:rPr>
                              <w:t>2017</w:t>
                            </w:r>
                          </w:p>
                        </w:tc>
                        <w:tc>
                          <w:tcPr>
                            <w:tcW w:w="1405" w:type="dxa"/>
                          </w:tcPr>
                          <w:p w14:paraId="761F38BD"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94" w:type="dxa"/>
                          </w:tcPr>
                          <w:p w14:paraId="26D09FB3"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2C8B6561"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7ABCFB6C"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99</w:t>
                            </w:r>
                          </w:p>
                        </w:tc>
                        <w:tc>
                          <w:tcPr>
                            <w:tcW w:w="1308" w:type="dxa"/>
                          </w:tcPr>
                          <w:p w14:paraId="3F065F7C" w14:textId="77777777" w:rsidR="00485D33" w:rsidRPr="00A006B4" w:rsidRDefault="00485D33">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61</w:t>
                            </w:r>
                          </w:p>
                        </w:tc>
                        <w:tc>
                          <w:tcPr>
                            <w:tcW w:w="1281" w:type="dxa"/>
                          </w:tcPr>
                          <w:p w14:paraId="7289FE9F" w14:textId="77777777" w:rsidR="00485D33" w:rsidRPr="00A006B4" w:rsidRDefault="00485D33">
                            <w:pPr>
                              <w:pStyle w:val="TableParagraph"/>
                              <w:kinsoku w:val="0"/>
                              <w:overflowPunct w:val="0"/>
                              <w:spacing w:line="252" w:lineRule="exact"/>
                              <w:ind w:right="30"/>
                              <w:jc w:val="center"/>
                              <w:cnfStyle w:val="000000100000" w:firstRow="0" w:lastRow="0" w:firstColumn="0" w:lastColumn="0" w:oddVBand="0" w:evenVBand="0" w:oddHBand="1" w:evenHBand="0" w:firstRowFirstColumn="0" w:firstRowLastColumn="0" w:lastRowFirstColumn="0" w:lastRowLastColumn="0"/>
                            </w:pPr>
                            <w:r w:rsidRPr="00A006B4">
                              <w:rPr>
                                <w:sz w:val="22"/>
                                <w:szCs w:val="22"/>
                              </w:rPr>
                              <w:t>160</w:t>
                            </w:r>
                          </w:p>
                        </w:tc>
                      </w:tr>
                      <w:tr w:rsidR="00485D33" w:rsidRPr="00A006B4" w14:paraId="33B5F4DC" w14:textId="77777777" w:rsidTr="006855BA">
                        <w:trPr>
                          <w:trHeight w:hRule="exact" w:val="326"/>
                        </w:trPr>
                        <w:tc>
                          <w:tcPr>
                            <w:cnfStyle w:val="001000000000" w:firstRow="0" w:lastRow="0" w:firstColumn="1" w:lastColumn="0" w:oddVBand="0" w:evenVBand="0" w:oddHBand="0" w:evenHBand="0" w:firstRowFirstColumn="0" w:firstRowLastColumn="0" w:lastRowFirstColumn="0" w:lastRowLastColumn="0"/>
                            <w:tcW w:w="1405" w:type="dxa"/>
                          </w:tcPr>
                          <w:p w14:paraId="3DD76084" w14:textId="77777777" w:rsidR="00485D33" w:rsidRPr="00A006B4" w:rsidRDefault="00485D33">
                            <w:pPr>
                              <w:pStyle w:val="TableParagraph"/>
                              <w:kinsoku w:val="0"/>
                              <w:overflowPunct w:val="0"/>
                              <w:spacing w:before="30"/>
                              <w:ind w:left="424"/>
                            </w:pPr>
                            <w:r w:rsidRPr="00A006B4">
                              <w:rPr>
                                <w:sz w:val="22"/>
                                <w:szCs w:val="22"/>
                              </w:rPr>
                              <w:t>2018</w:t>
                            </w:r>
                          </w:p>
                        </w:tc>
                        <w:tc>
                          <w:tcPr>
                            <w:tcW w:w="1405" w:type="dxa"/>
                          </w:tcPr>
                          <w:p w14:paraId="0A9E8F82" w14:textId="77777777" w:rsidR="00485D33" w:rsidRPr="00A006B4"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94" w:type="dxa"/>
                          </w:tcPr>
                          <w:p w14:paraId="7FF422BF" w14:textId="77777777" w:rsidR="00485D33" w:rsidRPr="00A006B4"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214" w:type="dxa"/>
                            <w:tcBorders>
                              <w:right w:val="single" w:sz="4" w:space="0" w:color="auto"/>
                            </w:tcBorders>
                          </w:tcPr>
                          <w:p w14:paraId="53E60640" w14:textId="77777777" w:rsidR="00485D33" w:rsidRPr="00A006B4"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0</w:t>
                            </w:r>
                          </w:p>
                        </w:tc>
                        <w:tc>
                          <w:tcPr>
                            <w:tcW w:w="1326" w:type="dxa"/>
                            <w:tcBorders>
                              <w:left w:val="single" w:sz="4" w:space="0" w:color="auto"/>
                            </w:tcBorders>
                          </w:tcPr>
                          <w:p w14:paraId="3A8AB1AC" w14:textId="77777777" w:rsidR="00485D33" w:rsidRPr="00A006B4"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109</w:t>
                            </w:r>
                          </w:p>
                        </w:tc>
                        <w:tc>
                          <w:tcPr>
                            <w:tcW w:w="1308" w:type="dxa"/>
                          </w:tcPr>
                          <w:p w14:paraId="75CEE6F4" w14:textId="77777777" w:rsidR="00485D33" w:rsidRPr="00A006B4" w:rsidRDefault="00485D33">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pPr>
                            <w:r w:rsidRPr="00A006B4">
                              <w:rPr>
                                <w:sz w:val="22"/>
                                <w:szCs w:val="22"/>
                              </w:rPr>
                              <w:t>83</w:t>
                            </w:r>
                          </w:p>
                        </w:tc>
                        <w:tc>
                          <w:tcPr>
                            <w:tcW w:w="1281" w:type="dxa"/>
                          </w:tcPr>
                          <w:p w14:paraId="1D7F05D2" w14:textId="77777777" w:rsidR="00485D33"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rPr>
                                <w:sz w:val="22"/>
                                <w:szCs w:val="22"/>
                              </w:rPr>
                            </w:pPr>
                            <w:r w:rsidRPr="00A006B4">
                              <w:rPr>
                                <w:sz w:val="22"/>
                                <w:szCs w:val="22"/>
                              </w:rPr>
                              <w:t>192</w:t>
                            </w:r>
                          </w:p>
                          <w:p w14:paraId="2D0F0169" w14:textId="77777777" w:rsidR="00485D33" w:rsidRPr="00A006B4" w:rsidRDefault="00485D33">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pPr>
                          </w:p>
                        </w:tc>
                      </w:tr>
                      <w:tr w:rsidR="00485D33" w:rsidRPr="00A006B4" w14:paraId="572BA5DA" w14:textId="77777777" w:rsidTr="006855BA">
                        <w:trPr>
                          <w:cnfStyle w:val="000000100000" w:firstRow="0" w:lastRow="0" w:firstColumn="0" w:lastColumn="0" w:oddVBand="0" w:evenVBand="0" w:oddHBand="1" w:evenHBand="0" w:firstRowFirstColumn="0" w:firstRowLastColumn="0" w:lastRowFirstColumn="0" w:lastRowLastColumn="0"/>
                          <w:trHeight w:hRule="exact" w:val="326"/>
                        </w:trPr>
                        <w:tc>
                          <w:tcPr>
                            <w:cnfStyle w:val="001000000000" w:firstRow="0" w:lastRow="0" w:firstColumn="1" w:lastColumn="0" w:oddVBand="0" w:evenVBand="0" w:oddHBand="0" w:evenHBand="0" w:firstRowFirstColumn="0" w:firstRowLastColumn="0" w:lastRowFirstColumn="0" w:lastRowLastColumn="0"/>
                            <w:tcW w:w="1405" w:type="dxa"/>
                          </w:tcPr>
                          <w:p w14:paraId="667F5BFC" w14:textId="77777777" w:rsidR="00485D33" w:rsidRPr="00A006B4" w:rsidRDefault="00485D33">
                            <w:pPr>
                              <w:pStyle w:val="TableParagraph"/>
                              <w:kinsoku w:val="0"/>
                              <w:overflowPunct w:val="0"/>
                              <w:spacing w:before="30"/>
                              <w:ind w:left="424"/>
                              <w:rPr>
                                <w:sz w:val="22"/>
                                <w:szCs w:val="22"/>
                              </w:rPr>
                            </w:pPr>
                            <w:r>
                              <w:rPr>
                                <w:sz w:val="22"/>
                                <w:szCs w:val="22"/>
                              </w:rPr>
                              <w:t>2019</w:t>
                            </w:r>
                          </w:p>
                        </w:tc>
                        <w:tc>
                          <w:tcPr>
                            <w:tcW w:w="1405" w:type="dxa"/>
                          </w:tcPr>
                          <w:p w14:paraId="3EF8B800" w14:textId="77777777" w:rsidR="00485D33" w:rsidRPr="00A006B4" w:rsidRDefault="00485D33">
                            <w:pPr>
                              <w:pStyle w:val="TableParagraph"/>
                              <w:kinsoku w:val="0"/>
                              <w:overflowPunct w:val="0"/>
                              <w:spacing w:before="30"/>
                              <w:ind w:right="45"/>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394" w:type="dxa"/>
                          </w:tcPr>
                          <w:p w14:paraId="66B7AF97" w14:textId="77777777" w:rsidR="00485D33" w:rsidRPr="00A006B4" w:rsidRDefault="00485D33">
                            <w:pPr>
                              <w:pStyle w:val="TableParagraph"/>
                              <w:kinsoku w:val="0"/>
                              <w:overflowPunct w:val="0"/>
                              <w:spacing w:before="30"/>
                              <w:ind w:left="40"/>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214" w:type="dxa"/>
                            <w:tcBorders>
                              <w:right w:val="single" w:sz="4" w:space="0" w:color="auto"/>
                            </w:tcBorders>
                          </w:tcPr>
                          <w:p w14:paraId="2FD81AA9" w14:textId="77777777" w:rsidR="00485D33" w:rsidRPr="00A006B4" w:rsidRDefault="00485D33">
                            <w:pPr>
                              <w:pStyle w:val="TableParagraph"/>
                              <w:kinsoku w:val="0"/>
                              <w:overflowPunct w:val="0"/>
                              <w:spacing w:before="30"/>
                              <w:ind w:left="3"/>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p>
                        </w:tc>
                        <w:tc>
                          <w:tcPr>
                            <w:tcW w:w="1326" w:type="dxa"/>
                            <w:tcBorders>
                              <w:left w:val="single" w:sz="4" w:space="0" w:color="auto"/>
                            </w:tcBorders>
                          </w:tcPr>
                          <w:p w14:paraId="108380F7" w14:textId="77777777" w:rsidR="00485D33" w:rsidRPr="00A006B4" w:rsidRDefault="00485D33">
                            <w:pPr>
                              <w:pStyle w:val="TableParagraph"/>
                              <w:kinsoku w:val="0"/>
                              <w:overflowPunct w:val="0"/>
                              <w:spacing w:before="30"/>
                              <w:ind w:left="34"/>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94</w:t>
                            </w:r>
                          </w:p>
                        </w:tc>
                        <w:tc>
                          <w:tcPr>
                            <w:tcW w:w="1308" w:type="dxa"/>
                          </w:tcPr>
                          <w:p w14:paraId="1FF746B8" w14:textId="77777777" w:rsidR="00485D33" w:rsidRPr="00A006B4" w:rsidRDefault="00485D33" w:rsidP="006855BA">
                            <w:pPr>
                              <w:pStyle w:val="TableParagraph"/>
                              <w:kinsoku w:val="0"/>
                              <w:overflowPunct w:val="0"/>
                              <w:spacing w:before="30"/>
                              <w:ind w:right="36"/>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84</w:t>
                            </w:r>
                          </w:p>
                        </w:tc>
                        <w:tc>
                          <w:tcPr>
                            <w:tcW w:w="1281" w:type="dxa"/>
                          </w:tcPr>
                          <w:p w14:paraId="6C60C327" w14:textId="77777777" w:rsidR="00485D33" w:rsidRPr="00A006B4" w:rsidRDefault="00485D33" w:rsidP="006855BA">
                            <w:pPr>
                              <w:pStyle w:val="TableParagraph"/>
                              <w:kinsoku w:val="0"/>
                              <w:overflowPunct w:val="0"/>
                              <w:spacing w:before="30"/>
                              <w:ind w:right="30"/>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178</w:t>
                            </w:r>
                          </w:p>
                        </w:tc>
                      </w:tr>
                      <w:tr w:rsidR="00485D33" w:rsidRPr="00A006B4" w14:paraId="7F6D36EB" w14:textId="77777777" w:rsidTr="006855BA">
                        <w:trPr>
                          <w:trHeight w:hRule="exact" w:val="326"/>
                        </w:trPr>
                        <w:tc>
                          <w:tcPr>
                            <w:cnfStyle w:val="001000000000" w:firstRow="0" w:lastRow="0" w:firstColumn="1" w:lastColumn="0" w:oddVBand="0" w:evenVBand="0" w:oddHBand="0" w:evenHBand="0" w:firstRowFirstColumn="0" w:firstRowLastColumn="0" w:lastRowFirstColumn="0" w:lastRowLastColumn="0"/>
                            <w:tcW w:w="1405" w:type="dxa"/>
                            <w:tcBorders>
                              <w:bottom w:val="single" w:sz="4" w:space="0" w:color="auto"/>
                            </w:tcBorders>
                          </w:tcPr>
                          <w:p w14:paraId="4086919C" w14:textId="77777777" w:rsidR="00485D33" w:rsidRDefault="00485D33">
                            <w:pPr>
                              <w:pStyle w:val="TableParagraph"/>
                              <w:kinsoku w:val="0"/>
                              <w:overflowPunct w:val="0"/>
                              <w:spacing w:before="30"/>
                              <w:ind w:left="424"/>
                              <w:rPr>
                                <w:sz w:val="22"/>
                                <w:szCs w:val="22"/>
                              </w:rPr>
                            </w:pPr>
                            <w:r w:rsidRPr="00BE3F97">
                              <w:rPr>
                                <w:sz w:val="22"/>
                                <w:szCs w:val="22"/>
                              </w:rPr>
                              <w:t>2020</w:t>
                            </w:r>
                          </w:p>
                        </w:tc>
                        <w:tc>
                          <w:tcPr>
                            <w:tcW w:w="1405" w:type="dxa"/>
                            <w:tcBorders>
                              <w:bottom w:val="single" w:sz="4" w:space="0" w:color="auto"/>
                            </w:tcBorders>
                          </w:tcPr>
                          <w:p w14:paraId="058CD95A" w14:textId="77777777" w:rsidR="00485D33" w:rsidRDefault="00485D33">
                            <w:pPr>
                              <w:pStyle w:val="TableParagraph"/>
                              <w:kinsoku w:val="0"/>
                              <w:overflowPunct w:val="0"/>
                              <w:spacing w:before="30"/>
                              <w:ind w:right="45"/>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394" w:type="dxa"/>
                            <w:tcBorders>
                              <w:bottom w:val="single" w:sz="4" w:space="0" w:color="auto"/>
                            </w:tcBorders>
                          </w:tcPr>
                          <w:p w14:paraId="077B16B5" w14:textId="77777777" w:rsidR="00485D33" w:rsidRDefault="00485D33">
                            <w:pPr>
                              <w:pStyle w:val="TableParagraph"/>
                              <w:kinsoku w:val="0"/>
                              <w:overflowPunct w:val="0"/>
                              <w:spacing w:before="30"/>
                              <w:ind w:left="4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214" w:type="dxa"/>
                            <w:tcBorders>
                              <w:bottom w:val="single" w:sz="4" w:space="0" w:color="auto"/>
                              <w:right w:val="single" w:sz="4" w:space="0" w:color="auto"/>
                            </w:tcBorders>
                          </w:tcPr>
                          <w:p w14:paraId="1822DC66" w14:textId="77777777" w:rsidR="00485D33" w:rsidRDefault="00485D33">
                            <w:pPr>
                              <w:pStyle w:val="TableParagraph"/>
                              <w:kinsoku w:val="0"/>
                              <w:overflowPunct w:val="0"/>
                              <w:spacing w:before="30"/>
                              <w:ind w:left="3"/>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w:t>
                            </w:r>
                          </w:p>
                        </w:tc>
                        <w:tc>
                          <w:tcPr>
                            <w:tcW w:w="1326" w:type="dxa"/>
                            <w:tcBorders>
                              <w:left w:val="single" w:sz="4" w:space="0" w:color="auto"/>
                              <w:bottom w:val="single" w:sz="4" w:space="0" w:color="auto"/>
                            </w:tcBorders>
                          </w:tcPr>
                          <w:p w14:paraId="0C6DE2D7" w14:textId="77777777" w:rsidR="00485D33" w:rsidRDefault="00485D33">
                            <w:pPr>
                              <w:pStyle w:val="TableParagraph"/>
                              <w:kinsoku w:val="0"/>
                              <w:overflowPunct w:val="0"/>
                              <w:spacing w:before="30"/>
                              <w:ind w:left="34"/>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109</w:t>
                            </w:r>
                          </w:p>
                        </w:tc>
                        <w:tc>
                          <w:tcPr>
                            <w:tcW w:w="1308" w:type="dxa"/>
                            <w:tcBorders>
                              <w:bottom w:val="single" w:sz="4" w:space="0" w:color="auto"/>
                            </w:tcBorders>
                          </w:tcPr>
                          <w:p w14:paraId="6EA404E8" w14:textId="77777777" w:rsidR="00485D33" w:rsidRDefault="00485D33" w:rsidP="006855BA">
                            <w:pPr>
                              <w:pStyle w:val="TableParagraph"/>
                              <w:kinsoku w:val="0"/>
                              <w:overflowPunct w:val="0"/>
                              <w:spacing w:before="30"/>
                              <w:ind w:right="36"/>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100</w:t>
                            </w:r>
                          </w:p>
                        </w:tc>
                        <w:tc>
                          <w:tcPr>
                            <w:tcW w:w="1281" w:type="dxa"/>
                            <w:tcBorders>
                              <w:bottom w:val="single" w:sz="4" w:space="0" w:color="auto"/>
                            </w:tcBorders>
                          </w:tcPr>
                          <w:p w14:paraId="255D17F7" w14:textId="77777777" w:rsidR="00485D33" w:rsidRDefault="00485D33" w:rsidP="006855BA">
                            <w:pPr>
                              <w:pStyle w:val="TableParagraph"/>
                              <w:kinsoku w:val="0"/>
                              <w:overflowPunct w:val="0"/>
                              <w:spacing w:before="30"/>
                              <w:ind w:right="30"/>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209</w:t>
                            </w:r>
                          </w:p>
                        </w:tc>
                      </w:tr>
                      <w:tr w:rsidR="00485D33" w:rsidRPr="00A006B4" w14:paraId="7A3CC8B0" w14:textId="77777777" w:rsidTr="006855BA">
                        <w:trPr>
                          <w:cnfStyle w:val="000000100000" w:firstRow="0" w:lastRow="0" w:firstColumn="0" w:lastColumn="0" w:oddVBand="0" w:evenVBand="0" w:oddHBand="1" w:evenHBand="0" w:firstRowFirstColumn="0" w:firstRowLastColumn="0" w:lastRowFirstColumn="0" w:lastRowLastColumn="0"/>
                          <w:trHeight w:hRule="exact" w:val="316"/>
                        </w:trPr>
                        <w:tc>
                          <w:tcPr>
                            <w:cnfStyle w:val="001000000000" w:firstRow="0" w:lastRow="0" w:firstColumn="1" w:lastColumn="0" w:oddVBand="0" w:evenVBand="0" w:oddHBand="0" w:evenHBand="0" w:firstRowFirstColumn="0" w:firstRowLastColumn="0" w:lastRowFirstColumn="0" w:lastRowLastColumn="0"/>
                            <w:tcW w:w="1405" w:type="dxa"/>
                            <w:tcBorders>
                              <w:top w:val="single" w:sz="4" w:space="0" w:color="auto"/>
                              <w:bottom w:val="single" w:sz="4" w:space="0" w:color="auto"/>
                            </w:tcBorders>
                          </w:tcPr>
                          <w:p w14:paraId="1BE0CD8F" w14:textId="77777777" w:rsidR="00485D33" w:rsidRPr="002177AB" w:rsidRDefault="00485D33">
                            <w:pPr>
                              <w:pStyle w:val="TableParagraph"/>
                              <w:kinsoku w:val="0"/>
                              <w:overflowPunct w:val="0"/>
                              <w:spacing w:before="24"/>
                              <w:ind w:left="251"/>
                            </w:pPr>
                            <w:r w:rsidRPr="002177AB">
                              <w:rPr>
                                <w:spacing w:val="-1"/>
                                <w:sz w:val="22"/>
                                <w:szCs w:val="22"/>
                              </w:rPr>
                              <w:t>Average</w:t>
                            </w:r>
                          </w:p>
                        </w:tc>
                        <w:tc>
                          <w:tcPr>
                            <w:tcW w:w="1405" w:type="dxa"/>
                            <w:tcBorders>
                              <w:top w:val="single" w:sz="4" w:space="0" w:color="auto"/>
                              <w:bottom w:val="single" w:sz="4" w:space="0" w:color="auto"/>
                            </w:tcBorders>
                          </w:tcPr>
                          <w:p w14:paraId="1A3AA7EA" w14:textId="77777777" w:rsidR="00485D33" w:rsidRPr="00A006B4" w:rsidRDefault="00485D33">
                            <w:pPr>
                              <w:pStyle w:val="TableParagraph"/>
                              <w:kinsoku w:val="0"/>
                              <w:overflowPunct w:val="0"/>
                              <w:spacing w:before="24"/>
                              <w:ind w:right="43"/>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11.4</w:t>
                            </w:r>
                          </w:p>
                        </w:tc>
                        <w:tc>
                          <w:tcPr>
                            <w:tcW w:w="1394" w:type="dxa"/>
                            <w:tcBorders>
                              <w:top w:val="single" w:sz="4" w:space="0" w:color="auto"/>
                              <w:bottom w:val="single" w:sz="4" w:space="0" w:color="auto"/>
                            </w:tcBorders>
                          </w:tcPr>
                          <w:p w14:paraId="574881FD" w14:textId="77777777" w:rsidR="00485D33" w:rsidRPr="00A006B4" w:rsidRDefault="00485D33">
                            <w:pPr>
                              <w:pStyle w:val="TableParagraph"/>
                              <w:kinsoku w:val="0"/>
                              <w:overflowPunct w:val="0"/>
                              <w:spacing w:before="24"/>
                              <w:ind w:left="43"/>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6.4</w:t>
                            </w:r>
                          </w:p>
                        </w:tc>
                        <w:tc>
                          <w:tcPr>
                            <w:tcW w:w="1214" w:type="dxa"/>
                            <w:tcBorders>
                              <w:top w:val="single" w:sz="4" w:space="0" w:color="auto"/>
                              <w:bottom w:val="single" w:sz="4" w:space="0" w:color="auto"/>
                              <w:right w:val="single" w:sz="4" w:space="0" w:color="auto"/>
                            </w:tcBorders>
                          </w:tcPr>
                          <w:p w14:paraId="13AFB9C7" w14:textId="77777777" w:rsidR="00485D33" w:rsidRPr="00A006B4" w:rsidRDefault="00485D33">
                            <w:pPr>
                              <w:pStyle w:val="TableParagraph"/>
                              <w:kinsoku w:val="0"/>
                              <w:overflowPunct w:val="0"/>
                              <w:spacing w:before="24"/>
                              <w:ind w:left="6"/>
                              <w:jc w:val="center"/>
                              <w:cnfStyle w:val="000000100000" w:firstRow="0" w:lastRow="0" w:firstColumn="0" w:lastColumn="0" w:oddVBand="0" w:evenVBand="0" w:oddHBand="1" w:evenHBand="0" w:firstRowFirstColumn="0" w:firstRowLastColumn="0" w:lastRowFirstColumn="0" w:lastRowLastColumn="0"/>
                            </w:pPr>
                            <w:r w:rsidRPr="00A006B4">
                              <w:rPr>
                                <w:b/>
                                <w:bCs/>
                                <w:sz w:val="22"/>
                                <w:szCs w:val="22"/>
                              </w:rPr>
                              <w:t>17.7</w:t>
                            </w:r>
                          </w:p>
                        </w:tc>
                        <w:tc>
                          <w:tcPr>
                            <w:tcW w:w="1326" w:type="dxa"/>
                            <w:tcBorders>
                              <w:top w:val="single" w:sz="4" w:space="0" w:color="auto"/>
                              <w:left w:val="single" w:sz="4" w:space="0" w:color="auto"/>
                              <w:bottom w:val="single" w:sz="4" w:space="0" w:color="auto"/>
                            </w:tcBorders>
                          </w:tcPr>
                          <w:p w14:paraId="5776CC3A" w14:textId="77777777" w:rsidR="00485D33" w:rsidRPr="007F74CF" w:rsidRDefault="00485D33">
                            <w:pPr>
                              <w:pStyle w:val="TableParagraph"/>
                              <w:kinsoku w:val="0"/>
                              <w:overflowPunct w:val="0"/>
                              <w:spacing w:before="24"/>
                              <w:ind w:left="37"/>
                              <w:jc w:val="center"/>
                              <w:cnfStyle w:val="000000100000" w:firstRow="0" w:lastRow="0" w:firstColumn="0" w:lastColumn="0" w:oddVBand="0" w:evenVBand="0" w:oddHBand="1" w:evenHBand="0" w:firstRowFirstColumn="0" w:firstRowLastColumn="0" w:lastRowFirstColumn="0" w:lastRowLastColumn="0"/>
                              <w:rPr>
                                <w:b/>
                                <w:bCs/>
                              </w:rPr>
                            </w:pPr>
                            <w:r>
                              <w:rPr>
                                <w:b/>
                                <w:bCs/>
                              </w:rPr>
                              <w:t>64.6</w:t>
                            </w:r>
                          </w:p>
                        </w:tc>
                        <w:tc>
                          <w:tcPr>
                            <w:tcW w:w="1308" w:type="dxa"/>
                            <w:tcBorders>
                              <w:top w:val="single" w:sz="4" w:space="0" w:color="auto"/>
                              <w:bottom w:val="single" w:sz="4" w:space="0" w:color="auto"/>
                            </w:tcBorders>
                          </w:tcPr>
                          <w:p w14:paraId="0385AB1C" w14:textId="77777777" w:rsidR="00485D33" w:rsidRPr="007F74CF" w:rsidRDefault="00485D33">
                            <w:pPr>
                              <w:pStyle w:val="TableParagraph"/>
                              <w:kinsoku w:val="0"/>
                              <w:overflowPunct w:val="0"/>
                              <w:spacing w:before="24"/>
                              <w:ind w:right="33"/>
                              <w:jc w:val="center"/>
                              <w:cnfStyle w:val="000000100000" w:firstRow="0" w:lastRow="0" w:firstColumn="0" w:lastColumn="0" w:oddVBand="0" w:evenVBand="0" w:oddHBand="1" w:evenHBand="0" w:firstRowFirstColumn="0" w:firstRowLastColumn="0" w:lastRowFirstColumn="0" w:lastRowLastColumn="0"/>
                              <w:rPr>
                                <w:b/>
                                <w:bCs/>
                              </w:rPr>
                            </w:pPr>
                            <w:r>
                              <w:rPr>
                                <w:b/>
                                <w:bCs/>
                              </w:rPr>
                              <w:t>57.9</w:t>
                            </w:r>
                          </w:p>
                        </w:tc>
                        <w:tc>
                          <w:tcPr>
                            <w:tcW w:w="1281" w:type="dxa"/>
                            <w:tcBorders>
                              <w:top w:val="single" w:sz="4" w:space="0" w:color="auto"/>
                              <w:bottom w:val="single" w:sz="4" w:space="0" w:color="auto"/>
                            </w:tcBorders>
                          </w:tcPr>
                          <w:p w14:paraId="3A020313" w14:textId="77777777" w:rsidR="00485D33" w:rsidRPr="00717D9B" w:rsidRDefault="00485D33" w:rsidP="006855BA">
                            <w:pPr>
                              <w:pStyle w:val="TableParagraph"/>
                              <w:kinsoku w:val="0"/>
                              <w:overflowPunct w:val="0"/>
                              <w:spacing w:before="24"/>
                              <w:jc w:val="center"/>
                              <w:cnfStyle w:val="000000100000" w:firstRow="0" w:lastRow="0" w:firstColumn="0" w:lastColumn="0" w:oddVBand="0" w:evenVBand="0" w:oddHBand="1" w:evenHBand="0" w:firstRowFirstColumn="0" w:firstRowLastColumn="0" w:lastRowFirstColumn="0" w:lastRowLastColumn="0"/>
                              <w:rPr>
                                <w:b/>
                                <w:bCs/>
                              </w:rPr>
                            </w:pPr>
                            <w:r>
                              <w:rPr>
                                <w:b/>
                                <w:bCs/>
                              </w:rPr>
                              <w:t>122.5</w:t>
                            </w:r>
                          </w:p>
                        </w:tc>
                      </w:tr>
                    </w:tbl>
                    <w:p w14:paraId="08EC1182" w14:textId="77777777" w:rsidR="00485D33" w:rsidRDefault="00485D33" w:rsidP="00FF5335">
                      <w:pPr>
                        <w:pStyle w:val="BodyText"/>
                        <w:kinsoku w:val="0"/>
                        <w:overflowPunct w:val="0"/>
                        <w:ind w:left="0"/>
                      </w:pPr>
                    </w:p>
                  </w:txbxContent>
                </v:textbox>
                <w10:wrap anchorx="page"/>
              </v:shape>
            </w:pict>
          </mc:Fallback>
        </mc:AlternateContent>
      </w:r>
      <w:r>
        <w:rPr>
          <w:b/>
          <w:bCs/>
          <w:spacing w:val="-1"/>
          <w:sz w:val="20"/>
          <w:szCs w:val="20"/>
        </w:rPr>
        <w:t xml:space="preserve">                                          On-Channel</w:t>
      </w:r>
      <w:r>
        <w:rPr>
          <w:b/>
          <w:bCs/>
          <w:spacing w:val="-11"/>
          <w:sz w:val="20"/>
          <w:szCs w:val="20"/>
        </w:rPr>
        <w:t xml:space="preserve"> </w:t>
      </w:r>
      <w:r>
        <w:rPr>
          <w:b/>
          <w:bCs/>
          <w:sz w:val="20"/>
          <w:szCs w:val="20"/>
        </w:rPr>
        <w:t>Habitat</w:t>
      </w:r>
      <w:r>
        <w:rPr>
          <w:b/>
          <w:bCs/>
          <w:spacing w:val="-9"/>
          <w:sz w:val="20"/>
          <w:szCs w:val="20"/>
        </w:rPr>
        <w:t xml:space="preserve"> </w:t>
      </w:r>
      <w:r>
        <w:rPr>
          <w:b/>
          <w:bCs/>
          <w:sz w:val="20"/>
          <w:szCs w:val="20"/>
        </w:rPr>
        <w:t>(ac)</w:t>
      </w:r>
      <w:r>
        <w:rPr>
          <w:b/>
          <w:bCs/>
          <w:sz w:val="20"/>
          <w:szCs w:val="20"/>
        </w:rPr>
        <w:tab/>
      </w:r>
      <w:r>
        <w:rPr>
          <w:b/>
          <w:bCs/>
          <w:spacing w:val="-1"/>
          <w:sz w:val="20"/>
          <w:szCs w:val="20"/>
        </w:rPr>
        <w:t>Off-Channel</w:t>
      </w:r>
      <w:r>
        <w:rPr>
          <w:b/>
          <w:bCs/>
          <w:spacing w:val="-10"/>
          <w:sz w:val="20"/>
          <w:szCs w:val="20"/>
        </w:rPr>
        <w:t xml:space="preserve"> </w:t>
      </w:r>
      <w:r>
        <w:rPr>
          <w:b/>
          <w:bCs/>
          <w:sz w:val="20"/>
          <w:szCs w:val="20"/>
        </w:rPr>
        <w:t>Habitat</w:t>
      </w:r>
      <w:r>
        <w:rPr>
          <w:b/>
          <w:bCs/>
          <w:spacing w:val="-9"/>
          <w:sz w:val="20"/>
          <w:szCs w:val="20"/>
        </w:rPr>
        <w:t xml:space="preserve"> </w:t>
      </w:r>
      <w:r>
        <w:rPr>
          <w:b/>
          <w:bCs/>
          <w:spacing w:val="-1"/>
          <w:sz w:val="20"/>
          <w:szCs w:val="20"/>
        </w:rPr>
        <w:t>(ac)</w:t>
      </w:r>
    </w:p>
    <w:p w14:paraId="5C0240C9" w14:textId="77777777" w:rsidR="00FF5335" w:rsidRDefault="00FF5335" w:rsidP="00FF5335">
      <w:pPr>
        <w:pStyle w:val="BodyText"/>
        <w:kinsoku w:val="0"/>
        <w:overflowPunct w:val="0"/>
        <w:ind w:left="0"/>
        <w:rPr>
          <w:b/>
          <w:bCs/>
          <w:sz w:val="20"/>
          <w:szCs w:val="20"/>
        </w:rPr>
      </w:pPr>
    </w:p>
    <w:p w14:paraId="5D7C4898" w14:textId="77777777" w:rsidR="00FF5335" w:rsidRDefault="00FF5335" w:rsidP="00FF5335">
      <w:pPr>
        <w:pStyle w:val="BodyText"/>
        <w:kinsoku w:val="0"/>
        <w:overflowPunct w:val="0"/>
        <w:ind w:left="0"/>
        <w:rPr>
          <w:b/>
          <w:bCs/>
          <w:sz w:val="20"/>
          <w:szCs w:val="20"/>
        </w:rPr>
      </w:pPr>
    </w:p>
    <w:p w14:paraId="03F9C670" w14:textId="77777777" w:rsidR="00FF5335" w:rsidRDefault="00FF5335" w:rsidP="00FF5335">
      <w:pPr>
        <w:pStyle w:val="BodyText"/>
        <w:kinsoku w:val="0"/>
        <w:overflowPunct w:val="0"/>
        <w:ind w:left="0"/>
        <w:rPr>
          <w:b/>
          <w:bCs/>
          <w:sz w:val="20"/>
          <w:szCs w:val="20"/>
        </w:rPr>
      </w:pPr>
    </w:p>
    <w:p w14:paraId="203E7AA6" w14:textId="77777777" w:rsidR="00FF5335" w:rsidRDefault="00FF5335" w:rsidP="00FF5335">
      <w:pPr>
        <w:pStyle w:val="BodyText"/>
        <w:kinsoku w:val="0"/>
        <w:overflowPunct w:val="0"/>
        <w:ind w:left="0"/>
        <w:rPr>
          <w:b/>
          <w:bCs/>
          <w:sz w:val="20"/>
          <w:szCs w:val="20"/>
        </w:rPr>
      </w:pPr>
    </w:p>
    <w:p w14:paraId="17F4027B" w14:textId="77777777" w:rsidR="00FF5335" w:rsidRDefault="00FF5335" w:rsidP="00FF5335">
      <w:pPr>
        <w:pStyle w:val="BodyText"/>
        <w:kinsoku w:val="0"/>
        <w:overflowPunct w:val="0"/>
        <w:ind w:left="0"/>
        <w:rPr>
          <w:b/>
          <w:bCs/>
          <w:sz w:val="20"/>
          <w:szCs w:val="20"/>
        </w:rPr>
      </w:pPr>
    </w:p>
    <w:p w14:paraId="070FE9CD" w14:textId="77777777" w:rsidR="00FF5335" w:rsidRDefault="00FF5335" w:rsidP="00FF5335">
      <w:pPr>
        <w:pStyle w:val="BodyText"/>
        <w:kinsoku w:val="0"/>
        <w:overflowPunct w:val="0"/>
        <w:ind w:left="0"/>
        <w:rPr>
          <w:b/>
          <w:bCs/>
          <w:sz w:val="20"/>
          <w:szCs w:val="20"/>
        </w:rPr>
      </w:pPr>
    </w:p>
    <w:p w14:paraId="08890B08" w14:textId="77777777" w:rsidR="00FF5335" w:rsidRDefault="00FF5335" w:rsidP="00FF5335">
      <w:pPr>
        <w:pStyle w:val="BodyText"/>
        <w:kinsoku w:val="0"/>
        <w:overflowPunct w:val="0"/>
        <w:ind w:left="0"/>
        <w:rPr>
          <w:b/>
          <w:bCs/>
          <w:sz w:val="20"/>
          <w:szCs w:val="20"/>
        </w:rPr>
      </w:pPr>
    </w:p>
    <w:p w14:paraId="0C78F62B" w14:textId="77777777" w:rsidR="00FF5335" w:rsidRDefault="00FF5335" w:rsidP="00FF5335">
      <w:pPr>
        <w:pStyle w:val="BodyText"/>
        <w:kinsoku w:val="0"/>
        <w:overflowPunct w:val="0"/>
        <w:ind w:left="0"/>
        <w:rPr>
          <w:b/>
          <w:bCs/>
          <w:sz w:val="20"/>
          <w:szCs w:val="20"/>
        </w:rPr>
      </w:pPr>
    </w:p>
    <w:p w14:paraId="1788954F" w14:textId="77777777" w:rsidR="00FF5335" w:rsidRDefault="00FF5335" w:rsidP="00FF5335">
      <w:pPr>
        <w:pStyle w:val="BodyText"/>
        <w:kinsoku w:val="0"/>
        <w:overflowPunct w:val="0"/>
        <w:ind w:left="0"/>
        <w:rPr>
          <w:b/>
          <w:bCs/>
          <w:sz w:val="20"/>
          <w:szCs w:val="20"/>
        </w:rPr>
      </w:pPr>
    </w:p>
    <w:p w14:paraId="6DD4A853" w14:textId="77777777" w:rsidR="00FF5335" w:rsidRDefault="00FF5335" w:rsidP="00FF5335">
      <w:pPr>
        <w:pStyle w:val="BodyText"/>
        <w:kinsoku w:val="0"/>
        <w:overflowPunct w:val="0"/>
        <w:ind w:left="0"/>
        <w:rPr>
          <w:b/>
          <w:bCs/>
          <w:sz w:val="20"/>
          <w:szCs w:val="20"/>
        </w:rPr>
      </w:pPr>
    </w:p>
    <w:p w14:paraId="124A73F0" w14:textId="77777777" w:rsidR="00FF5335" w:rsidRDefault="00FF5335" w:rsidP="00FF5335">
      <w:pPr>
        <w:pStyle w:val="BodyText"/>
        <w:kinsoku w:val="0"/>
        <w:overflowPunct w:val="0"/>
        <w:ind w:left="0"/>
        <w:rPr>
          <w:b/>
          <w:bCs/>
          <w:sz w:val="20"/>
          <w:szCs w:val="20"/>
        </w:rPr>
      </w:pPr>
    </w:p>
    <w:p w14:paraId="4D4E745C" w14:textId="77777777" w:rsidR="00FF5335" w:rsidRDefault="00FF5335" w:rsidP="00FF5335">
      <w:pPr>
        <w:pStyle w:val="BodyText"/>
        <w:kinsoku w:val="0"/>
        <w:overflowPunct w:val="0"/>
        <w:ind w:left="0"/>
        <w:rPr>
          <w:b/>
          <w:bCs/>
          <w:sz w:val="20"/>
          <w:szCs w:val="20"/>
        </w:rPr>
      </w:pPr>
    </w:p>
    <w:p w14:paraId="55D2D3C6" w14:textId="77777777" w:rsidR="00FF5335" w:rsidRDefault="00FF5335" w:rsidP="00FF5335">
      <w:pPr>
        <w:pStyle w:val="BodyText"/>
        <w:kinsoku w:val="0"/>
        <w:overflowPunct w:val="0"/>
        <w:ind w:left="0"/>
        <w:rPr>
          <w:b/>
          <w:bCs/>
          <w:sz w:val="20"/>
          <w:szCs w:val="20"/>
        </w:rPr>
      </w:pPr>
    </w:p>
    <w:p w14:paraId="1413316B" w14:textId="77777777" w:rsidR="00FF5335" w:rsidRDefault="00FF5335" w:rsidP="00FF5335">
      <w:pPr>
        <w:pStyle w:val="BodyText"/>
        <w:kinsoku w:val="0"/>
        <w:overflowPunct w:val="0"/>
        <w:ind w:left="0"/>
        <w:rPr>
          <w:b/>
          <w:bCs/>
          <w:sz w:val="20"/>
          <w:szCs w:val="20"/>
        </w:rPr>
      </w:pPr>
    </w:p>
    <w:p w14:paraId="3F5B8B38" w14:textId="77777777" w:rsidR="00FF5335" w:rsidRDefault="00FF5335" w:rsidP="00FF5335">
      <w:pPr>
        <w:pStyle w:val="BodyText"/>
        <w:kinsoku w:val="0"/>
        <w:overflowPunct w:val="0"/>
        <w:ind w:left="0"/>
        <w:rPr>
          <w:b/>
          <w:bCs/>
          <w:sz w:val="20"/>
          <w:szCs w:val="20"/>
        </w:rPr>
      </w:pPr>
    </w:p>
    <w:p w14:paraId="35F8C9C6" w14:textId="77777777" w:rsidR="00FF5335" w:rsidRDefault="00FF5335" w:rsidP="00FF5335">
      <w:pPr>
        <w:pStyle w:val="BodyText"/>
        <w:kinsoku w:val="0"/>
        <w:overflowPunct w:val="0"/>
        <w:ind w:left="0"/>
        <w:rPr>
          <w:b/>
          <w:bCs/>
          <w:sz w:val="20"/>
          <w:szCs w:val="20"/>
        </w:rPr>
      </w:pPr>
    </w:p>
    <w:p w14:paraId="24617005" w14:textId="77777777" w:rsidR="00FF5335" w:rsidRDefault="00FF5335" w:rsidP="00FF5335">
      <w:pPr>
        <w:pStyle w:val="BodyText"/>
        <w:kinsoku w:val="0"/>
        <w:overflowPunct w:val="0"/>
        <w:ind w:left="0"/>
        <w:rPr>
          <w:b/>
          <w:bCs/>
          <w:sz w:val="20"/>
          <w:szCs w:val="20"/>
        </w:rPr>
      </w:pPr>
    </w:p>
    <w:p w14:paraId="49134768" w14:textId="77777777" w:rsidR="00FF5335" w:rsidRDefault="00FF5335" w:rsidP="00FF5335">
      <w:pPr>
        <w:pStyle w:val="BodyText"/>
        <w:kinsoku w:val="0"/>
        <w:overflowPunct w:val="0"/>
        <w:ind w:left="0"/>
        <w:rPr>
          <w:b/>
          <w:bCs/>
          <w:sz w:val="20"/>
          <w:szCs w:val="20"/>
        </w:rPr>
      </w:pPr>
    </w:p>
    <w:p w14:paraId="03A74796" w14:textId="77777777" w:rsidR="00FF5335" w:rsidRDefault="00FF5335" w:rsidP="00FF5335">
      <w:pPr>
        <w:pStyle w:val="BodyText"/>
        <w:kinsoku w:val="0"/>
        <w:overflowPunct w:val="0"/>
        <w:ind w:left="0"/>
        <w:rPr>
          <w:b/>
          <w:bCs/>
          <w:sz w:val="20"/>
          <w:szCs w:val="20"/>
        </w:rPr>
      </w:pPr>
    </w:p>
    <w:p w14:paraId="4372010F" w14:textId="77777777" w:rsidR="00FF5335" w:rsidRDefault="00FF5335" w:rsidP="00FF5335">
      <w:pPr>
        <w:pStyle w:val="BodyText"/>
        <w:kinsoku w:val="0"/>
        <w:overflowPunct w:val="0"/>
        <w:spacing w:before="11"/>
        <w:ind w:left="0"/>
        <w:rPr>
          <w:b/>
          <w:bCs/>
          <w:sz w:val="23"/>
          <w:szCs w:val="23"/>
        </w:rPr>
      </w:pPr>
    </w:p>
    <w:p w14:paraId="079F85CD" w14:textId="77777777" w:rsidR="00FF5335" w:rsidRDefault="00FF5335" w:rsidP="00FF5335"/>
    <w:p w14:paraId="11DDA36E" w14:textId="77777777" w:rsidR="00FF5335" w:rsidRDefault="00FF5335" w:rsidP="005D7D05">
      <w:pPr>
        <w:pStyle w:val="BodyText"/>
        <w:kinsoku w:val="0"/>
        <w:overflowPunct w:val="0"/>
        <w:spacing w:before="60"/>
        <w:ind w:left="0" w:right="530"/>
        <w:rPr>
          <w:b/>
          <w:bCs/>
          <w:spacing w:val="-1"/>
          <w:sz w:val="20"/>
          <w:szCs w:val="20"/>
        </w:rPr>
      </w:pPr>
    </w:p>
    <w:p w14:paraId="7ED35FC4" w14:textId="77777777" w:rsidR="00FF5335" w:rsidRDefault="00FF5335" w:rsidP="00FF5335">
      <w:pPr>
        <w:pStyle w:val="BodyText"/>
        <w:kinsoku w:val="0"/>
        <w:overflowPunct w:val="0"/>
        <w:spacing w:before="60"/>
        <w:ind w:left="720" w:right="530" w:hanging="1"/>
        <w:rPr>
          <w:b/>
          <w:bCs/>
          <w:spacing w:val="-1"/>
          <w:sz w:val="20"/>
          <w:szCs w:val="20"/>
        </w:rPr>
      </w:pPr>
    </w:p>
    <w:p w14:paraId="0E0DEAE0" w14:textId="77777777" w:rsidR="00FF5335" w:rsidRDefault="00FF5335" w:rsidP="00FF5335">
      <w:pPr>
        <w:pStyle w:val="BodyText"/>
        <w:kinsoku w:val="0"/>
        <w:overflowPunct w:val="0"/>
        <w:spacing w:before="60"/>
        <w:ind w:right="530"/>
        <w:rPr>
          <w:b/>
          <w:bCs/>
          <w:spacing w:val="-1"/>
          <w:sz w:val="20"/>
          <w:szCs w:val="20"/>
        </w:rPr>
        <w:sectPr w:rsidR="00FF5335" w:rsidSect="00E02E4B">
          <w:pgSz w:w="12240" w:h="15840"/>
          <w:pgMar w:top="1060" w:right="1060" w:bottom="1320" w:left="1140" w:header="0" w:footer="866" w:gutter="0"/>
          <w:lnNumType w:countBy="1" w:restart="continuous"/>
          <w:cols w:space="720" w:equalWidth="0">
            <w:col w:w="13460"/>
          </w:cols>
          <w:noEndnote/>
          <w:docGrid w:linePitch="326"/>
        </w:sectPr>
      </w:pPr>
    </w:p>
    <w:p w14:paraId="3F8ED62D" w14:textId="1367BE33" w:rsidR="00FF5335" w:rsidRPr="00EC0840" w:rsidRDefault="00FF5335" w:rsidP="00FF2B0E">
      <w:pPr>
        <w:pStyle w:val="BodyText"/>
        <w:kinsoku w:val="0"/>
        <w:overflowPunct w:val="0"/>
        <w:spacing w:before="60"/>
        <w:ind w:left="-360" w:right="530"/>
        <w:jc w:val="both"/>
        <w:rPr>
          <w:sz w:val="22"/>
          <w:szCs w:val="22"/>
        </w:rPr>
      </w:pPr>
      <w:r w:rsidRPr="00EC0840">
        <w:rPr>
          <w:b/>
          <w:bCs/>
          <w:spacing w:val="-1"/>
          <w:sz w:val="22"/>
          <w:szCs w:val="22"/>
        </w:rPr>
        <w:lastRenderedPageBreak/>
        <w:t>Table</w:t>
      </w:r>
      <w:r w:rsidRPr="00EC0840">
        <w:rPr>
          <w:b/>
          <w:bCs/>
          <w:spacing w:val="16"/>
          <w:sz w:val="22"/>
          <w:szCs w:val="22"/>
        </w:rPr>
        <w:t xml:space="preserve"> </w:t>
      </w:r>
      <w:r w:rsidR="005A4BA1" w:rsidRPr="00EC0840">
        <w:rPr>
          <w:b/>
          <w:bCs/>
          <w:sz w:val="22"/>
          <w:szCs w:val="22"/>
        </w:rPr>
        <w:t>2</w:t>
      </w:r>
      <w:r w:rsidRPr="00EC0840">
        <w:rPr>
          <w:b/>
          <w:bCs/>
          <w:sz w:val="22"/>
          <w:szCs w:val="22"/>
        </w:rPr>
        <w:t>.</w:t>
      </w:r>
      <w:r w:rsidRPr="00EC0840">
        <w:rPr>
          <w:b/>
          <w:bCs/>
          <w:spacing w:val="18"/>
          <w:sz w:val="22"/>
          <w:szCs w:val="22"/>
        </w:rPr>
        <w:t xml:space="preserve"> </w:t>
      </w:r>
      <w:r w:rsidRPr="00EC0840">
        <w:rPr>
          <w:spacing w:val="-1"/>
          <w:sz w:val="22"/>
          <w:szCs w:val="22"/>
        </w:rPr>
        <w:t>Site-specific</w:t>
      </w:r>
      <w:r w:rsidRPr="00EC0840">
        <w:rPr>
          <w:spacing w:val="16"/>
          <w:sz w:val="22"/>
          <w:szCs w:val="22"/>
        </w:rPr>
        <w:t xml:space="preserve"> </w:t>
      </w:r>
      <w:r w:rsidRPr="00EC0840">
        <w:rPr>
          <w:spacing w:val="-1"/>
          <w:sz w:val="22"/>
          <w:szCs w:val="22"/>
        </w:rPr>
        <w:t>numbers</w:t>
      </w:r>
      <w:r w:rsidRPr="00EC0840">
        <w:rPr>
          <w:spacing w:val="17"/>
          <w:sz w:val="22"/>
          <w:szCs w:val="22"/>
        </w:rPr>
        <w:t xml:space="preserve"> </w:t>
      </w:r>
      <w:r w:rsidRPr="00EC0840">
        <w:rPr>
          <w:sz w:val="22"/>
          <w:szCs w:val="22"/>
        </w:rPr>
        <w:t>of</w:t>
      </w:r>
      <w:r w:rsidRPr="00EC0840">
        <w:rPr>
          <w:spacing w:val="15"/>
          <w:sz w:val="22"/>
          <w:szCs w:val="22"/>
        </w:rPr>
        <w:t xml:space="preserve"> </w:t>
      </w:r>
      <w:r w:rsidRPr="00EC0840">
        <w:rPr>
          <w:sz w:val="22"/>
          <w:szCs w:val="22"/>
        </w:rPr>
        <w:t>adults,</w:t>
      </w:r>
      <w:r w:rsidRPr="00EC0840">
        <w:rPr>
          <w:spacing w:val="18"/>
          <w:sz w:val="22"/>
          <w:szCs w:val="22"/>
        </w:rPr>
        <w:t xml:space="preserve"> </w:t>
      </w:r>
      <w:r w:rsidRPr="00EC0840">
        <w:rPr>
          <w:spacing w:val="-1"/>
          <w:sz w:val="22"/>
          <w:szCs w:val="22"/>
        </w:rPr>
        <w:t>nests,</w:t>
      </w:r>
      <w:r w:rsidRPr="00EC0840">
        <w:rPr>
          <w:spacing w:val="18"/>
          <w:sz w:val="22"/>
          <w:szCs w:val="22"/>
        </w:rPr>
        <w:t xml:space="preserve"> </w:t>
      </w:r>
      <w:r w:rsidRPr="00EC0840">
        <w:rPr>
          <w:spacing w:val="-1"/>
          <w:sz w:val="22"/>
          <w:szCs w:val="22"/>
        </w:rPr>
        <w:t>chicks,</w:t>
      </w:r>
      <w:r w:rsidRPr="00EC0840">
        <w:rPr>
          <w:spacing w:val="18"/>
          <w:sz w:val="22"/>
          <w:szCs w:val="22"/>
        </w:rPr>
        <w:t xml:space="preserve"> </w:t>
      </w:r>
      <w:r w:rsidRPr="00EC0840">
        <w:rPr>
          <w:sz w:val="22"/>
          <w:szCs w:val="22"/>
        </w:rPr>
        <w:t>and</w:t>
      </w:r>
      <w:r w:rsidRPr="00EC0840">
        <w:rPr>
          <w:spacing w:val="18"/>
          <w:sz w:val="22"/>
          <w:szCs w:val="22"/>
        </w:rPr>
        <w:t xml:space="preserve"> </w:t>
      </w:r>
      <w:r w:rsidRPr="00EC0840">
        <w:rPr>
          <w:spacing w:val="-1"/>
          <w:sz w:val="22"/>
          <w:szCs w:val="22"/>
        </w:rPr>
        <w:t>fledglings</w:t>
      </w:r>
      <w:r w:rsidRPr="00EC0840">
        <w:rPr>
          <w:spacing w:val="17"/>
          <w:sz w:val="22"/>
          <w:szCs w:val="22"/>
        </w:rPr>
        <w:t xml:space="preserve"> </w:t>
      </w:r>
      <w:r w:rsidRPr="00EC0840">
        <w:rPr>
          <w:spacing w:val="-1"/>
          <w:sz w:val="22"/>
          <w:szCs w:val="22"/>
        </w:rPr>
        <w:t>observed</w:t>
      </w:r>
      <w:r w:rsidRPr="00EC0840">
        <w:rPr>
          <w:spacing w:val="18"/>
          <w:sz w:val="22"/>
          <w:szCs w:val="22"/>
        </w:rPr>
        <w:t xml:space="preserve"> </w:t>
      </w:r>
      <w:r w:rsidRPr="00EC0840">
        <w:rPr>
          <w:spacing w:val="-1"/>
          <w:sz w:val="22"/>
          <w:szCs w:val="22"/>
        </w:rPr>
        <w:t>while</w:t>
      </w:r>
      <w:r w:rsidRPr="00EC0840">
        <w:rPr>
          <w:spacing w:val="16"/>
          <w:sz w:val="22"/>
          <w:szCs w:val="22"/>
        </w:rPr>
        <w:t xml:space="preserve"> </w:t>
      </w:r>
      <w:r w:rsidRPr="00EC0840">
        <w:rPr>
          <w:spacing w:val="-1"/>
          <w:sz w:val="22"/>
          <w:szCs w:val="22"/>
        </w:rPr>
        <w:t>monitoring</w:t>
      </w:r>
      <w:r w:rsidRPr="00EC0840">
        <w:rPr>
          <w:spacing w:val="14"/>
          <w:sz w:val="22"/>
          <w:szCs w:val="22"/>
        </w:rPr>
        <w:t xml:space="preserve"> </w:t>
      </w:r>
      <w:r w:rsidRPr="00EC0840">
        <w:rPr>
          <w:sz w:val="22"/>
          <w:szCs w:val="22"/>
        </w:rPr>
        <w:t>sandpits</w:t>
      </w:r>
      <w:r w:rsidRPr="00EC0840">
        <w:rPr>
          <w:spacing w:val="16"/>
          <w:sz w:val="22"/>
          <w:szCs w:val="22"/>
        </w:rPr>
        <w:t xml:space="preserve"> </w:t>
      </w:r>
      <w:r w:rsidRPr="00EC0840">
        <w:rPr>
          <w:spacing w:val="-1"/>
          <w:sz w:val="22"/>
          <w:szCs w:val="22"/>
        </w:rPr>
        <w:t>for</w:t>
      </w:r>
      <w:r w:rsidRPr="00EC0840">
        <w:rPr>
          <w:spacing w:val="17"/>
          <w:sz w:val="22"/>
          <w:szCs w:val="22"/>
        </w:rPr>
        <w:t xml:space="preserve"> </w:t>
      </w:r>
      <w:r w:rsidRPr="00EC0840">
        <w:rPr>
          <w:spacing w:val="-1"/>
          <w:sz w:val="22"/>
          <w:szCs w:val="22"/>
        </w:rPr>
        <w:t>least</w:t>
      </w:r>
      <w:r w:rsidRPr="00EC0840">
        <w:rPr>
          <w:spacing w:val="17"/>
          <w:sz w:val="22"/>
          <w:szCs w:val="22"/>
        </w:rPr>
        <w:t xml:space="preserve"> </w:t>
      </w:r>
      <w:r w:rsidRPr="00EC0840">
        <w:rPr>
          <w:spacing w:val="-1"/>
          <w:sz w:val="22"/>
          <w:szCs w:val="22"/>
        </w:rPr>
        <w:t>tern</w:t>
      </w:r>
      <w:r w:rsidRPr="00EC0840">
        <w:rPr>
          <w:spacing w:val="18"/>
          <w:sz w:val="22"/>
          <w:szCs w:val="22"/>
        </w:rPr>
        <w:t xml:space="preserve"> </w:t>
      </w:r>
      <w:r w:rsidRPr="00EC0840">
        <w:rPr>
          <w:spacing w:val="-1"/>
          <w:sz w:val="22"/>
          <w:szCs w:val="22"/>
        </w:rPr>
        <w:t>and</w:t>
      </w:r>
      <w:r w:rsidRPr="00EC0840">
        <w:rPr>
          <w:spacing w:val="18"/>
          <w:sz w:val="22"/>
          <w:szCs w:val="22"/>
        </w:rPr>
        <w:t xml:space="preserve"> </w:t>
      </w:r>
      <w:r w:rsidRPr="00EC0840">
        <w:rPr>
          <w:spacing w:val="-1"/>
          <w:sz w:val="22"/>
          <w:szCs w:val="22"/>
        </w:rPr>
        <w:t>piping</w:t>
      </w:r>
      <w:r w:rsidRPr="00EC0840">
        <w:rPr>
          <w:spacing w:val="16"/>
          <w:sz w:val="22"/>
          <w:szCs w:val="22"/>
        </w:rPr>
        <w:t xml:space="preserve"> </w:t>
      </w:r>
      <w:r w:rsidRPr="00EC0840">
        <w:rPr>
          <w:spacing w:val="-1"/>
          <w:sz w:val="22"/>
          <w:szCs w:val="22"/>
        </w:rPr>
        <w:t>plover</w:t>
      </w:r>
      <w:r w:rsidRPr="00EC0840">
        <w:rPr>
          <w:spacing w:val="17"/>
          <w:sz w:val="22"/>
          <w:szCs w:val="22"/>
        </w:rPr>
        <w:t xml:space="preserve"> </w:t>
      </w:r>
      <w:r w:rsidRPr="00EC0840">
        <w:rPr>
          <w:spacing w:val="-1"/>
          <w:sz w:val="22"/>
          <w:szCs w:val="22"/>
        </w:rPr>
        <w:t>reproduction</w:t>
      </w:r>
      <w:r w:rsidRPr="00EC0840">
        <w:rPr>
          <w:spacing w:val="16"/>
          <w:sz w:val="22"/>
          <w:szCs w:val="22"/>
        </w:rPr>
        <w:t xml:space="preserve"> </w:t>
      </w:r>
      <w:r w:rsidRPr="00EC0840">
        <w:rPr>
          <w:sz w:val="22"/>
          <w:szCs w:val="22"/>
        </w:rPr>
        <w:t>during</w:t>
      </w:r>
      <w:r w:rsidRPr="00EC0840">
        <w:rPr>
          <w:spacing w:val="16"/>
          <w:sz w:val="22"/>
          <w:szCs w:val="22"/>
        </w:rPr>
        <w:t xml:space="preserve"> </w:t>
      </w:r>
      <w:r w:rsidRPr="00EC0840">
        <w:rPr>
          <w:spacing w:val="-1"/>
          <w:sz w:val="22"/>
          <w:szCs w:val="22"/>
        </w:rPr>
        <w:t>2020.</w:t>
      </w:r>
      <w:r w:rsidRPr="00EC0840">
        <w:rPr>
          <w:spacing w:val="17"/>
          <w:sz w:val="22"/>
          <w:szCs w:val="22"/>
        </w:rPr>
        <w:t xml:space="preserve"> </w:t>
      </w:r>
      <w:r w:rsidRPr="00EC0840">
        <w:rPr>
          <w:spacing w:val="-1"/>
          <w:sz w:val="22"/>
          <w:szCs w:val="22"/>
        </w:rPr>
        <w:t>Chick</w:t>
      </w:r>
      <w:r w:rsidRPr="00EC0840">
        <w:rPr>
          <w:spacing w:val="16"/>
          <w:sz w:val="22"/>
          <w:szCs w:val="22"/>
        </w:rPr>
        <w:t xml:space="preserve"> </w:t>
      </w:r>
      <w:r w:rsidRPr="00EC0840">
        <w:rPr>
          <w:sz w:val="22"/>
          <w:szCs w:val="22"/>
        </w:rPr>
        <w:t>and</w:t>
      </w:r>
      <w:r w:rsidRPr="00EC0840">
        <w:rPr>
          <w:spacing w:val="16"/>
          <w:sz w:val="22"/>
          <w:szCs w:val="22"/>
        </w:rPr>
        <w:t xml:space="preserve"> </w:t>
      </w:r>
      <w:r w:rsidRPr="00EC0840">
        <w:rPr>
          <w:spacing w:val="-1"/>
          <w:sz w:val="22"/>
          <w:szCs w:val="22"/>
        </w:rPr>
        <w:t>fledgling</w:t>
      </w:r>
      <w:r w:rsidRPr="00EC0840">
        <w:rPr>
          <w:spacing w:val="16"/>
          <w:sz w:val="22"/>
          <w:szCs w:val="22"/>
        </w:rPr>
        <w:t xml:space="preserve"> </w:t>
      </w:r>
      <w:r w:rsidRPr="00EC0840">
        <w:rPr>
          <w:spacing w:val="-1"/>
          <w:sz w:val="22"/>
          <w:szCs w:val="22"/>
        </w:rPr>
        <w:t>counts</w:t>
      </w:r>
      <w:r w:rsidRPr="00EC0840">
        <w:rPr>
          <w:spacing w:val="17"/>
          <w:sz w:val="22"/>
          <w:szCs w:val="22"/>
        </w:rPr>
        <w:t xml:space="preserve"> </w:t>
      </w:r>
      <w:r w:rsidRPr="00EC0840">
        <w:rPr>
          <w:spacing w:val="-1"/>
          <w:sz w:val="22"/>
          <w:szCs w:val="22"/>
        </w:rPr>
        <w:t>represent</w:t>
      </w:r>
      <w:r w:rsidRPr="00EC0840">
        <w:rPr>
          <w:spacing w:val="150"/>
          <w:sz w:val="22"/>
          <w:szCs w:val="22"/>
        </w:rPr>
        <w:t xml:space="preserve"> </w:t>
      </w:r>
      <w:r w:rsidRPr="00EC0840">
        <w:rPr>
          <w:spacing w:val="-1"/>
          <w:sz w:val="22"/>
          <w:szCs w:val="22"/>
        </w:rPr>
        <w:t>numbers</w:t>
      </w:r>
      <w:r w:rsidRPr="00EC0840">
        <w:rPr>
          <w:sz w:val="22"/>
          <w:szCs w:val="22"/>
        </w:rPr>
        <w:t xml:space="preserve"> </w:t>
      </w:r>
      <w:r w:rsidRPr="00EC0840">
        <w:rPr>
          <w:spacing w:val="-1"/>
          <w:sz w:val="22"/>
          <w:szCs w:val="22"/>
        </w:rPr>
        <w:t>documented</w:t>
      </w:r>
      <w:r w:rsidRPr="00EC0840">
        <w:rPr>
          <w:spacing w:val="1"/>
          <w:sz w:val="22"/>
          <w:szCs w:val="22"/>
        </w:rPr>
        <w:t xml:space="preserve"> </w:t>
      </w:r>
      <w:r w:rsidRPr="00EC0840">
        <w:rPr>
          <w:spacing w:val="-1"/>
          <w:sz w:val="22"/>
          <w:szCs w:val="22"/>
        </w:rPr>
        <w:t>as</w:t>
      </w:r>
      <w:r w:rsidRPr="00EC0840">
        <w:rPr>
          <w:sz w:val="22"/>
          <w:szCs w:val="22"/>
        </w:rPr>
        <w:t xml:space="preserve"> being</w:t>
      </w:r>
      <w:r w:rsidRPr="00EC0840">
        <w:rPr>
          <w:spacing w:val="-1"/>
          <w:sz w:val="22"/>
          <w:szCs w:val="22"/>
        </w:rPr>
        <w:t xml:space="preserve"> produced from</w:t>
      </w:r>
      <w:r w:rsidRPr="00EC0840">
        <w:rPr>
          <w:spacing w:val="-3"/>
          <w:sz w:val="22"/>
          <w:szCs w:val="22"/>
        </w:rPr>
        <w:t xml:space="preserve"> </w:t>
      </w:r>
      <w:r w:rsidRPr="00EC0840">
        <w:rPr>
          <w:spacing w:val="-1"/>
          <w:sz w:val="22"/>
          <w:szCs w:val="22"/>
        </w:rPr>
        <w:t>each</w:t>
      </w:r>
      <w:r w:rsidRPr="00EC0840">
        <w:rPr>
          <w:spacing w:val="1"/>
          <w:sz w:val="22"/>
          <w:szCs w:val="22"/>
        </w:rPr>
        <w:t xml:space="preserve"> </w:t>
      </w:r>
      <w:r w:rsidRPr="00EC0840">
        <w:rPr>
          <w:spacing w:val="-1"/>
          <w:sz w:val="22"/>
          <w:szCs w:val="22"/>
        </w:rPr>
        <w:t>site.</w:t>
      </w:r>
      <w:r w:rsidRPr="00EC0840">
        <w:rPr>
          <w:spacing w:val="1"/>
          <w:sz w:val="22"/>
          <w:szCs w:val="22"/>
        </w:rPr>
        <w:t xml:space="preserve"> </w:t>
      </w:r>
      <w:r w:rsidRPr="00EC0840">
        <w:rPr>
          <w:spacing w:val="-1"/>
          <w:sz w:val="22"/>
          <w:szCs w:val="22"/>
        </w:rPr>
        <w:t xml:space="preserve">See </w:t>
      </w:r>
      <w:r w:rsidRPr="00EC0840">
        <w:rPr>
          <w:sz w:val="22"/>
          <w:szCs w:val="22"/>
        </w:rPr>
        <w:t>the</w:t>
      </w:r>
      <w:r w:rsidRPr="00EC0840">
        <w:rPr>
          <w:spacing w:val="-1"/>
          <w:sz w:val="22"/>
          <w:szCs w:val="22"/>
        </w:rPr>
        <w:t xml:space="preserve"> Management</w:t>
      </w:r>
      <w:r w:rsidRPr="00EC0840">
        <w:rPr>
          <w:sz w:val="22"/>
          <w:szCs w:val="22"/>
        </w:rPr>
        <w:t xml:space="preserve"> </w:t>
      </w:r>
      <w:r w:rsidRPr="00EC0840">
        <w:rPr>
          <w:spacing w:val="-1"/>
          <w:sz w:val="22"/>
          <w:szCs w:val="22"/>
        </w:rPr>
        <w:t xml:space="preserve">Section </w:t>
      </w:r>
      <w:r w:rsidRPr="00EC0840">
        <w:rPr>
          <w:sz w:val="22"/>
          <w:szCs w:val="22"/>
        </w:rPr>
        <w:t>of</w:t>
      </w:r>
      <w:r w:rsidRPr="00EC0840">
        <w:rPr>
          <w:spacing w:val="-2"/>
          <w:sz w:val="22"/>
          <w:szCs w:val="22"/>
        </w:rPr>
        <w:t xml:space="preserve"> </w:t>
      </w:r>
      <w:r w:rsidRPr="00EC0840">
        <w:rPr>
          <w:sz w:val="22"/>
          <w:szCs w:val="22"/>
        </w:rPr>
        <w:t xml:space="preserve">this </w:t>
      </w:r>
      <w:r w:rsidRPr="00EC0840">
        <w:rPr>
          <w:spacing w:val="-1"/>
          <w:sz w:val="22"/>
          <w:szCs w:val="22"/>
        </w:rPr>
        <w:t>report</w:t>
      </w:r>
      <w:r w:rsidRPr="00EC0840">
        <w:rPr>
          <w:sz w:val="22"/>
          <w:szCs w:val="22"/>
        </w:rPr>
        <w:t xml:space="preserve"> </w:t>
      </w:r>
      <w:r w:rsidRPr="00EC0840">
        <w:rPr>
          <w:spacing w:val="-1"/>
          <w:sz w:val="22"/>
          <w:szCs w:val="22"/>
        </w:rPr>
        <w:t>for</w:t>
      </w:r>
      <w:r w:rsidRPr="00EC0840">
        <w:rPr>
          <w:sz w:val="22"/>
          <w:szCs w:val="22"/>
        </w:rPr>
        <w:t xml:space="preserve"> a</w:t>
      </w:r>
      <w:r w:rsidRPr="00EC0840">
        <w:rPr>
          <w:spacing w:val="-1"/>
          <w:sz w:val="22"/>
          <w:szCs w:val="22"/>
        </w:rPr>
        <w:t xml:space="preserve"> detailed description </w:t>
      </w:r>
      <w:r w:rsidRPr="00EC0840">
        <w:rPr>
          <w:sz w:val="22"/>
          <w:szCs w:val="22"/>
        </w:rPr>
        <w:t>of</w:t>
      </w:r>
      <w:r w:rsidRPr="00EC0840">
        <w:rPr>
          <w:spacing w:val="-2"/>
          <w:sz w:val="22"/>
          <w:szCs w:val="22"/>
        </w:rPr>
        <w:t xml:space="preserve"> </w:t>
      </w:r>
      <w:r w:rsidRPr="00EC0840">
        <w:rPr>
          <w:spacing w:val="-1"/>
          <w:sz w:val="22"/>
          <w:szCs w:val="22"/>
        </w:rPr>
        <w:t>management</w:t>
      </w:r>
      <w:r w:rsidRPr="00EC0840">
        <w:rPr>
          <w:sz w:val="22"/>
          <w:szCs w:val="22"/>
        </w:rPr>
        <w:t xml:space="preserve"> actions </w:t>
      </w:r>
      <w:r w:rsidRPr="00EC0840">
        <w:rPr>
          <w:spacing w:val="-1"/>
          <w:sz w:val="22"/>
          <w:szCs w:val="22"/>
        </w:rPr>
        <w:t>taken</w:t>
      </w:r>
      <w:r w:rsidRPr="00EC0840">
        <w:rPr>
          <w:spacing w:val="1"/>
          <w:sz w:val="22"/>
          <w:szCs w:val="22"/>
        </w:rPr>
        <w:t xml:space="preserve"> </w:t>
      </w:r>
      <w:r w:rsidRPr="00EC0840">
        <w:rPr>
          <w:spacing w:val="-1"/>
          <w:sz w:val="22"/>
          <w:szCs w:val="22"/>
        </w:rPr>
        <w:t>at</w:t>
      </w:r>
      <w:r w:rsidRPr="00EC0840">
        <w:rPr>
          <w:sz w:val="22"/>
          <w:szCs w:val="22"/>
        </w:rPr>
        <w:t xml:space="preserve"> </w:t>
      </w:r>
      <w:r w:rsidRPr="00EC0840">
        <w:rPr>
          <w:spacing w:val="-1"/>
          <w:sz w:val="22"/>
          <w:szCs w:val="22"/>
        </w:rPr>
        <w:t>each</w:t>
      </w:r>
      <w:r w:rsidRPr="00EC0840">
        <w:rPr>
          <w:spacing w:val="1"/>
          <w:sz w:val="22"/>
          <w:szCs w:val="22"/>
        </w:rPr>
        <w:t xml:space="preserve"> </w:t>
      </w:r>
      <w:r w:rsidRPr="00EC0840">
        <w:rPr>
          <w:spacing w:val="-1"/>
          <w:sz w:val="22"/>
          <w:szCs w:val="22"/>
        </w:rPr>
        <w:t xml:space="preserve">site. </w:t>
      </w:r>
      <w:r w:rsidRPr="00EC0840">
        <w:rPr>
          <w:sz w:val="22"/>
          <w:szCs w:val="22"/>
        </w:rPr>
        <w:t>Site</w:t>
      </w:r>
      <w:r w:rsidRPr="00EC0840">
        <w:rPr>
          <w:spacing w:val="-1"/>
          <w:sz w:val="22"/>
          <w:szCs w:val="22"/>
        </w:rPr>
        <w:t xml:space="preserve"> numbers</w:t>
      </w:r>
      <w:r w:rsidRPr="00EC0840">
        <w:rPr>
          <w:sz w:val="22"/>
          <w:szCs w:val="22"/>
        </w:rPr>
        <w:t xml:space="preserve"> correspond</w:t>
      </w:r>
      <w:r w:rsidRPr="00EC0840">
        <w:rPr>
          <w:spacing w:val="-1"/>
          <w:sz w:val="22"/>
          <w:szCs w:val="22"/>
        </w:rPr>
        <w:t xml:space="preserve"> with</w:t>
      </w:r>
      <w:r w:rsidRPr="00EC0840">
        <w:rPr>
          <w:spacing w:val="1"/>
          <w:sz w:val="22"/>
          <w:szCs w:val="22"/>
        </w:rPr>
        <w:t xml:space="preserve"> </w:t>
      </w:r>
      <w:r w:rsidRPr="00EC0840">
        <w:rPr>
          <w:spacing w:val="-1"/>
          <w:sz w:val="22"/>
          <w:szCs w:val="22"/>
        </w:rPr>
        <w:t xml:space="preserve">Figure </w:t>
      </w:r>
      <w:r w:rsidRPr="00EC0840">
        <w:rPr>
          <w:sz w:val="22"/>
          <w:szCs w:val="22"/>
        </w:rPr>
        <w:t>3.</w:t>
      </w:r>
    </w:p>
    <w:p w14:paraId="65BB4E8B" w14:textId="77777777" w:rsidR="00FF5335" w:rsidRDefault="00FF5335" w:rsidP="005B1F31">
      <w:pPr>
        <w:pStyle w:val="BodyText"/>
        <w:kinsoku w:val="0"/>
        <w:overflowPunct w:val="0"/>
        <w:spacing w:before="60"/>
        <w:ind w:left="-450" w:right="105" w:hanging="1"/>
        <w:rPr>
          <w:sz w:val="18"/>
          <w:szCs w:val="18"/>
        </w:rPr>
      </w:pPr>
      <w:r w:rsidRPr="005E1510">
        <w:rPr>
          <w:noProof/>
          <w:sz w:val="28"/>
          <w:szCs w:val="28"/>
        </w:rPr>
        <mc:AlternateContent>
          <mc:Choice Requires="wps">
            <w:drawing>
              <wp:anchor distT="0" distB="0" distL="114300" distR="114300" simplePos="0" relativeHeight="251982848" behindDoc="0" locked="0" layoutInCell="0" allowOverlap="1" wp14:anchorId="45DCD954" wp14:editId="1A41085F">
                <wp:simplePos x="0" y="0"/>
                <wp:positionH relativeFrom="page">
                  <wp:posOffset>409575</wp:posOffset>
                </wp:positionH>
                <wp:positionV relativeFrom="paragraph">
                  <wp:posOffset>53975</wp:posOffset>
                </wp:positionV>
                <wp:extent cx="9182100" cy="4762500"/>
                <wp:effectExtent l="0" t="0" r="0" b="0"/>
                <wp:wrapNone/>
                <wp:docPr id="1478" name="Text 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82100" cy="476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975" w:type="pct"/>
                              <w:tblCellMar>
                                <w:left w:w="0" w:type="dxa"/>
                                <w:right w:w="0" w:type="dxa"/>
                              </w:tblCellMar>
                              <w:tblLook w:val="0000" w:firstRow="0" w:lastRow="0" w:firstColumn="0" w:lastColumn="0" w:noHBand="0" w:noVBand="0"/>
                            </w:tblPr>
                            <w:tblGrid>
                              <w:gridCol w:w="3412"/>
                              <w:gridCol w:w="96"/>
                              <w:gridCol w:w="614"/>
                              <w:gridCol w:w="6"/>
                              <w:gridCol w:w="349"/>
                              <w:gridCol w:w="107"/>
                              <w:gridCol w:w="12"/>
                              <w:gridCol w:w="351"/>
                              <w:gridCol w:w="233"/>
                              <w:gridCol w:w="530"/>
                              <w:gridCol w:w="37"/>
                              <w:gridCol w:w="262"/>
                              <w:gridCol w:w="153"/>
                              <w:gridCol w:w="37"/>
                              <w:gridCol w:w="357"/>
                              <w:gridCol w:w="259"/>
                              <w:gridCol w:w="37"/>
                              <w:gridCol w:w="245"/>
                              <w:gridCol w:w="256"/>
                              <w:gridCol w:w="37"/>
                              <w:gridCol w:w="438"/>
                              <w:gridCol w:w="156"/>
                              <w:gridCol w:w="37"/>
                              <w:gridCol w:w="239"/>
                              <w:gridCol w:w="29"/>
                              <w:gridCol w:w="239"/>
                              <w:gridCol w:w="357"/>
                              <w:gridCol w:w="29"/>
                              <w:gridCol w:w="153"/>
                              <w:gridCol w:w="475"/>
                              <w:gridCol w:w="527"/>
                              <w:gridCol w:w="46"/>
                              <w:gridCol w:w="63"/>
                              <w:gridCol w:w="510"/>
                              <w:gridCol w:w="216"/>
                              <w:gridCol w:w="452"/>
                              <w:gridCol w:w="26"/>
                              <w:gridCol w:w="158"/>
                              <w:gridCol w:w="415"/>
                              <w:gridCol w:w="222"/>
                              <w:gridCol w:w="351"/>
                              <w:gridCol w:w="285"/>
                              <w:gridCol w:w="288"/>
                              <w:gridCol w:w="63"/>
                              <w:gridCol w:w="285"/>
                              <w:gridCol w:w="225"/>
                              <w:gridCol w:w="89"/>
                              <w:gridCol w:w="323"/>
                              <w:gridCol w:w="20"/>
                              <w:gridCol w:w="297"/>
                            </w:tblGrid>
                            <w:tr w:rsidR="00485D33" w:rsidRPr="00A006B4" w14:paraId="261711A8" w14:textId="77777777" w:rsidTr="005B1F31">
                              <w:trPr>
                                <w:gridAfter w:val="2"/>
                                <w:wAfter w:w="113" w:type="pct"/>
                                <w:trHeight w:hRule="exact" w:val="2433"/>
                              </w:trPr>
                              <w:tc>
                                <w:tcPr>
                                  <w:tcW w:w="1796" w:type="pct"/>
                                  <w:gridSpan w:val="9"/>
                                  <w:tcBorders>
                                    <w:top w:val="single" w:sz="4" w:space="0" w:color="auto"/>
                                    <w:left w:val="nil"/>
                                    <w:bottom w:val="single" w:sz="8" w:space="0" w:color="000000"/>
                                    <w:right w:val="single" w:sz="8" w:space="0" w:color="000000"/>
                                  </w:tcBorders>
                                  <w:textDirection w:val="btLr"/>
                                </w:tcPr>
                                <w:p w14:paraId="38673979" w14:textId="77777777" w:rsidR="00485D33" w:rsidRPr="005E1510" w:rsidRDefault="00485D33" w:rsidP="006855BA">
                                  <w:pPr>
                                    <w:pStyle w:val="TableParagraph"/>
                                    <w:kinsoku w:val="0"/>
                                    <w:overflowPunct w:val="0"/>
                                    <w:jc w:val="center"/>
                                    <w:rPr>
                                      <w:rFonts w:ascii="Arial" w:hAnsi="Arial" w:cs="Arial"/>
                                      <w:b/>
                                      <w:bCs/>
                                      <w:sz w:val="20"/>
                                      <w:szCs w:val="20"/>
                                    </w:rPr>
                                  </w:pPr>
                                </w:p>
                                <w:p w14:paraId="6B14ADA6" w14:textId="77777777" w:rsidR="00485D33" w:rsidRPr="005E1510" w:rsidRDefault="00485D33" w:rsidP="006855BA">
                                  <w:pPr>
                                    <w:pStyle w:val="TableParagraph"/>
                                    <w:kinsoku w:val="0"/>
                                    <w:overflowPunct w:val="0"/>
                                    <w:jc w:val="center"/>
                                    <w:rPr>
                                      <w:rFonts w:ascii="Arial" w:hAnsi="Arial" w:cs="Arial"/>
                                      <w:b/>
                                      <w:bCs/>
                                      <w:sz w:val="20"/>
                                      <w:szCs w:val="20"/>
                                    </w:rPr>
                                  </w:pPr>
                                </w:p>
                                <w:p w14:paraId="13569937" w14:textId="77777777" w:rsidR="00485D33" w:rsidRPr="005E1510" w:rsidRDefault="00485D33" w:rsidP="006855BA">
                                  <w:pPr>
                                    <w:pStyle w:val="TableParagraph"/>
                                    <w:kinsoku w:val="0"/>
                                    <w:overflowPunct w:val="0"/>
                                    <w:jc w:val="center"/>
                                    <w:rPr>
                                      <w:rFonts w:ascii="Arial" w:hAnsi="Arial" w:cs="Arial"/>
                                      <w:b/>
                                      <w:bCs/>
                                      <w:sz w:val="20"/>
                                      <w:szCs w:val="20"/>
                                    </w:rPr>
                                  </w:pPr>
                                </w:p>
                                <w:p w14:paraId="7C4099A2" w14:textId="77777777" w:rsidR="00485D33" w:rsidRDefault="00485D33" w:rsidP="006855BA">
                                  <w:pPr>
                                    <w:pStyle w:val="TableParagraph"/>
                                    <w:kinsoku w:val="0"/>
                                    <w:overflowPunct w:val="0"/>
                                    <w:jc w:val="center"/>
                                    <w:rPr>
                                      <w:rFonts w:ascii="Arial" w:hAnsi="Arial" w:cs="Arial"/>
                                      <w:b/>
                                      <w:bCs/>
                                      <w:sz w:val="20"/>
                                      <w:szCs w:val="20"/>
                                    </w:rPr>
                                  </w:pPr>
                                </w:p>
                                <w:p w14:paraId="5552E711" w14:textId="77777777" w:rsidR="00485D33" w:rsidRPr="005E1510" w:rsidRDefault="00485D33" w:rsidP="006855BA">
                                  <w:pPr>
                                    <w:pStyle w:val="TableParagraph"/>
                                    <w:kinsoku w:val="0"/>
                                    <w:overflowPunct w:val="0"/>
                                    <w:jc w:val="center"/>
                                    <w:rPr>
                                      <w:rFonts w:ascii="Arial" w:hAnsi="Arial" w:cs="Arial"/>
                                      <w:b/>
                                      <w:bCs/>
                                      <w:sz w:val="20"/>
                                      <w:szCs w:val="20"/>
                                    </w:rPr>
                                  </w:pPr>
                                </w:p>
                                <w:p w14:paraId="687763E5" w14:textId="77777777" w:rsidR="00485D33" w:rsidRPr="005E1510" w:rsidRDefault="00485D33" w:rsidP="006855BA">
                                  <w:pPr>
                                    <w:pStyle w:val="TableParagraph"/>
                                    <w:kinsoku w:val="0"/>
                                    <w:overflowPunct w:val="0"/>
                                    <w:jc w:val="center"/>
                                    <w:rPr>
                                      <w:rFonts w:ascii="Arial" w:hAnsi="Arial" w:cs="Arial"/>
                                      <w:b/>
                                      <w:bCs/>
                                      <w:sz w:val="20"/>
                                      <w:szCs w:val="20"/>
                                    </w:rPr>
                                  </w:pPr>
                                </w:p>
                                <w:p w14:paraId="47403789" w14:textId="77777777" w:rsidR="00485D33" w:rsidRPr="005E1510" w:rsidRDefault="00485D33" w:rsidP="006855BA">
                                  <w:pPr>
                                    <w:pStyle w:val="TableParagraph"/>
                                    <w:kinsoku w:val="0"/>
                                    <w:overflowPunct w:val="0"/>
                                    <w:jc w:val="center"/>
                                    <w:rPr>
                                      <w:rFonts w:ascii="Arial" w:hAnsi="Arial" w:cs="Arial"/>
                                      <w:b/>
                                      <w:bCs/>
                                      <w:sz w:val="20"/>
                                      <w:szCs w:val="20"/>
                                    </w:rPr>
                                  </w:pPr>
                                </w:p>
                                <w:p w14:paraId="059F5977" w14:textId="77777777" w:rsidR="00485D33" w:rsidRPr="005E1510" w:rsidRDefault="00485D33" w:rsidP="006855BA">
                                  <w:pPr>
                                    <w:pStyle w:val="TableParagraph"/>
                                    <w:kinsoku w:val="0"/>
                                    <w:overflowPunct w:val="0"/>
                                    <w:jc w:val="center"/>
                                    <w:rPr>
                                      <w:rFonts w:ascii="Arial" w:hAnsi="Arial" w:cs="Arial"/>
                                      <w:b/>
                                      <w:bCs/>
                                      <w:sz w:val="20"/>
                                      <w:szCs w:val="20"/>
                                    </w:rPr>
                                  </w:pPr>
                                </w:p>
                                <w:p w14:paraId="4D37E3C6" w14:textId="77777777" w:rsidR="00485D33" w:rsidRPr="005E1510" w:rsidRDefault="00485D33" w:rsidP="006855BA">
                                  <w:pPr>
                                    <w:pStyle w:val="TableParagraph"/>
                                    <w:kinsoku w:val="0"/>
                                    <w:overflowPunct w:val="0"/>
                                    <w:jc w:val="center"/>
                                    <w:rPr>
                                      <w:rFonts w:ascii="Arial" w:hAnsi="Arial" w:cs="Arial"/>
                                      <w:b/>
                                      <w:bCs/>
                                      <w:sz w:val="20"/>
                                      <w:szCs w:val="20"/>
                                    </w:rPr>
                                  </w:pPr>
                                </w:p>
                                <w:p w14:paraId="742A0FF3" w14:textId="77777777" w:rsidR="00485D33" w:rsidRDefault="00485D33" w:rsidP="006855BA">
                                  <w:pPr>
                                    <w:pStyle w:val="TableParagraph"/>
                                    <w:kinsoku w:val="0"/>
                                    <w:overflowPunct w:val="0"/>
                                    <w:spacing w:before="4"/>
                                    <w:jc w:val="center"/>
                                    <w:rPr>
                                      <w:rFonts w:ascii="Arial" w:hAnsi="Arial" w:cs="Arial"/>
                                      <w:b/>
                                      <w:bCs/>
                                      <w:sz w:val="20"/>
                                      <w:szCs w:val="20"/>
                                    </w:rPr>
                                  </w:pPr>
                                </w:p>
                                <w:p w14:paraId="0CB2C222" w14:textId="77777777" w:rsidR="00485D33" w:rsidRDefault="00485D33" w:rsidP="006855BA">
                                  <w:pPr>
                                    <w:pStyle w:val="TableParagraph"/>
                                    <w:kinsoku w:val="0"/>
                                    <w:overflowPunct w:val="0"/>
                                    <w:spacing w:before="4"/>
                                    <w:jc w:val="center"/>
                                    <w:rPr>
                                      <w:rFonts w:ascii="Arial" w:hAnsi="Arial" w:cs="Arial"/>
                                      <w:b/>
                                      <w:bCs/>
                                      <w:sz w:val="20"/>
                                      <w:szCs w:val="20"/>
                                    </w:rPr>
                                  </w:pPr>
                                </w:p>
                                <w:p w14:paraId="40CE58B6" w14:textId="77777777" w:rsidR="00485D33" w:rsidRDefault="00485D33" w:rsidP="006855BA">
                                  <w:pPr>
                                    <w:pStyle w:val="TableParagraph"/>
                                    <w:kinsoku w:val="0"/>
                                    <w:overflowPunct w:val="0"/>
                                    <w:spacing w:before="4"/>
                                    <w:jc w:val="center"/>
                                    <w:rPr>
                                      <w:rFonts w:ascii="Arial" w:hAnsi="Arial" w:cs="Arial"/>
                                      <w:b/>
                                      <w:bCs/>
                                      <w:sz w:val="20"/>
                                      <w:szCs w:val="20"/>
                                    </w:rPr>
                                  </w:pPr>
                                </w:p>
                                <w:p w14:paraId="472E0719" w14:textId="77777777" w:rsidR="00485D33" w:rsidRDefault="00485D33" w:rsidP="006855BA">
                                  <w:pPr>
                                    <w:pStyle w:val="TableParagraph"/>
                                    <w:kinsoku w:val="0"/>
                                    <w:overflowPunct w:val="0"/>
                                    <w:spacing w:before="4"/>
                                    <w:jc w:val="center"/>
                                    <w:rPr>
                                      <w:rFonts w:ascii="Arial" w:hAnsi="Arial" w:cs="Arial"/>
                                      <w:b/>
                                      <w:bCs/>
                                      <w:sz w:val="20"/>
                                      <w:szCs w:val="20"/>
                                    </w:rPr>
                                  </w:pPr>
                                </w:p>
                                <w:p w14:paraId="4BD320C6" w14:textId="49BF008C" w:rsidR="00485D33" w:rsidRDefault="00485D33" w:rsidP="006855BA">
                                  <w:pPr>
                                    <w:pStyle w:val="TableParagraph"/>
                                    <w:kinsoku w:val="0"/>
                                    <w:overflowPunct w:val="0"/>
                                    <w:spacing w:before="4"/>
                                    <w:jc w:val="center"/>
                                    <w:rPr>
                                      <w:rFonts w:ascii="Arial" w:hAnsi="Arial" w:cs="Arial"/>
                                      <w:b/>
                                      <w:bCs/>
                                      <w:sz w:val="20"/>
                                      <w:szCs w:val="20"/>
                                    </w:rPr>
                                  </w:pPr>
                                </w:p>
                                <w:p w14:paraId="3F84EA5A" w14:textId="77777777" w:rsidR="00485D33" w:rsidRPr="005E1510" w:rsidRDefault="00485D33" w:rsidP="006855BA">
                                  <w:pPr>
                                    <w:pStyle w:val="TableParagraph"/>
                                    <w:kinsoku w:val="0"/>
                                    <w:overflowPunct w:val="0"/>
                                    <w:spacing w:before="4"/>
                                    <w:jc w:val="center"/>
                                    <w:rPr>
                                      <w:rFonts w:ascii="Arial" w:hAnsi="Arial" w:cs="Arial"/>
                                      <w:b/>
                                      <w:bCs/>
                                      <w:sz w:val="20"/>
                                      <w:szCs w:val="20"/>
                                    </w:rPr>
                                  </w:pPr>
                                </w:p>
                                <w:p w14:paraId="7D9D2BD6" w14:textId="77777777" w:rsidR="00485D33" w:rsidRPr="005E1510" w:rsidRDefault="00485D33" w:rsidP="006855BA">
                                  <w:pPr>
                                    <w:pStyle w:val="TableParagraph"/>
                                    <w:kinsoku w:val="0"/>
                                    <w:overflowPunct w:val="0"/>
                                    <w:ind w:left="481" w:hanging="245"/>
                                    <w:jc w:val="center"/>
                                    <w:rPr>
                                      <w:sz w:val="20"/>
                                      <w:szCs w:val="20"/>
                                    </w:rPr>
                                  </w:pPr>
                                  <w:r w:rsidRPr="005E1510">
                                    <w:rPr>
                                      <w:spacing w:val="-1"/>
                                      <w:sz w:val="20"/>
                                      <w:szCs w:val="20"/>
                                    </w:rPr>
                                    <w:t>Management</w:t>
                                  </w:r>
                                  <w:r w:rsidRPr="005E1510">
                                    <w:rPr>
                                      <w:spacing w:val="-2"/>
                                      <w:sz w:val="20"/>
                                      <w:szCs w:val="20"/>
                                    </w:rPr>
                                    <w:t xml:space="preserve"> </w:t>
                                  </w:r>
                                  <w:r w:rsidRPr="00F443C8">
                                    <w:rPr>
                                      <w:position w:val="6"/>
                                      <w:sz w:val="20"/>
                                      <w:szCs w:val="20"/>
                                      <w:vertAlign w:val="superscript"/>
                                    </w:rPr>
                                    <w:t>A</w:t>
                                  </w:r>
                                </w:p>
                                <w:p w14:paraId="46A0C5B2" w14:textId="6B0A615B" w:rsidR="00485D33" w:rsidRDefault="00485D33" w:rsidP="006855BA">
                                  <w:pPr>
                                    <w:pStyle w:val="TableParagraph"/>
                                    <w:kinsoku w:val="0"/>
                                    <w:overflowPunct w:val="0"/>
                                    <w:spacing w:line="460" w:lineRule="atLeast"/>
                                    <w:ind w:left="123" w:right="122"/>
                                    <w:jc w:val="center"/>
                                    <w:rPr>
                                      <w:sz w:val="20"/>
                                      <w:szCs w:val="20"/>
                                    </w:rPr>
                                  </w:pPr>
                                  <w:r w:rsidRPr="005E1510">
                                    <w:rPr>
                                      <w:sz w:val="20"/>
                                      <w:szCs w:val="20"/>
                                    </w:rPr>
                                    <w:t>Survey</w:t>
                                  </w:r>
                                  <w:r>
                                    <w:rPr>
                                      <w:sz w:val="20"/>
                                      <w:szCs w:val="20"/>
                                    </w:rPr>
                                    <w:t>s</w:t>
                                  </w:r>
                                </w:p>
                                <w:p w14:paraId="665C26C4" w14:textId="6B4F61DB" w:rsidR="00485D33" w:rsidRPr="00164F04" w:rsidRDefault="00485D33" w:rsidP="006855BA">
                                  <w:pPr>
                                    <w:pStyle w:val="TableParagraph"/>
                                    <w:kinsoku w:val="0"/>
                                    <w:overflowPunct w:val="0"/>
                                    <w:spacing w:line="460" w:lineRule="atLeast"/>
                                    <w:ind w:left="123" w:right="122"/>
                                    <w:jc w:val="center"/>
                                    <w:rPr>
                                      <w:spacing w:val="1"/>
                                      <w:sz w:val="20"/>
                                      <w:szCs w:val="20"/>
                                    </w:rPr>
                                  </w:pPr>
                                  <w:r w:rsidRPr="005E1510">
                                    <w:rPr>
                                      <w:spacing w:val="-1"/>
                                      <w:sz w:val="20"/>
                                      <w:szCs w:val="20"/>
                                    </w:rPr>
                                    <w:t>Survey</w:t>
                                  </w:r>
                                  <w:r w:rsidRPr="005E1510">
                                    <w:rPr>
                                      <w:spacing w:val="1"/>
                                      <w:sz w:val="20"/>
                                      <w:szCs w:val="20"/>
                                    </w:rPr>
                                    <w:t xml:space="preserve"> </w:t>
                                  </w:r>
                                  <w:r w:rsidRPr="005E1510">
                                    <w:rPr>
                                      <w:spacing w:val="-1"/>
                                      <w:sz w:val="20"/>
                                      <w:szCs w:val="20"/>
                                    </w:rPr>
                                    <w:t>Time (</w:t>
                                  </w:r>
                                  <w:proofErr w:type="spellStart"/>
                                  <w:r w:rsidRPr="005E1510">
                                    <w:rPr>
                                      <w:spacing w:val="-1"/>
                                      <w:sz w:val="20"/>
                                      <w:szCs w:val="20"/>
                                    </w:rPr>
                                    <w:t>hr</w:t>
                                  </w:r>
                                  <w:proofErr w:type="spellEnd"/>
                                  <w:r>
                                    <w:rPr>
                                      <w:spacing w:val="-1"/>
                                      <w:sz w:val="20"/>
                                      <w:szCs w:val="20"/>
                                    </w:rPr>
                                    <w:t>)</w:t>
                                  </w:r>
                                </w:p>
                              </w:tc>
                              <w:tc>
                                <w:tcPr>
                                  <w:tcW w:w="1514" w:type="pct"/>
                                  <w:gridSpan w:val="21"/>
                                  <w:tcBorders>
                                    <w:top w:val="single" w:sz="4" w:space="0" w:color="auto"/>
                                    <w:left w:val="single" w:sz="8" w:space="0" w:color="000000"/>
                                    <w:bottom w:val="single" w:sz="8" w:space="0" w:color="000000"/>
                                    <w:right w:val="single" w:sz="8" w:space="0" w:color="000000"/>
                                  </w:tcBorders>
                                  <w:textDirection w:val="btLr"/>
                                </w:tcPr>
                                <w:p w14:paraId="021CF650" w14:textId="21D31619" w:rsidR="00485D33" w:rsidRPr="005E1510" w:rsidRDefault="00485D33">
                                  <w:pPr>
                                    <w:pStyle w:val="TableParagraph"/>
                                    <w:kinsoku w:val="0"/>
                                    <w:overflowPunct w:val="0"/>
                                    <w:jc w:val="center"/>
                                    <w:rPr>
                                      <w:sz w:val="20"/>
                                      <w:szCs w:val="20"/>
                                    </w:rPr>
                                  </w:pPr>
                                  <w:r>
                                    <w:rPr>
                                      <w:spacing w:val="-1"/>
                                      <w:sz w:val="20"/>
                                      <w:szCs w:val="20"/>
                                    </w:rPr>
                                    <w:t xml:space="preserve">AHA </w:t>
                                  </w:r>
                                  <w:r w:rsidRPr="005E1510">
                                    <w:rPr>
                                      <w:spacing w:val="-1"/>
                                      <w:sz w:val="20"/>
                                      <w:szCs w:val="20"/>
                                    </w:rPr>
                                    <w:t>Peak Breeding Pairs</w:t>
                                  </w:r>
                                  <w:r w:rsidRPr="005E1510">
                                    <w:rPr>
                                      <w:spacing w:val="-3"/>
                                      <w:sz w:val="20"/>
                                      <w:szCs w:val="20"/>
                                    </w:rPr>
                                    <w:t xml:space="preserve"> </w:t>
                                  </w:r>
                                  <w:r w:rsidRPr="00F443C8">
                                    <w:rPr>
                                      <w:position w:val="6"/>
                                      <w:sz w:val="20"/>
                                      <w:szCs w:val="20"/>
                                      <w:vertAlign w:val="superscript"/>
                                    </w:rPr>
                                    <w:t>B</w:t>
                                  </w:r>
                                </w:p>
                                <w:p w14:paraId="2C221416" w14:textId="77777777" w:rsidR="00485D33" w:rsidRPr="005E1510" w:rsidRDefault="00485D33">
                                  <w:pPr>
                                    <w:pStyle w:val="TableParagraph"/>
                                    <w:kinsoku w:val="0"/>
                                    <w:overflowPunct w:val="0"/>
                                    <w:rPr>
                                      <w:rFonts w:ascii="Arial" w:hAnsi="Arial" w:cs="Arial"/>
                                      <w:b/>
                                      <w:bCs/>
                                      <w:sz w:val="20"/>
                                      <w:szCs w:val="20"/>
                                    </w:rPr>
                                  </w:pPr>
                                </w:p>
                                <w:p w14:paraId="32694C3D" w14:textId="77777777" w:rsidR="00485D33" w:rsidRPr="005E1510" w:rsidRDefault="00485D33">
                                  <w:pPr>
                                    <w:pStyle w:val="TableParagraph"/>
                                    <w:kinsoku w:val="0"/>
                                    <w:overflowPunct w:val="0"/>
                                    <w:spacing w:before="119" w:line="507" w:lineRule="auto"/>
                                    <w:ind w:left="147" w:right="148"/>
                                    <w:jc w:val="center"/>
                                    <w:rPr>
                                      <w:spacing w:val="-1"/>
                                      <w:sz w:val="20"/>
                                      <w:szCs w:val="20"/>
                                    </w:rPr>
                                  </w:pPr>
                                  <w:r>
                                    <w:rPr>
                                      <w:spacing w:val="-1"/>
                                      <w:sz w:val="20"/>
                                      <w:szCs w:val="20"/>
                                    </w:rPr>
                                    <w:t xml:space="preserve">Site Peak </w:t>
                                  </w:r>
                                  <w:r w:rsidRPr="005E1510">
                                    <w:rPr>
                                      <w:spacing w:val="-1"/>
                                      <w:sz w:val="20"/>
                                      <w:szCs w:val="20"/>
                                    </w:rPr>
                                    <w:t>Br</w:t>
                                  </w:r>
                                  <w:r>
                                    <w:rPr>
                                      <w:spacing w:val="-1"/>
                                      <w:sz w:val="20"/>
                                      <w:szCs w:val="20"/>
                                    </w:rPr>
                                    <w:t>eeding</w:t>
                                  </w:r>
                                  <w:r w:rsidRPr="005E1510">
                                    <w:rPr>
                                      <w:spacing w:val="1"/>
                                      <w:sz w:val="20"/>
                                      <w:szCs w:val="20"/>
                                    </w:rPr>
                                    <w:t xml:space="preserve"> </w:t>
                                  </w:r>
                                  <w:r w:rsidRPr="005E1510">
                                    <w:rPr>
                                      <w:spacing w:val="-1"/>
                                      <w:sz w:val="20"/>
                                      <w:szCs w:val="20"/>
                                    </w:rPr>
                                    <w:t>Pair</w:t>
                                  </w:r>
                                  <w:r w:rsidRPr="005E1510">
                                    <w:rPr>
                                      <w:spacing w:val="-16"/>
                                      <w:sz w:val="20"/>
                                      <w:szCs w:val="20"/>
                                    </w:rPr>
                                    <w:t xml:space="preserve"> </w:t>
                                  </w:r>
                                  <w:r w:rsidRPr="00F443C8">
                                    <w:rPr>
                                      <w:position w:val="6"/>
                                      <w:sz w:val="20"/>
                                      <w:szCs w:val="20"/>
                                      <w:vertAlign w:val="superscript"/>
                                    </w:rPr>
                                    <w:t>B</w:t>
                                  </w:r>
                                  <w:r w:rsidRPr="005E1510">
                                    <w:rPr>
                                      <w:spacing w:val="26"/>
                                      <w:position w:val="6"/>
                                      <w:sz w:val="20"/>
                                      <w:szCs w:val="20"/>
                                    </w:rPr>
                                    <w:t xml:space="preserve"> </w:t>
                                  </w:r>
                                  <w:r>
                                    <w:rPr>
                                      <w:spacing w:val="26"/>
                                      <w:position w:val="6"/>
                                      <w:sz w:val="20"/>
                                      <w:szCs w:val="20"/>
                                    </w:rPr>
                                    <w:t xml:space="preserve">     </w:t>
                                  </w:r>
                                  <w:r w:rsidRPr="005E1510">
                                    <w:rPr>
                                      <w:sz w:val="20"/>
                                      <w:szCs w:val="20"/>
                                    </w:rPr>
                                    <w:t xml:space="preserve">Adult </w:t>
                                  </w:r>
                                  <w:r>
                                    <w:rPr>
                                      <w:spacing w:val="-1"/>
                                      <w:sz w:val="20"/>
                                      <w:szCs w:val="20"/>
                                    </w:rPr>
                                    <w:t>Counts</w:t>
                                  </w:r>
                                  <w:r w:rsidRPr="005E1510">
                                    <w:rPr>
                                      <w:spacing w:val="-2"/>
                                      <w:sz w:val="20"/>
                                      <w:szCs w:val="20"/>
                                    </w:rPr>
                                    <w:t xml:space="preserve"> </w:t>
                                  </w:r>
                                  <w:r w:rsidRPr="00F443C8">
                                    <w:rPr>
                                      <w:position w:val="6"/>
                                      <w:sz w:val="20"/>
                                      <w:szCs w:val="20"/>
                                      <w:vertAlign w:val="superscript"/>
                                    </w:rPr>
                                    <w:t xml:space="preserve">B </w:t>
                                  </w:r>
                                  <w:r>
                                    <w:rPr>
                                      <w:position w:val="6"/>
                                      <w:sz w:val="20"/>
                                      <w:szCs w:val="20"/>
                                    </w:rPr>
                                    <w:t xml:space="preserve">                   </w:t>
                                  </w:r>
                                  <w:r w:rsidRPr="005E1510">
                                    <w:rPr>
                                      <w:spacing w:val="-1"/>
                                      <w:sz w:val="20"/>
                                      <w:szCs w:val="20"/>
                                    </w:rPr>
                                    <w:t>Nests</w:t>
                                  </w:r>
                                </w:p>
                                <w:p w14:paraId="0C9E8C24" w14:textId="79327888" w:rsidR="00485D33" w:rsidRPr="005E1510" w:rsidRDefault="00485D33">
                                  <w:pPr>
                                    <w:pStyle w:val="TableParagraph"/>
                                    <w:kinsoku w:val="0"/>
                                    <w:overflowPunct w:val="0"/>
                                    <w:spacing w:line="498" w:lineRule="auto"/>
                                    <w:ind w:left="126" w:right="123" w:hanging="7"/>
                                    <w:jc w:val="center"/>
                                    <w:rPr>
                                      <w:sz w:val="20"/>
                                      <w:szCs w:val="20"/>
                                    </w:rPr>
                                  </w:pPr>
                                  <w:r w:rsidRPr="005E1510">
                                    <w:rPr>
                                      <w:spacing w:val="-1"/>
                                      <w:sz w:val="20"/>
                                      <w:szCs w:val="20"/>
                                    </w:rPr>
                                    <w:t>Nests</w:t>
                                  </w:r>
                                  <w:r w:rsidRPr="005E1510">
                                    <w:rPr>
                                      <w:sz w:val="20"/>
                                      <w:szCs w:val="20"/>
                                    </w:rPr>
                                    <w:t xml:space="preserve"> </w:t>
                                  </w:r>
                                  <w:r w:rsidRPr="005E1510">
                                    <w:rPr>
                                      <w:spacing w:val="-1"/>
                                      <w:sz w:val="20"/>
                                      <w:szCs w:val="20"/>
                                    </w:rPr>
                                    <w:t>Hatched</w:t>
                                  </w:r>
                                  <w:r w:rsidRPr="005E1510">
                                    <w:rPr>
                                      <w:spacing w:val="25"/>
                                      <w:sz w:val="20"/>
                                      <w:szCs w:val="20"/>
                                    </w:rPr>
                                    <w:t xml:space="preserve"> </w:t>
                                  </w:r>
                                  <w:r>
                                    <w:rPr>
                                      <w:spacing w:val="25"/>
                                      <w:sz w:val="20"/>
                                      <w:szCs w:val="20"/>
                                    </w:rPr>
                                    <w:t xml:space="preserve">            </w:t>
                                  </w:r>
                                  <w:r w:rsidRPr="005E1510">
                                    <w:rPr>
                                      <w:sz w:val="20"/>
                                      <w:szCs w:val="20"/>
                                    </w:rPr>
                                    <w:t xml:space="preserve">Chicks </w:t>
                                  </w:r>
                                  <w:r w:rsidRPr="005E1510">
                                    <w:rPr>
                                      <w:spacing w:val="-1"/>
                                      <w:sz w:val="20"/>
                                      <w:szCs w:val="20"/>
                                    </w:rPr>
                                    <w:t xml:space="preserve">0-14 </w:t>
                                  </w:r>
                                  <w:r w:rsidRPr="005E1510">
                                    <w:rPr>
                                      <w:sz w:val="20"/>
                                      <w:szCs w:val="20"/>
                                    </w:rPr>
                                    <w:t>D</w:t>
                                  </w:r>
                                </w:p>
                                <w:p w14:paraId="3972FB99" w14:textId="2046FCC3" w:rsidR="00485D33" w:rsidRPr="005E1510" w:rsidRDefault="00485D33">
                                  <w:pPr>
                                    <w:pStyle w:val="TableParagraph"/>
                                    <w:kinsoku w:val="0"/>
                                    <w:overflowPunct w:val="0"/>
                                    <w:spacing w:before="49"/>
                                    <w:jc w:val="center"/>
                                    <w:rPr>
                                      <w:spacing w:val="-1"/>
                                      <w:sz w:val="20"/>
                                      <w:szCs w:val="20"/>
                                    </w:rPr>
                                  </w:pPr>
                                  <w:r w:rsidRPr="005E1510">
                                    <w:rPr>
                                      <w:sz w:val="20"/>
                                      <w:szCs w:val="20"/>
                                    </w:rPr>
                                    <w:t xml:space="preserve">Chicks </w:t>
                                  </w:r>
                                  <w:r w:rsidRPr="005E1510">
                                    <w:rPr>
                                      <w:spacing w:val="-1"/>
                                      <w:sz w:val="20"/>
                                      <w:szCs w:val="20"/>
                                    </w:rPr>
                                    <w:t>15-21</w:t>
                                  </w:r>
                                  <w:r w:rsidRPr="005E1510">
                                    <w:rPr>
                                      <w:spacing w:val="1"/>
                                      <w:sz w:val="20"/>
                                      <w:szCs w:val="20"/>
                                    </w:rPr>
                                    <w:t xml:space="preserve"> </w:t>
                                  </w:r>
                                  <w:r w:rsidRPr="005E1510">
                                    <w:rPr>
                                      <w:spacing w:val="-1"/>
                                      <w:sz w:val="20"/>
                                      <w:szCs w:val="20"/>
                                    </w:rPr>
                                    <w:t>D</w:t>
                                  </w:r>
                                </w:p>
                                <w:p w14:paraId="0B2AF11B" w14:textId="77777777" w:rsidR="00485D33" w:rsidRPr="005E1510" w:rsidRDefault="00485D33" w:rsidP="006855BA">
                                  <w:pPr>
                                    <w:pStyle w:val="TableParagraph"/>
                                    <w:kinsoku w:val="0"/>
                                    <w:overflowPunct w:val="0"/>
                                    <w:ind w:left="1008"/>
                                    <w:rPr>
                                      <w:sz w:val="20"/>
                                      <w:szCs w:val="20"/>
                                    </w:rPr>
                                  </w:pPr>
                                  <w:r>
                                    <w:rPr>
                                      <w:sz w:val="20"/>
                                      <w:szCs w:val="20"/>
                                    </w:rPr>
                                    <w:t xml:space="preserve">                                                                                     </w:t>
                                  </w:r>
                                  <w:r w:rsidRPr="005E1510">
                                    <w:rPr>
                                      <w:sz w:val="20"/>
                                      <w:szCs w:val="20"/>
                                    </w:rPr>
                                    <w:t>Fledglings</w:t>
                                  </w:r>
                                </w:p>
                              </w:tc>
                              <w:tc>
                                <w:tcPr>
                                  <w:tcW w:w="1577" w:type="pct"/>
                                  <w:gridSpan w:val="18"/>
                                  <w:tcBorders>
                                    <w:top w:val="single" w:sz="4" w:space="0" w:color="auto"/>
                                    <w:left w:val="single" w:sz="8" w:space="0" w:color="000000"/>
                                    <w:bottom w:val="single" w:sz="8" w:space="0" w:color="000000"/>
                                    <w:right w:val="nil"/>
                                  </w:tcBorders>
                                  <w:textDirection w:val="btLr"/>
                                </w:tcPr>
                                <w:p w14:paraId="338A656F" w14:textId="7F9CF70C" w:rsidR="00485D33" w:rsidRPr="005E1510" w:rsidRDefault="00485D33" w:rsidP="006855BA">
                                  <w:pPr>
                                    <w:pStyle w:val="TableParagraph"/>
                                    <w:kinsoku w:val="0"/>
                                    <w:overflowPunct w:val="0"/>
                                    <w:jc w:val="center"/>
                                    <w:rPr>
                                      <w:sz w:val="20"/>
                                      <w:szCs w:val="20"/>
                                    </w:rPr>
                                  </w:pPr>
                                  <w:r>
                                    <w:rPr>
                                      <w:spacing w:val="-1"/>
                                      <w:sz w:val="20"/>
                                      <w:szCs w:val="20"/>
                                    </w:rPr>
                                    <w:t xml:space="preserve">AHA </w:t>
                                  </w:r>
                                  <w:r w:rsidRPr="005E1510">
                                    <w:rPr>
                                      <w:spacing w:val="-1"/>
                                      <w:sz w:val="20"/>
                                      <w:szCs w:val="20"/>
                                    </w:rPr>
                                    <w:t>Peak Breeding Pairs</w:t>
                                  </w:r>
                                  <w:r w:rsidRPr="005E1510">
                                    <w:rPr>
                                      <w:spacing w:val="-3"/>
                                      <w:sz w:val="20"/>
                                      <w:szCs w:val="20"/>
                                    </w:rPr>
                                    <w:t xml:space="preserve"> </w:t>
                                  </w:r>
                                  <w:r w:rsidRPr="00F443C8">
                                    <w:rPr>
                                      <w:position w:val="6"/>
                                      <w:sz w:val="20"/>
                                      <w:szCs w:val="20"/>
                                      <w:vertAlign w:val="superscript"/>
                                    </w:rPr>
                                    <w:t>B</w:t>
                                  </w:r>
                                </w:p>
                                <w:p w14:paraId="5F622D50" w14:textId="77777777" w:rsidR="00485D33" w:rsidRPr="005E1510" w:rsidRDefault="00485D33">
                                  <w:pPr>
                                    <w:pStyle w:val="TableParagraph"/>
                                    <w:kinsoku w:val="0"/>
                                    <w:overflowPunct w:val="0"/>
                                    <w:rPr>
                                      <w:rFonts w:ascii="Arial" w:hAnsi="Arial" w:cs="Arial"/>
                                      <w:b/>
                                      <w:bCs/>
                                      <w:sz w:val="20"/>
                                      <w:szCs w:val="20"/>
                                    </w:rPr>
                                  </w:pPr>
                                </w:p>
                                <w:p w14:paraId="297DCA6F" w14:textId="77777777" w:rsidR="00485D33" w:rsidRDefault="00485D33">
                                  <w:pPr>
                                    <w:pStyle w:val="TableParagraph"/>
                                    <w:kinsoku w:val="0"/>
                                    <w:overflowPunct w:val="0"/>
                                    <w:spacing w:before="131" w:line="560" w:lineRule="auto"/>
                                    <w:ind w:left="147" w:right="148"/>
                                    <w:jc w:val="center"/>
                                    <w:rPr>
                                      <w:position w:val="6"/>
                                      <w:sz w:val="20"/>
                                      <w:szCs w:val="20"/>
                                    </w:rPr>
                                  </w:pPr>
                                  <w:r>
                                    <w:rPr>
                                      <w:spacing w:val="-1"/>
                                      <w:sz w:val="20"/>
                                      <w:szCs w:val="20"/>
                                    </w:rPr>
                                    <w:t>Site Peak Breeding Pairs</w:t>
                                  </w:r>
                                  <w:r w:rsidRPr="00F443C8">
                                    <w:rPr>
                                      <w:position w:val="6"/>
                                      <w:sz w:val="20"/>
                                      <w:szCs w:val="20"/>
                                      <w:vertAlign w:val="superscript"/>
                                    </w:rPr>
                                    <w:t>B</w:t>
                                  </w:r>
                                </w:p>
                                <w:p w14:paraId="547135AC" w14:textId="0E1DD4EA" w:rsidR="00485D33" w:rsidRPr="005E1510" w:rsidRDefault="00485D33">
                                  <w:pPr>
                                    <w:pStyle w:val="TableParagraph"/>
                                    <w:kinsoku w:val="0"/>
                                    <w:overflowPunct w:val="0"/>
                                    <w:spacing w:before="131" w:line="560" w:lineRule="auto"/>
                                    <w:ind w:left="147" w:right="148"/>
                                    <w:jc w:val="center"/>
                                    <w:rPr>
                                      <w:spacing w:val="-1"/>
                                      <w:sz w:val="20"/>
                                      <w:szCs w:val="20"/>
                                    </w:rPr>
                                  </w:pPr>
                                  <w:r w:rsidRPr="005E1510">
                                    <w:rPr>
                                      <w:spacing w:val="26"/>
                                      <w:position w:val="6"/>
                                      <w:sz w:val="20"/>
                                      <w:szCs w:val="20"/>
                                    </w:rPr>
                                    <w:t xml:space="preserve"> </w:t>
                                  </w:r>
                                  <w:r w:rsidRPr="005E1510">
                                    <w:rPr>
                                      <w:sz w:val="20"/>
                                      <w:szCs w:val="20"/>
                                    </w:rPr>
                                    <w:t xml:space="preserve">Adult </w:t>
                                  </w:r>
                                  <w:r>
                                    <w:rPr>
                                      <w:spacing w:val="-1"/>
                                      <w:sz w:val="20"/>
                                      <w:szCs w:val="20"/>
                                    </w:rPr>
                                    <w:t>Counts</w:t>
                                  </w:r>
                                  <w:r w:rsidRPr="00F443C8">
                                    <w:rPr>
                                      <w:position w:val="6"/>
                                      <w:sz w:val="20"/>
                                      <w:szCs w:val="20"/>
                                      <w:vertAlign w:val="superscript"/>
                                    </w:rPr>
                                    <w:t>B</w:t>
                                  </w:r>
                                  <w:r w:rsidRPr="005E1510">
                                    <w:rPr>
                                      <w:spacing w:val="23"/>
                                      <w:position w:val="6"/>
                                      <w:sz w:val="20"/>
                                      <w:szCs w:val="20"/>
                                    </w:rPr>
                                    <w:t xml:space="preserve"> </w:t>
                                  </w:r>
                                  <w:r>
                                    <w:rPr>
                                      <w:spacing w:val="23"/>
                                      <w:position w:val="6"/>
                                      <w:sz w:val="20"/>
                                      <w:szCs w:val="20"/>
                                    </w:rPr>
                                    <w:t xml:space="preserve">             </w:t>
                                  </w:r>
                                  <w:r w:rsidRPr="005E1510">
                                    <w:rPr>
                                      <w:spacing w:val="-1"/>
                                      <w:sz w:val="20"/>
                                      <w:szCs w:val="20"/>
                                    </w:rPr>
                                    <w:t>Nests</w:t>
                                  </w:r>
                                </w:p>
                                <w:p w14:paraId="1624D8A2" w14:textId="3F1C2099" w:rsidR="00485D33" w:rsidRPr="005E1510" w:rsidRDefault="00485D33">
                                  <w:pPr>
                                    <w:pStyle w:val="TableParagraph"/>
                                    <w:kinsoku w:val="0"/>
                                    <w:overflowPunct w:val="0"/>
                                    <w:spacing w:before="21" w:line="523" w:lineRule="auto"/>
                                    <w:ind w:left="126" w:right="123" w:hanging="7"/>
                                    <w:jc w:val="center"/>
                                    <w:rPr>
                                      <w:sz w:val="20"/>
                                      <w:szCs w:val="20"/>
                                    </w:rPr>
                                  </w:pPr>
                                  <w:r w:rsidRPr="005E1510">
                                    <w:rPr>
                                      <w:spacing w:val="-1"/>
                                      <w:sz w:val="20"/>
                                      <w:szCs w:val="20"/>
                                    </w:rPr>
                                    <w:t>Nests</w:t>
                                  </w:r>
                                  <w:r w:rsidRPr="005E1510">
                                    <w:rPr>
                                      <w:sz w:val="20"/>
                                      <w:szCs w:val="20"/>
                                    </w:rPr>
                                    <w:t xml:space="preserve"> </w:t>
                                  </w:r>
                                  <w:r w:rsidRPr="005E1510">
                                    <w:rPr>
                                      <w:spacing w:val="-1"/>
                                      <w:sz w:val="20"/>
                                      <w:szCs w:val="20"/>
                                    </w:rPr>
                                    <w:t>Hatched</w:t>
                                  </w:r>
                                  <w:r>
                                    <w:rPr>
                                      <w:spacing w:val="-1"/>
                                      <w:sz w:val="20"/>
                                      <w:szCs w:val="20"/>
                                    </w:rPr>
                                    <w:t xml:space="preserve">                    </w:t>
                                  </w:r>
                                  <w:r w:rsidRPr="005E1510">
                                    <w:rPr>
                                      <w:spacing w:val="25"/>
                                      <w:sz w:val="20"/>
                                      <w:szCs w:val="20"/>
                                    </w:rPr>
                                    <w:t xml:space="preserve"> </w:t>
                                  </w:r>
                                  <w:r w:rsidRPr="005E1510">
                                    <w:rPr>
                                      <w:sz w:val="20"/>
                                      <w:szCs w:val="20"/>
                                    </w:rPr>
                                    <w:t xml:space="preserve">Chicks </w:t>
                                  </w:r>
                                  <w:r w:rsidRPr="005E1510">
                                    <w:rPr>
                                      <w:spacing w:val="-1"/>
                                      <w:sz w:val="20"/>
                                      <w:szCs w:val="20"/>
                                    </w:rPr>
                                    <w:t xml:space="preserve">0-14 </w:t>
                                  </w:r>
                                  <w:r w:rsidRPr="005E1510">
                                    <w:rPr>
                                      <w:sz w:val="20"/>
                                      <w:szCs w:val="20"/>
                                    </w:rPr>
                                    <w:t>D</w:t>
                                  </w:r>
                                </w:p>
                                <w:p w14:paraId="1E978DD4" w14:textId="77777777" w:rsidR="00485D33" w:rsidRPr="005E1510" w:rsidRDefault="00485D33">
                                  <w:pPr>
                                    <w:pStyle w:val="TableParagraph"/>
                                    <w:kinsoku w:val="0"/>
                                    <w:overflowPunct w:val="0"/>
                                    <w:spacing w:before="6"/>
                                    <w:jc w:val="center"/>
                                    <w:rPr>
                                      <w:spacing w:val="-1"/>
                                      <w:sz w:val="20"/>
                                      <w:szCs w:val="20"/>
                                    </w:rPr>
                                  </w:pPr>
                                  <w:r w:rsidRPr="005E1510">
                                    <w:rPr>
                                      <w:sz w:val="20"/>
                                      <w:szCs w:val="20"/>
                                    </w:rPr>
                                    <w:t xml:space="preserve">Chicks </w:t>
                                  </w:r>
                                  <w:r w:rsidRPr="005E1510">
                                    <w:rPr>
                                      <w:spacing w:val="-1"/>
                                      <w:sz w:val="20"/>
                                      <w:szCs w:val="20"/>
                                    </w:rPr>
                                    <w:t>15-28</w:t>
                                  </w:r>
                                  <w:r w:rsidRPr="005E1510">
                                    <w:rPr>
                                      <w:spacing w:val="1"/>
                                      <w:sz w:val="20"/>
                                      <w:szCs w:val="20"/>
                                    </w:rPr>
                                    <w:t xml:space="preserve"> </w:t>
                                  </w:r>
                                  <w:r w:rsidRPr="005E1510">
                                    <w:rPr>
                                      <w:spacing w:val="-1"/>
                                      <w:sz w:val="20"/>
                                      <w:szCs w:val="20"/>
                                    </w:rPr>
                                    <w:t>D</w:t>
                                  </w:r>
                                </w:p>
                                <w:p w14:paraId="3728C2BA" w14:textId="77777777" w:rsidR="00485D33" w:rsidRPr="005E1510" w:rsidRDefault="00485D33">
                                  <w:pPr>
                                    <w:pStyle w:val="TableParagraph"/>
                                    <w:kinsoku w:val="0"/>
                                    <w:overflowPunct w:val="0"/>
                                    <w:spacing w:before="3"/>
                                    <w:rPr>
                                      <w:rFonts w:ascii="Arial" w:hAnsi="Arial" w:cs="Arial"/>
                                      <w:b/>
                                      <w:bCs/>
                                      <w:sz w:val="20"/>
                                      <w:szCs w:val="20"/>
                                    </w:rPr>
                                  </w:pPr>
                                </w:p>
                                <w:p w14:paraId="31C322B4" w14:textId="77777777" w:rsidR="00485D33" w:rsidRPr="005E1510" w:rsidRDefault="00485D33">
                                  <w:pPr>
                                    <w:pStyle w:val="TableParagraph"/>
                                    <w:kinsoku w:val="0"/>
                                    <w:overflowPunct w:val="0"/>
                                    <w:ind w:left="1"/>
                                    <w:jc w:val="center"/>
                                    <w:rPr>
                                      <w:sz w:val="20"/>
                                      <w:szCs w:val="20"/>
                                    </w:rPr>
                                  </w:pPr>
                                  <w:r w:rsidRPr="005E1510">
                                    <w:rPr>
                                      <w:sz w:val="20"/>
                                      <w:szCs w:val="20"/>
                                    </w:rPr>
                                    <w:t>Fledglings</w:t>
                                  </w:r>
                                </w:p>
                              </w:tc>
                            </w:tr>
                            <w:tr w:rsidR="00485D33" w:rsidRPr="002A62BB" w14:paraId="459A5D9F" w14:textId="77777777" w:rsidTr="00B45209">
                              <w:trPr>
                                <w:gridAfter w:val="2"/>
                                <w:wAfter w:w="113" w:type="pct"/>
                                <w:trHeight w:hRule="exact" w:val="383"/>
                              </w:trPr>
                              <w:tc>
                                <w:tcPr>
                                  <w:tcW w:w="1184" w:type="pct"/>
                                  <w:tcBorders>
                                    <w:top w:val="single" w:sz="8" w:space="0" w:color="000000"/>
                                    <w:left w:val="nil"/>
                                    <w:bottom w:val="nil"/>
                                    <w:right w:val="nil"/>
                                  </w:tcBorders>
                                  <w:shd w:val="clear" w:color="auto" w:fill="F2F2F2"/>
                                </w:tcPr>
                                <w:p w14:paraId="5E0D31B2" w14:textId="6E71ED8A" w:rsidR="00485D33" w:rsidRPr="00A006B4" w:rsidRDefault="00485D33" w:rsidP="006855BA">
                                  <w:pPr>
                                    <w:pStyle w:val="TableParagraph"/>
                                    <w:kinsoku w:val="0"/>
                                    <w:overflowPunct w:val="0"/>
                                    <w:spacing w:before="47"/>
                                    <w:ind w:left="107" w:right="176"/>
                                  </w:pPr>
                                  <w:r>
                                    <w:rPr>
                                      <w:sz w:val="18"/>
                                      <w:szCs w:val="18"/>
                                    </w:rPr>
                                    <w:t xml:space="preserve">    </w:t>
                                  </w:r>
                                  <w:r w:rsidRPr="00A006B4">
                                    <w:rPr>
                                      <w:sz w:val="18"/>
                                      <w:szCs w:val="18"/>
                                    </w:rPr>
                                    <w:t xml:space="preserve">1 </w:t>
                                  </w:r>
                                  <w:r w:rsidRPr="00A006B4">
                                    <w:rPr>
                                      <w:spacing w:val="-1"/>
                                      <w:sz w:val="18"/>
                                      <w:szCs w:val="18"/>
                                    </w:rPr>
                                    <w:t>Lexington</w:t>
                                  </w:r>
                                  <w:r>
                                    <w:rPr>
                                      <w:spacing w:val="-1"/>
                                      <w:sz w:val="18"/>
                                      <w:szCs w:val="18"/>
                                    </w:rPr>
                                    <w:t xml:space="preserve"> NPPD</w:t>
                                  </w:r>
                                  <w:r w:rsidRPr="00A006B4">
                                    <w:rPr>
                                      <w:spacing w:val="-1"/>
                                      <w:sz w:val="18"/>
                                      <w:szCs w:val="18"/>
                                    </w:rPr>
                                    <w:t xml:space="preserve"> </w:t>
                                  </w:r>
                                  <w:r w:rsidRPr="00A006B4">
                                    <w:rPr>
                                      <w:sz w:val="18"/>
                                      <w:szCs w:val="18"/>
                                    </w:rPr>
                                    <w:t>Pit</w:t>
                                  </w:r>
                                </w:p>
                              </w:tc>
                              <w:tc>
                                <w:tcPr>
                                  <w:tcW w:w="246" w:type="pct"/>
                                  <w:gridSpan w:val="2"/>
                                  <w:tcBorders>
                                    <w:top w:val="single" w:sz="8" w:space="0" w:color="000000"/>
                                    <w:left w:val="nil"/>
                                    <w:bottom w:val="nil"/>
                                    <w:right w:val="nil"/>
                                  </w:tcBorders>
                                  <w:shd w:val="clear" w:color="auto" w:fill="F2F2F2"/>
                                </w:tcPr>
                                <w:p w14:paraId="3B38676F" w14:textId="77777777" w:rsidR="00485D33" w:rsidRPr="002A62BB" w:rsidRDefault="00485D33" w:rsidP="00B45209">
                                  <w:pPr>
                                    <w:pStyle w:val="TableParagraph"/>
                                    <w:kinsoku w:val="0"/>
                                    <w:overflowPunct w:val="0"/>
                                    <w:spacing w:before="47"/>
                                    <w:ind w:left="238" w:right="-100" w:hanging="257"/>
                                    <w:jc w:val="center"/>
                                    <w:rPr>
                                      <w:sz w:val="22"/>
                                      <w:szCs w:val="22"/>
                                      <w:highlight w:val="yellow"/>
                                    </w:rPr>
                                  </w:pPr>
                                  <w:r w:rsidRPr="002A62BB">
                                    <w:rPr>
                                      <w:sz w:val="22"/>
                                      <w:szCs w:val="22"/>
                                    </w:rPr>
                                    <w:t>PFT</w:t>
                                  </w:r>
                                </w:p>
                              </w:tc>
                              <w:tc>
                                <w:tcPr>
                                  <w:tcW w:w="160" w:type="pct"/>
                                  <w:gridSpan w:val="3"/>
                                  <w:tcBorders>
                                    <w:top w:val="single" w:sz="8" w:space="0" w:color="000000"/>
                                    <w:left w:val="nil"/>
                                    <w:bottom w:val="nil"/>
                                    <w:right w:val="nil"/>
                                  </w:tcBorders>
                                  <w:shd w:val="clear" w:color="auto" w:fill="F2F2F2"/>
                                </w:tcPr>
                                <w:p w14:paraId="7DE4EB22" w14:textId="153565C4" w:rsidR="00485D33" w:rsidRPr="002A62BB" w:rsidRDefault="00485D33" w:rsidP="00B45209">
                                  <w:pPr>
                                    <w:pStyle w:val="TableParagraph"/>
                                    <w:kinsoku w:val="0"/>
                                    <w:overflowPunct w:val="0"/>
                                    <w:spacing w:before="47"/>
                                    <w:ind w:left="138" w:hanging="378"/>
                                    <w:jc w:val="center"/>
                                    <w:rPr>
                                      <w:sz w:val="22"/>
                                      <w:szCs w:val="22"/>
                                    </w:rPr>
                                  </w:pPr>
                                  <w:r>
                                    <w:rPr>
                                      <w:sz w:val="22"/>
                                      <w:szCs w:val="22"/>
                                    </w:rPr>
                                    <w:t xml:space="preserve">  </w:t>
                                  </w:r>
                                  <w:r w:rsidRPr="002A62BB">
                                    <w:rPr>
                                      <w:sz w:val="22"/>
                                      <w:szCs w:val="22"/>
                                    </w:rPr>
                                    <w:t>30</w:t>
                                  </w:r>
                                </w:p>
                              </w:tc>
                              <w:tc>
                                <w:tcPr>
                                  <w:tcW w:w="207" w:type="pct"/>
                                  <w:gridSpan w:val="3"/>
                                  <w:tcBorders>
                                    <w:top w:val="single" w:sz="8" w:space="0" w:color="000000"/>
                                    <w:left w:val="nil"/>
                                    <w:bottom w:val="nil"/>
                                    <w:right w:val="single" w:sz="8" w:space="0" w:color="000000"/>
                                  </w:tcBorders>
                                  <w:shd w:val="clear" w:color="auto" w:fill="F2F2F2"/>
                                </w:tcPr>
                                <w:p w14:paraId="521D6113" w14:textId="77777777" w:rsidR="00485D33" w:rsidRPr="002A62BB" w:rsidRDefault="00485D33" w:rsidP="00B45209">
                                  <w:pPr>
                                    <w:pStyle w:val="TableParagraph"/>
                                    <w:kinsoku w:val="0"/>
                                    <w:overflowPunct w:val="0"/>
                                    <w:spacing w:before="47"/>
                                    <w:ind w:right="-100" w:hanging="270"/>
                                    <w:jc w:val="center"/>
                                    <w:rPr>
                                      <w:sz w:val="22"/>
                                      <w:szCs w:val="22"/>
                                    </w:rPr>
                                  </w:pPr>
                                  <w:r w:rsidRPr="002A62BB">
                                    <w:rPr>
                                      <w:sz w:val="22"/>
                                      <w:szCs w:val="22"/>
                                    </w:rPr>
                                    <w:t>30</w:t>
                                  </w:r>
                                </w:p>
                              </w:tc>
                              <w:tc>
                                <w:tcPr>
                                  <w:tcW w:w="184" w:type="pct"/>
                                  <w:tcBorders>
                                    <w:top w:val="single" w:sz="8" w:space="0" w:color="000000"/>
                                    <w:left w:val="single" w:sz="8" w:space="0" w:color="000000"/>
                                    <w:bottom w:val="nil"/>
                                    <w:right w:val="nil"/>
                                  </w:tcBorders>
                                  <w:shd w:val="clear" w:color="auto" w:fill="F2F2F2"/>
                                </w:tcPr>
                                <w:p w14:paraId="4C21FB21"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12</w:t>
                                  </w:r>
                                </w:p>
                              </w:tc>
                              <w:tc>
                                <w:tcPr>
                                  <w:tcW w:w="157" w:type="pct"/>
                                  <w:gridSpan w:val="3"/>
                                  <w:tcBorders>
                                    <w:top w:val="single" w:sz="8" w:space="0" w:color="000000"/>
                                    <w:left w:val="nil"/>
                                    <w:bottom w:val="nil"/>
                                    <w:right w:val="nil"/>
                                  </w:tcBorders>
                                  <w:shd w:val="clear" w:color="auto" w:fill="F2F2F2"/>
                                </w:tcPr>
                                <w:p w14:paraId="4EAC0A0A"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12</w:t>
                                  </w:r>
                                </w:p>
                              </w:tc>
                              <w:tc>
                                <w:tcPr>
                                  <w:tcW w:w="227" w:type="pct"/>
                                  <w:gridSpan w:val="3"/>
                                  <w:tcBorders>
                                    <w:top w:val="single" w:sz="8" w:space="0" w:color="000000"/>
                                    <w:left w:val="nil"/>
                                    <w:bottom w:val="nil"/>
                                    <w:right w:val="nil"/>
                                  </w:tcBorders>
                                  <w:shd w:val="clear" w:color="auto" w:fill="F2F2F2"/>
                                </w:tcPr>
                                <w:p w14:paraId="3909EE6F"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23</w:t>
                                  </w:r>
                                </w:p>
                              </w:tc>
                              <w:tc>
                                <w:tcPr>
                                  <w:tcW w:w="187" w:type="pct"/>
                                  <w:gridSpan w:val="3"/>
                                  <w:tcBorders>
                                    <w:top w:val="single" w:sz="8" w:space="0" w:color="000000"/>
                                    <w:left w:val="nil"/>
                                    <w:bottom w:val="nil"/>
                                    <w:right w:val="nil"/>
                                  </w:tcBorders>
                                  <w:shd w:val="clear" w:color="auto" w:fill="F2F2F2"/>
                                </w:tcPr>
                                <w:p w14:paraId="4D0CF922"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14</w:t>
                                  </w:r>
                                </w:p>
                              </w:tc>
                              <w:tc>
                                <w:tcPr>
                                  <w:tcW w:w="219" w:type="pct"/>
                                  <w:gridSpan w:val="3"/>
                                  <w:tcBorders>
                                    <w:top w:val="single" w:sz="8" w:space="0" w:color="000000"/>
                                    <w:left w:val="nil"/>
                                    <w:bottom w:val="nil"/>
                                    <w:right w:val="nil"/>
                                  </w:tcBorders>
                                  <w:shd w:val="clear" w:color="auto" w:fill="F2F2F2"/>
                                </w:tcPr>
                                <w:p w14:paraId="05BE5AE8"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7</w:t>
                                  </w:r>
                                </w:p>
                              </w:tc>
                              <w:tc>
                                <w:tcPr>
                                  <w:tcW w:w="96" w:type="pct"/>
                                  <w:gridSpan w:val="2"/>
                                  <w:tcBorders>
                                    <w:top w:val="single" w:sz="8" w:space="0" w:color="000000"/>
                                    <w:left w:val="nil"/>
                                    <w:bottom w:val="nil"/>
                                    <w:right w:val="nil"/>
                                  </w:tcBorders>
                                  <w:shd w:val="clear" w:color="auto" w:fill="F2F2F2"/>
                                </w:tcPr>
                                <w:p w14:paraId="72B229AE"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19</w:t>
                                  </w:r>
                                </w:p>
                              </w:tc>
                              <w:tc>
                                <w:tcPr>
                                  <w:tcW w:w="217" w:type="pct"/>
                                  <w:gridSpan w:val="3"/>
                                  <w:tcBorders>
                                    <w:top w:val="single" w:sz="8" w:space="0" w:color="000000"/>
                                    <w:left w:val="nil"/>
                                    <w:bottom w:val="nil"/>
                                    <w:right w:val="nil"/>
                                  </w:tcBorders>
                                  <w:shd w:val="clear" w:color="auto" w:fill="F2F2F2"/>
                                </w:tcPr>
                                <w:p w14:paraId="37F5E947" w14:textId="77777777" w:rsidR="00485D33" w:rsidRPr="002A62BB" w:rsidRDefault="00485D33" w:rsidP="00B45209">
                                  <w:pPr>
                                    <w:pStyle w:val="TableParagraph"/>
                                    <w:kinsoku w:val="0"/>
                                    <w:overflowPunct w:val="0"/>
                                    <w:spacing w:before="48"/>
                                    <w:ind w:right="-110"/>
                                    <w:jc w:val="center"/>
                                    <w:rPr>
                                      <w:sz w:val="22"/>
                                      <w:szCs w:val="22"/>
                                    </w:rPr>
                                  </w:pPr>
                                  <w:r w:rsidRPr="002A62BB">
                                    <w:rPr>
                                      <w:sz w:val="22"/>
                                      <w:szCs w:val="22"/>
                                    </w:rPr>
                                    <w:t>7</w:t>
                                  </w:r>
                                </w:p>
                              </w:tc>
                              <w:tc>
                                <w:tcPr>
                                  <w:tcW w:w="228" w:type="pct"/>
                                  <w:gridSpan w:val="3"/>
                                  <w:tcBorders>
                                    <w:top w:val="single" w:sz="8" w:space="0" w:color="000000"/>
                                    <w:left w:val="nil"/>
                                    <w:bottom w:val="nil"/>
                                    <w:right w:val="single" w:sz="8" w:space="0" w:color="000000"/>
                                  </w:tcBorders>
                                  <w:shd w:val="clear" w:color="auto" w:fill="F2F2F2"/>
                                </w:tcPr>
                                <w:p w14:paraId="70032660"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11</w:t>
                                  </w:r>
                                </w:p>
                              </w:tc>
                              <w:tc>
                                <w:tcPr>
                                  <w:tcW w:w="183" w:type="pct"/>
                                  <w:tcBorders>
                                    <w:top w:val="single" w:sz="8" w:space="0" w:color="000000"/>
                                    <w:left w:val="single" w:sz="8" w:space="0" w:color="000000"/>
                                    <w:bottom w:val="nil"/>
                                    <w:right w:val="nil"/>
                                  </w:tcBorders>
                                  <w:shd w:val="clear" w:color="auto" w:fill="F2F2F2"/>
                                </w:tcPr>
                                <w:p w14:paraId="43E42C0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6</w:t>
                                  </w:r>
                                </w:p>
                              </w:tc>
                              <w:tc>
                                <w:tcPr>
                                  <w:tcW w:w="290" w:type="pct"/>
                                  <w:gridSpan w:val="4"/>
                                  <w:tcBorders>
                                    <w:top w:val="single" w:sz="8" w:space="0" w:color="000000"/>
                                    <w:left w:val="nil"/>
                                    <w:bottom w:val="nil"/>
                                    <w:right w:val="nil"/>
                                  </w:tcBorders>
                                  <w:shd w:val="clear" w:color="auto" w:fill="F2F2F2"/>
                                </w:tcPr>
                                <w:p w14:paraId="237B069B"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single" w:sz="8" w:space="0" w:color="000000"/>
                                    <w:left w:val="nil"/>
                                    <w:bottom w:val="nil"/>
                                    <w:right w:val="nil"/>
                                  </w:tcBorders>
                                  <w:shd w:val="clear" w:color="auto" w:fill="F2F2F2"/>
                                </w:tcPr>
                                <w:p w14:paraId="41B922E7" w14:textId="77777777" w:rsidR="00485D33" w:rsidRPr="002A62BB" w:rsidRDefault="00485D33" w:rsidP="00B45209">
                                  <w:pPr>
                                    <w:pStyle w:val="TableParagraph"/>
                                    <w:kinsoku w:val="0"/>
                                    <w:overflowPunct w:val="0"/>
                                    <w:spacing w:before="47"/>
                                    <w:ind w:left="-86" w:right="-361"/>
                                    <w:jc w:val="center"/>
                                    <w:rPr>
                                      <w:sz w:val="22"/>
                                      <w:szCs w:val="22"/>
                                    </w:rPr>
                                  </w:pPr>
                                  <w:r w:rsidRPr="002A62BB">
                                    <w:rPr>
                                      <w:sz w:val="22"/>
                                      <w:szCs w:val="22"/>
                                    </w:rPr>
                                    <w:t>9</w:t>
                                  </w:r>
                                </w:p>
                              </w:tc>
                              <w:tc>
                                <w:tcPr>
                                  <w:tcW w:w="208" w:type="pct"/>
                                  <w:gridSpan w:val="3"/>
                                  <w:tcBorders>
                                    <w:top w:val="single" w:sz="8" w:space="0" w:color="000000"/>
                                    <w:left w:val="nil"/>
                                    <w:bottom w:val="nil"/>
                                    <w:right w:val="nil"/>
                                  </w:tcBorders>
                                  <w:shd w:val="clear" w:color="auto" w:fill="F2F2F2"/>
                                </w:tcPr>
                                <w:p w14:paraId="767CD36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6</w:t>
                                  </w:r>
                                </w:p>
                              </w:tc>
                              <w:tc>
                                <w:tcPr>
                                  <w:tcW w:w="199" w:type="pct"/>
                                  <w:gridSpan w:val="2"/>
                                  <w:tcBorders>
                                    <w:top w:val="single" w:sz="8" w:space="0" w:color="000000"/>
                                    <w:left w:val="nil"/>
                                    <w:bottom w:val="nil"/>
                                    <w:right w:val="nil"/>
                                  </w:tcBorders>
                                  <w:shd w:val="clear" w:color="auto" w:fill="F2F2F2"/>
                                </w:tcPr>
                                <w:p w14:paraId="2DC70E4E" w14:textId="77777777" w:rsidR="00485D33" w:rsidRPr="002A62BB" w:rsidRDefault="00485D33" w:rsidP="00B45209">
                                  <w:pPr>
                                    <w:pStyle w:val="TableParagraph"/>
                                    <w:kinsoku w:val="0"/>
                                    <w:overflowPunct w:val="0"/>
                                    <w:spacing w:before="47"/>
                                    <w:ind w:left="19" w:right="-90" w:hanging="199"/>
                                    <w:jc w:val="center"/>
                                    <w:rPr>
                                      <w:sz w:val="22"/>
                                      <w:szCs w:val="22"/>
                                    </w:rPr>
                                  </w:pPr>
                                  <w:r w:rsidRPr="002A62BB">
                                    <w:rPr>
                                      <w:sz w:val="22"/>
                                      <w:szCs w:val="22"/>
                                    </w:rPr>
                                    <w:t>5</w:t>
                                  </w:r>
                                </w:p>
                              </w:tc>
                              <w:tc>
                                <w:tcPr>
                                  <w:tcW w:w="221" w:type="pct"/>
                                  <w:gridSpan w:val="3"/>
                                  <w:tcBorders>
                                    <w:top w:val="single" w:sz="8" w:space="0" w:color="000000"/>
                                    <w:left w:val="nil"/>
                                    <w:bottom w:val="nil"/>
                                    <w:right w:val="nil"/>
                                  </w:tcBorders>
                                  <w:shd w:val="clear" w:color="auto" w:fill="F2F2F2"/>
                                </w:tcPr>
                                <w:p w14:paraId="487C91CA" w14:textId="77777777" w:rsidR="00485D33" w:rsidRPr="002A62BB" w:rsidRDefault="00485D33" w:rsidP="00B45209">
                                  <w:pPr>
                                    <w:pStyle w:val="TableParagraph"/>
                                    <w:kinsoku w:val="0"/>
                                    <w:overflowPunct w:val="0"/>
                                    <w:spacing w:before="47"/>
                                    <w:ind w:left="-180" w:right="-90" w:hanging="90"/>
                                    <w:jc w:val="center"/>
                                    <w:rPr>
                                      <w:sz w:val="22"/>
                                      <w:szCs w:val="22"/>
                                    </w:rPr>
                                  </w:pPr>
                                  <w:r w:rsidRPr="002A62BB">
                                    <w:rPr>
                                      <w:sz w:val="22"/>
                                      <w:szCs w:val="22"/>
                                    </w:rPr>
                                    <w:t>20</w:t>
                                  </w:r>
                                </w:p>
                              </w:tc>
                              <w:tc>
                                <w:tcPr>
                                  <w:tcW w:w="208" w:type="pct"/>
                                  <w:gridSpan w:val="3"/>
                                  <w:tcBorders>
                                    <w:top w:val="single" w:sz="8" w:space="0" w:color="000000"/>
                                    <w:left w:val="nil"/>
                                    <w:bottom w:val="nil"/>
                                    <w:right w:val="nil"/>
                                  </w:tcBorders>
                                  <w:shd w:val="clear" w:color="auto" w:fill="F2F2F2"/>
                                </w:tcPr>
                                <w:p w14:paraId="6DF1C8D9"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11</w:t>
                                  </w:r>
                                </w:p>
                              </w:tc>
                              <w:tc>
                                <w:tcPr>
                                  <w:tcW w:w="112" w:type="pct"/>
                                  <w:tcBorders>
                                    <w:top w:val="single" w:sz="8" w:space="0" w:color="000000"/>
                                    <w:left w:val="nil"/>
                                    <w:bottom w:val="nil"/>
                                    <w:right w:val="nil"/>
                                  </w:tcBorders>
                                  <w:shd w:val="clear" w:color="auto" w:fill="F2F2F2"/>
                                </w:tcPr>
                                <w:p w14:paraId="6FB31E32" w14:textId="77777777" w:rsidR="00485D33" w:rsidRPr="002A62BB" w:rsidRDefault="00485D33" w:rsidP="00B45209">
                                  <w:pPr>
                                    <w:pStyle w:val="TableParagraph"/>
                                    <w:kinsoku w:val="0"/>
                                    <w:overflowPunct w:val="0"/>
                                    <w:spacing w:before="47"/>
                                    <w:ind w:right="26" w:hanging="90"/>
                                    <w:jc w:val="center"/>
                                    <w:rPr>
                                      <w:sz w:val="22"/>
                                      <w:szCs w:val="22"/>
                                    </w:rPr>
                                  </w:pPr>
                                  <w:r w:rsidRPr="002A62BB">
                                    <w:rPr>
                                      <w:sz w:val="22"/>
                                      <w:szCs w:val="22"/>
                                    </w:rPr>
                                    <w:t>11</w:t>
                                  </w:r>
                                </w:p>
                              </w:tc>
                            </w:tr>
                            <w:tr w:rsidR="00485D33" w:rsidRPr="00A006B4" w14:paraId="56DC170C" w14:textId="77777777" w:rsidTr="00B45209">
                              <w:trPr>
                                <w:trHeight w:hRule="exact" w:val="327"/>
                              </w:trPr>
                              <w:tc>
                                <w:tcPr>
                                  <w:tcW w:w="1184" w:type="pct"/>
                                  <w:tcBorders>
                                    <w:top w:val="nil"/>
                                    <w:left w:val="nil"/>
                                    <w:bottom w:val="nil"/>
                                    <w:right w:val="nil"/>
                                  </w:tcBorders>
                                </w:tcPr>
                                <w:p w14:paraId="4E068789" w14:textId="71C3D764"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 xml:space="preserve">2 </w:t>
                                  </w:r>
                                  <w:r w:rsidRPr="00A006B4">
                                    <w:rPr>
                                      <w:spacing w:val="-2"/>
                                      <w:sz w:val="18"/>
                                      <w:szCs w:val="18"/>
                                    </w:rPr>
                                    <w:t>Dyer</w:t>
                                  </w:r>
                                  <w:r w:rsidRPr="00A006B4">
                                    <w:rPr>
                                      <w:sz w:val="18"/>
                                      <w:szCs w:val="18"/>
                                    </w:rPr>
                                    <w:t xml:space="preserve"> </w:t>
                                  </w:r>
                                  <w:r w:rsidRPr="00A006B4">
                                    <w:rPr>
                                      <w:spacing w:val="1"/>
                                      <w:sz w:val="18"/>
                                      <w:szCs w:val="18"/>
                                    </w:rPr>
                                    <w:t>Pit</w:t>
                                  </w:r>
                                </w:p>
                              </w:tc>
                              <w:tc>
                                <w:tcPr>
                                  <w:tcW w:w="246" w:type="pct"/>
                                  <w:gridSpan w:val="2"/>
                                  <w:tcBorders>
                                    <w:top w:val="nil"/>
                                    <w:left w:val="nil"/>
                                    <w:bottom w:val="nil"/>
                                    <w:right w:val="nil"/>
                                  </w:tcBorders>
                                </w:tcPr>
                                <w:p w14:paraId="6B8A6663"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w:t>
                                  </w:r>
                                </w:p>
                              </w:tc>
                              <w:tc>
                                <w:tcPr>
                                  <w:tcW w:w="160" w:type="pct"/>
                                  <w:gridSpan w:val="3"/>
                                  <w:tcBorders>
                                    <w:top w:val="nil"/>
                                    <w:left w:val="nil"/>
                                    <w:bottom w:val="nil"/>
                                    <w:right w:val="nil"/>
                                  </w:tcBorders>
                                </w:tcPr>
                                <w:p w14:paraId="3786D914" w14:textId="26F76C1B"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26</w:t>
                                  </w:r>
                                </w:p>
                              </w:tc>
                              <w:tc>
                                <w:tcPr>
                                  <w:tcW w:w="207" w:type="pct"/>
                                  <w:gridSpan w:val="3"/>
                                  <w:tcBorders>
                                    <w:top w:val="nil"/>
                                    <w:left w:val="nil"/>
                                    <w:bottom w:val="nil"/>
                                    <w:right w:val="single" w:sz="8" w:space="0" w:color="000000"/>
                                  </w:tcBorders>
                                </w:tcPr>
                                <w:p w14:paraId="4B42AA82"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26</w:t>
                                  </w:r>
                                </w:p>
                              </w:tc>
                              <w:tc>
                                <w:tcPr>
                                  <w:tcW w:w="184" w:type="pct"/>
                                  <w:tcBorders>
                                    <w:top w:val="nil"/>
                                    <w:left w:val="single" w:sz="8" w:space="0" w:color="000000"/>
                                    <w:bottom w:val="nil"/>
                                    <w:right w:val="nil"/>
                                  </w:tcBorders>
                                </w:tcPr>
                                <w:p w14:paraId="579419B0"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157" w:type="pct"/>
                                  <w:gridSpan w:val="3"/>
                                  <w:tcBorders>
                                    <w:top w:val="nil"/>
                                    <w:left w:val="nil"/>
                                    <w:bottom w:val="nil"/>
                                    <w:right w:val="nil"/>
                                  </w:tcBorders>
                                </w:tcPr>
                                <w:p w14:paraId="67AA5452"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15</w:t>
                                  </w:r>
                                </w:p>
                              </w:tc>
                              <w:tc>
                                <w:tcPr>
                                  <w:tcW w:w="227" w:type="pct"/>
                                  <w:gridSpan w:val="3"/>
                                  <w:tcBorders>
                                    <w:top w:val="nil"/>
                                    <w:left w:val="nil"/>
                                    <w:bottom w:val="nil"/>
                                    <w:right w:val="nil"/>
                                  </w:tcBorders>
                                </w:tcPr>
                                <w:p w14:paraId="0C71B066"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25</w:t>
                                  </w:r>
                                </w:p>
                              </w:tc>
                              <w:tc>
                                <w:tcPr>
                                  <w:tcW w:w="187" w:type="pct"/>
                                  <w:gridSpan w:val="3"/>
                                  <w:tcBorders>
                                    <w:top w:val="nil"/>
                                    <w:left w:val="nil"/>
                                    <w:bottom w:val="nil"/>
                                    <w:right w:val="nil"/>
                                  </w:tcBorders>
                                </w:tcPr>
                                <w:p w14:paraId="0088EE08"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15</w:t>
                                  </w:r>
                                </w:p>
                              </w:tc>
                              <w:tc>
                                <w:tcPr>
                                  <w:tcW w:w="219" w:type="pct"/>
                                  <w:gridSpan w:val="3"/>
                                  <w:tcBorders>
                                    <w:top w:val="nil"/>
                                    <w:left w:val="nil"/>
                                    <w:bottom w:val="nil"/>
                                    <w:right w:val="nil"/>
                                  </w:tcBorders>
                                </w:tcPr>
                                <w:p w14:paraId="20206C7E"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12</w:t>
                                  </w:r>
                                </w:p>
                              </w:tc>
                              <w:tc>
                                <w:tcPr>
                                  <w:tcW w:w="96" w:type="pct"/>
                                  <w:gridSpan w:val="2"/>
                                  <w:tcBorders>
                                    <w:top w:val="nil"/>
                                    <w:left w:val="nil"/>
                                    <w:bottom w:val="nil"/>
                                    <w:right w:val="nil"/>
                                  </w:tcBorders>
                                </w:tcPr>
                                <w:p w14:paraId="16EEF17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23</w:t>
                                  </w:r>
                                </w:p>
                              </w:tc>
                              <w:tc>
                                <w:tcPr>
                                  <w:tcW w:w="217" w:type="pct"/>
                                  <w:gridSpan w:val="3"/>
                                  <w:tcBorders>
                                    <w:top w:val="nil"/>
                                    <w:left w:val="nil"/>
                                    <w:bottom w:val="nil"/>
                                    <w:right w:val="nil"/>
                                  </w:tcBorders>
                                </w:tcPr>
                                <w:p w14:paraId="67B269D0"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228" w:type="pct"/>
                                  <w:gridSpan w:val="3"/>
                                  <w:tcBorders>
                                    <w:top w:val="nil"/>
                                    <w:left w:val="nil"/>
                                    <w:bottom w:val="nil"/>
                                    <w:right w:val="single" w:sz="8" w:space="0" w:color="000000"/>
                                  </w:tcBorders>
                                </w:tcPr>
                                <w:p w14:paraId="4292314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17</w:t>
                                  </w:r>
                                </w:p>
                              </w:tc>
                              <w:tc>
                                <w:tcPr>
                                  <w:tcW w:w="183" w:type="pct"/>
                                  <w:tcBorders>
                                    <w:top w:val="nil"/>
                                    <w:left w:val="single" w:sz="8" w:space="0" w:color="000000"/>
                                    <w:bottom w:val="nil"/>
                                    <w:right w:val="nil"/>
                                  </w:tcBorders>
                                </w:tcPr>
                                <w:p w14:paraId="7D78874A" w14:textId="77777777" w:rsidR="00485D33" w:rsidRPr="002A62BB" w:rsidRDefault="00485D33" w:rsidP="00B45209">
                                  <w:pPr>
                                    <w:pStyle w:val="TableParagraph"/>
                                    <w:kinsoku w:val="0"/>
                                    <w:overflowPunct w:val="0"/>
                                    <w:spacing w:before="47"/>
                                    <w:ind w:left="84" w:right="-280" w:hanging="184"/>
                                    <w:jc w:val="center"/>
                                    <w:rPr>
                                      <w:sz w:val="22"/>
                                      <w:szCs w:val="22"/>
                                    </w:rPr>
                                  </w:pPr>
                                  <w:r w:rsidRPr="002A62BB">
                                    <w:rPr>
                                      <w:sz w:val="22"/>
                                      <w:szCs w:val="22"/>
                                    </w:rPr>
                                    <w:t>9</w:t>
                                  </w:r>
                                </w:p>
                              </w:tc>
                              <w:tc>
                                <w:tcPr>
                                  <w:tcW w:w="290" w:type="pct"/>
                                  <w:gridSpan w:val="4"/>
                                  <w:tcBorders>
                                    <w:top w:val="nil"/>
                                    <w:left w:val="nil"/>
                                    <w:bottom w:val="nil"/>
                                    <w:right w:val="nil"/>
                                  </w:tcBorders>
                                </w:tcPr>
                                <w:p w14:paraId="13EB2BAE"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10</w:t>
                                  </w:r>
                                </w:p>
                              </w:tc>
                              <w:tc>
                                <w:tcPr>
                                  <w:tcW w:w="157" w:type="pct"/>
                                  <w:tcBorders>
                                    <w:top w:val="nil"/>
                                    <w:left w:val="nil"/>
                                    <w:bottom w:val="nil"/>
                                    <w:right w:val="nil"/>
                                  </w:tcBorders>
                                </w:tcPr>
                                <w:p w14:paraId="3FF76730" w14:textId="77777777" w:rsidR="00485D33" w:rsidRPr="002A62BB" w:rsidRDefault="00485D33" w:rsidP="00B45209">
                                  <w:pPr>
                                    <w:pStyle w:val="TableParagraph"/>
                                    <w:kinsoku w:val="0"/>
                                    <w:overflowPunct w:val="0"/>
                                    <w:spacing w:before="47"/>
                                    <w:ind w:left="-86" w:right="-361" w:hanging="76"/>
                                    <w:jc w:val="center"/>
                                    <w:rPr>
                                      <w:sz w:val="22"/>
                                      <w:szCs w:val="22"/>
                                    </w:rPr>
                                  </w:pPr>
                                  <w:r w:rsidRPr="002A62BB">
                                    <w:rPr>
                                      <w:sz w:val="22"/>
                                      <w:szCs w:val="22"/>
                                    </w:rPr>
                                    <w:t>14</w:t>
                                  </w:r>
                                </w:p>
                              </w:tc>
                              <w:tc>
                                <w:tcPr>
                                  <w:tcW w:w="208" w:type="pct"/>
                                  <w:gridSpan w:val="3"/>
                                  <w:tcBorders>
                                    <w:top w:val="nil"/>
                                    <w:left w:val="nil"/>
                                    <w:bottom w:val="nil"/>
                                    <w:right w:val="nil"/>
                                  </w:tcBorders>
                                </w:tcPr>
                                <w:p w14:paraId="113E600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14</w:t>
                                  </w:r>
                                </w:p>
                              </w:tc>
                              <w:tc>
                                <w:tcPr>
                                  <w:tcW w:w="199" w:type="pct"/>
                                  <w:gridSpan w:val="2"/>
                                  <w:tcBorders>
                                    <w:top w:val="nil"/>
                                    <w:left w:val="nil"/>
                                    <w:bottom w:val="nil"/>
                                    <w:right w:val="nil"/>
                                  </w:tcBorders>
                                </w:tcPr>
                                <w:p w14:paraId="20F699E0" w14:textId="77777777" w:rsidR="00485D33" w:rsidRPr="002A62BB" w:rsidRDefault="00485D33" w:rsidP="00B45209">
                                  <w:pPr>
                                    <w:pStyle w:val="TableParagraph"/>
                                    <w:kinsoku w:val="0"/>
                                    <w:overflowPunct w:val="0"/>
                                    <w:spacing w:before="47"/>
                                    <w:ind w:left="20" w:right="-270" w:hanging="380"/>
                                    <w:jc w:val="center"/>
                                    <w:rPr>
                                      <w:sz w:val="22"/>
                                      <w:szCs w:val="22"/>
                                    </w:rPr>
                                  </w:pPr>
                                  <w:r w:rsidRPr="002A62BB">
                                    <w:rPr>
                                      <w:sz w:val="22"/>
                                      <w:szCs w:val="22"/>
                                    </w:rPr>
                                    <w:t>8</w:t>
                                  </w:r>
                                </w:p>
                              </w:tc>
                              <w:tc>
                                <w:tcPr>
                                  <w:tcW w:w="221" w:type="pct"/>
                                  <w:gridSpan w:val="3"/>
                                  <w:tcBorders>
                                    <w:top w:val="nil"/>
                                    <w:left w:val="nil"/>
                                    <w:bottom w:val="nil"/>
                                    <w:right w:val="nil"/>
                                  </w:tcBorders>
                                </w:tcPr>
                                <w:p w14:paraId="2F79FC18" w14:textId="0D57A854" w:rsidR="00485D33" w:rsidRPr="002A62BB" w:rsidRDefault="00485D33" w:rsidP="00B45209">
                                  <w:pPr>
                                    <w:pStyle w:val="TableParagraph"/>
                                    <w:kinsoku w:val="0"/>
                                    <w:overflowPunct w:val="0"/>
                                    <w:spacing w:before="47"/>
                                    <w:ind w:right="-540"/>
                                    <w:rPr>
                                      <w:sz w:val="22"/>
                                      <w:szCs w:val="22"/>
                                    </w:rPr>
                                  </w:pPr>
                                  <w:r>
                                    <w:rPr>
                                      <w:sz w:val="22"/>
                                      <w:szCs w:val="22"/>
                                    </w:rPr>
                                    <w:t xml:space="preserve">  </w:t>
                                  </w:r>
                                  <w:r w:rsidRPr="002A62BB">
                                    <w:rPr>
                                      <w:sz w:val="22"/>
                                      <w:szCs w:val="22"/>
                                    </w:rPr>
                                    <w:t>31</w:t>
                                  </w:r>
                                </w:p>
                              </w:tc>
                              <w:tc>
                                <w:tcPr>
                                  <w:tcW w:w="208" w:type="pct"/>
                                  <w:gridSpan w:val="3"/>
                                  <w:tcBorders>
                                    <w:top w:val="nil"/>
                                    <w:left w:val="nil"/>
                                    <w:bottom w:val="nil"/>
                                    <w:right w:val="nil"/>
                                  </w:tcBorders>
                                </w:tcPr>
                                <w:p w14:paraId="75C8F6C3" w14:textId="77777777" w:rsidR="00485D33" w:rsidRPr="002A62BB" w:rsidRDefault="00485D33" w:rsidP="00B45209">
                                  <w:pPr>
                                    <w:pStyle w:val="TableParagraph"/>
                                    <w:kinsoku w:val="0"/>
                                    <w:overflowPunct w:val="0"/>
                                    <w:spacing w:before="47"/>
                                    <w:ind w:left="-203" w:right="-13" w:hanging="90"/>
                                    <w:jc w:val="center"/>
                                    <w:rPr>
                                      <w:sz w:val="22"/>
                                      <w:szCs w:val="22"/>
                                    </w:rPr>
                                  </w:pPr>
                                  <w:r w:rsidRPr="002A62BB">
                                    <w:rPr>
                                      <w:sz w:val="22"/>
                                      <w:szCs w:val="22"/>
                                    </w:rPr>
                                    <w:t>16</w:t>
                                  </w:r>
                                </w:p>
                              </w:tc>
                              <w:tc>
                                <w:tcPr>
                                  <w:tcW w:w="112" w:type="pct"/>
                                  <w:tcBorders>
                                    <w:top w:val="nil"/>
                                    <w:left w:val="nil"/>
                                    <w:bottom w:val="nil"/>
                                    <w:right w:val="nil"/>
                                  </w:tcBorders>
                                </w:tcPr>
                                <w:p w14:paraId="39AF9312"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12</w:t>
                                  </w:r>
                                </w:p>
                              </w:tc>
                              <w:tc>
                                <w:tcPr>
                                  <w:tcW w:w="113" w:type="pct"/>
                                  <w:gridSpan w:val="2"/>
                                </w:tcPr>
                                <w:p w14:paraId="1FA9F9AD" w14:textId="77777777" w:rsidR="00485D33" w:rsidRPr="002A62BB" w:rsidRDefault="00485D33" w:rsidP="00B45209">
                                  <w:pPr>
                                    <w:widowControl/>
                                    <w:autoSpaceDE/>
                                    <w:autoSpaceDN/>
                                    <w:adjustRightInd/>
                                    <w:spacing w:before="47"/>
                                    <w:ind w:right="-180" w:hanging="100"/>
                                    <w:jc w:val="center"/>
                                    <w:rPr>
                                      <w:sz w:val="22"/>
                                      <w:szCs w:val="22"/>
                                    </w:rPr>
                                  </w:pPr>
                                </w:p>
                              </w:tc>
                            </w:tr>
                            <w:tr w:rsidR="00485D33" w:rsidRPr="002A62BB" w14:paraId="226DBA9C" w14:textId="77777777" w:rsidTr="00B45209">
                              <w:trPr>
                                <w:gridAfter w:val="2"/>
                                <w:wAfter w:w="113" w:type="pct"/>
                                <w:trHeight w:hRule="exact" w:val="363"/>
                              </w:trPr>
                              <w:tc>
                                <w:tcPr>
                                  <w:tcW w:w="1184" w:type="pct"/>
                                  <w:tcBorders>
                                    <w:top w:val="nil"/>
                                    <w:left w:val="nil"/>
                                    <w:bottom w:val="nil"/>
                                    <w:right w:val="nil"/>
                                  </w:tcBorders>
                                  <w:shd w:val="clear" w:color="auto" w:fill="F2F2F2"/>
                                </w:tcPr>
                                <w:p w14:paraId="546CFFD9" w14:textId="376FBFA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3</w:t>
                                  </w:r>
                                  <w:r w:rsidRPr="00A006B4">
                                    <w:rPr>
                                      <w:spacing w:val="1"/>
                                      <w:sz w:val="18"/>
                                      <w:szCs w:val="18"/>
                                    </w:rPr>
                                    <w:t xml:space="preserve"> </w:t>
                                  </w:r>
                                  <w:r w:rsidRPr="00A006B4">
                                    <w:rPr>
                                      <w:spacing w:val="-1"/>
                                      <w:sz w:val="18"/>
                                      <w:szCs w:val="18"/>
                                    </w:rPr>
                                    <w:t>Cottonwood</w:t>
                                  </w:r>
                                  <w:r w:rsidRPr="00A006B4">
                                    <w:rPr>
                                      <w:spacing w:val="1"/>
                                      <w:sz w:val="18"/>
                                      <w:szCs w:val="18"/>
                                    </w:rPr>
                                    <w:t xml:space="preserve"> </w:t>
                                  </w:r>
                                  <w:r w:rsidRPr="00A006B4">
                                    <w:rPr>
                                      <w:spacing w:val="-1"/>
                                      <w:sz w:val="18"/>
                                      <w:szCs w:val="18"/>
                                    </w:rPr>
                                    <w:t>Ranch OCSW</w:t>
                                  </w:r>
                                </w:p>
                              </w:tc>
                              <w:tc>
                                <w:tcPr>
                                  <w:tcW w:w="246" w:type="pct"/>
                                  <w:gridSpan w:val="2"/>
                                  <w:tcBorders>
                                    <w:top w:val="nil"/>
                                    <w:left w:val="nil"/>
                                    <w:bottom w:val="nil"/>
                                    <w:right w:val="nil"/>
                                  </w:tcBorders>
                                  <w:shd w:val="clear" w:color="auto" w:fill="F2F2F2"/>
                                </w:tcPr>
                                <w:p w14:paraId="74A01586"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2F2F2"/>
                                </w:tcPr>
                                <w:p w14:paraId="3C66B2E3" w14:textId="489A36BC"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20</w:t>
                                  </w:r>
                                </w:p>
                              </w:tc>
                              <w:tc>
                                <w:tcPr>
                                  <w:tcW w:w="207" w:type="pct"/>
                                  <w:gridSpan w:val="3"/>
                                  <w:tcBorders>
                                    <w:top w:val="nil"/>
                                    <w:left w:val="nil"/>
                                    <w:bottom w:val="nil"/>
                                    <w:right w:val="single" w:sz="8" w:space="0" w:color="000000"/>
                                  </w:tcBorders>
                                  <w:shd w:val="clear" w:color="auto" w:fill="F2F2F2"/>
                                </w:tcPr>
                                <w:p w14:paraId="4AE97605"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12</w:t>
                                  </w:r>
                                </w:p>
                              </w:tc>
                              <w:tc>
                                <w:tcPr>
                                  <w:tcW w:w="184" w:type="pct"/>
                                  <w:tcBorders>
                                    <w:top w:val="nil"/>
                                    <w:left w:val="single" w:sz="8" w:space="0" w:color="000000"/>
                                    <w:bottom w:val="nil"/>
                                    <w:right w:val="nil"/>
                                  </w:tcBorders>
                                  <w:shd w:val="clear" w:color="auto" w:fill="F2F2F2"/>
                                </w:tcPr>
                                <w:p w14:paraId="7961898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4</w:t>
                                  </w:r>
                                </w:p>
                              </w:tc>
                              <w:tc>
                                <w:tcPr>
                                  <w:tcW w:w="157" w:type="pct"/>
                                  <w:gridSpan w:val="3"/>
                                  <w:tcBorders>
                                    <w:top w:val="nil"/>
                                    <w:left w:val="nil"/>
                                    <w:bottom w:val="nil"/>
                                    <w:right w:val="nil"/>
                                  </w:tcBorders>
                                  <w:shd w:val="clear" w:color="auto" w:fill="F2F2F2"/>
                                </w:tcPr>
                                <w:p w14:paraId="2DE73ACC"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4</w:t>
                                  </w:r>
                                </w:p>
                              </w:tc>
                              <w:tc>
                                <w:tcPr>
                                  <w:tcW w:w="227" w:type="pct"/>
                                  <w:gridSpan w:val="3"/>
                                  <w:tcBorders>
                                    <w:top w:val="nil"/>
                                    <w:left w:val="nil"/>
                                    <w:bottom w:val="nil"/>
                                    <w:right w:val="nil"/>
                                  </w:tcBorders>
                                  <w:shd w:val="clear" w:color="auto" w:fill="F2F2F2"/>
                                </w:tcPr>
                                <w:p w14:paraId="1AC763BA"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12</w:t>
                                  </w:r>
                                </w:p>
                              </w:tc>
                              <w:tc>
                                <w:tcPr>
                                  <w:tcW w:w="187" w:type="pct"/>
                                  <w:gridSpan w:val="3"/>
                                  <w:tcBorders>
                                    <w:top w:val="nil"/>
                                    <w:left w:val="nil"/>
                                    <w:bottom w:val="nil"/>
                                    <w:right w:val="nil"/>
                                  </w:tcBorders>
                                  <w:shd w:val="clear" w:color="auto" w:fill="F2F2F2"/>
                                </w:tcPr>
                                <w:p w14:paraId="6E499236"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4</w:t>
                                  </w:r>
                                </w:p>
                              </w:tc>
                              <w:tc>
                                <w:tcPr>
                                  <w:tcW w:w="219" w:type="pct"/>
                                  <w:gridSpan w:val="3"/>
                                  <w:tcBorders>
                                    <w:top w:val="nil"/>
                                    <w:left w:val="nil"/>
                                    <w:bottom w:val="nil"/>
                                    <w:right w:val="nil"/>
                                  </w:tcBorders>
                                  <w:shd w:val="clear" w:color="auto" w:fill="F2F2F2"/>
                                </w:tcPr>
                                <w:p w14:paraId="177B11F0"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4</w:t>
                                  </w:r>
                                </w:p>
                              </w:tc>
                              <w:tc>
                                <w:tcPr>
                                  <w:tcW w:w="96" w:type="pct"/>
                                  <w:gridSpan w:val="2"/>
                                  <w:tcBorders>
                                    <w:top w:val="nil"/>
                                    <w:left w:val="nil"/>
                                    <w:bottom w:val="nil"/>
                                    <w:right w:val="nil"/>
                                  </w:tcBorders>
                                  <w:shd w:val="clear" w:color="auto" w:fill="F2F2F2"/>
                                </w:tcPr>
                                <w:p w14:paraId="676BE273"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10</w:t>
                                  </w:r>
                                </w:p>
                              </w:tc>
                              <w:tc>
                                <w:tcPr>
                                  <w:tcW w:w="217" w:type="pct"/>
                                  <w:gridSpan w:val="3"/>
                                  <w:tcBorders>
                                    <w:top w:val="nil"/>
                                    <w:left w:val="nil"/>
                                    <w:bottom w:val="nil"/>
                                    <w:right w:val="nil"/>
                                  </w:tcBorders>
                                  <w:shd w:val="clear" w:color="auto" w:fill="F2F2F2"/>
                                </w:tcPr>
                                <w:p w14:paraId="30DB53C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10</w:t>
                                  </w:r>
                                </w:p>
                              </w:tc>
                              <w:tc>
                                <w:tcPr>
                                  <w:tcW w:w="228" w:type="pct"/>
                                  <w:gridSpan w:val="3"/>
                                  <w:tcBorders>
                                    <w:top w:val="nil"/>
                                    <w:left w:val="nil"/>
                                    <w:bottom w:val="nil"/>
                                    <w:right w:val="single" w:sz="8" w:space="0" w:color="000000"/>
                                  </w:tcBorders>
                                  <w:shd w:val="clear" w:color="auto" w:fill="F2F2F2"/>
                                </w:tcPr>
                                <w:p w14:paraId="692AF39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10</w:t>
                                  </w:r>
                                </w:p>
                              </w:tc>
                              <w:tc>
                                <w:tcPr>
                                  <w:tcW w:w="183" w:type="pct"/>
                                  <w:tcBorders>
                                    <w:top w:val="nil"/>
                                    <w:left w:val="single" w:sz="8" w:space="0" w:color="000000"/>
                                    <w:bottom w:val="nil"/>
                                    <w:right w:val="nil"/>
                                  </w:tcBorders>
                                  <w:shd w:val="clear" w:color="auto" w:fill="F2F2F2"/>
                                </w:tcPr>
                                <w:p w14:paraId="2FD05F1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1</w:t>
                                  </w:r>
                                </w:p>
                              </w:tc>
                              <w:tc>
                                <w:tcPr>
                                  <w:tcW w:w="290" w:type="pct"/>
                                  <w:gridSpan w:val="4"/>
                                  <w:tcBorders>
                                    <w:top w:val="nil"/>
                                    <w:left w:val="nil"/>
                                    <w:bottom w:val="nil"/>
                                    <w:right w:val="nil"/>
                                  </w:tcBorders>
                                  <w:shd w:val="clear" w:color="auto" w:fill="F2F2F2"/>
                                </w:tcPr>
                                <w:p w14:paraId="67DDEB9F"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1</w:t>
                                  </w:r>
                                </w:p>
                              </w:tc>
                              <w:tc>
                                <w:tcPr>
                                  <w:tcW w:w="157" w:type="pct"/>
                                  <w:tcBorders>
                                    <w:top w:val="nil"/>
                                    <w:left w:val="nil"/>
                                    <w:bottom w:val="nil"/>
                                    <w:right w:val="nil"/>
                                  </w:tcBorders>
                                  <w:shd w:val="clear" w:color="auto" w:fill="F2F2F2"/>
                                </w:tcPr>
                                <w:p w14:paraId="47A517E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2F2F2"/>
                                </w:tcPr>
                                <w:p w14:paraId="23934E1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1</w:t>
                                  </w:r>
                                </w:p>
                              </w:tc>
                              <w:tc>
                                <w:tcPr>
                                  <w:tcW w:w="199" w:type="pct"/>
                                  <w:gridSpan w:val="2"/>
                                  <w:tcBorders>
                                    <w:top w:val="nil"/>
                                    <w:left w:val="nil"/>
                                    <w:bottom w:val="nil"/>
                                    <w:right w:val="nil"/>
                                  </w:tcBorders>
                                  <w:shd w:val="clear" w:color="auto" w:fill="F2F2F2"/>
                                </w:tcPr>
                                <w:p w14:paraId="65279947"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2F2F2"/>
                                </w:tcPr>
                                <w:p w14:paraId="3B30193A" w14:textId="77777777" w:rsidR="00485D33" w:rsidRPr="002A62BB" w:rsidRDefault="00485D33" w:rsidP="00B45209">
                                  <w:pPr>
                                    <w:pStyle w:val="TableParagraph"/>
                                    <w:kinsoku w:val="0"/>
                                    <w:overflowPunct w:val="0"/>
                                    <w:spacing w:before="47"/>
                                    <w:ind w:left="-186" w:right="-180" w:hanging="191"/>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2F2F2"/>
                                </w:tcPr>
                                <w:p w14:paraId="3F449725"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3</w:t>
                                  </w:r>
                                </w:p>
                              </w:tc>
                              <w:tc>
                                <w:tcPr>
                                  <w:tcW w:w="112" w:type="pct"/>
                                  <w:tcBorders>
                                    <w:top w:val="nil"/>
                                    <w:left w:val="nil"/>
                                    <w:bottom w:val="nil"/>
                                    <w:right w:val="nil"/>
                                  </w:tcBorders>
                                  <w:shd w:val="clear" w:color="auto" w:fill="F2F2F2"/>
                                </w:tcPr>
                                <w:p w14:paraId="45672E73"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1</w:t>
                                  </w:r>
                                </w:p>
                              </w:tc>
                            </w:tr>
                            <w:tr w:rsidR="00485D33" w:rsidRPr="002A62BB" w14:paraId="75AB9A5B" w14:textId="77777777" w:rsidTr="00B45209">
                              <w:trPr>
                                <w:gridAfter w:val="2"/>
                                <w:wAfter w:w="113" w:type="pct"/>
                                <w:trHeight w:hRule="exact" w:val="363"/>
                              </w:trPr>
                              <w:tc>
                                <w:tcPr>
                                  <w:tcW w:w="1184" w:type="pct"/>
                                  <w:tcBorders>
                                    <w:top w:val="nil"/>
                                    <w:left w:val="nil"/>
                                    <w:bottom w:val="nil"/>
                                    <w:right w:val="nil"/>
                                  </w:tcBorders>
                                </w:tcPr>
                                <w:p w14:paraId="669CBB6D" w14:textId="5AF41C8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4</w:t>
                                  </w:r>
                                  <w:r w:rsidRPr="00A006B4">
                                    <w:rPr>
                                      <w:spacing w:val="1"/>
                                      <w:sz w:val="18"/>
                                      <w:szCs w:val="18"/>
                                    </w:rPr>
                                    <w:t xml:space="preserve"> </w:t>
                                  </w:r>
                                  <w:r w:rsidRPr="00A006B4">
                                    <w:rPr>
                                      <w:sz w:val="18"/>
                                      <w:szCs w:val="18"/>
                                    </w:rPr>
                                    <w:t>Blue</w:t>
                                  </w:r>
                                  <w:r w:rsidRPr="00A006B4">
                                    <w:rPr>
                                      <w:spacing w:val="-1"/>
                                      <w:sz w:val="18"/>
                                      <w:szCs w:val="18"/>
                                    </w:rPr>
                                    <w:t xml:space="preserve"> Hole</w:t>
                                  </w:r>
                                </w:p>
                              </w:tc>
                              <w:tc>
                                <w:tcPr>
                                  <w:tcW w:w="246" w:type="pct"/>
                                  <w:gridSpan w:val="2"/>
                                  <w:tcBorders>
                                    <w:top w:val="nil"/>
                                    <w:left w:val="nil"/>
                                    <w:bottom w:val="nil"/>
                                    <w:right w:val="nil"/>
                                  </w:tcBorders>
                                </w:tcPr>
                                <w:p w14:paraId="25CF2CC0"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PFT</w:t>
                                  </w:r>
                                </w:p>
                              </w:tc>
                              <w:tc>
                                <w:tcPr>
                                  <w:tcW w:w="160" w:type="pct"/>
                                  <w:gridSpan w:val="3"/>
                                  <w:tcBorders>
                                    <w:top w:val="nil"/>
                                    <w:left w:val="nil"/>
                                    <w:bottom w:val="nil"/>
                                    <w:right w:val="nil"/>
                                  </w:tcBorders>
                                </w:tcPr>
                                <w:p w14:paraId="17F487A9" w14:textId="3753876B"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32</w:t>
                                  </w:r>
                                </w:p>
                              </w:tc>
                              <w:tc>
                                <w:tcPr>
                                  <w:tcW w:w="207" w:type="pct"/>
                                  <w:gridSpan w:val="3"/>
                                  <w:tcBorders>
                                    <w:top w:val="nil"/>
                                    <w:left w:val="nil"/>
                                    <w:bottom w:val="nil"/>
                                    <w:right w:val="single" w:sz="8" w:space="0" w:color="000000"/>
                                  </w:tcBorders>
                                </w:tcPr>
                                <w:p w14:paraId="1B0523EE"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45</w:t>
                                  </w:r>
                                </w:p>
                              </w:tc>
                              <w:tc>
                                <w:tcPr>
                                  <w:tcW w:w="184" w:type="pct"/>
                                  <w:tcBorders>
                                    <w:top w:val="nil"/>
                                    <w:left w:val="single" w:sz="8" w:space="0" w:color="000000"/>
                                    <w:bottom w:val="nil"/>
                                    <w:right w:val="nil"/>
                                  </w:tcBorders>
                                </w:tcPr>
                                <w:p w14:paraId="2F402A84"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3</w:t>
                                  </w:r>
                                </w:p>
                              </w:tc>
                              <w:tc>
                                <w:tcPr>
                                  <w:tcW w:w="157" w:type="pct"/>
                                  <w:gridSpan w:val="3"/>
                                  <w:tcBorders>
                                    <w:top w:val="nil"/>
                                    <w:left w:val="nil"/>
                                    <w:bottom w:val="nil"/>
                                    <w:right w:val="nil"/>
                                  </w:tcBorders>
                                </w:tcPr>
                                <w:p w14:paraId="4BABE79D"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6</w:t>
                                  </w:r>
                                </w:p>
                              </w:tc>
                              <w:tc>
                                <w:tcPr>
                                  <w:tcW w:w="227" w:type="pct"/>
                                  <w:gridSpan w:val="3"/>
                                  <w:tcBorders>
                                    <w:top w:val="nil"/>
                                    <w:left w:val="nil"/>
                                    <w:bottom w:val="nil"/>
                                    <w:right w:val="nil"/>
                                  </w:tcBorders>
                                </w:tcPr>
                                <w:p w14:paraId="1CE14DD3"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12</w:t>
                                  </w:r>
                                </w:p>
                              </w:tc>
                              <w:tc>
                                <w:tcPr>
                                  <w:tcW w:w="187" w:type="pct"/>
                                  <w:gridSpan w:val="3"/>
                                  <w:tcBorders>
                                    <w:top w:val="nil"/>
                                    <w:left w:val="nil"/>
                                    <w:bottom w:val="nil"/>
                                    <w:right w:val="nil"/>
                                  </w:tcBorders>
                                </w:tcPr>
                                <w:p w14:paraId="0A735EB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8</w:t>
                                  </w:r>
                                </w:p>
                              </w:tc>
                              <w:tc>
                                <w:tcPr>
                                  <w:tcW w:w="219" w:type="pct"/>
                                  <w:gridSpan w:val="3"/>
                                  <w:tcBorders>
                                    <w:top w:val="nil"/>
                                    <w:left w:val="nil"/>
                                    <w:bottom w:val="nil"/>
                                    <w:right w:val="nil"/>
                                  </w:tcBorders>
                                </w:tcPr>
                                <w:p w14:paraId="070440E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3</w:t>
                                  </w:r>
                                </w:p>
                              </w:tc>
                              <w:tc>
                                <w:tcPr>
                                  <w:tcW w:w="96" w:type="pct"/>
                                  <w:gridSpan w:val="2"/>
                                  <w:tcBorders>
                                    <w:top w:val="nil"/>
                                    <w:left w:val="nil"/>
                                    <w:bottom w:val="nil"/>
                                    <w:right w:val="nil"/>
                                  </w:tcBorders>
                                </w:tcPr>
                                <w:p w14:paraId="493ADC3F"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5</w:t>
                                  </w:r>
                                </w:p>
                              </w:tc>
                              <w:tc>
                                <w:tcPr>
                                  <w:tcW w:w="217" w:type="pct"/>
                                  <w:gridSpan w:val="3"/>
                                  <w:tcBorders>
                                    <w:top w:val="nil"/>
                                    <w:left w:val="nil"/>
                                    <w:bottom w:val="nil"/>
                                    <w:right w:val="nil"/>
                                  </w:tcBorders>
                                </w:tcPr>
                                <w:p w14:paraId="7220402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5</w:t>
                                  </w:r>
                                </w:p>
                              </w:tc>
                              <w:tc>
                                <w:tcPr>
                                  <w:tcW w:w="228" w:type="pct"/>
                                  <w:gridSpan w:val="3"/>
                                  <w:tcBorders>
                                    <w:top w:val="nil"/>
                                    <w:left w:val="nil"/>
                                    <w:bottom w:val="nil"/>
                                    <w:right w:val="single" w:sz="8" w:space="0" w:color="000000"/>
                                  </w:tcBorders>
                                </w:tcPr>
                                <w:p w14:paraId="5A4A7EF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6</w:t>
                                  </w:r>
                                </w:p>
                              </w:tc>
                              <w:tc>
                                <w:tcPr>
                                  <w:tcW w:w="183" w:type="pct"/>
                                  <w:tcBorders>
                                    <w:top w:val="nil"/>
                                    <w:left w:val="single" w:sz="8" w:space="0" w:color="000000"/>
                                    <w:bottom w:val="nil"/>
                                    <w:right w:val="nil"/>
                                  </w:tcBorders>
                                </w:tcPr>
                                <w:p w14:paraId="76F4F52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3</w:t>
                                  </w:r>
                                </w:p>
                              </w:tc>
                              <w:tc>
                                <w:tcPr>
                                  <w:tcW w:w="290" w:type="pct"/>
                                  <w:gridSpan w:val="4"/>
                                  <w:tcBorders>
                                    <w:top w:val="nil"/>
                                    <w:left w:val="nil"/>
                                    <w:bottom w:val="nil"/>
                                    <w:right w:val="nil"/>
                                  </w:tcBorders>
                                </w:tcPr>
                                <w:p w14:paraId="2E6D16C8"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4</w:t>
                                  </w:r>
                                </w:p>
                              </w:tc>
                              <w:tc>
                                <w:tcPr>
                                  <w:tcW w:w="157" w:type="pct"/>
                                  <w:tcBorders>
                                    <w:top w:val="nil"/>
                                    <w:left w:val="nil"/>
                                    <w:bottom w:val="nil"/>
                                    <w:right w:val="nil"/>
                                  </w:tcBorders>
                                </w:tcPr>
                                <w:p w14:paraId="2A0FD332"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9</w:t>
                                  </w:r>
                                </w:p>
                              </w:tc>
                              <w:tc>
                                <w:tcPr>
                                  <w:tcW w:w="208" w:type="pct"/>
                                  <w:gridSpan w:val="3"/>
                                  <w:tcBorders>
                                    <w:top w:val="nil"/>
                                    <w:left w:val="nil"/>
                                    <w:bottom w:val="nil"/>
                                    <w:right w:val="nil"/>
                                  </w:tcBorders>
                                </w:tcPr>
                                <w:p w14:paraId="3C25E52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7</w:t>
                                  </w:r>
                                </w:p>
                              </w:tc>
                              <w:tc>
                                <w:tcPr>
                                  <w:tcW w:w="199" w:type="pct"/>
                                  <w:gridSpan w:val="2"/>
                                  <w:tcBorders>
                                    <w:top w:val="nil"/>
                                    <w:left w:val="nil"/>
                                    <w:bottom w:val="nil"/>
                                    <w:right w:val="nil"/>
                                  </w:tcBorders>
                                </w:tcPr>
                                <w:p w14:paraId="14D4E7A8" w14:textId="77777777" w:rsidR="00485D33" w:rsidRPr="002A62BB" w:rsidRDefault="00485D33" w:rsidP="00B45209">
                                  <w:pPr>
                                    <w:pStyle w:val="TableParagraph"/>
                                    <w:kinsoku w:val="0"/>
                                    <w:overflowPunct w:val="0"/>
                                    <w:spacing w:before="47"/>
                                    <w:ind w:left="-440" w:right="-180" w:firstLine="179"/>
                                    <w:jc w:val="center"/>
                                    <w:rPr>
                                      <w:sz w:val="22"/>
                                      <w:szCs w:val="22"/>
                                    </w:rPr>
                                  </w:pPr>
                                  <w:r w:rsidRPr="002A62BB">
                                    <w:rPr>
                                      <w:sz w:val="22"/>
                                      <w:szCs w:val="22"/>
                                    </w:rPr>
                                    <w:t>3</w:t>
                                  </w:r>
                                </w:p>
                              </w:tc>
                              <w:tc>
                                <w:tcPr>
                                  <w:tcW w:w="221" w:type="pct"/>
                                  <w:gridSpan w:val="3"/>
                                  <w:tcBorders>
                                    <w:top w:val="nil"/>
                                    <w:left w:val="nil"/>
                                    <w:bottom w:val="nil"/>
                                    <w:right w:val="nil"/>
                                  </w:tcBorders>
                                </w:tcPr>
                                <w:p w14:paraId="46C7CD61" w14:textId="77777777" w:rsidR="00485D33" w:rsidRPr="002A62BB" w:rsidRDefault="00485D33" w:rsidP="00B45209">
                                  <w:pPr>
                                    <w:pStyle w:val="TableParagraph"/>
                                    <w:kinsoku w:val="0"/>
                                    <w:overflowPunct w:val="0"/>
                                    <w:spacing w:before="47"/>
                                    <w:ind w:left="-270" w:right="-180" w:hanging="100"/>
                                    <w:jc w:val="center"/>
                                    <w:rPr>
                                      <w:sz w:val="22"/>
                                      <w:szCs w:val="22"/>
                                    </w:rPr>
                                  </w:pPr>
                                  <w:r w:rsidRPr="002A62BB">
                                    <w:rPr>
                                      <w:sz w:val="22"/>
                                      <w:szCs w:val="22"/>
                                    </w:rPr>
                                    <w:t>10</w:t>
                                  </w:r>
                                </w:p>
                              </w:tc>
                              <w:tc>
                                <w:tcPr>
                                  <w:tcW w:w="208" w:type="pct"/>
                                  <w:gridSpan w:val="3"/>
                                  <w:tcBorders>
                                    <w:top w:val="nil"/>
                                    <w:left w:val="nil"/>
                                    <w:bottom w:val="nil"/>
                                    <w:right w:val="nil"/>
                                  </w:tcBorders>
                                </w:tcPr>
                                <w:p w14:paraId="7A1EE8A9" w14:textId="77777777" w:rsidR="00485D33" w:rsidRPr="002A62BB" w:rsidRDefault="00485D33" w:rsidP="00B45209">
                                  <w:pPr>
                                    <w:pStyle w:val="TableParagraph"/>
                                    <w:kinsoku w:val="0"/>
                                    <w:overflowPunct w:val="0"/>
                                    <w:spacing w:before="47"/>
                                    <w:ind w:left="-180" w:right="-13" w:hanging="113"/>
                                    <w:jc w:val="center"/>
                                    <w:rPr>
                                      <w:sz w:val="22"/>
                                      <w:szCs w:val="22"/>
                                    </w:rPr>
                                  </w:pPr>
                                  <w:r w:rsidRPr="002A62BB">
                                    <w:rPr>
                                      <w:sz w:val="22"/>
                                      <w:szCs w:val="22"/>
                                    </w:rPr>
                                    <w:t>8</w:t>
                                  </w:r>
                                </w:p>
                              </w:tc>
                              <w:tc>
                                <w:tcPr>
                                  <w:tcW w:w="112" w:type="pct"/>
                                  <w:tcBorders>
                                    <w:top w:val="nil"/>
                                    <w:left w:val="nil"/>
                                    <w:bottom w:val="nil"/>
                                    <w:right w:val="nil"/>
                                  </w:tcBorders>
                                </w:tcPr>
                                <w:p w14:paraId="0ED0A73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7</w:t>
                                  </w:r>
                                </w:p>
                              </w:tc>
                            </w:tr>
                            <w:tr w:rsidR="00485D33" w:rsidRPr="002A62BB" w14:paraId="6581D62B"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534D89CC" w14:textId="123A447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5</w:t>
                                  </w:r>
                                  <w:r w:rsidRPr="00A006B4">
                                    <w:rPr>
                                      <w:spacing w:val="1"/>
                                      <w:sz w:val="18"/>
                                      <w:szCs w:val="18"/>
                                    </w:rPr>
                                    <w:t xml:space="preserve"> </w:t>
                                  </w:r>
                                  <w:r w:rsidRPr="00A006B4">
                                    <w:rPr>
                                      <w:spacing w:val="-1"/>
                                      <w:sz w:val="18"/>
                                      <w:szCs w:val="18"/>
                                    </w:rPr>
                                    <w:t xml:space="preserve">Johnson </w:t>
                                  </w:r>
                                  <w:r w:rsidRPr="00A006B4">
                                    <w:rPr>
                                      <w:sz w:val="18"/>
                                      <w:szCs w:val="18"/>
                                    </w:rPr>
                                    <w:t>Pit</w:t>
                                  </w:r>
                                </w:p>
                              </w:tc>
                              <w:tc>
                                <w:tcPr>
                                  <w:tcW w:w="246" w:type="pct"/>
                                  <w:gridSpan w:val="2"/>
                                  <w:tcBorders>
                                    <w:top w:val="nil"/>
                                    <w:left w:val="nil"/>
                                    <w:bottom w:val="nil"/>
                                    <w:right w:val="nil"/>
                                  </w:tcBorders>
                                  <w:shd w:val="clear" w:color="auto" w:fill="F2F2F2"/>
                                </w:tcPr>
                                <w:p w14:paraId="60AC30F2"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PFT</w:t>
                                  </w:r>
                                </w:p>
                              </w:tc>
                              <w:tc>
                                <w:tcPr>
                                  <w:tcW w:w="160" w:type="pct"/>
                                  <w:gridSpan w:val="3"/>
                                  <w:tcBorders>
                                    <w:top w:val="nil"/>
                                    <w:left w:val="nil"/>
                                    <w:bottom w:val="nil"/>
                                    <w:right w:val="nil"/>
                                  </w:tcBorders>
                                  <w:shd w:val="clear" w:color="auto" w:fill="F2F2F2"/>
                                </w:tcPr>
                                <w:p w14:paraId="48DEABF3" w14:textId="1204F5B5"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10</w:t>
                                  </w:r>
                                </w:p>
                              </w:tc>
                              <w:tc>
                                <w:tcPr>
                                  <w:tcW w:w="207" w:type="pct"/>
                                  <w:gridSpan w:val="3"/>
                                  <w:tcBorders>
                                    <w:top w:val="nil"/>
                                    <w:left w:val="nil"/>
                                    <w:bottom w:val="nil"/>
                                    <w:right w:val="single" w:sz="8" w:space="0" w:color="000000"/>
                                  </w:tcBorders>
                                  <w:shd w:val="clear" w:color="auto" w:fill="F2F2F2"/>
                                </w:tcPr>
                                <w:p w14:paraId="217762AB"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5</w:t>
                                  </w:r>
                                </w:p>
                              </w:tc>
                              <w:tc>
                                <w:tcPr>
                                  <w:tcW w:w="184" w:type="pct"/>
                                  <w:tcBorders>
                                    <w:top w:val="nil"/>
                                    <w:left w:val="single" w:sz="8" w:space="0" w:color="000000"/>
                                    <w:bottom w:val="nil"/>
                                    <w:right w:val="nil"/>
                                  </w:tcBorders>
                                  <w:shd w:val="clear" w:color="auto" w:fill="F2F2F2"/>
                                </w:tcPr>
                                <w:p w14:paraId="7C110858"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2F2F2"/>
                                </w:tcPr>
                                <w:p w14:paraId="347A0A16"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2F2F2"/>
                                </w:tcPr>
                                <w:p w14:paraId="48E1BA0B"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w:t>
                                  </w:r>
                                </w:p>
                              </w:tc>
                              <w:tc>
                                <w:tcPr>
                                  <w:tcW w:w="187" w:type="pct"/>
                                  <w:gridSpan w:val="3"/>
                                  <w:tcBorders>
                                    <w:top w:val="nil"/>
                                    <w:left w:val="nil"/>
                                    <w:bottom w:val="nil"/>
                                    <w:right w:val="nil"/>
                                  </w:tcBorders>
                                  <w:shd w:val="clear" w:color="auto" w:fill="F2F2F2"/>
                                </w:tcPr>
                                <w:p w14:paraId="16AB1FD9"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2F2F2"/>
                                </w:tcPr>
                                <w:p w14:paraId="3DF1983B"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shd w:val="clear" w:color="auto" w:fill="F2F2F2"/>
                                </w:tcPr>
                                <w:p w14:paraId="7869E573"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2F2F2"/>
                                </w:tcPr>
                                <w:p w14:paraId="11945AB3"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shd w:val="clear" w:color="auto" w:fill="F2F2F2"/>
                                </w:tcPr>
                                <w:p w14:paraId="03684A7D"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shd w:val="clear" w:color="auto" w:fill="F2F2F2"/>
                                </w:tcPr>
                                <w:p w14:paraId="52FE5F7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shd w:val="clear" w:color="auto" w:fill="F2F2F2"/>
                                </w:tcPr>
                                <w:p w14:paraId="03A26CEC"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shd w:val="clear" w:color="auto" w:fill="F2F2F2"/>
                                </w:tcPr>
                                <w:p w14:paraId="09394EC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2F2F2"/>
                                </w:tcPr>
                                <w:p w14:paraId="76903F9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2F2F2"/>
                                </w:tcPr>
                                <w:p w14:paraId="16E3B9F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shd w:val="clear" w:color="auto" w:fill="F2F2F2"/>
                                </w:tcPr>
                                <w:p w14:paraId="39628210"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2F2F2"/>
                                </w:tcPr>
                                <w:p w14:paraId="13247C47"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2F2F2"/>
                                </w:tcPr>
                                <w:p w14:paraId="79C068CF"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18CDA5B0" w14:textId="77777777" w:rsidTr="00B45209">
                              <w:trPr>
                                <w:gridAfter w:val="2"/>
                                <w:wAfter w:w="113" w:type="pct"/>
                                <w:trHeight w:hRule="exact" w:val="345"/>
                              </w:trPr>
                              <w:tc>
                                <w:tcPr>
                                  <w:tcW w:w="1184" w:type="pct"/>
                                  <w:tcBorders>
                                    <w:top w:val="nil"/>
                                    <w:left w:val="nil"/>
                                    <w:bottom w:val="nil"/>
                                    <w:right w:val="nil"/>
                                  </w:tcBorders>
                                </w:tcPr>
                                <w:p w14:paraId="41020AF5" w14:textId="1B9A6C14" w:rsidR="00485D33" w:rsidRPr="00A006B4" w:rsidRDefault="00485D33" w:rsidP="006855BA">
                                  <w:pPr>
                                    <w:pStyle w:val="TableParagraph"/>
                                    <w:kinsoku w:val="0"/>
                                    <w:overflowPunct w:val="0"/>
                                    <w:spacing w:before="44"/>
                                    <w:ind w:left="107"/>
                                  </w:pPr>
                                  <w:r>
                                    <w:rPr>
                                      <w:sz w:val="18"/>
                                      <w:szCs w:val="18"/>
                                    </w:rPr>
                                    <w:t xml:space="preserve">    </w:t>
                                  </w:r>
                                  <w:r w:rsidRPr="00A006B4">
                                    <w:rPr>
                                      <w:sz w:val="18"/>
                                      <w:szCs w:val="18"/>
                                    </w:rPr>
                                    <w:t>6</w:t>
                                  </w:r>
                                  <w:r w:rsidRPr="00A006B4">
                                    <w:rPr>
                                      <w:spacing w:val="1"/>
                                      <w:sz w:val="18"/>
                                      <w:szCs w:val="18"/>
                                    </w:rPr>
                                    <w:t xml:space="preserve"> </w:t>
                                  </w:r>
                                  <w:r w:rsidRPr="00A006B4">
                                    <w:rPr>
                                      <w:sz w:val="18"/>
                                      <w:szCs w:val="18"/>
                                    </w:rPr>
                                    <w:t>Ed</w:t>
                                  </w:r>
                                  <w:r w:rsidRPr="00A006B4">
                                    <w:rPr>
                                      <w:spacing w:val="-1"/>
                                      <w:sz w:val="18"/>
                                      <w:szCs w:val="18"/>
                                    </w:rPr>
                                    <w:t xml:space="preserve"> </w:t>
                                  </w:r>
                                  <w:proofErr w:type="spellStart"/>
                                  <w:r w:rsidRPr="00A006B4">
                                    <w:rPr>
                                      <w:spacing w:val="-1"/>
                                      <w:sz w:val="18"/>
                                      <w:szCs w:val="18"/>
                                    </w:rPr>
                                    <w:t>Broadfoot</w:t>
                                  </w:r>
                                  <w:proofErr w:type="spellEnd"/>
                                  <w:r w:rsidRPr="00A006B4">
                                    <w:rPr>
                                      <w:sz w:val="18"/>
                                      <w:szCs w:val="18"/>
                                    </w:rPr>
                                    <w:t xml:space="preserve"> </w:t>
                                  </w:r>
                                  <w:r w:rsidRPr="00A006B4">
                                    <w:rPr>
                                      <w:spacing w:val="-1"/>
                                      <w:sz w:val="18"/>
                                      <w:szCs w:val="18"/>
                                    </w:rPr>
                                    <w:t>and</w:t>
                                  </w:r>
                                  <w:r w:rsidRPr="00A006B4">
                                    <w:rPr>
                                      <w:spacing w:val="1"/>
                                      <w:sz w:val="18"/>
                                      <w:szCs w:val="18"/>
                                    </w:rPr>
                                    <w:t xml:space="preserve"> </w:t>
                                  </w:r>
                                  <w:r w:rsidRPr="00A006B4">
                                    <w:rPr>
                                      <w:spacing w:val="-1"/>
                                      <w:sz w:val="18"/>
                                      <w:szCs w:val="18"/>
                                    </w:rPr>
                                    <w:t>Sons</w:t>
                                  </w:r>
                                </w:p>
                              </w:tc>
                              <w:tc>
                                <w:tcPr>
                                  <w:tcW w:w="246" w:type="pct"/>
                                  <w:gridSpan w:val="2"/>
                                  <w:tcBorders>
                                    <w:top w:val="nil"/>
                                    <w:left w:val="nil"/>
                                    <w:bottom w:val="nil"/>
                                    <w:right w:val="nil"/>
                                  </w:tcBorders>
                                </w:tcPr>
                                <w:p w14:paraId="066B42F5"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N</w:t>
                                  </w:r>
                                </w:p>
                              </w:tc>
                              <w:tc>
                                <w:tcPr>
                                  <w:tcW w:w="160" w:type="pct"/>
                                  <w:gridSpan w:val="3"/>
                                  <w:tcBorders>
                                    <w:top w:val="nil"/>
                                    <w:left w:val="nil"/>
                                    <w:bottom w:val="nil"/>
                                    <w:right w:val="nil"/>
                                  </w:tcBorders>
                                </w:tcPr>
                                <w:p w14:paraId="5BF45E56" w14:textId="7C0C2872" w:rsidR="00485D33" w:rsidRPr="002A62BB" w:rsidRDefault="00485D33" w:rsidP="00B45209">
                                  <w:pPr>
                                    <w:pStyle w:val="TableParagraph"/>
                                    <w:kinsoku w:val="0"/>
                                    <w:overflowPunct w:val="0"/>
                                    <w:spacing w:before="48"/>
                                    <w:ind w:hanging="378"/>
                                    <w:jc w:val="center"/>
                                    <w:rPr>
                                      <w:sz w:val="22"/>
                                      <w:szCs w:val="22"/>
                                    </w:rPr>
                                  </w:pPr>
                                  <w:r w:rsidRPr="002A62BB">
                                    <w:rPr>
                                      <w:sz w:val="22"/>
                                      <w:szCs w:val="22"/>
                                    </w:rPr>
                                    <w:t>1</w:t>
                                  </w:r>
                                  <w:r>
                                    <w:rPr>
                                      <w:sz w:val="22"/>
                                      <w:szCs w:val="22"/>
                                    </w:rPr>
                                    <w:t xml:space="preserve">  </w:t>
                                  </w:r>
                                  <w:r w:rsidRPr="002A62BB">
                                    <w:rPr>
                                      <w:sz w:val="22"/>
                                      <w:szCs w:val="22"/>
                                    </w:rPr>
                                    <w:t>6</w:t>
                                  </w:r>
                                </w:p>
                              </w:tc>
                              <w:tc>
                                <w:tcPr>
                                  <w:tcW w:w="207" w:type="pct"/>
                                  <w:gridSpan w:val="3"/>
                                  <w:tcBorders>
                                    <w:top w:val="nil"/>
                                    <w:left w:val="nil"/>
                                    <w:bottom w:val="nil"/>
                                    <w:right w:val="single" w:sz="8" w:space="0" w:color="000000"/>
                                  </w:tcBorders>
                                </w:tcPr>
                                <w:p w14:paraId="48D3DEF6"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16</w:t>
                                  </w:r>
                                </w:p>
                              </w:tc>
                              <w:tc>
                                <w:tcPr>
                                  <w:tcW w:w="184" w:type="pct"/>
                                  <w:tcBorders>
                                    <w:top w:val="nil"/>
                                    <w:left w:val="single" w:sz="8" w:space="0" w:color="000000"/>
                                    <w:bottom w:val="nil"/>
                                    <w:right w:val="nil"/>
                                  </w:tcBorders>
                                </w:tcPr>
                                <w:p w14:paraId="031D556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17629961"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tcPr>
                                <w:p w14:paraId="3CA2D7D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4E3FF78D"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0708B3E4" w14:textId="77777777" w:rsidR="00485D33" w:rsidRPr="002A62BB" w:rsidRDefault="00485D33" w:rsidP="00B45209">
                                  <w:pPr>
                                    <w:pStyle w:val="TableParagraph"/>
                                    <w:kinsoku w:val="0"/>
                                    <w:overflowPunct w:val="0"/>
                                    <w:spacing w:before="48"/>
                                    <w:ind w:right="3"/>
                                    <w:jc w:val="center"/>
                                    <w:rPr>
                                      <w:sz w:val="22"/>
                                      <w:szCs w:val="22"/>
                                    </w:rPr>
                                  </w:pPr>
                                  <w:r w:rsidRPr="002A62BB">
                                    <w:rPr>
                                      <w:sz w:val="22"/>
                                      <w:szCs w:val="22"/>
                                    </w:rPr>
                                    <w:t>0</w:t>
                                  </w:r>
                                </w:p>
                              </w:tc>
                              <w:tc>
                                <w:tcPr>
                                  <w:tcW w:w="96" w:type="pct"/>
                                  <w:gridSpan w:val="2"/>
                                  <w:tcBorders>
                                    <w:top w:val="nil"/>
                                    <w:left w:val="nil"/>
                                    <w:bottom w:val="nil"/>
                                    <w:right w:val="nil"/>
                                  </w:tcBorders>
                                </w:tcPr>
                                <w:p w14:paraId="73E9F93B" w14:textId="77777777" w:rsidR="00485D33" w:rsidRPr="002A62BB" w:rsidRDefault="00485D33" w:rsidP="00B45209">
                                  <w:pPr>
                                    <w:pStyle w:val="TableParagraph"/>
                                    <w:kinsoku w:val="0"/>
                                    <w:overflowPunct w:val="0"/>
                                    <w:spacing w:before="48"/>
                                    <w:ind w:right="22"/>
                                    <w:jc w:val="center"/>
                                    <w:rPr>
                                      <w:sz w:val="22"/>
                                      <w:szCs w:val="22"/>
                                    </w:rPr>
                                  </w:pPr>
                                  <w:r w:rsidRPr="002A62BB">
                                    <w:rPr>
                                      <w:sz w:val="22"/>
                                      <w:szCs w:val="22"/>
                                    </w:rPr>
                                    <w:t>0</w:t>
                                  </w:r>
                                </w:p>
                              </w:tc>
                              <w:tc>
                                <w:tcPr>
                                  <w:tcW w:w="217" w:type="pct"/>
                                  <w:gridSpan w:val="3"/>
                                  <w:tcBorders>
                                    <w:top w:val="nil"/>
                                    <w:left w:val="nil"/>
                                    <w:bottom w:val="nil"/>
                                    <w:right w:val="nil"/>
                                  </w:tcBorders>
                                </w:tcPr>
                                <w:p w14:paraId="720B509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37203409"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6978FC2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616D8D66"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42D67538" w14:textId="77777777" w:rsidR="00485D33" w:rsidRPr="002A62BB" w:rsidRDefault="00485D33" w:rsidP="00B45209">
                                  <w:pPr>
                                    <w:pStyle w:val="TableParagraph"/>
                                    <w:kinsoku w:val="0"/>
                                    <w:overflowPunct w:val="0"/>
                                    <w:spacing w:before="47"/>
                                    <w:ind w:left="-86" w:right="-361" w:hanging="112"/>
                                    <w:jc w:val="center"/>
                                    <w:rPr>
                                      <w:sz w:val="22"/>
                                      <w:szCs w:val="22"/>
                                    </w:rPr>
                                  </w:pPr>
                                  <w:r w:rsidRPr="002A62BB">
                                    <w:rPr>
                                      <w:sz w:val="22"/>
                                      <w:szCs w:val="22"/>
                                    </w:rPr>
                                    <w:t>0</w:t>
                                  </w:r>
                                </w:p>
                              </w:tc>
                              <w:tc>
                                <w:tcPr>
                                  <w:tcW w:w="208" w:type="pct"/>
                                  <w:gridSpan w:val="3"/>
                                  <w:tcBorders>
                                    <w:top w:val="nil"/>
                                    <w:left w:val="nil"/>
                                    <w:bottom w:val="nil"/>
                                    <w:right w:val="nil"/>
                                  </w:tcBorders>
                                </w:tcPr>
                                <w:p w14:paraId="385BC62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33CD93B8" w14:textId="77777777" w:rsidR="00485D33" w:rsidRPr="002A62BB" w:rsidRDefault="00485D33" w:rsidP="00B45209">
                                  <w:pPr>
                                    <w:pStyle w:val="TableParagraph"/>
                                    <w:kinsoku w:val="0"/>
                                    <w:overflowPunct w:val="0"/>
                                    <w:spacing w:before="47"/>
                                    <w:ind w:left="21" w:right="-180" w:hanging="281"/>
                                    <w:jc w:val="center"/>
                                    <w:rPr>
                                      <w:sz w:val="22"/>
                                      <w:szCs w:val="22"/>
                                    </w:rPr>
                                  </w:pPr>
                                  <w:r w:rsidRPr="002A62BB">
                                    <w:rPr>
                                      <w:sz w:val="22"/>
                                      <w:szCs w:val="22"/>
                                    </w:rPr>
                                    <w:t>0</w:t>
                                  </w:r>
                                </w:p>
                              </w:tc>
                              <w:tc>
                                <w:tcPr>
                                  <w:tcW w:w="221" w:type="pct"/>
                                  <w:gridSpan w:val="3"/>
                                  <w:tcBorders>
                                    <w:top w:val="nil"/>
                                    <w:left w:val="nil"/>
                                    <w:bottom w:val="nil"/>
                                    <w:right w:val="nil"/>
                                  </w:tcBorders>
                                </w:tcPr>
                                <w:p w14:paraId="70A8D39B" w14:textId="77777777" w:rsidR="00485D33" w:rsidRPr="002A62BB" w:rsidRDefault="00485D33" w:rsidP="00B45209">
                                  <w:pPr>
                                    <w:pStyle w:val="TableParagraph"/>
                                    <w:kinsoku w:val="0"/>
                                    <w:overflowPunct w:val="0"/>
                                    <w:spacing w:before="47"/>
                                    <w:ind w:left="-180" w:right="-180" w:hanging="199"/>
                                    <w:jc w:val="center"/>
                                    <w:rPr>
                                      <w:sz w:val="22"/>
                                      <w:szCs w:val="22"/>
                                    </w:rPr>
                                  </w:pPr>
                                  <w:r w:rsidRPr="002A62BB">
                                    <w:rPr>
                                      <w:sz w:val="22"/>
                                      <w:szCs w:val="22"/>
                                    </w:rPr>
                                    <w:t>0</w:t>
                                  </w:r>
                                </w:p>
                              </w:tc>
                              <w:tc>
                                <w:tcPr>
                                  <w:tcW w:w="208" w:type="pct"/>
                                  <w:gridSpan w:val="3"/>
                                  <w:tcBorders>
                                    <w:top w:val="nil"/>
                                    <w:left w:val="nil"/>
                                    <w:bottom w:val="nil"/>
                                    <w:right w:val="nil"/>
                                  </w:tcBorders>
                                </w:tcPr>
                                <w:p w14:paraId="17CAD261"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5AF58A76"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4D4038CA" w14:textId="77777777" w:rsidTr="00B45209">
                              <w:trPr>
                                <w:gridAfter w:val="2"/>
                                <w:wAfter w:w="113" w:type="pct"/>
                                <w:trHeight w:hRule="exact" w:val="285"/>
                              </w:trPr>
                              <w:tc>
                                <w:tcPr>
                                  <w:tcW w:w="1184" w:type="pct"/>
                                  <w:tcBorders>
                                    <w:top w:val="nil"/>
                                    <w:left w:val="nil"/>
                                    <w:bottom w:val="nil"/>
                                    <w:right w:val="nil"/>
                                  </w:tcBorders>
                                  <w:shd w:val="clear" w:color="auto" w:fill="F2F2F2"/>
                                </w:tcPr>
                                <w:p w14:paraId="245A1C18" w14:textId="2A87C78B"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7</w:t>
                                  </w:r>
                                  <w:r w:rsidRPr="00A006B4">
                                    <w:rPr>
                                      <w:spacing w:val="1"/>
                                      <w:sz w:val="18"/>
                                      <w:szCs w:val="18"/>
                                    </w:rPr>
                                    <w:t xml:space="preserve"> </w:t>
                                  </w:r>
                                  <w:proofErr w:type="spellStart"/>
                                  <w:r w:rsidRPr="00A006B4">
                                    <w:rPr>
                                      <w:spacing w:val="-1"/>
                                      <w:sz w:val="18"/>
                                      <w:szCs w:val="18"/>
                                    </w:rPr>
                                    <w:t>Broadfoot</w:t>
                                  </w:r>
                                  <w:proofErr w:type="spellEnd"/>
                                  <w:r>
                                    <w:rPr>
                                      <w:sz w:val="18"/>
                                      <w:szCs w:val="18"/>
                                    </w:rPr>
                                    <w:t xml:space="preserve"> </w:t>
                                  </w:r>
                                  <w:r w:rsidRPr="00A006B4">
                                    <w:rPr>
                                      <w:spacing w:val="-1"/>
                                      <w:sz w:val="18"/>
                                      <w:szCs w:val="18"/>
                                    </w:rPr>
                                    <w:t>South</w:t>
                                  </w:r>
                                  <w:r>
                                    <w:rPr>
                                      <w:spacing w:val="-1"/>
                                      <w:sz w:val="18"/>
                                      <w:szCs w:val="18"/>
                                    </w:rPr>
                                    <w:t xml:space="preserve"> Kearney</w:t>
                                  </w:r>
                                </w:p>
                              </w:tc>
                              <w:tc>
                                <w:tcPr>
                                  <w:tcW w:w="246" w:type="pct"/>
                                  <w:gridSpan w:val="2"/>
                                  <w:tcBorders>
                                    <w:top w:val="nil"/>
                                    <w:left w:val="nil"/>
                                    <w:bottom w:val="nil"/>
                                    <w:right w:val="nil"/>
                                  </w:tcBorders>
                                  <w:shd w:val="clear" w:color="auto" w:fill="F2F2F2"/>
                                </w:tcPr>
                                <w:p w14:paraId="2FF47F50"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2F2F2"/>
                                </w:tcPr>
                                <w:p w14:paraId="51C4FB8D" w14:textId="23F5C021"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31</w:t>
                                  </w:r>
                                </w:p>
                              </w:tc>
                              <w:tc>
                                <w:tcPr>
                                  <w:tcW w:w="207" w:type="pct"/>
                                  <w:gridSpan w:val="3"/>
                                  <w:tcBorders>
                                    <w:top w:val="nil"/>
                                    <w:left w:val="nil"/>
                                    <w:bottom w:val="nil"/>
                                    <w:right w:val="single" w:sz="8" w:space="0" w:color="000000"/>
                                  </w:tcBorders>
                                  <w:shd w:val="clear" w:color="auto" w:fill="F2F2F2"/>
                                </w:tcPr>
                                <w:p w14:paraId="0CF321C0"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34</w:t>
                                  </w:r>
                                </w:p>
                              </w:tc>
                              <w:tc>
                                <w:tcPr>
                                  <w:tcW w:w="184" w:type="pct"/>
                                  <w:tcBorders>
                                    <w:top w:val="nil"/>
                                    <w:left w:val="single" w:sz="8" w:space="0" w:color="000000"/>
                                    <w:bottom w:val="nil"/>
                                    <w:right w:val="nil"/>
                                  </w:tcBorders>
                                  <w:shd w:val="clear" w:color="auto" w:fill="F2F2F2"/>
                                </w:tcPr>
                                <w:p w14:paraId="666267D6"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22</w:t>
                                  </w:r>
                                </w:p>
                              </w:tc>
                              <w:tc>
                                <w:tcPr>
                                  <w:tcW w:w="157" w:type="pct"/>
                                  <w:gridSpan w:val="3"/>
                                  <w:tcBorders>
                                    <w:top w:val="nil"/>
                                    <w:left w:val="nil"/>
                                    <w:bottom w:val="nil"/>
                                    <w:right w:val="nil"/>
                                  </w:tcBorders>
                                  <w:shd w:val="clear" w:color="auto" w:fill="F2F2F2"/>
                                </w:tcPr>
                                <w:p w14:paraId="68367992"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23</w:t>
                                  </w:r>
                                </w:p>
                              </w:tc>
                              <w:tc>
                                <w:tcPr>
                                  <w:tcW w:w="227" w:type="pct"/>
                                  <w:gridSpan w:val="3"/>
                                  <w:tcBorders>
                                    <w:top w:val="nil"/>
                                    <w:left w:val="nil"/>
                                    <w:bottom w:val="nil"/>
                                    <w:right w:val="nil"/>
                                  </w:tcBorders>
                                  <w:shd w:val="clear" w:color="auto" w:fill="F2F2F2"/>
                                </w:tcPr>
                                <w:p w14:paraId="0CE2C769"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32</w:t>
                                  </w:r>
                                </w:p>
                              </w:tc>
                              <w:tc>
                                <w:tcPr>
                                  <w:tcW w:w="187" w:type="pct"/>
                                  <w:gridSpan w:val="3"/>
                                  <w:tcBorders>
                                    <w:top w:val="nil"/>
                                    <w:left w:val="nil"/>
                                    <w:bottom w:val="nil"/>
                                    <w:right w:val="nil"/>
                                  </w:tcBorders>
                                  <w:shd w:val="clear" w:color="auto" w:fill="F2F2F2"/>
                                </w:tcPr>
                                <w:p w14:paraId="7308B3CD"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29</w:t>
                                  </w:r>
                                </w:p>
                              </w:tc>
                              <w:tc>
                                <w:tcPr>
                                  <w:tcW w:w="219" w:type="pct"/>
                                  <w:gridSpan w:val="3"/>
                                  <w:tcBorders>
                                    <w:top w:val="nil"/>
                                    <w:left w:val="nil"/>
                                    <w:bottom w:val="nil"/>
                                    <w:right w:val="nil"/>
                                  </w:tcBorders>
                                  <w:shd w:val="clear" w:color="auto" w:fill="F2F2F2"/>
                                </w:tcPr>
                                <w:p w14:paraId="2FE6A334" w14:textId="77777777" w:rsidR="00485D33" w:rsidRPr="002A62BB" w:rsidRDefault="00485D33" w:rsidP="00B45209">
                                  <w:pPr>
                                    <w:pStyle w:val="TableParagraph"/>
                                    <w:kinsoku w:val="0"/>
                                    <w:overflowPunct w:val="0"/>
                                    <w:spacing w:before="48"/>
                                    <w:ind w:right="-160" w:hanging="134"/>
                                    <w:jc w:val="center"/>
                                    <w:rPr>
                                      <w:sz w:val="22"/>
                                      <w:szCs w:val="22"/>
                                    </w:rPr>
                                  </w:pPr>
                                  <w:r w:rsidRPr="002A62BB">
                                    <w:rPr>
                                      <w:sz w:val="22"/>
                                      <w:szCs w:val="22"/>
                                    </w:rPr>
                                    <w:t>20</w:t>
                                  </w:r>
                                </w:p>
                              </w:tc>
                              <w:tc>
                                <w:tcPr>
                                  <w:tcW w:w="96" w:type="pct"/>
                                  <w:gridSpan w:val="2"/>
                                  <w:tcBorders>
                                    <w:top w:val="nil"/>
                                    <w:left w:val="nil"/>
                                    <w:bottom w:val="nil"/>
                                    <w:right w:val="nil"/>
                                  </w:tcBorders>
                                  <w:shd w:val="clear" w:color="auto" w:fill="F2F2F2"/>
                                </w:tcPr>
                                <w:p w14:paraId="3E0FD2BD" w14:textId="77777777" w:rsidR="00485D33" w:rsidRPr="002A62BB" w:rsidRDefault="00485D33" w:rsidP="00B45209">
                                  <w:pPr>
                                    <w:pStyle w:val="TableParagraph"/>
                                    <w:kinsoku w:val="0"/>
                                    <w:overflowPunct w:val="0"/>
                                    <w:spacing w:before="48"/>
                                    <w:ind w:right="-160"/>
                                    <w:jc w:val="center"/>
                                    <w:rPr>
                                      <w:sz w:val="22"/>
                                      <w:szCs w:val="22"/>
                                    </w:rPr>
                                  </w:pPr>
                                  <w:r w:rsidRPr="002A62BB">
                                    <w:rPr>
                                      <w:sz w:val="22"/>
                                      <w:szCs w:val="22"/>
                                    </w:rPr>
                                    <w:t>36</w:t>
                                  </w:r>
                                </w:p>
                              </w:tc>
                              <w:tc>
                                <w:tcPr>
                                  <w:tcW w:w="217" w:type="pct"/>
                                  <w:gridSpan w:val="3"/>
                                  <w:tcBorders>
                                    <w:top w:val="nil"/>
                                    <w:left w:val="nil"/>
                                    <w:bottom w:val="nil"/>
                                    <w:right w:val="nil"/>
                                  </w:tcBorders>
                                  <w:shd w:val="clear" w:color="auto" w:fill="F2F2F2"/>
                                </w:tcPr>
                                <w:p w14:paraId="00147621"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20</w:t>
                                  </w:r>
                                </w:p>
                              </w:tc>
                              <w:tc>
                                <w:tcPr>
                                  <w:tcW w:w="228" w:type="pct"/>
                                  <w:gridSpan w:val="3"/>
                                  <w:tcBorders>
                                    <w:top w:val="nil"/>
                                    <w:left w:val="nil"/>
                                    <w:bottom w:val="nil"/>
                                    <w:right w:val="single" w:sz="8" w:space="0" w:color="000000"/>
                                  </w:tcBorders>
                                  <w:shd w:val="clear" w:color="auto" w:fill="F2F2F2"/>
                                </w:tcPr>
                                <w:p w14:paraId="2C047ED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22</w:t>
                                  </w:r>
                                </w:p>
                              </w:tc>
                              <w:tc>
                                <w:tcPr>
                                  <w:tcW w:w="183" w:type="pct"/>
                                  <w:tcBorders>
                                    <w:top w:val="nil"/>
                                    <w:left w:val="single" w:sz="8" w:space="0" w:color="000000"/>
                                    <w:bottom w:val="nil"/>
                                    <w:right w:val="nil"/>
                                  </w:tcBorders>
                                  <w:shd w:val="clear" w:color="auto" w:fill="F2F2F2"/>
                                </w:tcPr>
                                <w:p w14:paraId="438205EC"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6</w:t>
                                  </w:r>
                                </w:p>
                              </w:tc>
                              <w:tc>
                                <w:tcPr>
                                  <w:tcW w:w="290" w:type="pct"/>
                                  <w:gridSpan w:val="4"/>
                                  <w:tcBorders>
                                    <w:top w:val="nil"/>
                                    <w:left w:val="nil"/>
                                    <w:bottom w:val="nil"/>
                                    <w:right w:val="nil"/>
                                  </w:tcBorders>
                                  <w:shd w:val="clear" w:color="auto" w:fill="F2F2F2"/>
                                </w:tcPr>
                                <w:p w14:paraId="6E2A08B9"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nil"/>
                                    <w:left w:val="nil"/>
                                    <w:bottom w:val="nil"/>
                                    <w:right w:val="nil"/>
                                  </w:tcBorders>
                                  <w:shd w:val="clear" w:color="auto" w:fill="F2F2F2"/>
                                </w:tcPr>
                                <w:p w14:paraId="5D9D80D0"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14</w:t>
                                  </w:r>
                                </w:p>
                              </w:tc>
                              <w:tc>
                                <w:tcPr>
                                  <w:tcW w:w="208" w:type="pct"/>
                                  <w:gridSpan w:val="3"/>
                                  <w:tcBorders>
                                    <w:top w:val="nil"/>
                                    <w:left w:val="nil"/>
                                    <w:bottom w:val="nil"/>
                                    <w:right w:val="nil"/>
                                  </w:tcBorders>
                                  <w:shd w:val="clear" w:color="auto" w:fill="F2F2F2"/>
                                </w:tcPr>
                                <w:p w14:paraId="7E63A31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9</w:t>
                                  </w:r>
                                </w:p>
                              </w:tc>
                              <w:tc>
                                <w:tcPr>
                                  <w:tcW w:w="199" w:type="pct"/>
                                  <w:gridSpan w:val="2"/>
                                  <w:tcBorders>
                                    <w:top w:val="nil"/>
                                    <w:left w:val="nil"/>
                                    <w:bottom w:val="nil"/>
                                    <w:right w:val="nil"/>
                                  </w:tcBorders>
                                  <w:shd w:val="clear" w:color="auto" w:fill="F2F2F2"/>
                                </w:tcPr>
                                <w:p w14:paraId="4F73DEE0"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6</w:t>
                                  </w:r>
                                </w:p>
                              </w:tc>
                              <w:tc>
                                <w:tcPr>
                                  <w:tcW w:w="221" w:type="pct"/>
                                  <w:gridSpan w:val="3"/>
                                  <w:tcBorders>
                                    <w:top w:val="nil"/>
                                    <w:left w:val="nil"/>
                                    <w:bottom w:val="nil"/>
                                    <w:right w:val="nil"/>
                                  </w:tcBorders>
                                  <w:shd w:val="clear" w:color="auto" w:fill="F2F2F2"/>
                                </w:tcPr>
                                <w:p w14:paraId="2B3A2299" w14:textId="77777777" w:rsidR="00485D33" w:rsidRPr="002A62BB" w:rsidRDefault="00485D33" w:rsidP="00B45209">
                                  <w:pPr>
                                    <w:pStyle w:val="TableParagraph"/>
                                    <w:kinsoku w:val="0"/>
                                    <w:overflowPunct w:val="0"/>
                                    <w:spacing w:before="47"/>
                                    <w:ind w:left="-180" w:right="-270" w:hanging="270"/>
                                    <w:jc w:val="center"/>
                                    <w:rPr>
                                      <w:sz w:val="22"/>
                                      <w:szCs w:val="22"/>
                                    </w:rPr>
                                  </w:pPr>
                                  <w:r w:rsidRPr="002A62BB">
                                    <w:rPr>
                                      <w:sz w:val="22"/>
                                      <w:szCs w:val="22"/>
                                    </w:rPr>
                                    <w:t>14</w:t>
                                  </w:r>
                                </w:p>
                              </w:tc>
                              <w:tc>
                                <w:tcPr>
                                  <w:tcW w:w="208" w:type="pct"/>
                                  <w:gridSpan w:val="3"/>
                                  <w:tcBorders>
                                    <w:top w:val="nil"/>
                                    <w:left w:val="nil"/>
                                    <w:bottom w:val="nil"/>
                                    <w:right w:val="nil"/>
                                  </w:tcBorders>
                                  <w:shd w:val="clear" w:color="auto" w:fill="F2F2F2"/>
                                </w:tcPr>
                                <w:p w14:paraId="704E1EA5" w14:textId="77777777" w:rsidR="00485D33" w:rsidRPr="002A62BB" w:rsidRDefault="00485D33" w:rsidP="00B45209">
                                  <w:pPr>
                                    <w:pStyle w:val="TableParagraph"/>
                                    <w:kinsoku w:val="0"/>
                                    <w:overflowPunct w:val="0"/>
                                    <w:spacing w:before="47"/>
                                    <w:ind w:left="-180" w:right="-13" w:hanging="113"/>
                                    <w:jc w:val="center"/>
                                    <w:rPr>
                                      <w:sz w:val="22"/>
                                      <w:szCs w:val="22"/>
                                    </w:rPr>
                                  </w:pPr>
                                  <w:r w:rsidRPr="002A62BB">
                                    <w:rPr>
                                      <w:sz w:val="22"/>
                                      <w:szCs w:val="22"/>
                                    </w:rPr>
                                    <w:t>6</w:t>
                                  </w:r>
                                </w:p>
                              </w:tc>
                              <w:tc>
                                <w:tcPr>
                                  <w:tcW w:w="112" w:type="pct"/>
                                  <w:tcBorders>
                                    <w:top w:val="nil"/>
                                    <w:left w:val="nil"/>
                                    <w:bottom w:val="nil"/>
                                    <w:right w:val="nil"/>
                                  </w:tcBorders>
                                  <w:shd w:val="clear" w:color="auto" w:fill="F2F2F2"/>
                                </w:tcPr>
                                <w:p w14:paraId="7FFAA2B0" w14:textId="77777777" w:rsidR="00485D33" w:rsidRPr="002A62BB" w:rsidRDefault="00485D33" w:rsidP="00B45209">
                                  <w:pPr>
                                    <w:pStyle w:val="TableParagraph"/>
                                    <w:kinsoku w:val="0"/>
                                    <w:overflowPunct w:val="0"/>
                                    <w:spacing w:before="47"/>
                                    <w:ind w:left="-270" w:right="-180" w:hanging="10"/>
                                    <w:jc w:val="center"/>
                                    <w:rPr>
                                      <w:sz w:val="22"/>
                                      <w:szCs w:val="22"/>
                                    </w:rPr>
                                  </w:pPr>
                                  <w:r w:rsidRPr="002A62BB">
                                    <w:rPr>
                                      <w:sz w:val="22"/>
                                      <w:szCs w:val="22"/>
                                    </w:rPr>
                                    <w:t>3</w:t>
                                  </w:r>
                                </w:p>
                              </w:tc>
                            </w:tr>
                            <w:tr w:rsidR="00485D33" w:rsidRPr="002A62BB" w14:paraId="20DF9373" w14:textId="77777777" w:rsidTr="00B45209">
                              <w:trPr>
                                <w:gridAfter w:val="2"/>
                                <w:wAfter w:w="113" w:type="pct"/>
                                <w:trHeight w:hRule="exact" w:val="285"/>
                              </w:trPr>
                              <w:tc>
                                <w:tcPr>
                                  <w:tcW w:w="1184" w:type="pct"/>
                                  <w:tcBorders>
                                    <w:top w:val="nil"/>
                                    <w:left w:val="nil"/>
                                    <w:bottom w:val="nil"/>
                                    <w:right w:val="nil"/>
                                  </w:tcBorders>
                                </w:tcPr>
                                <w:p w14:paraId="33CF8B27" w14:textId="533DF12C" w:rsidR="00485D33" w:rsidRPr="00A006B4" w:rsidRDefault="00485D33" w:rsidP="006855BA">
                                  <w:pPr>
                                    <w:pStyle w:val="TableParagraph"/>
                                    <w:kinsoku w:val="0"/>
                                    <w:overflowPunct w:val="0"/>
                                    <w:spacing w:before="44"/>
                                    <w:ind w:left="107"/>
                                  </w:pPr>
                                  <w:r>
                                    <w:rPr>
                                      <w:sz w:val="18"/>
                                      <w:szCs w:val="18"/>
                                    </w:rPr>
                                    <w:t xml:space="preserve">    </w:t>
                                  </w:r>
                                  <w:r w:rsidRPr="00A006B4">
                                    <w:rPr>
                                      <w:sz w:val="18"/>
                                      <w:szCs w:val="18"/>
                                    </w:rPr>
                                    <w:t>8</w:t>
                                  </w:r>
                                  <w:r w:rsidRPr="00A006B4">
                                    <w:rPr>
                                      <w:spacing w:val="1"/>
                                      <w:sz w:val="18"/>
                                      <w:szCs w:val="18"/>
                                    </w:rPr>
                                    <w:t xml:space="preserve"> </w:t>
                                  </w:r>
                                  <w:proofErr w:type="spellStart"/>
                                  <w:r w:rsidRPr="00A006B4">
                                    <w:rPr>
                                      <w:spacing w:val="-1"/>
                                      <w:sz w:val="18"/>
                                      <w:szCs w:val="18"/>
                                    </w:rPr>
                                    <w:t>Broadfoot</w:t>
                                  </w:r>
                                  <w:proofErr w:type="spellEnd"/>
                                  <w:r w:rsidRPr="00A006B4">
                                    <w:rPr>
                                      <w:sz w:val="18"/>
                                      <w:szCs w:val="18"/>
                                    </w:rPr>
                                    <w:t xml:space="preserve"> </w:t>
                                  </w:r>
                                  <w:r w:rsidRPr="00A006B4">
                                    <w:rPr>
                                      <w:spacing w:val="-1"/>
                                      <w:sz w:val="18"/>
                                      <w:szCs w:val="18"/>
                                    </w:rPr>
                                    <w:t>South</w:t>
                                  </w:r>
                                  <w:r>
                                    <w:rPr>
                                      <w:spacing w:val="-1"/>
                                      <w:sz w:val="18"/>
                                      <w:szCs w:val="18"/>
                                    </w:rPr>
                                    <w:t>-Kearney</w:t>
                                  </w:r>
                                  <w:r w:rsidRPr="00A006B4">
                                    <w:rPr>
                                      <w:spacing w:val="1"/>
                                      <w:sz w:val="18"/>
                                      <w:szCs w:val="18"/>
                                    </w:rPr>
                                    <w:t xml:space="preserve"> </w:t>
                                  </w:r>
                                  <w:r w:rsidRPr="00A006B4">
                                    <w:rPr>
                                      <w:sz w:val="18"/>
                                      <w:szCs w:val="18"/>
                                    </w:rPr>
                                    <w:t xml:space="preserve">- </w:t>
                                  </w:r>
                                  <w:r w:rsidRPr="00A006B4">
                                    <w:rPr>
                                      <w:spacing w:val="-1"/>
                                      <w:sz w:val="18"/>
                                      <w:szCs w:val="18"/>
                                    </w:rPr>
                                    <w:t>Non-Access</w:t>
                                  </w:r>
                                  <w:r w:rsidRPr="00A006B4">
                                    <w:rPr>
                                      <w:spacing w:val="2"/>
                                      <w:sz w:val="18"/>
                                      <w:szCs w:val="18"/>
                                    </w:rPr>
                                    <w:t xml:space="preserve"> </w:t>
                                  </w:r>
                                  <w:r w:rsidRPr="00A006B4">
                                    <w:rPr>
                                      <w:spacing w:val="-1"/>
                                      <w:sz w:val="18"/>
                                      <w:szCs w:val="18"/>
                                    </w:rPr>
                                    <w:t>Islands</w:t>
                                  </w:r>
                                </w:p>
                              </w:tc>
                              <w:tc>
                                <w:tcPr>
                                  <w:tcW w:w="246" w:type="pct"/>
                                  <w:gridSpan w:val="2"/>
                                  <w:tcBorders>
                                    <w:top w:val="nil"/>
                                    <w:left w:val="nil"/>
                                    <w:bottom w:val="nil"/>
                                    <w:right w:val="nil"/>
                                  </w:tcBorders>
                                </w:tcPr>
                                <w:p w14:paraId="3C1A34FB"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T</w:t>
                                  </w:r>
                                </w:p>
                              </w:tc>
                              <w:tc>
                                <w:tcPr>
                                  <w:tcW w:w="160" w:type="pct"/>
                                  <w:gridSpan w:val="3"/>
                                  <w:tcBorders>
                                    <w:top w:val="nil"/>
                                    <w:left w:val="nil"/>
                                    <w:bottom w:val="nil"/>
                                    <w:right w:val="nil"/>
                                  </w:tcBorders>
                                </w:tcPr>
                                <w:p w14:paraId="546F448B" w14:textId="7CAA7604"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16</w:t>
                                  </w:r>
                                </w:p>
                              </w:tc>
                              <w:tc>
                                <w:tcPr>
                                  <w:tcW w:w="207" w:type="pct"/>
                                  <w:gridSpan w:val="3"/>
                                  <w:tcBorders>
                                    <w:top w:val="nil"/>
                                    <w:left w:val="nil"/>
                                    <w:bottom w:val="nil"/>
                                    <w:right w:val="single" w:sz="8" w:space="0" w:color="000000"/>
                                  </w:tcBorders>
                                </w:tcPr>
                                <w:p w14:paraId="4BA56DA6"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4</w:t>
                                  </w:r>
                                </w:p>
                              </w:tc>
                              <w:tc>
                                <w:tcPr>
                                  <w:tcW w:w="184" w:type="pct"/>
                                  <w:tcBorders>
                                    <w:top w:val="nil"/>
                                    <w:left w:val="single" w:sz="8" w:space="0" w:color="000000"/>
                                    <w:bottom w:val="nil"/>
                                    <w:right w:val="nil"/>
                                  </w:tcBorders>
                                </w:tcPr>
                                <w:p w14:paraId="246C5B63"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6BFAB5E3"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tcPr>
                                <w:p w14:paraId="0C20A5E7"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5B8939B3"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3A777D5E" w14:textId="77777777" w:rsidR="00485D33" w:rsidRPr="002A62BB" w:rsidRDefault="00485D33" w:rsidP="00B45209">
                                  <w:pPr>
                                    <w:pStyle w:val="TableParagraph"/>
                                    <w:kinsoku w:val="0"/>
                                    <w:overflowPunct w:val="0"/>
                                    <w:spacing w:before="48"/>
                                    <w:ind w:right="3"/>
                                    <w:jc w:val="center"/>
                                    <w:rPr>
                                      <w:sz w:val="22"/>
                                      <w:szCs w:val="22"/>
                                    </w:rPr>
                                  </w:pPr>
                                  <w:r w:rsidRPr="002A62BB">
                                    <w:rPr>
                                      <w:sz w:val="22"/>
                                      <w:szCs w:val="22"/>
                                    </w:rPr>
                                    <w:t>0</w:t>
                                  </w:r>
                                </w:p>
                              </w:tc>
                              <w:tc>
                                <w:tcPr>
                                  <w:tcW w:w="96" w:type="pct"/>
                                  <w:gridSpan w:val="2"/>
                                  <w:tcBorders>
                                    <w:top w:val="nil"/>
                                    <w:left w:val="nil"/>
                                    <w:bottom w:val="nil"/>
                                    <w:right w:val="nil"/>
                                  </w:tcBorders>
                                </w:tcPr>
                                <w:p w14:paraId="151143DC" w14:textId="77777777" w:rsidR="00485D33" w:rsidRPr="002A62BB" w:rsidRDefault="00485D33" w:rsidP="00B45209">
                                  <w:pPr>
                                    <w:pStyle w:val="TableParagraph"/>
                                    <w:kinsoku w:val="0"/>
                                    <w:overflowPunct w:val="0"/>
                                    <w:spacing w:before="48"/>
                                    <w:ind w:right="22"/>
                                    <w:jc w:val="center"/>
                                    <w:rPr>
                                      <w:sz w:val="22"/>
                                      <w:szCs w:val="22"/>
                                    </w:rPr>
                                  </w:pPr>
                                  <w:r w:rsidRPr="002A62BB">
                                    <w:rPr>
                                      <w:sz w:val="22"/>
                                      <w:szCs w:val="22"/>
                                    </w:rPr>
                                    <w:t>0</w:t>
                                  </w:r>
                                </w:p>
                              </w:tc>
                              <w:tc>
                                <w:tcPr>
                                  <w:tcW w:w="217" w:type="pct"/>
                                  <w:gridSpan w:val="3"/>
                                  <w:tcBorders>
                                    <w:top w:val="nil"/>
                                    <w:left w:val="nil"/>
                                    <w:bottom w:val="nil"/>
                                    <w:right w:val="nil"/>
                                  </w:tcBorders>
                                </w:tcPr>
                                <w:p w14:paraId="5265180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0B588F5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5F80475C"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573E8231"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14156F9D"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15679D66"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430E10D8" w14:textId="77777777" w:rsidR="00485D33" w:rsidRPr="002A62BB" w:rsidRDefault="00485D33" w:rsidP="00B45209">
                                  <w:pPr>
                                    <w:pStyle w:val="TableParagraph"/>
                                    <w:kinsoku w:val="0"/>
                                    <w:overflowPunct w:val="0"/>
                                    <w:spacing w:before="47"/>
                                    <w:ind w:left="21" w:right="-180" w:hanging="281"/>
                                    <w:jc w:val="center"/>
                                    <w:rPr>
                                      <w:sz w:val="22"/>
                                      <w:szCs w:val="22"/>
                                    </w:rPr>
                                  </w:pPr>
                                  <w:r w:rsidRPr="002A62BB">
                                    <w:rPr>
                                      <w:sz w:val="22"/>
                                      <w:szCs w:val="22"/>
                                    </w:rPr>
                                    <w:t>0</w:t>
                                  </w:r>
                                </w:p>
                              </w:tc>
                              <w:tc>
                                <w:tcPr>
                                  <w:tcW w:w="221" w:type="pct"/>
                                  <w:gridSpan w:val="3"/>
                                  <w:tcBorders>
                                    <w:top w:val="nil"/>
                                    <w:left w:val="nil"/>
                                    <w:bottom w:val="nil"/>
                                    <w:right w:val="nil"/>
                                  </w:tcBorders>
                                </w:tcPr>
                                <w:p w14:paraId="0DA9108E" w14:textId="77777777" w:rsidR="00485D33" w:rsidRPr="002A62BB" w:rsidRDefault="00485D33" w:rsidP="00B45209">
                                  <w:pPr>
                                    <w:pStyle w:val="TableParagraph"/>
                                    <w:kinsoku w:val="0"/>
                                    <w:overflowPunct w:val="0"/>
                                    <w:spacing w:before="47"/>
                                    <w:ind w:left="-180" w:right="-180" w:hanging="199"/>
                                    <w:jc w:val="center"/>
                                    <w:rPr>
                                      <w:sz w:val="22"/>
                                      <w:szCs w:val="22"/>
                                    </w:rPr>
                                  </w:pPr>
                                  <w:r w:rsidRPr="002A62BB">
                                    <w:rPr>
                                      <w:sz w:val="22"/>
                                      <w:szCs w:val="22"/>
                                    </w:rPr>
                                    <w:t>0</w:t>
                                  </w:r>
                                </w:p>
                              </w:tc>
                              <w:tc>
                                <w:tcPr>
                                  <w:tcW w:w="208" w:type="pct"/>
                                  <w:gridSpan w:val="3"/>
                                  <w:tcBorders>
                                    <w:top w:val="nil"/>
                                    <w:left w:val="nil"/>
                                    <w:bottom w:val="nil"/>
                                    <w:right w:val="nil"/>
                                  </w:tcBorders>
                                </w:tcPr>
                                <w:p w14:paraId="29ECC226"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7AE0E5DF"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35301263"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3C286AEF" w14:textId="244CD326"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9</w:t>
                                  </w:r>
                                  <w:r w:rsidRPr="00A006B4">
                                    <w:rPr>
                                      <w:spacing w:val="1"/>
                                      <w:sz w:val="18"/>
                                      <w:szCs w:val="18"/>
                                    </w:rPr>
                                    <w:t xml:space="preserve"> </w:t>
                                  </w:r>
                                  <w:r w:rsidRPr="00A006B4">
                                    <w:rPr>
                                      <w:spacing w:val="-1"/>
                                      <w:sz w:val="18"/>
                                      <w:szCs w:val="18"/>
                                    </w:rPr>
                                    <w:t>Newark West</w:t>
                                  </w:r>
                                </w:p>
                              </w:tc>
                              <w:tc>
                                <w:tcPr>
                                  <w:tcW w:w="246" w:type="pct"/>
                                  <w:gridSpan w:val="2"/>
                                  <w:tcBorders>
                                    <w:top w:val="nil"/>
                                    <w:left w:val="nil"/>
                                    <w:bottom w:val="nil"/>
                                    <w:right w:val="nil"/>
                                  </w:tcBorders>
                                  <w:shd w:val="clear" w:color="auto" w:fill="F0F0F0"/>
                                </w:tcPr>
                                <w:p w14:paraId="759B2997"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0F0F0"/>
                                </w:tcPr>
                                <w:p w14:paraId="5C976CBB" w14:textId="37DB4420"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21</w:t>
                                  </w:r>
                                </w:p>
                              </w:tc>
                              <w:tc>
                                <w:tcPr>
                                  <w:tcW w:w="207" w:type="pct"/>
                                  <w:gridSpan w:val="3"/>
                                  <w:tcBorders>
                                    <w:top w:val="nil"/>
                                    <w:left w:val="nil"/>
                                    <w:bottom w:val="nil"/>
                                    <w:right w:val="single" w:sz="8" w:space="0" w:color="000000"/>
                                  </w:tcBorders>
                                  <w:shd w:val="clear" w:color="auto" w:fill="F0F0F0"/>
                                </w:tcPr>
                                <w:p w14:paraId="38332AE9"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11</w:t>
                                  </w:r>
                                </w:p>
                              </w:tc>
                              <w:tc>
                                <w:tcPr>
                                  <w:tcW w:w="184" w:type="pct"/>
                                  <w:tcBorders>
                                    <w:top w:val="nil"/>
                                    <w:left w:val="single" w:sz="8" w:space="0" w:color="000000"/>
                                    <w:bottom w:val="nil"/>
                                    <w:right w:val="nil"/>
                                  </w:tcBorders>
                                  <w:shd w:val="clear" w:color="auto" w:fill="F0F0F0"/>
                                </w:tcPr>
                                <w:p w14:paraId="1E01F27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8</w:t>
                                  </w:r>
                                </w:p>
                              </w:tc>
                              <w:tc>
                                <w:tcPr>
                                  <w:tcW w:w="157" w:type="pct"/>
                                  <w:gridSpan w:val="3"/>
                                  <w:tcBorders>
                                    <w:top w:val="nil"/>
                                    <w:left w:val="nil"/>
                                    <w:bottom w:val="nil"/>
                                    <w:right w:val="nil"/>
                                  </w:tcBorders>
                                  <w:shd w:val="clear" w:color="auto" w:fill="F0F0F0"/>
                                </w:tcPr>
                                <w:p w14:paraId="4BC01740"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8</w:t>
                                  </w:r>
                                </w:p>
                              </w:tc>
                              <w:tc>
                                <w:tcPr>
                                  <w:tcW w:w="227" w:type="pct"/>
                                  <w:gridSpan w:val="3"/>
                                  <w:tcBorders>
                                    <w:top w:val="nil"/>
                                    <w:left w:val="nil"/>
                                    <w:bottom w:val="nil"/>
                                    <w:right w:val="nil"/>
                                  </w:tcBorders>
                                  <w:shd w:val="clear" w:color="auto" w:fill="F0F0F0"/>
                                </w:tcPr>
                                <w:p w14:paraId="2348BF6E"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13</w:t>
                                  </w:r>
                                </w:p>
                              </w:tc>
                              <w:tc>
                                <w:tcPr>
                                  <w:tcW w:w="187" w:type="pct"/>
                                  <w:gridSpan w:val="3"/>
                                  <w:tcBorders>
                                    <w:top w:val="nil"/>
                                    <w:left w:val="nil"/>
                                    <w:bottom w:val="nil"/>
                                    <w:right w:val="nil"/>
                                  </w:tcBorders>
                                  <w:shd w:val="clear" w:color="auto" w:fill="F0F0F0"/>
                                </w:tcPr>
                                <w:p w14:paraId="38E495E2"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8</w:t>
                                  </w:r>
                                </w:p>
                              </w:tc>
                              <w:tc>
                                <w:tcPr>
                                  <w:tcW w:w="219" w:type="pct"/>
                                  <w:gridSpan w:val="3"/>
                                  <w:tcBorders>
                                    <w:top w:val="nil"/>
                                    <w:left w:val="nil"/>
                                    <w:bottom w:val="nil"/>
                                    <w:right w:val="nil"/>
                                  </w:tcBorders>
                                  <w:shd w:val="clear" w:color="auto" w:fill="F0F0F0"/>
                                </w:tcPr>
                                <w:p w14:paraId="3456DE6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6</w:t>
                                  </w:r>
                                </w:p>
                              </w:tc>
                              <w:tc>
                                <w:tcPr>
                                  <w:tcW w:w="96" w:type="pct"/>
                                  <w:gridSpan w:val="2"/>
                                  <w:tcBorders>
                                    <w:top w:val="nil"/>
                                    <w:left w:val="nil"/>
                                    <w:bottom w:val="nil"/>
                                    <w:right w:val="nil"/>
                                  </w:tcBorders>
                                  <w:shd w:val="clear" w:color="auto" w:fill="F0F0F0"/>
                                </w:tcPr>
                                <w:p w14:paraId="039F3DC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17</w:t>
                                  </w:r>
                                </w:p>
                              </w:tc>
                              <w:tc>
                                <w:tcPr>
                                  <w:tcW w:w="217" w:type="pct"/>
                                  <w:gridSpan w:val="3"/>
                                  <w:tcBorders>
                                    <w:top w:val="nil"/>
                                    <w:left w:val="nil"/>
                                    <w:bottom w:val="nil"/>
                                    <w:right w:val="nil"/>
                                  </w:tcBorders>
                                  <w:shd w:val="clear" w:color="auto" w:fill="F0F0F0"/>
                                </w:tcPr>
                                <w:p w14:paraId="0F12011E"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11</w:t>
                                  </w:r>
                                </w:p>
                              </w:tc>
                              <w:tc>
                                <w:tcPr>
                                  <w:tcW w:w="228" w:type="pct"/>
                                  <w:gridSpan w:val="3"/>
                                  <w:tcBorders>
                                    <w:top w:val="nil"/>
                                    <w:left w:val="nil"/>
                                    <w:bottom w:val="nil"/>
                                    <w:right w:val="single" w:sz="8" w:space="0" w:color="000000"/>
                                  </w:tcBorders>
                                  <w:shd w:val="clear" w:color="auto" w:fill="F0F0F0"/>
                                </w:tcPr>
                                <w:p w14:paraId="40C19F1C"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11</w:t>
                                  </w:r>
                                </w:p>
                              </w:tc>
                              <w:tc>
                                <w:tcPr>
                                  <w:tcW w:w="183" w:type="pct"/>
                                  <w:tcBorders>
                                    <w:top w:val="nil"/>
                                    <w:left w:val="single" w:sz="8" w:space="0" w:color="000000"/>
                                    <w:bottom w:val="nil"/>
                                    <w:right w:val="nil"/>
                                  </w:tcBorders>
                                  <w:shd w:val="clear" w:color="auto" w:fill="F0F0F0"/>
                                </w:tcPr>
                                <w:p w14:paraId="5F01CC63"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1</w:t>
                                  </w:r>
                                </w:p>
                              </w:tc>
                              <w:tc>
                                <w:tcPr>
                                  <w:tcW w:w="290" w:type="pct"/>
                                  <w:gridSpan w:val="4"/>
                                  <w:tcBorders>
                                    <w:top w:val="nil"/>
                                    <w:left w:val="nil"/>
                                    <w:bottom w:val="nil"/>
                                    <w:right w:val="nil"/>
                                  </w:tcBorders>
                                  <w:shd w:val="clear" w:color="auto" w:fill="F0F0F0"/>
                                </w:tcPr>
                                <w:p w14:paraId="630ADC49"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2</w:t>
                                  </w:r>
                                </w:p>
                              </w:tc>
                              <w:tc>
                                <w:tcPr>
                                  <w:tcW w:w="157" w:type="pct"/>
                                  <w:tcBorders>
                                    <w:top w:val="nil"/>
                                    <w:left w:val="nil"/>
                                    <w:bottom w:val="nil"/>
                                    <w:right w:val="nil"/>
                                  </w:tcBorders>
                                  <w:shd w:val="clear" w:color="auto" w:fill="F0F0F0"/>
                                </w:tcPr>
                                <w:p w14:paraId="32B1D30F"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6</w:t>
                                  </w:r>
                                </w:p>
                              </w:tc>
                              <w:tc>
                                <w:tcPr>
                                  <w:tcW w:w="208" w:type="pct"/>
                                  <w:gridSpan w:val="3"/>
                                  <w:tcBorders>
                                    <w:top w:val="nil"/>
                                    <w:left w:val="nil"/>
                                    <w:bottom w:val="nil"/>
                                    <w:right w:val="nil"/>
                                  </w:tcBorders>
                                  <w:shd w:val="clear" w:color="auto" w:fill="F0F0F0"/>
                                </w:tcPr>
                                <w:p w14:paraId="6AFAA78F"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2</w:t>
                                  </w:r>
                                </w:p>
                              </w:tc>
                              <w:tc>
                                <w:tcPr>
                                  <w:tcW w:w="199" w:type="pct"/>
                                  <w:gridSpan w:val="2"/>
                                  <w:tcBorders>
                                    <w:top w:val="nil"/>
                                    <w:left w:val="nil"/>
                                    <w:bottom w:val="nil"/>
                                    <w:right w:val="nil"/>
                                  </w:tcBorders>
                                  <w:shd w:val="clear" w:color="auto" w:fill="F0F0F0"/>
                                </w:tcPr>
                                <w:p w14:paraId="2CFB133C"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0F0F0"/>
                                </w:tcPr>
                                <w:p w14:paraId="371DA90F" w14:textId="77777777" w:rsidR="00485D33" w:rsidRPr="002A62BB" w:rsidRDefault="00485D33" w:rsidP="00B45209">
                                  <w:pPr>
                                    <w:pStyle w:val="TableParagraph"/>
                                    <w:kinsoku w:val="0"/>
                                    <w:overflowPunct w:val="0"/>
                                    <w:spacing w:before="47"/>
                                    <w:ind w:left="-180" w:right="-180" w:hanging="18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07EB6A23"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2</w:t>
                                  </w:r>
                                </w:p>
                              </w:tc>
                              <w:tc>
                                <w:tcPr>
                                  <w:tcW w:w="112" w:type="pct"/>
                                  <w:tcBorders>
                                    <w:top w:val="nil"/>
                                    <w:left w:val="nil"/>
                                    <w:bottom w:val="nil"/>
                                    <w:right w:val="nil"/>
                                  </w:tcBorders>
                                  <w:shd w:val="clear" w:color="auto" w:fill="F0F0F0"/>
                                </w:tcPr>
                                <w:p w14:paraId="6D53715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2</w:t>
                                  </w:r>
                                </w:p>
                              </w:tc>
                            </w:tr>
                            <w:tr w:rsidR="00485D33" w:rsidRPr="002A62BB" w14:paraId="20190951" w14:textId="77777777" w:rsidTr="00B45209">
                              <w:trPr>
                                <w:gridAfter w:val="2"/>
                                <w:wAfter w:w="113" w:type="pct"/>
                                <w:trHeight w:hRule="exact" w:val="285"/>
                              </w:trPr>
                              <w:tc>
                                <w:tcPr>
                                  <w:tcW w:w="1184" w:type="pct"/>
                                  <w:tcBorders>
                                    <w:top w:val="nil"/>
                                    <w:left w:val="nil"/>
                                    <w:bottom w:val="nil"/>
                                    <w:right w:val="nil"/>
                                  </w:tcBorders>
                                </w:tcPr>
                                <w:p w14:paraId="103E3C81" w14:textId="50FACD4D"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10</w:t>
                                  </w:r>
                                  <w:r w:rsidRPr="00A006B4">
                                    <w:rPr>
                                      <w:spacing w:val="1"/>
                                      <w:sz w:val="18"/>
                                      <w:szCs w:val="18"/>
                                    </w:rPr>
                                    <w:t xml:space="preserve"> </w:t>
                                  </w:r>
                                  <w:r w:rsidRPr="00A006B4">
                                    <w:rPr>
                                      <w:spacing w:val="-1"/>
                                      <w:sz w:val="18"/>
                                      <w:szCs w:val="18"/>
                                    </w:rPr>
                                    <w:t>Newark East</w:t>
                                  </w:r>
                                </w:p>
                              </w:tc>
                              <w:tc>
                                <w:tcPr>
                                  <w:tcW w:w="246" w:type="pct"/>
                                  <w:gridSpan w:val="2"/>
                                  <w:tcBorders>
                                    <w:top w:val="nil"/>
                                    <w:left w:val="nil"/>
                                    <w:bottom w:val="nil"/>
                                    <w:right w:val="nil"/>
                                  </w:tcBorders>
                                </w:tcPr>
                                <w:p w14:paraId="3EA3E0DA"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tcPr>
                                <w:p w14:paraId="2FF5E9AE" w14:textId="06062B8E"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28</w:t>
                                  </w:r>
                                </w:p>
                              </w:tc>
                              <w:tc>
                                <w:tcPr>
                                  <w:tcW w:w="207" w:type="pct"/>
                                  <w:gridSpan w:val="3"/>
                                  <w:tcBorders>
                                    <w:top w:val="nil"/>
                                    <w:left w:val="nil"/>
                                    <w:bottom w:val="nil"/>
                                    <w:right w:val="single" w:sz="8" w:space="0" w:color="000000"/>
                                  </w:tcBorders>
                                </w:tcPr>
                                <w:p w14:paraId="081293ED"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15</w:t>
                                  </w:r>
                                </w:p>
                              </w:tc>
                              <w:tc>
                                <w:tcPr>
                                  <w:tcW w:w="184" w:type="pct"/>
                                  <w:tcBorders>
                                    <w:top w:val="nil"/>
                                    <w:left w:val="single" w:sz="8" w:space="0" w:color="000000"/>
                                    <w:bottom w:val="nil"/>
                                    <w:right w:val="nil"/>
                                  </w:tcBorders>
                                </w:tcPr>
                                <w:p w14:paraId="4BC1AB29"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157" w:type="pct"/>
                                  <w:gridSpan w:val="3"/>
                                  <w:tcBorders>
                                    <w:top w:val="nil"/>
                                    <w:left w:val="nil"/>
                                    <w:bottom w:val="nil"/>
                                    <w:right w:val="nil"/>
                                  </w:tcBorders>
                                </w:tcPr>
                                <w:p w14:paraId="5FD02959"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16</w:t>
                                  </w:r>
                                </w:p>
                              </w:tc>
                              <w:tc>
                                <w:tcPr>
                                  <w:tcW w:w="227" w:type="pct"/>
                                  <w:gridSpan w:val="3"/>
                                  <w:tcBorders>
                                    <w:top w:val="nil"/>
                                    <w:left w:val="nil"/>
                                    <w:bottom w:val="nil"/>
                                    <w:right w:val="nil"/>
                                  </w:tcBorders>
                                </w:tcPr>
                                <w:p w14:paraId="4FCF12E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20</w:t>
                                  </w:r>
                                </w:p>
                              </w:tc>
                              <w:tc>
                                <w:tcPr>
                                  <w:tcW w:w="187" w:type="pct"/>
                                  <w:gridSpan w:val="3"/>
                                  <w:tcBorders>
                                    <w:top w:val="nil"/>
                                    <w:left w:val="nil"/>
                                    <w:bottom w:val="nil"/>
                                    <w:right w:val="nil"/>
                                  </w:tcBorders>
                                </w:tcPr>
                                <w:p w14:paraId="5615CE89"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16</w:t>
                                  </w:r>
                                </w:p>
                              </w:tc>
                              <w:tc>
                                <w:tcPr>
                                  <w:tcW w:w="219" w:type="pct"/>
                                  <w:gridSpan w:val="3"/>
                                  <w:tcBorders>
                                    <w:top w:val="nil"/>
                                    <w:left w:val="nil"/>
                                    <w:bottom w:val="nil"/>
                                    <w:right w:val="nil"/>
                                  </w:tcBorders>
                                </w:tcPr>
                                <w:p w14:paraId="1DA13FB4"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15</w:t>
                                  </w:r>
                                </w:p>
                              </w:tc>
                              <w:tc>
                                <w:tcPr>
                                  <w:tcW w:w="96" w:type="pct"/>
                                  <w:gridSpan w:val="2"/>
                                  <w:tcBorders>
                                    <w:top w:val="nil"/>
                                    <w:left w:val="nil"/>
                                    <w:bottom w:val="nil"/>
                                    <w:right w:val="nil"/>
                                  </w:tcBorders>
                                </w:tcPr>
                                <w:p w14:paraId="4E159F60"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35</w:t>
                                  </w:r>
                                </w:p>
                              </w:tc>
                              <w:tc>
                                <w:tcPr>
                                  <w:tcW w:w="217" w:type="pct"/>
                                  <w:gridSpan w:val="3"/>
                                  <w:tcBorders>
                                    <w:top w:val="nil"/>
                                    <w:left w:val="nil"/>
                                    <w:bottom w:val="nil"/>
                                    <w:right w:val="nil"/>
                                  </w:tcBorders>
                                </w:tcPr>
                                <w:p w14:paraId="2E900E8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20</w:t>
                                  </w:r>
                                </w:p>
                              </w:tc>
                              <w:tc>
                                <w:tcPr>
                                  <w:tcW w:w="228" w:type="pct"/>
                                  <w:gridSpan w:val="3"/>
                                  <w:tcBorders>
                                    <w:top w:val="nil"/>
                                    <w:left w:val="nil"/>
                                    <w:bottom w:val="nil"/>
                                    <w:right w:val="single" w:sz="8" w:space="0" w:color="000000"/>
                                  </w:tcBorders>
                                </w:tcPr>
                                <w:p w14:paraId="678B078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20</w:t>
                                  </w:r>
                                </w:p>
                              </w:tc>
                              <w:tc>
                                <w:tcPr>
                                  <w:tcW w:w="183" w:type="pct"/>
                                  <w:tcBorders>
                                    <w:top w:val="nil"/>
                                    <w:left w:val="single" w:sz="8" w:space="0" w:color="000000"/>
                                    <w:bottom w:val="nil"/>
                                    <w:right w:val="nil"/>
                                  </w:tcBorders>
                                </w:tcPr>
                                <w:p w14:paraId="5BAD54E8"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4</w:t>
                                  </w:r>
                                </w:p>
                              </w:tc>
                              <w:tc>
                                <w:tcPr>
                                  <w:tcW w:w="290" w:type="pct"/>
                                  <w:gridSpan w:val="4"/>
                                  <w:tcBorders>
                                    <w:top w:val="nil"/>
                                    <w:left w:val="nil"/>
                                    <w:bottom w:val="nil"/>
                                    <w:right w:val="nil"/>
                                  </w:tcBorders>
                                </w:tcPr>
                                <w:p w14:paraId="239F3A53"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nil"/>
                                    <w:left w:val="nil"/>
                                    <w:bottom w:val="nil"/>
                                    <w:right w:val="nil"/>
                                  </w:tcBorders>
                                </w:tcPr>
                                <w:p w14:paraId="2E8D472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8</w:t>
                                  </w:r>
                                </w:p>
                              </w:tc>
                              <w:tc>
                                <w:tcPr>
                                  <w:tcW w:w="208" w:type="pct"/>
                                  <w:gridSpan w:val="3"/>
                                  <w:tcBorders>
                                    <w:top w:val="nil"/>
                                    <w:left w:val="nil"/>
                                    <w:bottom w:val="nil"/>
                                    <w:right w:val="nil"/>
                                  </w:tcBorders>
                                </w:tcPr>
                                <w:p w14:paraId="7CEFD4E5"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6</w:t>
                                  </w:r>
                                </w:p>
                              </w:tc>
                              <w:tc>
                                <w:tcPr>
                                  <w:tcW w:w="199" w:type="pct"/>
                                  <w:gridSpan w:val="2"/>
                                  <w:tcBorders>
                                    <w:top w:val="nil"/>
                                    <w:left w:val="nil"/>
                                    <w:bottom w:val="nil"/>
                                    <w:right w:val="nil"/>
                                  </w:tcBorders>
                                </w:tcPr>
                                <w:p w14:paraId="17C74FB4"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3</w:t>
                                  </w:r>
                                </w:p>
                              </w:tc>
                              <w:tc>
                                <w:tcPr>
                                  <w:tcW w:w="221" w:type="pct"/>
                                  <w:gridSpan w:val="3"/>
                                  <w:tcBorders>
                                    <w:top w:val="nil"/>
                                    <w:left w:val="nil"/>
                                    <w:bottom w:val="nil"/>
                                    <w:right w:val="nil"/>
                                  </w:tcBorders>
                                </w:tcPr>
                                <w:p w14:paraId="54495F44"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11</w:t>
                                  </w:r>
                                </w:p>
                              </w:tc>
                              <w:tc>
                                <w:tcPr>
                                  <w:tcW w:w="208" w:type="pct"/>
                                  <w:gridSpan w:val="3"/>
                                  <w:tcBorders>
                                    <w:top w:val="nil"/>
                                    <w:left w:val="nil"/>
                                    <w:bottom w:val="nil"/>
                                    <w:right w:val="nil"/>
                                  </w:tcBorders>
                                </w:tcPr>
                                <w:p w14:paraId="1DD89A5B"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6</w:t>
                                  </w:r>
                                </w:p>
                              </w:tc>
                              <w:tc>
                                <w:tcPr>
                                  <w:tcW w:w="112" w:type="pct"/>
                                  <w:tcBorders>
                                    <w:top w:val="nil"/>
                                    <w:left w:val="nil"/>
                                    <w:bottom w:val="nil"/>
                                    <w:right w:val="nil"/>
                                  </w:tcBorders>
                                </w:tcPr>
                                <w:p w14:paraId="19A6690E"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3</w:t>
                                  </w:r>
                                </w:p>
                              </w:tc>
                            </w:tr>
                            <w:tr w:rsidR="00485D33" w:rsidRPr="002A62BB" w14:paraId="0066DD4E"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7B8729FC" w14:textId="6902508C"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11</w:t>
                                  </w:r>
                                  <w:r w:rsidRPr="00A006B4">
                                    <w:rPr>
                                      <w:spacing w:val="1"/>
                                      <w:sz w:val="18"/>
                                      <w:szCs w:val="18"/>
                                    </w:rPr>
                                    <w:t xml:space="preserve"> </w:t>
                                  </w:r>
                                  <w:proofErr w:type="spellStart"/>
                                  <w:r w:rsidRPr="00A006B4">
                                    <w:rPr>
                                      <w:spacing w:val="-1"/>
                                      <w:sz w:val="18"/>
                                      <w:szCs w:val="18"/>
                                    </w:rPr>
                                    <w:t>Leaman</w:t>
                                  </w:r>
                                  <w:proofErr w:type="spellEnd"/>
                                  <w:r w:rsidRPr="00A006B4">
                                    <w:rPr>
                                      <w:spacing w:val="1"/>
                                      <w:sz w:val="18"/>
                                      <w:szCs w:val="18"/>
                                    </w:rPr>
                                    <w:t xml:space="preserve"> </w:t>
                                  </w:r>
                                  <w:r w:rsidRPr="00A006B4">
                                    <w:rPr>
                                      <w:spacing w:val="-1"/>
                                      <w:sz w:val="18"/>
                                      <w:szCs w:val="18"/>
                                    </w:rPr>
                                    <w:t>East</w:t>
                                  </w:r>
                                  <w:r w:rsidRPr="00A006B4">
                                    <w:rPr>
                                      <w:sz w:val="18"/>
                                      <w:szCs w:val="18"/>
                                    </w:rPr>
                                    <w:t xml:space="preserve"> </w:t>
                                  </w:r>
                                  <w:r w:rsidRPr="00A006B4">
                                    <w:rPr>
                                      <w:spacing w:val="-1"/>
                                      <w:sz w:val="18"/>
                                      <w:szCs w:val="18"/>
                                    </w:rPr>
                                    <w:t>OCSW</w:t>
                                  </w:r>
                                </w:p>
                              </w:tc>
                              <w:tc>
                                <w:tcPr>
                                  <w:tcW w:w="246" w:type="pct"/>
                                  <w:gridSpan w:val="2"/>
                                  <w:tcBorders>
                                    <w:top w:val="nil"/>
                                    <w:left w:val="nil"/>
                                    <w:bottom w:val="nil"/>
                                    <w:right w:val="nil"/>
                                  </w:tcBorders>
                                  <w:shd w:val="clear" w:color="auto" w:fill="F0F0F0"/>
                                </w:tcPr>
                                <w:p w14:paraId="0B62A648"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0F0F0"/>
                                </w:tcPr>
                                <w:p w14:paraId="6291C3D6" w14:textId="5F2EEA42"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24</w:t>
                                  </w:r>
                                </w:p>
                              </w:tc>
                              <w:tc>
                                <w:tcPr>
                                  <w:tcW w:w="207" w:type="pct"/>
                                  <w:gridSpan w:val="3"/>
                                  <w:tcBorders>
                                    <w:top w:val="nil"/>
                                    <w:left w:val="nil"/>
                                    <w:bottom w:val="nil"/>
                                    <w:right w:val="single" w:sz="8" w:space="0" w:color="000000"/>
                                  </w:tcBorders>
                                  <w:shd w:val="clear" w:color="auto" w:fill="F0F0F0"/>
                                </w:tcPr>
                                <w:p w14:paraId="0D12E4FA"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8</w:t>
                                  </w:r>
                                </w:p>
                              </w:tc>
                              <w:tc>
                                <w:tcPr>
                                  <w:tcW w:w="184" w:type="pct"/>
                                  <w:tcBorders>
                                    <w:top w:val="nil"/>
                                    <w:left w:val="single" w:sz="8" w:space="0" w:color="000000"/>
                                    <w:bottom w:val="nil"/>
                                    <w:right w:val="nil"/>
                                  </w:tcBorders>
                                  <w:shd w:val="clear" w:color="auto" w:fill="F0F0F0"/>
                                </w:tcPr>
                                <w:p w14:paraId="28E70471" w14:textId="77777777" w:rsidR="00485D33" w:rsidRPr="002A62BB" w:rsidRDefault="00485D33" w:rsidP="00B45209">
                                  <w:pPr>
                                    <w:pStyle w:val="TableParagraph"/>
                                    <w:kinsoku w:val="0"/>
                                    <w:overflowPunct w:val="0"/>
                                    <w:spacing w:before="48"/>
                                    <w:ind w:left="-10" w:right="-90" w:hanging="10"/>
                                    <w:jc w:val="center"/>
                                    <w:rPr>
                                      <w:sz w:val="22"/>
                                      <w:szCs w:val="22"/>
                                    </w:rPr>
                                  </w:pPr>
                                  <w:r w:rsidRPr="002A62BB">
                                    <w:rPr>
                                      <w:sz w:val="22"/>
                                      <w:szCs w:val="22"/>
                                    </w:rPr>
                                    <w:t>4</w:t>
                                  </w:r>
                                </w:p>
                              </w:tc>
                              <w:tc>
                                <w:tcPr>
                                  <w:tcW w:w="157" w:type="pct"/>
                                  <w:gridSpan w:val="3"/>
                                  <w:tcBorders>
                                    <w:top w:val="nil"/>
                                    <w:left w:val="nil"/>
                                    <w:bottom w:val="nil"/>
                                    <w:right w:val="nil"/>
                                  </w:tcBorders>
                                  <w:shd w:val="clear" w:color="auto" w:fill="F0F0F0"/>
                                </w:tcPr>
                                <w:p w14:paraId="41A230AD"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4</w:t>
                                  </w:r>
                                </w:p>
                              </w:tc>
                              <w:tc>
                                <w:tcPr>
                                  <w:tcW w:w="227" w:type="pct"/>
                                  <w:gridSpan w:val="3"/>
                                  <w:tcBorders>
                                    <w:top w:val="nil"/>
                                    <w:left w:val="nil"/>
                                    <w:bottom w:val="nil"/>
                                    <w:right w:val="nil"/>
                                  </w:tcBorders>
                                  <w:shd w:val="clear" w:color="auto" w:fill="F0F0F0"/>
                                </w:tcPr>
                                <w:p w14:paraId="06323D95"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7</w:t>
                                  </w:r>
                                </w:p>
                              </w:tc>
                              <w:tc>
                                <w:tcPr>
                                  <w:tcW w:w="187" w:type="pct"/>
                                  <w:gridSpan w:val="3"/>
                                  <w:tcBorders>
                                    <w:top w:val="nil"/>
                                    <w:left w:val="nil"/>
                                    <w:bottom w:val="nil"/>
                                    <w:right w:val="nil"/>
                                  </w:tcBorders>
                                  <w:shd w:val="clear" w:color="auto" w:fill="F0F0F0"/>
                                </w:tcPr>
                                <w:p w14:paraId="507143B6"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4</w:t>
                                  </w:r>
                                </w:p>
                              </w:tc>
                              <w:tc>
                                <w:tcPr>
                                  <w:tcW w:w="219" w:type="pct"/>
                                  <w:gridSpan w:val="3"/>
                                  <w:tcBorders>
                                    <w:top w:val="nil"/>
                                    <w:left w:val="nil"/>
                                    <w:bottom w:val="nil"/>
                                    <w:right w:val="nil"/>
                                  </w:tcBorders>
                                  <w:shd w:val="clear" w:color="auto" w:fill="F0F0F0"/>
                                </w:tcPr>
                                <w:p w14:paraId="243F7B01"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3</w:t>
                                  </w:r>
                                </w:p>
                              </w:tc>
                              <w:tc>
                                <w:tcPr>
                                  <w:tcW w:w="96" w:type="pct"/>
                                  <w:gridSpan w:val="2"/>
                                  <w:tcBorders>
                                    <w:top w:val="nil"/>
                                    <w:left w:val="nil"/>
                                    <w:bottom w:val="nil"/>
                                    <w:right w:val="nil"/>
                                  </w:tcBorders>
                                  <w:shd w:val="clear" w:color="auto" w:fill="F0F0F0"/>
                                </w:tcPr>
                                <w:p w14:paraId="325E9FB1"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7</w:t>
                                  </w:r>
                                </w:p>
                              </w:tc>
                              <w:tc>
                                <w:tcPr>
                                  <w:tcW w:w="217" w:type="pct"/>
                                  <w:gridSpan w:val="3"/>
                                  <w:tcBorders>
                                    <w:top w:val="nil"/>
                                    <w:left w:val="nil"/>
                                    <w:bottom w:val="nil"/>
                                    <w:right w:val="nil"/>
                                  </w:tcBorders>
                                  <w:shd w:val="clear" w:color="auto" w:fill="F0F0F0"/>
                                </w:tcPr>
                                <w:p w14:paraId="73212A55"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6</w:t>
                                  </w:r>
                                </w:p>
                              </w:tc>
                              <w:tc>
                                <w:tcPr>
                                  <w:tcW w:w="228" w:type="pct"/>
                                  <w:gridSpan w:val="3"/>
                                  <w:tcBorders>
                                    <w:top w:val="nil"/>
                                    <w:left w:val="nil"/>
                                    <w:bottom w:val="nil"/>
                                    <w:right w:val="single" w:sz="8" w:space="0" w:color="000000"/>
                                  </w:tcBorders>
                                  <w:shd w:val="clear" w:color="auto" w:fill="F0F0F0"/>
                                </w:tcPr>
                                <w:p w14:paraId="5A61E155"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6</w:t>
                                  </w:r>
                                </w:p>
                              </w:tc>
                              <w:tc>
                                <w:tcPr>
                                  <w:tcW w:w="183" w:type="pct"/>
                                  <w:tcBorders>
                                    <w:top w:val="nil"/>
                                    <w:left w:val="single" w:sz="8" w:space="0" w:color="000000"/>
                                    <w:bottom w:val="nil"/>
                                    <w:right w:val="nil"/>
                                  </w:tcBorders>
                                  <w:shd w:val="clear" w:color="auto" w:fill="F0F0F0"/>
                                </w:tcPr>
                                <w:p w14:paraId="780E6DCA"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2</w:t>
                                  </w:r>
                                </w:p>
                              </w:tc>
                              <w:tc>
                                <w:tcPr>
                                  <w:tcW w:w="290" w:type="pct"/>
                                  <w:gridSpan w:val="4"/>
                                  <w:tcBorders>
                                    <w:top w:val="nil"/>
                                    <w:left w:val="nil"/>
                                    <w:bottom w:val="nil"/>
                                    <w:right w:val="nil"/>
                                  </w:tcBorders>
                                  <w:shd w:val="clear" w:color="auto" w:fill="F0F0F0"/>
                                </w:tcPr>
                                <w:p w14:paraId="5C96DE82"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3</w:t>
                                  </w:r>
                                </w:p>
                              </w:tc>
                              <w:tc>
                                <w:tcPr>
                                  <w:tcW w:w="157" w:type="pct"/>
                                  <w:tcBorders>
                                    <w:top w:val="nil"/>
                                    <w:left w:val="nil"/>
                                    <w:bottom w:val="nil"/>
                                    <w:right w:val="nil"/>
                                  </w:tcBorders>
                                  <w:shd w:val="clear" w:color="auto" w:fill="F0F0F0"/>
                                </w:tcPr>
                                <w:p w14:paraId="22E31272"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7C47647F" w14:textId="77777777" w:rsidR="00485D33" w:rsidRPr="002A62BB" w:rsidRDefault="00485D33" w:rsidP="00B45209">
                                  <w:pPr>
                                    <w:pStyle w:val="TableParagraph"/>
                                    <w:kinsoku w:val="0"/>
                                    <w:overflowPunct w:val="0"/>
                                    <w:spacing w:before="47"/>
                                    <w:ind w:right="-190"/>
                                    <w:jc w:val="center"/>
                                    <w:rPr>
                                      <w:sz w:val="22"/>
                                      <w:szCs w:val="22"/>
                                    </w:rPr>
                                  </w:pPr>
                                  <w:r w:rsidRPr="002A62BB">
                                    <w:rPr>
                                      <w:sz w:val="22"/>
                                      <w:szCs w:val="22"/>
                                    </w:rPr>
                                    <w:t>4</w:t>
                                  </w:r>
                                </w:p>
                              </w:tc>
                              <w:tc>
                                <w:tcPr>
                                  <w:tcW w:w="199" w:type="pct"/>
                                  <w:gridSpan w:val="2"/>
                                  <w:tcBorders>
                                    <w:top w:val="nil"/>
                                    <w:left w:val="nil"/>
                                    <w:bottom w:val="nil"/>
                                    <w:right w:val="nil"/>
                                  </w:tcBorders>
                                  <w:shd w:val="clear" w:color="auto" w:fill="F0F0F0"/>
                                </w:tcPr>
                                <w:p w14:paraId="59E7481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0F0F0"/>
                                </w:tcPr>
                                <w:p w14:paraId="18C62A46"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05507994"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0F0F0"/>
                                </w:tcPr>
                                <w:p w14:paraId="7B54D471"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259F791E" w14:textId="77777777" w:rsidTr="00B45209">
                              <w:trPr>
                                <w:gridAfter w:val="2"/>
                                <w:wAfter w:w="113" w:type="pct"/>
                                <w:trHeight w:hRule="exact" w:val="285"/>
                              </w:trPr>
                              <w:tc>
                                <w:tcPr>
                                  <w:tcW w:w="1184" w:type="pct"/>
                                  <w:tcBorders>
                                    <w:top w:val="nil"/>
                                    <w:left w:val="nil"/>
                                    <w:bottom w:val="nil"/>
                                    <w:right w:val="nil"/>
                                  </w:tcBorders>
                                </w:tcPr>
                                <w:p w14:paraId="05449C55" w14:textId="098E788F"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12</w:t>
                                  </w:r>
                                  <w:r w:rsidRPr="00A006B4">
                                    <w:rPr>
                                      <w:spacing w:val="1"/>
                                      <w:sz w:val="18"/>
                                      <w:szCs w:val="18"/>
                                    </w:rPr>
                                    <w:t xml:space="preserve"> </w:t>
                                  </w:r>
                                  <w:r w:rsidRPr="00A006B4">
                                    <w:rPr>
                                      <w:spacing w:val="-1"/>
                                      <w:sz w:val="18"/>
                                      <w:szCs w:val="18"/>
                                    </w:rPr>
                                    <w:t>Trust</w:t>
                                  </w:r>
                                  <w:r w:rsidRPr="00A006B4">
                                    <w:rPr>
                                      <w:sz w:val="18"/>
                                      <w:szCs w:val="18"/>
                                    </w:rPr>
                                    <w:t xml:space="preserve"> </w:t>
                                  </w:r>
                                  <w:r w:rsidRPr="00A006B4">
                                    <w:rPr>
                                      <w:spacing w:val="-1"/>
                                      <w:sz w:val="18"/>
                                      <w:szCs w:val="18"/>
                                    </w:rPr>
                                    <w:t>Wild</w:t>
                                  </w:r>
                                  <w:r w:rsidRPr="00A006B4">
                                    <w:rPr>
                                      <w:spacing w:val="1"/>
                                      <w:sz w:val="18"/>
                                      <w:szCs w:val="18"/>
                                    </w:rPr>
                                    <w:t xml:space="preserve"> </w:t>
                                  </w:r>
                                  <w:r w:rsidRPr="00A006B4">
                                    <w:rPr>
                                      <w:spacing w:val="-1"/>
                                      <w:sz w:val="18"/>
                                      <w:szCs w:val="18"/>
                                    </w:rPr>
                                    <w:t>Rose East</w:t>
                                  </w:r>
                                </w:p>
                              </w:tc>
                              <w:tc>
                                <w:tcPr>
                                  <w:tcW w:w="246" w:type="pct"/>
                                  <w:gridSpan w:val="2"/>
                                  <w:tcBorders>
                                    <w:top w:val="nil"/>
                                    <w:left w:val="nil"/>
                                    <w:bottom w:val="nil"/>
                                    <w:right w:val="nil"/>
                                  </w:tcBorders>
                                </w:tcPr>
                                <w:p w14:paraId="342E15B0"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N</w:t>
                                  </w:r>
                                </w:p>
                              </w:tc>
                              <w:tc>
                                <w:tcPr>
                                  <w:tcW w:w="160" w:type="pct"/>
                                  <w:gridSpan w:val="3"/>
                                  <w:tcBorders>
                                    <w:top w:val="nil"/>
                                    <w:left w:val="nil"/>
                                    <w:bottom w:val="nil"/>
                                    <w:right w:val="nil"/>
                                  </w:tcBorders>
                                </w:tcPr>
                                <w:p w14:paraId="6702DA9C" w14:textId="4AB7DCB2"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16</w:t>
                                  </w:r>
                                </w:p>
                              </w:tc>
                              <w:tc>
                                <w:tcPr>
                                  <w:tcW w:w="207" w:type="pct"/>
                                  <w:gridSpan w:val="3"/>
                                  <w:tcBorders>
                                    <w:top w:val="nil"/>
                                    <w:left w:val="nil"/>
                                    <w:bottom w:val="nil"/>
                                    <w:right w:val="single" w:sz="8" w:space="0" w:color="000000"/>
                                  </w:tcBorders>
                                </w:tcPr>
                                <w:p w14:paraId="73898C3D"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8</w:t>
                                  </w:r>
                                </w:p>
                              </w:tc>
                              <w:tc>
                                <w:tcPr>
                                  <w:tcW w:w="184" w:type="pct"/>
                                  <w:tcBorders>
                                    <w:top w:val="nil"/>
                                    <w:left w:val="single" w:sz="8" w:space="0" w:color="000000"/>
                                    <w:bottom w:val="nil"/>
                                    <w:right w:val="nil"/>
                                  </w:tcBorders>
                                </w:tcPr>
                                <w:p w14:paraId="7ED60887"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w:t>
                                  </w:r>
                                </w:p>
                              </w:tc>
                              <w:tc>
                                <w:tcPr>
                                  <w:tcW w:w="157" w:type="pct"/>
                                  <w:gridSpan w:val="3"/>
                                  <w:tcBorders>
                                    <w:top w:val="nil"/>
                                    <w:left w:val="nil"/>
                                    <w:bottom w:val="nil"/>
                                    <w:right w:val="nil"/>
                                  </w:tcBorders>
                                </w:tcPr>
                                <w:p w14:paraId="7412135C"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w:t>
                                  </w:r>
                                </w:p>
                              </w:tc>
                              <w:tc>
                                <w:tcPr>
                                  <w:tcW w:w="227" w:type="pct"/>
                                  <w:gridSpan w:val="3"/>
                                  <w:tcBorders>
                                    <w:top w:val="nil"/>
                                    <w:left w:val="nil"/>
                                    <w:bottom w:val="nil"/>
                                    <w:right w:val="nil"/>
                                  </w:tcBorders>
                                </w:tcPr>
                                <w:p w14:paraId="747D950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w:t>
                                  </w:r>
                                </w:p>
                              </w:tc>
                              <w:tc>
                                <w:tcPr>
                                  <w:tcW w:w="187" w:type="pct"/>
                                  <w:gridSpan w:val="3"/>
                                  <w:tcBorders>
                                    <w:top w:val="nil"/>
                                    <w:left w:val="nil"/>
                                    <w:bottom w:val="nil"/>
                                    <w:right w:val="nil"/>
                                  </w:tcBorders>
                                </w:tcPr>
                                <w:p w14:paraId="10CBEB78"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w:t>
                                  </w:r>
                                </w:p>
                              </w:tc>
                              <w:tc>
                                <w:tcPr>
                                  <w:tcW w:w="219" w:type="pct"/>
                                  <w:gridSpan w:val="3"/>
                                  <w:tcBorders>
                                    <w:top w:val="nil"/>
                                    <w:left w:val="nil"/>
                                    <w:bottom w:val="nil"/>
                                    <w:right w:val="nil"/>
                                  </w:tcBorders>
                                </w:tcPr>
                                <w:p w14:paraId="7A1502AD"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1</w:t>
                                  </w:r>
                                </w:p>
                              </w:tc>
                              <w:tc>
                                <w:tcPr>
                                  <w:tcW w:w="96" w:type="pct"/>
                                  <w:gridSpan w:val="2"/>
                                  <w:tcBorders>
                                    <w:top w:val="nil"/>
                                    <w:left w:val="nil"/>
                                    <w:bottom w:val="nil"/>
                                    <w:right w:val="nil"/>
                                  </w:tcBorders>
                                </w:tcPr>
                                <w:p w14:paraId="1314ADDF"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2</w:t>
                                  </w:r>
                                </w:p>
                              </w:tc>
                              <w:tc>
                                <w:tcPr>
                                  <w:tcW w:w="217" w:type="pct"/>
                                  <w:gridSpan w:val="3"/>
                                  <w:tcBorders>
                                    <w:top w:val="nil"/>
                                    <w:left w:val="nil"/>
                                    <w:bottom w:val="nil"/>
                                    <w:right w:val="nil"/>
                                  </w:tcBorders>
                                </w:tcPr>
                                <w:p w14:paraId="1B5F03C7"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2720B2E0"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w:t>
                                  </w:r>
                                </w:p>
                              </w:tc>
                              <w:tc>
                                <w:tcPr>
                                  <w:tcW w:w="183" w:type="pct"/>
                                  <w:tcBorders>
                                    <w:top w:val="nil"/>
                                    <w:left w:val="single" w:sz="8" w:space="0" w:color="000000"/>
                                    <w:bottom w:val="nil"/>
                                    <w:right w:val="nil"/>
                                  </w:tcBorders>
                                </w:tcPr>
                                <w:p w14:paraId="2C7AFD17"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054C1A4D"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53999F43"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477FBC6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0A6ADCCA" w14:textId="77777777" w:rsidR="00485D33" w:rsidRPr="002A62BB" w:rsidRDefault="00485D33" w:rsidP="00B45209">
                                  <w:pPr>
                                    <w:pStyle w:val="TableParagraph"/>
                                    <w:kinsoku w:val="0"/>
                                    <w:overflowPunct w:val="0"/>
                                    <w:spacing w:before="47"/>
                                    <w:ind w:right="-180" w:hanging="260"/>
                                    <w:jc w:val="center"/>
                                    <w:rPr>
                                      <w:sz w:val="22"/>
                                      <w:szCs w:val="22"/>
                                    </w:rPr>
                                  </w:pPr>
                                  <w:r w:rsidRPr="002A62BB">
                                    <w:rPr>
                                      <w:sz w:val="22"/>
                                      <w:szCs w:val="22"/>
                                    </w:rPr>
                                    <w:t>0</w:t>
                                  </w:r>
                                </w:p>
                              </w:tc>
                              <w:tc>
                                <w:tcPr>
                                  <w:tcW w:w="221" w:type="pct"/>
                                  <w:gridSpan w:val="3"/>
                                  <w:tcBorders>
                                    <w:top w:val="nil"/>
                                    <w:left w:val="nil"/>
                                    <w:bottom w:val="nil"/>
                                    <w:right w:val="nil"/>
                                  </w:tcBorders>
                                </w:tcPr>
                                <w:p w14:paraId="40A4D50D" w14:textId="77777777" w:rsidR="00485D33" w:rsidRPr="002A62BB" w:rsidRDefault="00485D33" w:rsidP="00B45209">
                                  <w:pPr>
                                    <w:pStyle w:val="TableParagraph"/>
                                    <w:kinsoku w:val="0"/>
                                    <w:overflowPunct w:val="0"/>
                                    <w:spacing w:before="47"/>
                                    <w:ind w:left="-180" w:right="-180" w:hanging="180"/>
                                    <w:jc w:val="center"/>
                                    <w:rPr>
                                      <w:sz w:val="22"/>
                                      <w:szCs w:val="22"/>
                                    </w:rPr>
                                  </w:pPr>
                                  <w:r w:rsidRPr="002A62BB">
                                    <w:rPr>
                                      <w:sz w:val="22"/>
                                      <w:szCs w:val="22"/>
                                    </w:rPr>
                                    <w:t>0</w:t>
                                  </w:r>
                                </w:p>
                              </w:tc>
                              <w:tc>
                                <w:tcPr>
                                  <w:tcW w:w="208" w:type="pct"/>
                                  <w:gridSpan w:val="3"/>
                                  <w:tcBorders>
                                    <w:top w:val="nil"/>
                                    <w:left w:val="nil"/>
                                    <w:bottom w:val="nil"/>
                                    <w:right w:val="nil"/>
                                  </w:tcBorders>
                                </w:tcPr>
                                <w:p w14:paraId="0E8E18E3"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7C5D62AD"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27AE509F"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71F62785" w14:textId="54F0C2BF"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13</w:t>
                                  </w:r>
                                  <w:r w:rsidRPr="00A006B4">
                                    <w:rPr>
                                      <w:spacing w:val="-1"/>
                                      <w:sz w:val="18"/>
                                      <w:szCs w:val="18"/>
                                    </w:rPr>
                                    <w:t xml:space="preserve"> </w:t>
                                  </w:r>
                                  <w:proofErr w:type="spellStart"/>
                                  <w:r w:rsidRPr="00A006B4">
                                    <w:rPr>
                                      <w:spacing w:val="-1"/>
                                      <w:sz w:val="18"/>
                                      <w:szCs w:val="18"/>
                                    </w:rPr>
                                    <w:t>Follmer-Alda</w:t>
                                  </w:r>
                                  <w:proofErr w:type="spellEnd"/>
                                  <w:r w:rsidRPr="00A006B4">
                                    <w:rPr>
                                      <w:spacing w:val="-1"/>
                                      <w:sz w:val="18"/>
                                      <w:szCs w:val="18"/>
                                    </w:rPr>
                                    <w:t xml:space="preserve"> </w:t>
                                  </w:r>
                                  <w:r w:rsidRPr="00A006B4">
                                    <w:rPr>
                                      <w:spacing w:val="1"/>
                                      <w:sz w:val="18"/>
                                      <w:szCs w:val="18"/>
                                    </w:rPr>
                                    <w:t>Pit</w:t>
                                  </w:r>
                                </w:p>
                              </w:tc>
                              <w:tc>
                                <w:tcPr>
                                  <w:tcW w:w="246" w:type="pct"/>
                                  <w:gridSpan w:val="2"/>
                                  <w:tcBorders>
                                    <w:top w:val="nil"/>
                                    <w:left w:val="nil"/>
                                    <w:bottom w:val="nil"/>
                                    <w:right w:val="nil"/>
                                  </w:tcBorders>
                                  <w:shd w:val="clear" w:color="auto" w:fill="F0F0F0"/>
                                </w:tcPr>
                                <w:p w14:paraId="0B571F4B"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PH</w:t>
                                  </w:r>
                                </w:p>
                              </w:tc>
                              <w:tc>
                                <w:tcPr>
                                  <w:tcW w:w="160" w:type="pct"/>
                                  <w:gridSpan w:val="3"/>
                                  <w:tcBorders>
                                    <w:top w:val="nil"/>
                                    <w:left w:val="nil"/>
                                    <w:bottom w:val="nil"/>
                                    <w:right w:val="nil"/>
                                  </w:tcBorders>
                                  <w:shd w:val="clear" w:color="auto" w:fill="F0F0F0"/>
                                </w:tcPr>
                                <w:p w14:paraId="28582B08" w14:textId="6335C460" w:rsidR="00485D33" w:rsidRPr="002A62BB" w:rsidRDefault="00485D33" w:rsidP="00B45209">
                                  <w:pPr>
                                    <w:pStyle w:val="TableParagraph"/>
                                    <w:kinsoku w:val="0"/>
                                    <w:overflowPunct w:val="0"/>
                                    <w:spacing w:before="48"/>
                                    <w:ind w:right="-90" w:hanging="300"/>
                                    <w:jc w:val="center"/>
                                    <w:rPr>
                                      <w:sz w:val="22"/>
                                      <w:szCs w:val="22"/>
                                    </w:rPr>
                                  </w:pPr>
                                  <w:r>
                                    <w:rPr>
                                      <w:sz w:val="22"/>
                                      <w:szCs w:val="22"/>
                                    </w:rPr>
                                    <w:t xml:space="preserve">  </w:t>
                                  </w:r>
                                  <w:r w:rsidRPr="002A62BB">
                                    <w:rPr>
                                      <w:sz w:val="22"/>
                                      <w:szCs w:val="22"/>
                                    </w:rPr>
                                    <w:t>7</w:t>
                                  </w:r>
                                </w:p>
                              </w:tc>
                              <w:tc>
                                <w:tcPr>
                                  <w:tcW w:w="207" w:type="pct"/>
                                  <w:gridSpan w:val="3"/>
                                  <w:tcBorders>
                                    <w:top w:val="nil"/>
                                    <w:left w:val="nil"/>
                                    <w:bottom w:val="nil"/>
                                    <w:right w:val="single" w:sz="8" w:space="0" w:color="000000"/>
                                  </w:tcBorders>
                                  <w:shd w:val="clear" w:color="auto" w:fill="F0F0F0"/>
                                </w:tcPr>
                                <w:p w14:paraId="5977A0E1"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w:t>
                                  </w:r>
                                </w:p>
                              </w:tc>
                              <w:tc>
                                <w:tcPr>
                                  <w:tcW w:w="184" w:type="pct"/>
                                  <w:tcBorders>
                                    <w:top w:val="nil"/>
                                    <w:left w:val="single" w:sz="8" w:space="0" w:color="000000"/>
                                    <w:bottom w:val="nil"/>
                                    <w:right w:val="nil"/>
                                  </w:tcBorders>
                                  <w:shd w:val="clear" w:color="auto" w:fill="F0F0F0"/>
                                </w:tcPr>
                                <w:p w14:paraId="5D63C2C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0F0F0"/>
                                </w:tcPr>
                                <w:p w14:paraId="57356EB1"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0F0F0"/>
                                </w:tcPr>
                                <w:p w14:paraId="37E460EE"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shd w:val="clear" w:color="auto" w:fill="F0F0F0"/>
                                </w:tcPr>
                                <w:p w14:paraId="4F67622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0F0F0"/>
                                </w:tcPr>
                                <w:p w14:paraId="4C2C5365"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shd w:val="clear" w:color="auto" w:fill="F0F0F0"/>
                                </w:tcPr>
                                <w:p w14:paraId="5B882780"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0F0F0"/>
                                </w:tcPr>
                                <w:p w14:paraId="1160433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shd w:val="clear" w:color="auto" w:fill="F0F0F0"/>
                                </w:tcPr>
                                <w:p w14:paraId="34FFC6DC"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shd w:val="clear" w:color="auto" w:fill="F0F0F0"/>
                                </w:tcPr>
                                <w:p w14:paraId="537CC801"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shd w:val="clear" w:color="auto" w:fill="F0F0F0"/>
                                </w:tcPr>
                                <w:p w14:paraId="75119F48"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shd w:val="clear" w:color="auto" w:fill="F0F0F0"/>
                                </w:tcPr>
                                <w:p w14:paraId="401893F4"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0F0F0"/>
                                </w:tcPr>
                                <w:p w14:paraId="09F0C8CB"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0F0F0"/>
                                </w:tcPr>
                                <w:p w14:paraId="7553BC5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shd w:val="clear" w:color="auto" w:fill="F0F0F0"/>
                                </w:tcPr>
                                <w:p w14:paraId="286DDA22"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0F0F0"/>
                                </w:tcPr>
                                <w:p w14:paraId="1956138F"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0F0F0"/>
                                </w:tcPr>
                                <w:p w14:paraId="16391A30"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498AFDFA" w14:textId="77777777" w:rsidTr="00B45209">
                              <w:trPr>
                                <w:gridAfter w:val="2"/>
                                <w:wAfter w:w="113" w:type="pct"/>
                                <w:trHeight w:hRule="exact" w:val="285"/>
                              </w:trPr>
                              <w:tc>
                                <w:tcPr>
                                  <w:tcW w:w="1184" w:type="pct"/>
                                  <w:tcBorders>
                                    <w:top w:val="nil"/>
                                    <w:left w:val="nil"/>
                                    <w:bottom w:val="nil"/>
                                    <w:right w:val="nil"/>
                                  </w:tcBorders>
                                </w:tcPr>
                                <w:p w14:paraId="6557AB8B" w14:textId="613D6345"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14</w:t>
                                  </w:r>
                                  <w:r w:rsidRPr="00A006B4">
                                    <w:rPr>
                                      <w:spacing w:val="1"/>
                                      <w:sz w:val="18"/>
                                      <w:szCs w:val="18"/>
                                    </w:rPr>
                                    <w:t xml:space="preserve"> </w:t>
                                  </w:r>
                                  <w:proofErr w:type="spellStart"/>
                                  <w:r w:rsidRPr="00A006B4">
                                    <w:rPr>
                                      <w:spacing w:val="-2"/>
                                      <w:sz w:val="18"/>
                                      <w:szCs w:val="18"/>
                                    </w:rPr>
                                    <w:t>Deweese</w:t>
                                  </w:r>
                                  <w:proofErr w:type="spellEnd"/>
                                  <w:r w:rsidRPr="00A006B4">
                                    <w:rPr>
                                      <w:spacing w:val="-1"/>
                                      <w:sz w:val="18"/>
                                      <w:szCs w:val="18"/>
                                    </w:rPr>
                                    <w:t xml:space="preserve"> </w:t>
                                  </w:r>
                                  <w:r w:rsidRPr="00A006B4">
                                    <w:rPr>
                                      <w:sz w:val="18"/>
                                      <w:szCs w:val="18"/>
                                    </w:rPr>
                                    <w:t>–</w:t>
                                  </w:r>
                                  <w:r w:rsidRPr="00A006B4">
                                    <w:rPr>
                                      <w:spacing w:val="4"/>
                                      <w:sz w:val="18"/>
                                      <w:szCs w:val="18"/>
                                    </w:rPr>
                                    <w:t xml:space="preserve"> </w:t>
                                  </w:r>
                                  <w:proofErr w:type="spellStart"/>
                                  <w:r w:rsidRPr="00A006B4">
                                    <w:rPr>
                                      <w:spacing w:val="-1"/>
                                      <w:sz w:val="18"/>
                                      <w:szCs w:val="18"/>
                                    </w:rPr>
                                    <w:t>Alda</w:t>
                                  </w:r>
                                  <w:proofErr w:type="spellEnd"/>
                                  <w:r w:rsidRPr="00A006B4">
                                    <w:rPr>
                                      <w:spacing w:val="-1"/>
                                      <w:sz w:val="18"/>
                                      <w:szCs w:val="18"/>
                                    </w:rPr>
                                    <w:t xml:space="preserve"> </w:t>
                                  </w:r>
                                  <w:r w:rsidRPr="00A006B4">
                                    <w:rPr>
                                      <w:sz w:val="18"/>
                                      <w:szCs w:val="18"/>
                                    </w:rPr>
                                    <w:t>Pit</w:t>
                                  </w:r>
                                </w:p>
                              </w:tc>
                              <w:tc>
                                <w:tcPr>
                                  <w:tcW w:w="246" w:type="pct"/>
                                  <w:gridSpan w:val="2"/>
                                  <w:tcBorders>
                                    <w:top w:val="nil"/>
                                    <w:left w:val="nil"/>
                                    <w:bottom w:val="nil"/>
                                    <w:right w:val="nil"/>
                                  </w:tcBorders>
                                </w:tcPr>
                                <w:p w14:paraId="6F5CCDC8"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N</w:t>
                                  </w:r>
                                </w:p>
                              </w:tc>
                              <w:tc>
                                <w:tcPr>
                                  <w:tcW w:w="160" w:type="pct"/>
                                  <w:gridSpan w:val="3"/>
                                  <w:tcBorders>
                                    <w:top w:val="nil"/>
                                    <w:left w:val="nil"/>
                                    <w:bottom w:val="nil"/>
                                    <w:right w:val="nil"/>
                                  </w:tcBorders>
                                </w:tcPr>
                                <w:p w14:paraId="564F6D23" w14:textId="56FEB32E" w:rsidR="00485D33" w:rsidRPr="002A62BB" w:rsidRDefault="00485D33" w:rsidP="00B45209">
                                  <w:pPr>
                                    <w:pStyle w:val="TableParagraph"/>
                                    <w:kinsoku w:val="0"/>
                                    <w:overflowPunct w:val="0"/>
                                    <w:spacing w:before="48"/>
                                    <w:ind w:right="-90" w:hanging="330"/>
                                    <w:jc w:val="center"/>
                                    <w:rPr>
                                      <w:sz w:val="22"/>
                                      <w:szCs w:val="22"/>
                                    </w:rPr>
                                  </w:pPr>
                                  <w:r>
                                    <w:rPr>
                                      <w:sz w:val="22"/>
                                      <w:szCs w:val="22"/>
                                    </w:rPr>
                                    <w:t xml:space="preserve">  </w:t>
                                  </w:r>
                                  <w:r w:rsidRPr="002A62BB">
                                    <w:rPr>
                                      <w:sz w:val="22"/>
                                      <w:szCs w:val="22"/>
                                    </w:rPr>
                                    <w:t>7</w:t>
                                  </w:r>
                                </w:p>
                              </w:tc>
                              <w:tc>
                                <w:tcPr>
                                  <w:tcW w:w="207" w:type="pct"/>
                                  <w:gridSpan w:val="3"/>
                                  <w:tcBorders>
                                    <w:top w:val="nil"/>
                                    <w:left w:val="nil"/>
                                    <w:bottom w:val="nil"/>
                                    <w:right w:val="single" w:sz="8" w:space="0" w:color="000000"/>
                                  </w:tcBorders>
                                </w:tcPr>
                                <w:p w14:paraId="401ABEBE"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w:t>
                                  </w:r>
                                </w:p>
                              </w:tc>
                              <w:tc>
                                <w:tcPr>
                                  <w:tcW w:w="184" w:type="pct"/>
                                  <w:tcBorders>
                                    <w:top w:val="nil"/>
                                    <w:left w:val="single" w:sz="8" w:space="0" w:color="000000"/>
                                    <w:bottom w:val="nil"/>
                                    <w:right w:val="nil"/>
                                  </w:tcBorders>
                                </w:tcPr>
                                <w:p w14:paraId="5D144F7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6F3A981F" w14:textId="77777777" w:rsidR="00485D33" w:rsidRPr="002A62BB" w:rsidRDefault="00485D33" w:rsidP="00B45209">
                                  <w:pPr>
                                    <w:pStyle w:val="TableParagraph"/>
                                    <w:kinsoku w:val="0"/>
                                    <w:overflowPunct w:val="0"/>
                                    <w:spacing w:before="48"/>
                                    <w:ind w:right="-207" w:hanging="90"/>
                                    <w:jc w:val="center"/>
                                    <w:rPr>
                                      <w:sz w:val="22"/>
                                      <w:szCs w:val="22"/>
                                    </w:rPr>
                                  </w:pPr>
                                  <w:r w:rsidRPr="002A62BB">
                                    <w:rPr>
                                      <w:sz w:val="22"/>
                                      <w:szCs w:val="22"/>
                                    </w:rPr>
                                    <w:t>0</w:t>
                                  </w:r>
                                </w:p>
                              </w:tc>
                              <w:tc>
                                <w:tcPr>
                                  <w:tcW w:w="227" w:type="pct"/>
                                  <w:gridSpan w:val="3"/>
                                  <w:tcBorders>
                                    <w:top w:val="nil"/>
                                    <w:left w:val="nil"/>
                                    <w:bottom w:val="nil"/>
                                    <w:right w:val="nil"/>
                                  </w:tcBorders>
                                </w:tcPr>
                                <w:p w14:paraId="35EAC710"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0AE37693"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53489D00"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tcPr>
                                <w:p w14:paraId="23BBDA4D"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tcPr>
                                <w:p w14:paraId="78B27284"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70E03B25"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6549EAC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5FBFF91B"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62C45879"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218307BB"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3ACC4862"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tcPr>
                                <w:p w14:paraId="4A019AF6"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tcPr>
                                <w:p w14:paraId="3AA2B485"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0EF4346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6A1EAA88" w14:textId="77777777" w:rsidTr="00B45209">
                              <w:trPr>
                                <w:gridAfter w:val="2"/>
                                <w:wAfter w:w="113" w:type="pct"/>
                                <w:trHeight w:hRule="exact" w:val="306"/>
                              </w:trPr>
                              <w:tc>
                                <w:tcPr>
                                  <w:tcW w:w="1184" w:type="pct"/>
                                  <w:tcBorders>
                                    <w:top w:val="nil"/>
                                    <w:left w:val="nil"/>
                                    <w:right w:val="nil"/>
                                  </w:tcBorders>
                                  <w:shd w:val="clear" w:color="auto" w:fill="F0F0F0"/>
                                </w:tcPr>
                                <w:p w14:paraId="743E4040" w14:textId="343BBBAE" w:rsidR="00485D33" w:rsidRPr="00A006B4" w:rsidRDefault="00485D33" w:rsidP="006855BA">
                                  <w:pPr>
                                    <w:pStyle w:val="TableParagraph"/>
                                    <w:kinsoku w:val="0"/>
                                    <w:overflowPunct w:val="0"/>
                                    <w:spacing w:before="55"/>
                                  </w:pPr>
                                  <w:r>
                                    <w:rPr>
                                      <w:sz w:val="18"/>
                                      <w:szCs w:val="18"/>
                                    </w:rPr>
                                    <w:t xml:space="preserve">    </w:t>
                                  </w:r>
                                  <w:r w:rsidRPr="00A006B4">
                                    <w:rPr>
                                      <w:sz w:val="18"/>
                                      <w:szCs w:val="18"/>
                                    </w:rPr>
                                    <w:t>15</w:t>
                                  </w:r>
                                  <w:r w:rsidRPr="00A006B4">
                                    <w:rPr>
                                      <w:spacing w:val="1"/>
                                      <w:sz w:val="18"/>
                                      <w:szCs w:val="18"/>
                                    </w:rPr>
                                    <w:t xml:space="preserve"> </w:t>
                                  </w:r>
                                  <w:r w:rsidRPr="00A006B4">
                                    <w:rPr>
                                      <w:spacing w:val="-1"/>
                                      <w:sz w:val="18"/>
                                      <w:szCs w:val="18"/>
                                    </w:rPr>
                                    <w:t>Hooker</w:t>
                                  </w:r>
                                  <w:r w:rsidRPr="00A006B4">
                                    <w:rPr>
                                      <w:sz w:val="18"/>
                                      <w:szCs w:val="18"/>
                                    </w:rPr>
                                    <w:t xml:space="preserve"> </w:t>
                                  </w:r>
                                  <w:r w:rsidRPr="00A006B4">
                                    <w:rPr>
                                      <w:spacing w:val="-1"/>
                                      <w:sz w:val="18"/>
                                      <w:szCs w:val="18"/>
                                    </w:rPr>
                                    <w:t>Brothers</w:t>
                                  </w:r>
                                  <w:r w:rsidRPr="00A006B4">
                                    <w:rPr>
                                      <w:sz w:val="18"/>
                                      <w:szCs w:val="18"/>
                                    </w:rPr>
                                    <w:t xml:space="preserve"> –</w:t>
                                  </w:r>
                                  <w:r w:rsidRPr="00A006B4">
                                    <w:rPr>
                                      <w:spacing w:val="1"/>
                                      <w:sz w:val="18"/>
                                      <w:szCs w:val="18"/>
                                    </w:rPr>
                                    <w:t xml:space="preserve"> </w:t>
                                  </w:r>
                                  <w:r w:rsidRPr="00A006B4">
                                    <w:rPr>
                                      <w:spacing w:val="-2"/>
                                      <w:sz w:val="18"/>
                                      <w:szCs w:val="18"/>
                                    </w:rPr>
                                    <w:t>GI</w:t>
                                  </w:r>
                                  <w:r w:rsidRPr="00A006B4">
                                    <w:rPr>
                                      <w:sz w:val="18"/>
                                      <w:szCs w:val="18"/>
                                    </w:rPr>
                                    <w:t xml:space="preserve"> </w:t>
                                  </w:r>
                                  <w:r w:rsidRPr="00A006B4">
                                    <w:rPr>
                                      <w:spacing w:val="-1"/>
                                      <w:sz w:val="18"/>
                                      <w:szCs w:val="18"/>
                                    </w:rPr>
                                    <w:t>South East</w:t>
                                  </w:r>
                                  <w:r w:rsidRPr="00A006B4">
                                    <w:rPr>
                                      <w:sz w:val="18"/>
                                      <w:szCs w:val="18"/>
                                    </w:rPr>
                                    <w:t xml:space="preserve"> </w:t>
                                  </w:r>
                                  <w:r w:rsidRPr="00A006B4">
                                    <w:rPr>
                                      <w:spacing w:val="-1"/>
                                      <w:sz w:val="18"/>
                                      <w:szCs w:val="18"/>
                                    </w:rPr>
                                    <w:t>Pit</w:t>
                                  </w:r>
                                </w:p>
                              </w:tc>
                              <w:tc>
                                <w:tcPr>
                                  <w:tcW w:w="246" w:type="pct"/>
                                  <w:gridSpan w:val="2"/>
                                  <w:tcBorders>
                                    <w:top w:val="nil"/>
                                    <w:left w:val="nil"/>
                                    <w:right w:val="nil"/>
                                  </w:tcBorders>
                                  <w:shd w:val="clear" w:color="auto" w:fill="F0F0F0"/>
                                </w:tcPr>
                                <w:p w14:paraId="1333CEB0" w14:textId="77777777" w:rsidR="00485D33" w:rsidRPr="002A62BB" w:rsidRDefault="00485D33" w:rsidP="00B45209">
                                  <w:pPr>
                                    <w:pStyle w:val="TableParagraph"/>
                                    <w:kinsoku w:val="0"/>
                                    <w:overflowPunct w:val="0"/>
                                    <w:spacing w:before="55"/>
                                    <w:ind w:left="238" w:right="-100" w:hanging="257"/>
                                    <w:jc w:val="center"/>
                                    <w:rPr>
                                      <w:sz w:val="22"/>
                                      <w:szCs w:val="22"/>
                                    </w:rPr>
                                  </w:pPr>
                                  <w:r w:rsidRPr="002A62BB">
                                    <w:rPr>
                                      <w:sz w:val="22"/>
                                      <w:szCs w:val="22"/>
                                    </w:rPr>
                                    <w:t>N</w:t>
                                  </w:r>
                                </w:p>
                              </w:tc>
                              <w:tc>
                                <w:tcPr>
                                  <w:tcW w:w="160" w:type="pct"/>
                                  <w:gridSpan w:val="3"/>
                                  <w:tcBorders>
                                    <w:top w:val="nil"/>
                                    <w:left w:val="nil"/>
                                    <w:right w:val="nil"/>
                                  </w:tcBorders>
                                  <w:shd w:val="clear" w:color="auto" w:fill="F0F0F0"/>
                                </w:tcPr>
                                <w:p w14:paraId="458CFE18" w14:textId="44A943A3" w:rsidR="00485D33" w:rsidRPr="002A62BB" w:rsidRDefault="00485D33" w:rsidP="00B45209">
                                  <w:pPr>
                                    <w:pStyle w:val="TableParagraph"/>
                                    <w:kinsoku w:val="0"/>
                                    <w:overflowPunct w:val="0"/>
                                    <w:spacing w:before="55"/>
                                    <w:ind w:right="-90" w:hanging="330"/>
                                    <w:jc w:val="center"/>
                                    <w:rPr>
                                      <w:sz w:val="22"/>
                                      <w:szCs w:val="22"/>
                                    </w:rPr>
                                  </w:pPr>
                                  <w:r>
                                    <w:rPr>
                                      <w:sz w:val="22"/>
                                      <w:szCs w:val="22"/>
                                    </w:rPr>
                                    <w:t xml:space="preserve">  </w:t>
                                  </w:r>
                                  <w:r w:rsidRPr="002A62BB">
                                    <w:rPr>
                                      <w:sz w:val="22"/>
                                      <w:szCs w:val="22"/>
                                    </w:rPr>
                                    <w:t>21</w:t>
                                  </w:r>
                                </w:p>
                              </w:tc>
                              <w:tc>
                                <w:tcPr>
                                  <w:tcW w:w="207" w:type="pct"/>
                                  <w:gridSpan w:val="3"/>
                                  <w:tcBorders>
                                    <w:top w:val="nil"/>
                                    <w:left w:val="nil"/>
                                    <w:right w:val="single" w:sz="8" w:space="0" w:color="000000"/>
                                  </w:tcBorders>
                                  <w:shd w:val="clear" w:color="auto" w:fill="F0F0F0"/>
                                </w:tcPr>
                                <w:p w14:paraId="4CFCB57C" w14:textId="77777777" w:rsidR="00485D33" w:rsidRPr="002A62BB" w:rsidRDefault="00485D33" w:rsidP="00B45209">
                                  <w:pPr>
                                    <w:pStyle w:val="TableParagraph"/>
                                    <w:kinsoku w:val="0"/>
                                    <w:overflowPunct w:val="0"/>
                                    <w:spacing w:before="55"/>
                                    <w:ind w:right="-100" w:hanging="270"/>
                                    <w:jc w:val="center"/>
                                    <w:rPr>
                                      <w:sz w:val="22"/>
                                      <w:szCs w:val="22"/>
                                    </w:rPr>
                                  </w:pPr>
                                  <w:r w:rsidRPr="002A62BB">
                                    <w:rPr>
                                      <w:sz w:val="22"/>
                                      <w:szCs w:val="22"/>
                                    </w:rPr>
                                    <w:t>6</w:t>
                                  </w:r>
                                </w:p>
                              </w:tc>
                              <w:tc>
                                <w:tcPr>
                                  <w:tcW w:w="184" w:type="pct"/>
                                  <w:tcBorders>
                                    <w:top w:val="nil"/>
                                    <w:left w:val="single" w:sz="8" w:space="0" w:color="000000"/>
                                    <w:right w:val="nil"/>
                                  </w:tcBorders>
                                  <w:shd w:val="clear" w:color="auto" w:fill="F0F0F0"/>
                                </w:tcPr>
                                <w:p w14:paraId="15CB3CE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right w:val="nil"/>
                                  </w:tcBorders>
                                  <w:shd w:val="clear" w:color="auto" w:fill="F0F0F0"/>
                                </w:tcPr>
                                <w:p w14:paraId="30ED12A3" w14:textId="77777777" w:rsidR="00485D33" w:rsidRPr="002A62BB" w:rsidRDefault="00485D33" w:rsidP="00B45209">
                                  <w:pPr>
                                    <w:pStyle w:val="TableParagraph"/>
                                    <w:kinsoku w:val="0"/>
                                    <w:overflowPunct w:val="0"/>
                                    <w:spacing w:before="48"/>
                                    <w:ind w:right="-207" w:hanging="90"/>
                                    <w:jc w:val="center"/>
                                    <w:rPr>
                                      <w:sz w:val="22"/>
                                      <w:szCs w:val="22"/>
                                    </w:rPr>
                                  </w:pPr>
                                  <w:r w:rsidRPr="002A62BB">
                                    <w:rPr>
                                      <w:sz w:val="22"/>
                                      <w:szCs w:val="22"/>
                                    </w:rPr>
                                    <w:t>5</w:t>
                                  </w:r>
                                </w:p>
                              </w:tc>
                              <w:tc>
                                <w:tcPr>
                                  <w:tcW w:w="227" w:type="pct"/>
                                  <w:gridSpan w:val="3"/>
                                  <w:tcBorders>
                                    <w:top w:val="nil"/>
                                    <w:left w:val="nil"/>
                                    <w:right w:val="nil"/>
                                  </w:tcBorders>
                                  <w:shd w:val="clear" w:color="auto" w:fill="F0F0F0"/>
                                </w:tcPr>
                                <w:p w14:paraId="11F0B615"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9</w:t>
                                  </w:r>
                                </w:p>
                              </w:tc>
                              <w:tc>
                                <w:tcPr>
                                  <w:tcW w:w="187" w:type="pct"/>
                                  <w:gridSpan w:val="3"/>
                                  <w:tcBorders>
                                    <w:top w:val="nil"/>
                                    <w:left w:val="nil"/>
                                    <w:right w:val="nil"/>
                                  </w:tcBorders>
                                  <w:shd w:val="clear" w:color="auto" w:fill="F0F0F0"/>
                                </w:tcPr>
                                <w:p w14:paraId="5A86065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6</w:t>
                                  </w:r>
                                </w:p>
                              </w:tc>
                              <w:tc>
                                <w:tcPr>
                                  <w:tcW w:w="219" w:type="pct"/>
                                  <w:gridSpan w:val="3"/>
                                  <w:tcBorders>
                                    <w:top w:val="nil"/>
                                    <w:left w:val="nil"/>
                                    <w:right w:val="nil"/>
                                  </w:tcBorders>
                                  <w:shd w:val="clear" w:color="auto" w:fill="F0F0F0"/>
                                </w:tcPr>
                                <w:p w14:paraId="62AD1E3A"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3</w:t>
                                  </w:r>
                                </w:p>
                              </w:tc>
                              <w:tc>
                                <w:tcPr>
                                  <w:tcW w:w="96" w:type="pct"/>
                                  <w:gridSpan w:val="2"/>
                                  <w:tcBorders>
                                    <w:top w:val="nil"/>
                                    <w:left w:val="nil"/>
                                    <w:right w:val="nil"/>
                                  </w:tcBorders>
                                  <w:shd w:val="clear" w:color="auto" w:fill="F0F0F0"/>
                                </w:tcPr>
                                <w:p w14:paraId="266D77E1"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6</w:t>
                                  </w:r>
                                </w:p>
                              </w:tc>
                              <w:tc>
                                <w:tcPr>
                                  <w:tcW w:w="217" w:type="pct"/>
                                  <w:gridSpan w:val="3"/>
                                  <w:tcBorders>
                                    <w:top w:val="nil"/>
                                    <w:left w:val="nil"/>
                                    <w:right w:val="nil"/>
                                  </w:tcBorders>
                                  <w:shd w:val="clear" w:color="auto" w:fill="F0F0F0"/>
                                </w:tcPr>
                                <w:p w14:paraId="509CC04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3</w:t>
                                  </w:r>
                                </w:p>
                              </w:tc>
                              <w:tc>
                                <w:tcPr>
                                  <w:tcW w:w="228" w:type="pct"/>
                                  <w:gridSpan w:val="3"/>
                                  <w:tcBorders>
                                    <w:top w:val="nil"/>
                                    <w:left w:val="nil"/>
                                    <w:right w:val="single" w:sz="8" w:space="0" w:color="000000"/>
                                  </w:tcBorders>
                                  <w:shd w:val="clear" w:color="auto" w:fill="F0F0F0"/>
                                </w:tcPr>
                                <w:p w14:paraId="2889B0A6" w14:textId="77777777" w:rsidR="00485D33" w:rsidRPr="002A62BB" w:rsidRDefault="00485D33" w:rsidP="00B45209">
                                  <w:pPr>
                                    <w:pStyle w:val="TableParagraph"/>
                                    <w:kinsoku w:val="0"/>
                                    <w:overflowPunct w:val="0"/>
                                    <w:spacing w:before="48"/>
                                    <w:ind w:right="-105"/>
                                    <w:jc w:val="center"/>
                                    <w:rPr>
                                      <w:sz w:val="22"/>
                                      <w:szCs w:val="22"/>
                                    </w:rPr>
                                  </w:pPr>
                                  <w:r w:rsidRPr="002A62BB">
                                    <w:rPr>
                                      <w:sz w:val="22"/>
                                      <w:szCs w:val="22"/>
                                    </w:rPr>
                                    <w:t>3</w:t>
                                  </w:r>
                                </w:p>
                              </w:tc>
                              <w:tc>
                                <w:tcPr>
                                  <w:tcW w:w="183" w:type="pct"/>
                                  <w:tcBorders>
                                    <w:top w:val="nil"/>
                                    <w:left w:val="single" w:sz="8" w:space="0" w:color="000000"/>
                                    <w:right w:val="nil"/>
                                  </w:tcBorders>
                                  <w:shd w:val="clear" w:color="auto" w:fill="F0F0F0"/>
                                </w:tcPr>
                                <w:p w14:paraId="454A9B0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right w:val="nil"/>
                                  </w:tcBorders>
                                  <w:shd w:val="clear" w:color="auto" w:fill="F0F0F0"/>
                                </w:tcPr>
                                <w:p w14:paraId="5A29793C"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right w:val="nil"/>
                                  </w:tcBorders>
                                  <w:shd w:val="clear" w:color="auto" w:fill="F0F0F0"/>
                                </w:tcPr>
                                <w:p w14:paraId="041CE704"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right w:val="nil"/>
                                  </w:tcBorders>
                                  <w:shd w:val="clear" w:color="auto" w:fill="F0F0F0"/>
                                </w:tcPr>
                                <w:p w14:paraId="63D72D5D"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right w:val="nil"/>
                                  </w:tcBorders>
                                  <w:shd w:val="clear" w:color="auto" w:fill="F0F0F0"/>
                                </w:tcPr>
                                <w:p w14:paraId="50F4295E"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right w:val="nil"/>
                                  </w:tcBorders>
                                  <w:shd w:val="clear" w:color="auto" w:fill="F0F0F0"/>
                                </w:tcPr>
                                <w:p w14:paraId="41E3DA28"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right w:val="nil"/>
                                  </w:tcBorders>
                                  <w:shd w:val="clear" w:color="auto" w:fill="F0F0F0"/>
                                </w:tcPr>
                                <w:p w14:paraId="5D3516A8"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right w:val="nil"/>
                                  </w:tcBorders>
                                  <w:shd w:val="clear" w:color="auto" w:fill="F0F0F0"/>
                                </w:tcPr>
                                <w:p w14:paraId="58B31AF9"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A006B4" w14:paraId="429A980A" w14:textId="77777777" w:rsidTr="00B45209">
                              <w:trPr>
                                <w:gridAfter w:val="2"/>
                                <w:wAfter w:w="113" w:type="pct"/>
                                <w:trHeight w:hRule="exact" w:val="284"/>
                              </w:trPr>
                              <w:tc>
                                <w:tcPr>
                                  <w:tcW w:w="1184" w:type="pct"/>
                                  <w:tcBorders>
                                    <w:top w:val="nil"/>
                                    <w:left w:val="nil"/>
                                    <w:bottom w:val="nil"/>
                                    <w:right w:val="nil"/>
                                  </w:tcBorders>
                                  <w:shd w:val="clear" w:color="auto" w:fill="FFFFFF" w:themeFill="background1"/>
                                </w:tcPr>
                                <w:p w14:paraId="358108B6" w14:textId="498E8042" w:rsidR="00485D33" w:rsidRPr="00A006B4" w:rsidRDefault="00485D33" w:rsidP="006855BA">
                                  <w:pPr>
                                    <w:pStyle w:val="TableParagraph"/>
                                    <w:kinsoku w:val="0"/>
                                    <w:overflowPunct w:val="0"/>
                                    <w:spacing w:before="55"/>
                                    <w:rPr>
                                      <w:sz w:val="18"/>
                                      <w:szCs w:val="18"/>
                                    </w:rPr>
                                  </w:pPr>
                                  <w:r>
                                    <w:rPr>
                                      <w:sz w:val="18"/>
                                      <w:szCs w:val="18"/>
                                    </w:rPr>
                                    <w:t xml:space="preserve">    </w:t>
                                  </w:r>
                                  <w:r w:rsidRPr="00A006B4">
                                    <w:rPr>
                                      <w:sz w:val="18"/>
                                      <w:szCs w:val="18"/>
                                    </w:rPr>
                                    <w:t>1</w:t>
                                  </w:r>
                                  <w:r>
                                    <w:rPr>
                                      <w:sz w:val="18"/>
                                      <w:szCs w:val="18"/>
                                    </w:rPr>
                                    <w:t>6</w:t>
                                  </w:r>
                                  <w:r w:rsidRPr="00A006B4">
                                    <w:rPr>
                                      <w:spacing w:val="1"/>
                                      <w:sz w:val="18"/>
                                      <w:szCs w:val="18"/>
                                    </w:rPr>
                                    <w:t xml:space="preserve"> </w:t>
                                  </w:r>
                                  <w:r w:rsidRPr="00A006B4">
                                    <w:rPr>
                                      <w:spacing w:val="-1"/>
                                      <w:sz w:val="18"/>
                                      <w:szCs w:val="18"/>
                                    </w:rPr>
                                    <w:t>Hooker</w:t>
                                  </w:r>
                                  <w:r w:rsidRPr="00A006B4">
                                    <w:rPr>
                                      <w:sz w:val="18"/>
                                      <w:szCs w:val="18"/>
                                    </w:rPr>
                                    <w:t xml:space="preserve"> </w:t>
                                  </w:r>
                                  <w:r w:rsidRPr="00A006B4">
                                    <w:rPr>
                                      <w:spacing w:val="-1"/>
                                      <w:sz w:val="18"/>
                                      <w:szCs w:val="18"/>
                                    </w:rPr>
                                    <w:t>Brothers</w:t>
                                  </w:r>
                                  <w:r w:rsidRPr="00A006B4">
                                    <w:rPr>
                                      <w:sz w:val="18"/>
                                      <w:szCs w:val="18"/>
                                    </w:rPr>
                                    <w:t xml:space="preserve"> –</w:t>
                                  </w:r>
                                  <w:r w:rsidRPr="00A006B4">
                                    <w:rPr>
                                      <w:spacing w:val="1"/>
                                      <w:sz w:val="18"/>
                                      <w:szCs w:val="18"/>
                                    </w:rPr>
                                    <w:t xml:space="preserve"> </w:t>
                                  </w:r>
                                  <w:r w:rsidRPr="00A006B4">
                                    <w:rPr>
                                      <w:spacing w:val="-2"/>
                                      <w:sz w:val="18"/>
                                      <w:szCs w:val="18"/>
                                    </w:rPr>
                                    <w:t>GI</w:t>
                                  </w:r>
                                  <w:r w:rsidRPr="00A006B4">
                                    <w:rPr>
                                      <w:sz w:val="18"/>
                                      <w:szCs w:val="18"/>
                                    </w:rPr>
                                    <w:t xml:space="preserve"> </w:t>
                                  </w:r>
                                  <w:r>
                                    <w:rPr>
                                      <w:spacing w:val="-1"/>
                                      <w:sz w:val="18"/>
                                      <w:szCs w:val="18"/>
                                    </w:rPr>
                                    <w:t>East</w:t>
                                  </w:r>
                                </w:p>
                              </w:tc>
                              <w:tc>
                                <w:tcPr>
                                  <w:tcW w:w="248" w:type="pct"/>
                                  <w:gridSpan w:val="3"/>
                                  <w:tcBorders>
                                    <w:top w:val="nil"/>
                                    <w:left w:val="nil"/>
                                    <w:bottom w:val="nil"/>
                                    <w:right w:val="nil"/>
                                  </w:tcBorders>
                                  <w:shd w:val="clear" w:color="auto" w:fill="FFFFFF" w:themeFill="background1"/>
                                </w:tcPr>
                                <w:p w14:paraId="3237F7C6" w14:textId="77777777" w:rsidR="00485D33" w:rsidRPr="002A62BB" w:rsidRDefault="00485D33" w:rsidP="00B45209">
                                  <w:pPr>
                                    <w:pStyle w:val="TableParagraph"/>
                                    <w:kinsoku w:val="0"/>
                                    <w:overflowPunct w:val="0"/>
                                    <w:spacing w:before="55"/>
                                    <w:ind w:left="238" w:right="-100" w:hanging="257"/>
                                    <w:jc w:val="center"/>
                                    <w:rPr>
                                      <w:sz w:val="22"/>
                                      <w:szCs w:val="22"/>
                                    </w:rPr>
                                  </w:pPr>
                                  <w:r w:rsidRPr="002A62BB">
                                    <w:rPr>
                                      <w:sz w:val="22"/>
                                      <w:szCs w:val="22"/>
                                    </w:rPr>
                                    <w:t>N</w:t>
                                  </w:r>
                                </w:p>
                              </w:tc>
                              <w:tc>
                                <w:tcPr>
                                  <w:tcW w:w="162" w:type="pct"/>
                                  <w:gridSpan w:val="3"/>
                                  <w:tcBorders>
                                    <w:top w:val="nil"/>
                                    <w:left w:val="nil"/>
                                    <w:bottom w:val="nil"/>
                                    <w:right w:val="nil"/>
                                  </w:tcBorders>
                                  <w:shd w:val="clear" w:color="auto" w:fill="FFFFFF" w:themeFill="background1"/>
                                </w:tcPr>
                                <w:p w14:paraId="28292F9D" w14:textId="5B32DFC2" w:rsidR="00485D33" w:rsidRPr="002A62BB" w:rsidRDefault="00485D33" w:rsidP="00B45209">
                                  <w:pPr>
                                    <w:pStyle w:val="TableParagraph"/>
                                    <w:kinsoku w:val="0"/>
                                    <w:overflowPunct w:val="0"/>
                                    <w:spacing w:before="55"/>
                                    <w:ind w:left="-300" w:right="-90" w:hanging="105"/>
                                    <w:jc w:val="center"/>
                                    <w:rPr>
                                      <w:sz w:val="22"/>
                                      <w:szCs w:val="22"/>
                                    </w:rPr>
                                  </w:pPr>
                                  <w:r>
                                    <w:rPr>
                                      <w:sz w:val="22"/>
                                      <w:szCs w:val="22"/>
                                    </w:rPr>
                                    <w:t xml:space="preserve">  </w:t>
                                  </w:r>
                                  <w:r w:rsidRPr="002A62BB">
                                    <w:rPr>
                                      <w:sz w:val="22"/>
                                      <w:szCs w:val="22"/>
                                    </w:rPr>
                                    <w:t>7</w:t>
                                  </w:r>
                                </w:p>
                              </w:tc>
                              <w:tc>
                                <w:tcPr>
                                  <w:tcW w:w="202" w:type="pct"/>
                                  <w:gridSpan w:val="2"/>
                                  <w:tcBorders>
                                    <w:top w:val="nil"/>
                                    <w:left w:val="nil"/>
                                    <w:bottom w:val="nil"/>
                                    <w:right w:val="single" w:sz="8" w:space="0" w:color="000000"/>
                                  </w:tcBorders>
                                  <w:shd w:val="clear" w:color="auto" w:fill="FFFFFF" w:themeFill="background1"/>
                                </w:tcPr>
                                <w:p w14:paraId="4F1454DA" w14:textId="77777777" w:rsidR="00485D33" w:rsidRPr="002A62BB" w:rsidRDefault="00485D33" w:rsidP="00B45209">
                                  <w:pPr>
                                    <w:pStyle w:val="TableParagraph"/>
                                    <w:kinsoku w:val="0"/>
                                    <w:overflowPunct w:val="0"/>
                                    <w:spacing w:before="55"/>
                                    <w:ind w:right="-100" w:hanging="270"/>
                                    <w:jc w:val="center"/>
                                    <w:rPr>
                                      <w:sz w:val="22"/>
                                      <w:szCs w:val="22"/>
                                    </w:rPr>
                                  </w:pPr>
                                  <w:r w:rsidRPr="002A62BB">
                                    <w:rPr>
                                      <w:sz w:val="22"/>
                                      <w:szCs w:val="22"/>
                                    </w:rPr>
                                    <w:t>2</w:t>
                                  </w:r>
                                </w:p>
                              </w:tc>
                              <w:tc>
                                <w:tcPr>
                                  <w:tcW w:w="197" w:type="pct"/>
                                  <w:gridSpan w:val="2"/>
                                  <w:tcBorders>
                                    <w:top w:val="nil"/>
                                    <w:left w:val="single" w:sz="8" w:space="0" w:color="000000"/>
                                    <w:bottom w:val="nil"/>
                                    <w:right w:val="nil"/>
                                  </w:tcBorders>
                                  <w:shd w:val="clear" w:color="auto" w:fill="FFFFFF" w:themeFill="background1"/>
                                </w:tcPr>
                                <w:p w14:paraId="5A081F96" w14:textId="77777777" w:rsidR="00485D33" w:rsidRPr="002A62BB" w:rsidRDefault="00485D33" w:rsidP="00B45209">
                                  <w:pPr>
                                    <w:pStyle w:val="TableParagraph"/>
                                    <w:kinsoku w:val="0"/>
                                    <w:overflowPunct w:val="0"/>
                                    <w:spacing w:before="48"/>
                                    <w:ind w:left="-179" w:right="-255"/>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FFFFF" w:themeFill="background1"/>
                                </w:tcPr>
                                <w:p w14:paraId="04B0A905" w14:textId="77777777" w:rsidR="00485D33" w:rsidRPr="002A62BB" w:rsidRDefault="00485D33" w:rsidP="00B45209">
                                  <w:pPr>
                                    <w:pStyle w:val="TableParagraph"/>
                                    <w:kinsoku w:val="0"/>
                                    <w:overflowPunct w:val="0"/>
                                    <w:spacing w:before="48"/>
                                    <w:ind w:right="-207" w:hanging="195"/>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FFFFF" w:themeFill="background1"/>
                                </w:tcPr>
                                <w:p w14:paraId="0850CB09" w14:textId="77777777" w:rsidR="00485D33" w:rsidRPr="002A62BB" w:rsidRDefault="00485D33" w:rsidP="00B45209">
                                  <w:pPr>
                                    <w:pStyle w:val="TableParagraph"/>
                                    <w:kinsoku w:val="0"/>
                                    <w:overflowPunct w:val="0"/>
                                    <w:spacing w:before="48"/>
                                    <w:ind w:right="-291" w:hanging="105"/>
                                    <w:jc w:val="center"/>
                                    <w:rPr>
                                      <w:sz w:val="22"/>
                                      <w:szCs w:val="22"/>
                                    </w:rPr>
                                  </w:pPr>
                                  <w:r w:rsidRPr="002A62BB">
                                    <w:rPr>
                                      <w:sz w:val="22"/>
                                      <w:szCs w:val="22"/>
                                    </w:rPr>
                                    <w:t>0</w:t>
                                  </w:r>
                                </w:p>
                              </w:tc>
                              <w:tc>
                                <w:tcPr>
                                  <w:tcW w:w="187" w:type="pct"/>
                                  <w:gridSpan w:val="3"/>
                                  <w:tcBorders>
                                    <w:top w:val="nil"/>
                                    <w:left w:val="nil"/>
                                    <w:bottom w:val="nil"/>
                                    <w:right w:val="nil"/>
                                  </w:tcBorders>
                                  <w:shd w:val="clear" w:color="auto" w:fill="FFFFFF" w:themeFill="background1"/>
                                </w:tcPr>
                                <w:p w14:paraId="1E89BDD0" w14:textId="77777777" w:rsidR="00485D33" w:rsidRPr="002A62BB" w:rsidRDefault="00485D33" w:rsidP="00B45209">
                                  <w:pPr>
                                    <w:pStyle w:val="TableParagraph"/>
                                    <w:kinsoku w:val="0"/>
                                    <w:overflowPunct w:val="0"/>
                                    <w:spacing w:before="48"/>
                                    <w:ind w:right="-116" w:hanging="45"/>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FFFFF" w:themeFill="background1"/>
                                </w:tcPr>
                                <w:p w14:paraId="2543881D"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3" w:type="pct"/>
                                  <w:gridSpan w:val="2"/>
                                  <w:tcBorders>
                                    <w:top w:val="nil"/>
                                    <w:left w:val="nil"/>
                                    <w:bottom w:val="nil"/>
                                    <w:right w:val="nil"/>
                                  </w:tcBorders>
                                  <w:shd w:val="clear" w:color="auto" w:fill="FFFFFF" w:themeFill="background1"/>
                                </w:tcPr>
                                <w:p w14:paraId="2AC9992D"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FFFFF" w:themeFill="background1"/>
                                </w:tcPr>
                                <w:p w14:paraId="1306289E"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18" w:type="pct"/>
                                  <w:gridSpan w:val="2"/>
                                  <w:tcBorders>
                                    <w:top w:val="nil"/>
                                    <w:left w:val="nil"/>
                                    <w:bottom w:val="nil"/>
                                    <w:right w:val="single" w:sz="8" w:space="0" w:color="000000"/>
                                  </w:tcBorders>
                                  <w:shd w:val="clear" w:color="auto" w:fill="FFFFFF" w:themeFill="background1"/>
                                </w:tcPr>
                                <w:p w14:paraId="6E5103FF" w14:textId="77777777" w:rsidR="00485D33" w:rsidRPr="002A62BB" w:rsidRDefault="00485D33" w:rsidP="00B45209">
                                  <w:pPr>
                                    <w:pStyle w:val="TableParagraph"/>
                                    <w:kinsoku w:val="0"/>
                                    <w:overflowPunct w:val="0"/>
                                    <w:spacing w:before="48"/>
                                    <w:ind w:right="-285" w:hanging="195"/>
                                    <w:jc w:val="center"/>
                                    <w:rPr>
                                      <w:sz w:val="22"/>
                                      <w:szCs w:val="22"/>
                                    </w:rPr>
                                  </w:pPr>
                                  <w:r w:rsidRPr="002A62BB">
                                    <w:rPr>
                                      <w:sz w:val="22"/>
                                      <w:szCs w:val="22"/>
                                    </w:rPr>
                                    <w:t>0</w:t>
                                  </w:r>
                                </w:p>
                              </w:tc>
                              <w:tc>
                                <w:tcPr>
                                  <w:tcW w:w="199" w:type="pct"/>
                                  <w:gridSpan w:val="2"/>
                                  <w:tcBorders>
                                    <w:top w:val="nil"/>
                                    <w:left w:val="single" w:sz="8" w:space="0" w:color="000000"/>
                                    <w:bottom w:val="nil"/>
                                    <w:right w:val="nil"/>
                                  </w:tcBorders>
                                  <w:shd w:val="clear" w:color="auto" w:fill="FFFFFF" w:themeFill="background1"/>
                                </w:tcPr>
                                <w:p w14:paraId="35133C3B"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3DFA812B" w14:textId="77777777" w:rsidR="00485D33" w:rsidRPr="002A62BB" w:rsidRDefault="00485D33" w:rsidP="00B45209">
                                  <w:pPr>
                                    <w:pStyle w:val="TableParagraph"/>
                                    <w:kinsoku w:val="0"/>
                                    <w:overflowPunct w:val="0"/>
                                    <w:spacing w:before="47"/>
                                    <w:ind w:left="140" w:right="-390" w:hanging="65"/>
                                    <w:jc w:val="center"/>
                                    <w:rPr>
                                      <w:sz w:val="22"/>
                                      <w:szCs w:val="22"/>
                                    </w:rPr>
                                  </w:pPr>
                                  <w:r w:rsidRPr="002A62BB">
                                    <w:rPr>
                                      <w:sz w:val="22"/>
                                      <w:szCs w:val="22"/>
                                    </w:rPr>
                                    <w:t>0</w:t>
                                  </w:r>
                                </w:p>
                              </w:tc>
                              <w:tc>
                                <w:tcPr>
                                  <w:tcW w:w="241" w:type="pct"/>
                                  <w:gridSpan w:val="3"/>
                                  <w:tcBorders>
                                    <w:top w:val="nil"/>
                                    <w:left w:val="nil"/>
                                    <w:bottom w:val="nil"/>
                                    <w:right w:val="nil"/>
                                  </w:tcBorders>
                                  <w:shd w:val="clear" w:color="auto" w:fill="FFFFFF" w:themeFill="background1"/>
                                </w:tcPr>
                                <w:p w14:paraId="4E3A3160" w14:textId="77777777" w:rsidR="00485D33" w:rsidRPr="002A62BB" w:rsidRDefault="00485D33" w:rsidP="00B45209">
                                  <w:pPr>
                                    <w:pStyle w:val="TableParagraph"/>
                                    <w:kinsoku w:val="0"/>
                                    <w:overflowPunct w:val="0"/>
                                    <w:spacing w:before="47"/>
                                    <w:ind w:right="-360" w:firstLine="45"/>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29851927" w14:textId="77777777" w:rsidR="00485D33" w:rsidRPr="002A62BB" w:rsidRDefault="00485D33" w:rsidP="00B45209">
                                  <w:pPr>
                                    <w:pStyle w:val="TableParagraph"/>
                                    <w:kinsoku w:val="0"/>
                                    <w:overflowPunct w:val="0"/>
                                    <w:spacing w:before="47"/>
                                    <w:ind w:right="-240" w:hanging="15"/>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7222A882" w14:textId="77777777" w:rsidR="00485D33" w:rsidRPr="002A62BB" w:rsidRDefault="00485D33" w:rsidP="00C321EB">
                                  <w:pPr>
                                    <w:pStyle w:val="TableParagraph"/>
                                    <w:kinsoku w:val="0"/>
                                    <w:overflowPunct w:val="0"/>
                                    <w:spacing w:before="47"/>
                                    <w:ind w:right="-285" w:hanging="10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36A77E09" w14:textId="77777777" w:rsidR="00485D33" w:rsidRPr="002A62BB" w:rsidRDefault="00485D33" w:rsidP="00B45209">
                                  <w:pPr>
                                    <w:pStyle w:val="TableParagraph"/>
                                    <w:kinsoku w:val="0"/>
                                    <w:overflowPunct w:val="0"/>
                                    <w:spacing w:before="47"/>
                                    <w:ind w:right="-180" w:hanging="100"/>
                                    <w:jc w:val="center"/>
                                    <w:rPr>
                                      <w:sz w:val="22"/>
                                      <w:szCs w:val="22"/>
                                    </w:rPr>
                                  </w:pPr>
                                  <w:r w:rsidRPr="002A62BB">
                                    <w:rPr>
                                      <w:sz w:val="22"/>
                                      <w:szCs w:val="22"/>
                                    </w:rPr>
                                    <w:t>0</w:t>
                                  </w:r>
                                </w:p>
                              </w:tc>
                              <w:tc>
                                <w:tcPr>
                                  <w:tcW w:w="199" w:type="pct"/>
                                  <w:gridSpan w:val="3"/>
                                  <w:tcBorders>
                                    <w:top w:val="nil"/>
                                    <w:left w:val="nil"/>
                                    <w:bottom w:val="nil"/>
                                    <w:right w:val="nil"/>
                                  </w:tcBorders>
                                  <w:shd w:val="clear" w:color="auto" w:fill="FFFFFF" w:themeFill="background1"/>
                                </w:tcPr>
                                <w:p w14:paraId="529AEE05" w14:textId="763D7E92" w:rsidR="00485D33" w:rsidRPr="002A62BB" w:rsidRDefault="00485D33" w:rsidP="00B45209">
                                  <w:pPr>
                                    <w:pStyle w:val="TableParagraph"/>
                                    <w:kinsoku w:val="0"/>
                                    <w:overflowPunct w:val="0"/>
                                    <w:spacing w:before="47"/>
                                    <w:ind w:left="-90" w:right="-45" w:hanging="100"/>
                                    <w:jc w:val="center"/>
                                    <w:rPr>
                                      <w:sz w:val="22"/>
                                      <w:szCs w:val="22"/>
                                    </w:rPr>
                                  </w:pPr>
                                  <w:r>
                                    <w:rPr>
                                      <w:sz w:val="22"/>
                                      <w:szCs w:val="22"/>
                                    </w:rPr>
                                    <w:t xml:space="preserve"> </w:t>
                                  </w:r>
                                  <w:r w:rsidRPr="002A62BB">
                                    <w:rPr>
                                      <w:sz w:val="22"/>
                                      <w:szCs w:val="22"/>
                                    </w:rPr>
                                    <w:t>0</w:t>
                                  </w:r>
                                </w:p>
                              </w:tc>
                              <w:tc>
                                <w:tcPr>
                                  <w:tcW w:w="143" w:type="pct"/>
                                  <w:gridSpan w:val="2"/>
                                  <w:tcBorders>
                                    <w:top w:val="nil"/>
                                    <w:left w:val="nil"/>
                                    <w:bottom w:val="nil"/>
                                    <w:right w:val="nil"/>
                                  </w:tcBorders>
                                  <w:shd w:val="clear" w:color="auto" w:fill="FFFFFF" w:themeFill="background1"/>
                                </w:tcPr>
                                <w:p w14:paraId="1CAA0BFD" w14:textId="52893EDD" w:rsidR="00485D33" w:rsidRPr="002A62BB" w:rsidRDefault="00485D33" w:rsidP="00B45209">
                                  <w:pPr>
                                    <w:pStyle w:val="TableParagraph"/>
                                    <w:kinsoku w:val="0"/>
                                    <w:overflowPunct w:val="0"/>
                                    <w:spacing w:before="47"/>
                                    <w:ind w:right="-180" w:hanging="390"/>
                                    <w:jc w:val="center"/>
                                    <w:rPr>
                                      <w:sz w:val="22"/>
                                      <w:szCs w:val="22"/>
                                    </w:rPr>
                                  </w:pPr>
                                  <w:r>
                                    <w:rPr>
                                      <w:sz w:val="22"/>
                                      <w:szCs w:val="22"/>
                                    </w:rPr>
                                    <w:t xml:space="preserve">    </w:t>
                                  </w:r>
                                  <w:r w:rsidRPr="002A62BB">
                                    <w:rPr>
                                      <w:sz w:val="22"/>
                                      <w:szCs w:val="22"/>
                                    </w:rPr>
                                    <w:t>0</w:t>
                                  </w:r>
                                </w:p>
                              </w:tc>
                            </w:tr>
                            <w:tr w:rsidR="00485D33" w:rsidRPr="00A006B4" w14:paraId="7FA62AF8" w14:textId="77777777" w:rsidTr="00B45209">
                              <w:trPr>
                                <w:gridAfter w:val="1"/>
                                <w:wAfter w:w="106" w:type="pct"/>
                                <w:trHeight w:hRule="exact" w:val="93"/>
                              </w:trPr>
                              <w:tc>
                                <w:tcPr>
                                  <w:tcW w:w="1184" w:type="pct"/>
                                  <w:tcBorders>
                                    <w:top w:val="nil"/>
                                    <w:left w:val="nil"/>
                                    <w:bottom w:val="single" w:sz="4" w:space="0" w:color="auto"/>
                                    <w:right w:val="nil"/>
                                  </w:tcBorders>
                                  <w:shd w:val="clear" w:color="auto" w:fill="FFFFFF" w:themeFill="background1"/>
                                </w:tcPr>
                                <w:p w14:paraId="3FC79B23" w14:textId="77777777" w:rsidR="00485D33" w:rsidRPr="00A006B4" w:rsidRDefault="00485D33" w:rsidP="006855BA">
                                  <w:pPr>
                                    <w:pStyle w:val="TableParagraph"/>
                                    <w:kinsoku w:val="0"/>
                                    <w:overflowPunct w:val="0"/>
                                    <w:spacing w:before="48"/>
                                    <w:ind w:left="107"/>
                                    <w:rPr>
                                      <w:sz w:val="18"/>
                                      <w:szCs w:val="18"/>
                                    </w:rPr>
                                  </w:pPr>
                                </w:p>
                              </w:tc>
                              <w:tc>
                                <w:tcPr>
                                  <w:tcW w:w="33" w:type="pct"/>
                                  <w:tcBorders>
                                    <w:top w:val="nil"/>
                                    <w:left w:val="nil"/>
                                    <w:bottom w:val="single" w:sz="4" w:space="0" w:color="auto"/>
                                    <w:right w:val="nil"/>
                                  </w:tcBorders>
                                  <w:shd w:val="clear" w:color="auto" w:fill="FFFFFF" w:themeFill="background1"/>
                                </w:tcPr>
                                <w:p w14:paraId="67976FF2" w14:textId="77777777" w:rsidR="00485D33" w:rsidRPr="00A006B4" w:rsidRDefault="00485D33" w:rsidP="006855BA">
                                  <w:pPr>
                                    <w:pStyle w:val="TableParagraph"/>
                                    <w:kinsoku w:val="0"/>
                                    <w:overflowPunct w:val="0"/>
                                    <w:spacing w:before="55"/>
                                    <w:ind w:left="134"/>
                                    <w:rPr>
                                      <w:spacing w:val="-2"/>
                                      <w:sz w:val="18"/>
                                      <w:szCs w:val="18"/>
                                    </w:rPr>
                                  </w:pPr>
                                </w:p>
                              </w:tc>
                              <w:tc>
                                <w:tcPr>
                                  <w:tcW w:w="336" w:type="pct"/>
                                  <w:gridSpan w:val="3"/>
                                  <w:tcBorders>
                                    <w:top w:val="nil"/>
                                    <w:left w:val="nil"/>
                                    <w:bottom w:val="single" w:sz="4" w:space="0" w:color="auto"/>
                                    <w:right w:val="nil"/>
                                  </w:tcBorders>
                                  <w:shd w:val="clear" w:color="auto" w:fill="FFFFFF" w:themeFill="background1"/>
                                </w:tcPr>
                                <w:p w14:paraId="37AE75C6" w14:textId="77777777" w:rsidR="00485D33" w:rsidRPr="001F3391" w:rsidRDefault="00485D33" w:rsidP="006855BA">
                                  <w:pPr>
                                    <w:pStyle w:val="TableParagraph"/>
                                    <w:kinsoku w:val="0"/>
                                    <w:overflowPunct w:val="0"/>
                                    <w:spacing w:before="55"/>
                                    <w:ind w:left="238"/>
                                    <w:jc w:val="center"/>
                                    <w:rPr>
                                      <w:sz w:val="18"/>
                                      <w:szCs w:val="18"/>
                                    </w:rPr>
                                  </w:pPr>
                                </w:p>
                              </w:tc>
                              <w:tc>
                                <w:tcPr>
                                  <w:tcW w:w="163" w:type="pct"/>
                                  <w:gridSpan w:val="3"/>
                                  <w:tcBorders>
                                    <w:top w:val="nil"/>
                                    <w:left w:val="nil"/>
                                    <w:bottom w:val="single" w:sz="4" w:space="0" w:color="auto"/>
                                    <w:right w:val="nil"/>
                                  </w:tcBorders>
                                  <w:shd w:val="clear" w:color="auto" w:fill="FFFFFF" w:themeFill="background1"/>
                                </w:tcPr>
                                <w:p w14:paraId="3AE9051F" w14:textId="77777777" w:rsidR="00485D33" w:rsidRDefault="00485D33" w:rsidP="006855BA">
                                  <w:pPr>
                                    <w:pStyle w:val="TableParagraph"/>
                                    <w:kinsoku w:val="0"/>
                                    <w:overflowPunct w:val="0"/>
                                    <w:spacing w:before="55"/>
                                    <w:ind w:hanging="128"/>
                                    <w:jc w:val="center"/>
                                  </w:pPr>
                                </w:p>
                              </w:tc>
                              <w:tc>
                                <w:tcPr>
                                  <w:tcW w:w="80" w:type="pct"/>
                                  <w:tcBorders>
                                    <w:top w:val="nil"/>
                                    <w:left w:val="nil"/>
                                    <w:bottom w:val="single" w:sz="4" w:space="0" w:color="auto"/>
                                    <w:right w:val="single" w:sz="8" w:space="0" w:color="000000"/>
                                  </w:tcBorders>
                                  <w:shd w:val="clear" w:color="auto" w:fill="FFFFFF" w:themeFill="background1"/>
                                </w:tcPr>
                                <w:p w14:paraId="18764816" w14:textId="77777777" w:rsidR="00485D33" w:rsidRDefault="00485D33" w:rsidP="006855BA">
                                  <w:pPr>
                                    <w:pStyle w:val="TableParagraph"/>
                                    <w:kinsoku w:val="0"/>
                                    <w:overflowPunct w:val="0"/>
                                    <w:spacing w:before="55"/>
                                    <w:jc w:val="center"/>
                                  </w:pPr>
                                </w:p>
                              </w:tc>
                              <w:tc>
                                <w:tcPr>
                                  <w:tcW w:w="288" w:type="pct"/>
                                  <w:gridSpan w:val="3"/>
                                  <w:tcBorders>
                                    <w:top w:val="nil"/>
                                    <w:left w:val="single" w:sz="8" w:space="0" w:color="000000"/>
                                    <w:bottom w:val="single" w:sz="4" w:space="0" w:color="auto"/>
                                    <w:right w:val="nil"/>
                                  </w:tcBorders>
                                  <w:shd w:val="clear" w:color="auto" w:fill="FFFFFF" w:themeFill="background1"/>
                                </w:tcPr>
                                <w:p w14:paraId="0CB834F5" w14:textId="77777777" w:rsidR="00485D33" w:rsidRDefault="00485D33" w:rsidP="006855BA">
                                  <w:pPr>
                                    <w:pStyle w:val="TableParagraph"/>
                                    <w:kinsoku w:val="0"/>
                                    <w:overflowPunct w:val="0"/>
                                    <w:spacing w:before="55"/>
                                    <w:ind w:left="35"/>
                                    <w:jc w:val="center"/>
                                  </w:pPr>
                                </w:p>
                              </w:tc>
                              <w:tc>
                                <w:tcPr>
                                  <w:tcW w:w="190" w:type="pct"/>
                                  <w:gridSpan w:val="3"/>
                                  <w:tcBorders>
                                    <w:top w:val="nil"/>
                                    <w:left w:val="nil"/>
                                    <w:bottom w:val="single" w:sz="4" w:space="0" w:color="auto"/>
                                    <w:right w:val="nil"/>
                                  </w:tcBorders>
                                  <w:shd w:val="clear" w:color="auto" w:fill="FFFFFF" w:themeFill="background1"/>
                                </w:tcPr>
                                <w:p w14:paraId="11D460FD" w14:textId="77777777" w:rsidR="00485D33" w:rsidRDefault="00485D33" w:rsidP="006855BA">
                                  <w:pPr>
                                    <w:pStyle w:val="TableParagraph"/>
                                    <w:kinsoku w:val="0"/>
                                    <w:overflowPunct w:val="0"/>
                                    <w:spacing w:before="55"/>
                                    <w:ind w:left="41"/>
                                    <w:jc w:val="center"/>
                                  </w:pPr>
                                </w:p>
                              </w:tc>
                              <w:tc>
                                <w:tcPr>
                                  <w:tcW w:w="188" w:type="pct"/>
                                  <w:gridSpan w:val="3"/>
                                  <w:tcBorders>
                                    <w:top w:val="nil"/>
                                    <w:left w:val="nil"/>
                                    <w:bottom w:val="single" w:sz="4" w:space="0" w:color="auto"/>
                                    <w:right w:val="nil"/>
                                  </w:tcBorders>
                                  <w:shd w:val="clear" w:color="auto" w:fill="FFFFFF" w:themeFill="background1"/>
                                </w:tcPr>
                                <w:p w14:paraId="1B99966A" w14:textId="77777777" w:rsidR="00485D33" w:rsidRDefault="00485D33" w:rsidP="006855BA">
                                  <w:pPr>
                                    <w:pStyle w:val="TableParagraph"/>
                                    <w:kinsoku w:val="0"/>
                                    <w:overflowPunct w:val="0"/>
                                    <w:spacing w:before="55"/>
                                    <w:jc w:val="center"/>
                                  </w:pPr>
                                </w:p>
                              </w:tc>
                              <w:tc>
                                <w:tcPr>
                                  <w:tcW w:w="254" w:type="pct"/>
                                  <w:gridSpan w:val="3"/>
                                  <w:tcBorders>
                                    <w:top w:val="nil"/>
                                    <w:left w:val="nil"/>
                                    <w:bottom w:val="single" w:sz="4" w:space="0" w:color="auto"/>
                                    <w:right w:val="nil"/>
                                  </w:tcBorders>
                                  <w:shd w:val="clear" w:color="auto" w:fill="FFFFFF" w:themeFill="background1"/>
                                </w:tcPr>
                                <w:p w14:paraId="6E2C2570" w14:textId="77777777" w:rsidR="00485D33" w:rsidRDefault="00485D33" w:rsidP="006855BA">
                                  <w:pPr>
                                    <w:pStyle w:val="TableParagraph"/>
                                    <w:kinsoku w:val="0"/>
                                    <w:overflowPunct w:val="0"/>
                                    <w:spacing w:before="55"/>
                                    <w:ind w:left="2"/>
                                    <w:jc w:val="center"/>
                                  </w:pPr>
                                </w:p>
                              </w:tc>
                              <w:tc>
                                <w:tcPr>
                                  <w:tcW w:w="150" w:type="pct"/>
                                  <w:gridSpan w:val="3"/>
                                  <w:tcBorders>
                                    <w:top w:val="nil"/>
                                    <w:left w:val="nil"/>
                                    <w:bottom w:val="single" w:sz="4" w:space="0" w:color="auto"/>
                                    <w:right w:val="nil"/>
                                  </w:tcBorders>
                                  <w:shd w:val="clear" w:color="auto" w:fill="FFFFFF" w:themeFill="background1"/>
                                </w:tcPr>
                                <w:p w14:paraId="2EA53E16" w14:textId="77777777" w:rsidR="00485D33" w:rsidRDefault="00485D33" w:rsidP="006855BA">
                                  <w:pPr>
                                    <w:pStyle w:val="TableParagraph"/>
                                    <w:kinsoku w:val="0"/>
                                    <w:overflowPunct w:val="0"/>
                                    <w:spacing w:before="55"/>
                                    <w:ind w:right="4"/>
                                    <w:jc w:val="center"/>
                                  </w:pPr>
                                </w:p>
                              </w:tc>
                              <w:tc>
                                <w:tcPr>
                                  <w:tcW w:w="93" w:type="pct"/>
                                  <w:gridSpan w:val="2"/>
                                  <w:tcBorders>
                                    <w:top w:val="nil"/>
                                    <w:left w:val="nil"/>
                                    <w:bottom w:val="single" w:sz="4" w:space="0" w:color="auto"/>
                                    <w:right w:val="nil"/>
                                  </w:tcBorders>
                                  <w:shd w:val="clear" w:color="auto" w:fill="FFFFFF" w:themeFill="background1"/>
                                </w:tcPr>
                                <w:p w14:paraId="144BAA56" w14:textId="77777777" w:rsidR="00485D33" w:rsidRDefault="00485D33" w:rsidP="006855BA">
                                  <w:pPr>
                                    <w:pStyle w:val="TableParagraph"/>
                                    <w:kinsoku w:val="0"/>
                                    <w:overflowPunct w:val="0"/>
                                    <w:spacing w:before="55"/>
                                    <w:ind w:right="23"/>
                                    <w:jc w:val="center"/>
                                  </w:pPr>
                                </w:p>
                              </w:tc>
                              <w:tc>
                                <w:tcPr>
                                  <w:tcW w:w="187" w:type="pct"/>
                                  <w:gridSpan w:val="3"/>
                                  <w:tcBorders>
                                    <w:top w:val="nil"/>
                                    <w:left w:val="nil"/>
                                    <w:bottom w:val="single" w:sz="4" w:space="0" w:color="auto"/>
                                    <w:right w:val="nil"/>
                                  </w:tcBorders>
                                  <w:shd w:val="clear" w:color="auto" w:fill="FFFFFF" w:themeFill="background1"/>
                                </w:tcPr>
                                <w:p w14:paraId="35D25EA3" w14:textId="77777777" w:rsidR="00485D33" w:rsidRDefault="00485D33" w:rsidP="006855BA">
                                  <w:pPr>
                                    <w:pStyle w:val="TableParagraph"/>
                                    <w:kinsoku w:val="0"/>
                                    <w:overflowPunct w:val="0"/>
                                    <w:spacing w:before="55"/>
                                    <w:ind w:right="1"/>
                                    <w:jc w:val="center"/>
                                  </w:pPr>
                                </w:p>
                              </w:tc>
                              <w:tc>
                                <w:tcPr>
                                  <w:tcW w:w="165" w:type="pct"/>
                                  <w:tcBorders>
                                    <w:top w:val="nil"/>
                                    <w:left w:val="nil"/>
                                    <w:bottom w:val="single" w:sz="4" w:space="0" w:color="auto"/>
                                    <w:right w:val="single" w:sz="8" w:space="0" w:color="000000"/>
                                  </w:tcBorders>
                                  <w:shd w:val="clear" w:color="auto" w:fill="FFFFFF" w:themeFill="background1"/>
                                </w:tcPr>
                                <w:p w14:paraId="6285724C"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single" w:sz="8" w:space="0" w:color="000000"/>
                                    <w:bottom w:val="single" w:sz="4" w:space="0" w:color="auto"/>
                                    <w:right w:val="nil"/>
                                  </w:tcBorders>
                                  <w:shd w:val="clear" w:color="auto" w:fill="FFFFFF" w:themeFill="background1"/>
                                </w:tcPr>
                                <w:p w14:paraId="347EBAB5" w14:textId="77777777" w:rsidR="00485D33" w:rsidRDefault="00485D33" w:rsidP="006855BA">
                                  <w:pPr>
                                    <w:pStyle w:val="TableParagraph"/>
                                    <w:kinsoku w:val="0"/>
                                    <w:overflowPunct w:val="0"/>
                                    <w:spacing w:before="47"/>
                                    <w:ind w:right="-280" w:hanging="100"/>
                                    <w:jc w:val="center"/>
                                  </w:pPr>
                                </w:p>
                              </w:tc>
                              <w:tc>
                                <w:tcPr>
                                  <w:tcW w:w="252" w:type="pct"/>
                                  <w:gridSpan w:val="2"/>
                                  <w:tcBorders>
                                    <w:top w:val="nil"/>
                                    <w:left w:val="nil"/>
                                    <w:bottom w:val="single" w:sz="4" w:space="0" w:color="auto"/>
                                    <w:right w:val="nil"/>
                                  </w:tcBorders>
                                  <w:shd w:val="clear" w:color="auto" w:fill="FFFFFF" w:themeFill="background1"/>
                                </w:tcPr>
                                <w:p w14:paraId="7CCD7736"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71633B11" w14:textId="77777777" w:rsidR="00485D33" w:rsidRDefault="00485D33" w:rsidP="006855BA">
                                  <w:pPr>
                                    <w:pStyle w:val="TableParagraph"/>
                                    <w:kinsoku w:val="0"/>
                                    <w:overflowPunct w:val="0"/>
                                    <w:spacing w:before="47"/>
                                    <w:ind w:right="-280" w:hanging="100"/>
                                    <w:jc w:val="center"/>
                                  </w:pPr>
                                </w:p>
                              </w:tc>
                              <w:tc>
                                <w:tcPr>
                                  <w:tcW w:w="221" w:type="pct"/>
                                  <w:gridSpan w:val="2"/>
                                  <w:tcBorders>
                                    <w:top w:val="nil"/>
                                    <w:left w:val="nil"/>
                                    <w:bottom w:val="single" w:sz="4" w:space="0" w:color="auto"/>
                                    <w:right w:val="nil"/>
                                  </w:tcBorders>
                                  <w:shd w:val="clear" w:color="auto" w:fill="FFFFFF" w:themeFill="background1"/>
                                </w:tcPr>
                                <w:p w14:paraId="06DDDD1C" w14:textId="77777777" w:rsidR="00485D33" w:rsidRDefault="00485D33" w:rsidP="006855BA">
                                  <w:pPr>
                                    <w:pStyle w:val="TableParagraph"/>
                                    <w:kinsoku w:val="0"/>
                                    <w:overflowPunct w:val="0"/>
                                    <w:spacing w:before="47"/>
                                    <w:ind w:right="-280" w:hanging="100"/>
                                    <w:jc w:val="center"/>
                                  </w:pPr>
                                </w:p>
                              </w:tc>
                              <w:tc>
                                <w:tcPr>
                                  <w:tcW w:w="221" w:type="pct"/>
                                  <w:gridSpan w:val="2"/>
                                  <w:tcBorders>
                                    <w:top w:val="nil"/>
                                    <w:left w:val="nil"/>
                                    <w:bottom w:val="single" w:sz="4" w:space="0" w:color="auto"/>
                                    <w:right w:val="nil"/>
                                  </w:tcBorders>
                                  <w:shd w:val="clear" w:color="auto" w:fill="FFFFFF" w:themeFill="background1"/>
                                </w:tcPr>
                                <w:p w14:paraId="08783E3D"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07F84D15"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5BB1C477" w14:textId="77777777" w:rsidR="00485D33" w:rsidRDefault="00485D33" w:rsidP="006855BA">
                                  <w:pPr>
                                    <w:pStyle w:val="TableParagraph"/>
                                    <w:kinsoku w:val="0"/>
                                    <w:overflowPunct w:val="0"/>
                                    <w:spacing w:before="47"/>
                                    <w:ind w:right="-280" w:hanging="100"/>
                                    <w:jc w:val="center"/>
                                  </w:pPr>
                                </w:p>
                              </w:tc>
                              <w:tc>
                                <w:tcPr>
                                  <w:tcW w:w="7" w:type="pct"/>
                                  <w:tcBorders>
                                    <w:top w:val="nil"/>
                                    <w:left w:val="nil"/>
                                    <w:bottom w:val="single" w:sz="4" w:space="0" w:color="auto"/>
                                    <w:right w:val="nil"/>
                                  </w:tcBorders>
                                  <w:shd w:val="clear" w:color="auto" w:fill="FFFFFF" w:themeFill="background1"/>
                                </w:tcPr>
                                <w:p w14:paraId="4DCAFF04" w14:textId="77777777" w:rsidR="00485D33" w:rsidRDefault="00485D33" w:rsidP="006855BA">
                                  <w:pPr>
                                    <w:pStyle w:val="TableParagraph"/>
                                    <w:kinsoku w:val="0"/>
                                    <w:overflowPunct w:val="0"/>
                                    <w:spacing w:before="47"/>
                                    <w:ind w:right="-280" w:hanging="100"/>
                                    <w:jc w:val="center"/>
                                  </w:pPr>
                                </w:p>
                              </w:tc>
                            </w:tr>
                          </w:tbl>
                          <w:p w14:paraId="24CB693A" w14:textId="77777777" w:rsidR="00485D33" w:rsidRDefault="00485D33" w:rsidP="00FF5335">
                            <w:pPr>
                              <w:pStyle w:val="BodyText"/>
                              <w:kinsoku w:val="0"/>
                              <w:overflowPunct w:val="0"/>
                              <w:ind w:left="0"/>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DCD954" id="Text Box 2073" o:spid="_x0000_s1076" type="#_x0000_t202" style="position:absolute;left:0;text-align:left;margin-left:32.25pt;margin-top:4.25pt;width:723pt;height:375pt;z-index:25198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" o:allowincell="f" filled="f" stroked="f">
                <v:textbox inset="0,0,0,0">
                  <w:txbxContent>
                    <w:tbl>
                      <w:tblPr>
                        <w:tblW w:w="4975" w:type="pct"/>
                        <w:tblCellMar>
                          <w:left w:w="0" w:type="dxa"/>
                          <w:right w:w="0" w:type="dxa"/>
                        </w:tblCellMar>
                        <w:tblLook w:val="0000" w:firstRow="0" w:lastRow="0" w:firstColumn="0" w:lastColumn="0" w:noHBand="0" w:noVBand="0"/>
                      </w:tblPr>
                      <w:tblGrid>
                        <w:gridCol w:w="3412"/>
                        <w:gridCol w:w="96"/>
                        <w:gridCol w:w="614"/>
                        <w:gridCol w:w="6"/>
                        <w:gridCol w:w="349"/>
                        <w:gridCol w:w="107"/>
                        <w:gridCol w:w="12"/>
                        <w:gridCol w:w="351"/>
                        <w:gridCol w:w="233"/>
                        <w:gridCol w:w="530"/>
                        <w:gridCol w:w="37"/>
                        <w:gridCol w:w="262"/>
                        <w:gridCol w:w="153"/>
                        <w:gridCol w:w="37"/>
                        <w:gridCol w:w="357"/>
                        <w:gridCol w:w="259"/>
                        <w:gridCol w:w="37"/>
                        <w:gridCol w:w="245"/>
                        <w:gridCol w:w="256"/>
                        <w:gridCol w:w="37"/>
                        <w:gridCol w:w="438"/>
                        <w:gridCol w:w="156"/>
                        <w:gridCol w:w="37"/>
                        <w:gridCol w:w="239"/>
                        <w:gridCol w:w="29"/>
                        <w:gridCol w:w="239"/>
                        <w:gridCol w:w="357"/>
                        <w:gridCol w:w="29"/>
                        <w:gridCol w:w="153"/>
                        <w:gridCol w:w="475"/>
                        <w:gridCol w:w="527"/>
                        <w:gridCol w:w="46"/>
                        <w:gridCol w:w="63"/>
                        <w:gridCol w:w="510"/>
                        <w:gridCol w:w="216"/>
                        <w:gridCol w:w="452"/>
                        <w:gridCol w:w="26"/>
                        <w:gridCol w:w="158"/>
                        <w:gridCol w:w="415"/>
                        <w:gridCol w:w="222"/>
                        <w:gridCol w:w="351"/>
                        <w:gridCol w:w="285"/>
                        <w:gridCol w:w="288"/>
                        <w:gridCol w:w="63"/>
                        <w:gridCol w:w="285"/>
                        <w:gridCol w:w="225"/>
                        <w:gridCol w:w="89"/>
                        <w:gridCol w:w="323"/>
                        <w:gridCol w:w="20"/>
                        <w:gridCol w:w="297"/>
                      </w:tblGrid>
                      <w:tr w:rsidR="00485D33" w:rsidRPr="00A006B4" w14:paraId="261711A8" w14:textId="77777777" w:rsidTr="005B1F31">
                        <w:trPr>
                          <w:gridAfter w:val="2"/>
                          <w:wAfter w:w="113" w:type="pct"/>
                          <w:trHeight w:hRule="exact" w:val="2433"/>
                        </w:trPr>
                        <w:tc>
                          <w:tcPr>
                            <w:tcW w:w="1796" w:type="pct"/>
                            <w:gridSpan w:val="9"/>
                            <w:tcBorders>
                              <w:top w:val="single" w:sz="4" w:space="0" w:color="auto"/>
                              <w:left w:val="nil"/>
                              <w:bottom w:val="single" w:sz="8" w:space="0" w:color="000000"/>
                              <w:right w:val="single" w:sz="8" w:space="0" w:color="000000"/>
                            </w:tcBorders>
                            <w:textDirection w:val="btLr"/>
                          </w:tcPr>
                          <w:p w14:paraId="38673979" w14:textId="77777777" w:rsidR="00485D33" w:rsidRPr="005E1510" w:rsidRDefault="00485D33" w:rsidP="006855BA">
                            <w:pPr>
                              <w:pStyle w:val="TableParagraph"/>
                              <w:kinsoku w:val="0"/>
                              <w:overflowPunct w:val="0"/>
                              <w:jc w:val="center"/>
                              <w:rPr>
                                <w:rFonts w:ascii="Arial" w:hAnsi="Arial" w:cs="Arial"/>
                                <w:b/>
                                <w:bCs/>
                                <w:sz w:val="20"/>
                                <w:szCs w:val="20"/>
                              </w:rPr>
                            </w:pPr>
                          </w:p>
                          <w:p w14:paraId="6B14ADA6" w14:textId="77777777" w:rsidR="00485D33" w:rsidRPr="005E1510" w:rsidRDefault="00485D33" w:rsidP="006855BA">
                            <w:pPr>
                              <w:pStyle w:val="TableParagraph"/>
                              <w:kinsoku w:val="0"/>
                              <w:overflowPunct w:val="0"/>
                              <w:jc w:val="center"/>
                              <w:rPr>
                                <w:rFonts w:ascii="Arial" w:hAnsi="Arial" w:cs="Arial"/>
                                <w:b/>
                                <w:bCs/>
                                <w:sz w:val="20"/>
                                <w:szCs w:val="20"/>
                              </w:rPr>
                            </w:pPr>
                          </w:p>
                          <w:p w14:paraId="13569937" w14:textId="77777777" w:rsidR="00485D33" w:rsidRPr="005E1510" w:rsidRDefault="00485D33" w:rsidP="006855BA">
                            <w:pPr>
                              <w:pStyle w:val="TableParagraph"/>
                              <w:kinsoku w:val="0"/>
                              <w:overflowPunct w:val="0"/>
                              <w:jc w:val="center"/>
                              <w:rPr>
                                <w:rFonts w:ascii="Arial" w:hAnsi="Arial" w:cs="Arial"/>
                                <w:b/>
                                <w:bCs/>
                                <w:sz w:val="20"/>
                                <w:szCs w:val="20"/>
                              </w:rPr>
                            </w:pPr>
                          </w:p>
                          <w:p w14:paraId="7C4099A2" w14:textId="77777777" w:rsidR="00485D33" w:rsidRDefault="00485D33" w:rsidP="006855BA">
                            <w:pPr>
                              <w:pStyle w:val="TableParagraph"/>
                              <w:kinsoku w:val="0"/>
                              <w:overflowPunct w:val="0"/>
                              <w:jc w:val="center"/>
                              <w:rPr>
                                <w:rFonts w:ascii="Arial" w:hAnsi="Arial" w:cs="Arial"/>
                                <w:b/>
                                <w:bCs/>
                                <w:sz w:val="20"/>
                                <w:szCs w:val="20"/>
                              </w:rPr>
                            </w:pPr>
                          </w:p>
                          <w:p w14:paraId="5552E711" w14:textId="77777777" w:rsidR="00485D33" w:rsidRPr="005E1510" w:rsidRDefault="00485D33" w:rsidP="006855BA">
                            <w:pPr>
                              <w:pStyle w:val="TableParagraph"/>
                              <w:kinsoku w:val="0"/>
                              <w:overflowPunct w:val="0"/>
                              <w:jc w:val="center"/>
                              <w:rPr>
                                <w:rFonts w:ascii="Arial" w:hAnsi="Arial" w:cs="Arial"/>
                                <w:b/>
                                <w:bCs/>
                                <w:sz w:val="20"/>
                                <w:szCs w:val="20"/>
                              </w:rPr>
                            </w:pPr>
                          </w:p>
                          <w:p w14:paraId="687763E5" w14:textId="77777777" w:rsidR="00485D33" w:rsidRPr="005E1510" w:rsidRDefault="00485D33" w:rsidP="006855BA">
                            <w:pPr>
                              <w:pStyle w:val="TableParagraph"/>
                              <w:kinsoku w:val="0"/>
                              <w:overflowPunct w:val="0"/>
                              <w:jc w:val="center"/>
                              <w:rPr>
                                <w:rFonts w:ascii="Arial" w:hAnsi="Arial" w:cs="Arial"/>
                                <w:b/>
                                <w:bCs/>
                                <w:sz w:val="20"/>
                                <w:szCs w:val="20"/>
                              </w:rPr>
                            </w:pPr>
                          </w:p>
                          <w:p w14:paraId="47403789" w14:textId="77777777" w:rsidR="00485D33" w:rsidRPr="005E1510" w:rsidRDefault="00485D33" w:rsidP="006855BA">
                            <w:pPr>
                              <w:pStyle w:val="TableParagraph"/>
                              <w:kinsoku w:val="0"/>
                              <w:overflowPunct w:val="0"/>
                              <w:jc w:val="center"/>
                              <w:rPr>
                                <w:rFonts w:ascii="Arial" w:hAnsi="Arial" w:cs="Arial"/>
                                <w:b/>
                                <w:bCs/>
                                <w:sz w:val="20"/>
                                <w:szCs w:val="20"/>
                              </w:rPr>
                            </w:pPr>
                          </w:p>
                          <w:p w14:paraId="059F5977" w14:textId="77777777" w:rsidR="00485D33" w:rsidRPr="005E1510" w:rsidRDefault="00485D33" w:rsidP="006855BA">
                            <w:pPr>
                              <w:pStyle w:val="TableParagraph"/>
                              <w:kinsoku w:val="0"/>
                              <w:overflowPunct w:val="0"/>
                              <w:jc w:val="center"/>
                              <w:rPr>
                                <w:rFonts w:ascii="Arial" w:hAnsi="Arial" w:cs="Arial"/>
                                <w:b/>
                                <w:bCs/>
                                <w:sz w:val="20"/>
                                <w:szCs w:val="20"/>
                              </w:rPr>
                            </w:pPr>
                          </w:p>
                          <w:p w14:paraId="4D37E3C6" w14:textId="77777777" w:rsidR="00485D33" w:rsidRPr="005E1510" w:rsidRDefault="00485D33" w:rsidP="006855BA">
                            <w:pPr>
                              <w:pStyle w:val="TableParagraph"/>
                              <w:kinsoku w:val="0"/>
                              <w:overflowPunct w:val="0"/>
                              <w:jc w:val="center"/>
                              <w:rPr>
                                <w:rFonts w:ascii="Arial" w:hAnsi="Arial" w:cs="Arial"/>
                                <w:b/>
                                <w:bCs/>
                                <w:sz w:val="20"/>
                                <w:szCs w:val="20"/>
                              </w:rPr>
                            </w:pPr>
                          </w:p>
                          <w:p w14:paraId="742A0FF3" w14:textId="77777777" w:rsidR="00485D33" w:rsidRDefault="00485D33" w:rsidP="006855BA">
                            <w:pPr>
                              <w:pStyle w:val="TableParagraph"/>
                              <w:kinsoku w:val="0"/>
                              <w:overflowPunct w:val="0"/>
                              <w:spacing w:before="4"/>
                              <w:jc w:val="center"/>
                              <w:rPr>
                                <w:rFonts w:ascii="Arial" w:hAnsi="Arial" w:cs="Arial"/>
                                <w:b/>
                                <w:bCs/>
                                <w:sz w:val="20"/>
                                <w:szCs w:val="20"/>
                              </w:rPr>
                            </w:pPr>
                          </w:p>
                          <w:p w14:paraId="0CB2C222" w14:textId="77777777" w:rsidR="00485D33" w:rsidRDefault="00485D33" w:rsidP="006855BA">
                            <w:pPr>
                              <w:pStyle w:val="TableParagraph"/>
                              <w:kinsoku w:val="0"/>
                              <w:overflowPunct w:val="0"/>
                              <w:spacing w:before="4"/>
                              <w:jc w:val="center"/>
                              <w:rPr>
                                <w:rFonts w:ascii="Arial" w:hAnsi="Arial" w:cs="Arial"/>
                                <w:b/>
                                <w:bCs/>
                                <w:sz w:val="20"/>
                                <w:szCs w:val="20"/>
                              </w:rPr>
                            </w:pPr>
                          </w:p>
                          <w:p w14:paraId="40CE58B6" w14:textId="77777777" w:rsidR="00485D33" w:rsidRDefault="00485D33" w:rsidP="006855BA">
                            <w:pPr>
                              <w:pStyle w:val="TableParagraph"/>
                              <w:kinsoku w:val="0"/>
                              <w:overflowPunct w:val="0"/>
                              <w:spacing w:before="4"/>
                              <w:jc w:val="center"/>
                              <w:rPr>
                                <w:rFonts w:ascii="Arial" w:hAnsi="Arial" w:cs="Arial"/>
                                <w:b/>
                                <w:bCs/>
                                <w:sz w:val="20"/>
                                <w:szCs w:val="20"/>
                              </w:rPr>
                            </w:pPr>
                          </w:p>
                          <w:p w14:paraId="472E0719" w14:textId="77777777" w:rsidR="00485D33" w:rsidRDefault="00485D33" w:rsidP="006855BA">
                            <w:pPr>
                              <w:pStyle w:val="TableParagraph"/>
                              <w:kinsoku w:val="0"/>
                              <w:overflowPunct w:val="0"/>
                              <w:spacing w:before="4"/>
                              <w:jc w:val="center"/>
                              <w:rPr>
                                <w:rFonts w:ascii="Arial" w:hAnsi="Arial" w:cs="Arial"/>
                                <w:b/>
                                <w:bCs/>
                                <w:sz w:val="20"/>
                                <w:szCs w:val="20"/>
                              </w:rPr>
                            </w:pPr>
                          </w:p>
                          <w:p w14:paraId="4BD320C6" w14:textId="49BF008C" w:rsidR="00485D33" w:rsidRDefault="00485D33" w:rsidP="006855BA">
                            <w:pPr>
                              <w:pStyle w:val="TableParagraph"/>
                              <w:kinsoku w:val="0"/>
                              <w:overflowPunct w:val="0"/>
                              <w:spacing w:before="4"/>
                              <w:jc w:val="center"/>
                              <w:rPr>
                                <w:rFonts w:ascii="Arial" w:hAnsi="Arial" w:cs="Arial"/>
                                <w:b/>
                                <w:bCs/>
                                <w:sz w:val="20"/>
                                <w:szCs w:val="20"/>
                              </w:rPr>
                            </w:pPr>
                          </w:p>
                          <w:p w14:paraId="3F84EA5A" w14:textId="77777777" w:rsidR="00485D33" w:rsidRPr="005E1510" w:rsidRDefault="00485D33" w:rsidP="006855BA">
                            <w:pPr>
                              <w:pStyle w:val="TableParagraph"/>
                              <w:kinsoku w:val="0"/>
                              <w:overflowPunct w:val="0"/>
                              <w:spacing w:before="4"/>
                              <w:jc w:val="center"/>
                              <w:rPr>
                                <w:rFonts w:ascii="Arial" w:hAnsi="Arial" w:cs="Arial"/>
                                <w:b/>
                                <w:bCs/>
                                <w:sz w:val="20"/>
                                <w:szCs w:val="20"/>
                              </w:rPr>
                            </w:pPr>
                          </w:p>
                          <w:p w14:paraId="7D9D2BD6" w14:textId="77777777" w:rsidR="00485D33" w:rsidRPr="005E1510" w:rsidRDefault="00485D33" w:rsidP="006855BA">
                            <w:pPr>
                              <w:pStyle w:val="TableParagraph"/>
                              <w:kinsoku w:val="0"/>
                              <w:overflowPunct w:val="0"/>
                              <w:ind w:left="481" w:hanging="245"/>
                              <w:jc w:val="center"/>
                              <w:rPr>
                                <w:sz w:val="20"/>
                                <w:szCs w:val="20"/>
                              </w:rPr>
                            </w:pPr>
                            <w:r w:rsidRPr="005E1510">
                              <w:rPr>
                                <w:spacing w:val="-1"/>
                                <w:sz w:val="20"/>
                                <w:szCs w:val="20"/>
                              </w:rPr>
                              <w:t>Management</w:t>
                            </w:r>
                            <w:r w:rsidRPr="005E1510">
                              <w:rPr>
                                <w:spacing w:val="-2"/>
                                <w:sz w:val="20"/>
                                <w:szCs w:val="20"/>
                              </w:rPr>
                              <w:t xml:space="preserve"> </w:t>
                            </w:r>
                            <w:r w:rsidRPr="00F443C8">
                              <w:rPr>
                                <w:position w:val="6"/>
                                <w:sz w:val="20"/>
                                <w:szCs w:val="20"/>
                                <w:vertAlign w:val="superscript"/>
                              </w:rPr>
                              <w:t>A</w:t>
                            </w:r>
                          </w:p>
                          <w:p w14:paraId="46A0C5B2" w14:textId="6B0A615B" w:rsidR="00485D33" w:rsidRDefault="00485D33" w:rsidP="006855BA">
                            <w:pPr>
                              <w:pStyle w:val="TableParagraph"/>
                              <w:kinsoku w:val="0"/>
                              <w:overflowPunct w:val="0"/>
                              <w:spacing w:line="460" w:lineRule="atLeast"/>
                              <w:ind w:left="123" w:right="122"/>
                              <w:jc w:val="center"/>
                              <w:rPr>
                                <w:sz w:val="20"/>
                                <w:szCs w:val="20"/>
                              </w:rPr>
                            </w:pPr>
                            <w:r w:rsidRPr="005E1510">
                              <w:rPr>
                                <w:sz w:val="20"/>
                                <w:szCs w:val="20"/>
                              </w:rPr>
                              <w:t>Survey</w:t>
                            </w:r>
                            <w:r>
                              <w:rPr>
                                <w:sz w:val="20"/>
                                <w:szCs w:val="20"/>
                              </w:rPr>
                              <w:t>s</w:t>
                            </w:r>
                          </w:p>
                          <w:p w14:paraId="665C26C4" w14:textId="6B4F61DB" w:rsidR="00485D33" w:rsidRPr="00164F04" w:rsidRDefault="00485D33" w:rsidP="006855BA">
                            <w:pPr>
                              <w:pStyle w:val="TableParagraph"/>
                              <w:kinsoku w:val="0"/>
                              <w:overflowPunct w:val="0"/>
                              <w:spacing w:line="460" w:lineRule="atLeast"/>
                              <w:ind w:left="123" w:right="122"/>
                              <w:jc w:val="center"/>
                              <w:rPr>
                                <w:spacing w:val="1"/>
                                <w:sz w:val="20"/>
                                <w:szCs w:val="20"/>
                              </w:rPr>
                            </w:pPr>
                            <w:r w:rsidRPr="005E1510">
                              <w:rPr>
                                <w:spacing w:val="-1"/>
                                <w:sz w:val="20"/>
                                <w:szCs w:val="20"/>
                              </w:rPr>
                              <w:t>Survey</w:t>
                            </w:r>
                            <w:r w:rsidRPr="005E1510">
                              <w:rPr>
                                <w:spacing w:val="1"/>
                                <w:sz w:val="20"/>
                                <w:szCs w:val="20"/>
                              </w:rPr>
                              <w:t xml:space="preserve"> </w:t>
                            </w:r>
                            <w:r w:rsidRPr="005E1510">
                              <w:rPr>
                                <w:spacing w:val="-1"/>
                                <w:sz w:val="20"/>
                                <w:szCs w:val="20"/>
                              </w:rPr>
                              <w:t>Time (</w:t>
                            </w:r>
                            <w:proofErr w:type="spellStart"/>
                            <w:r w:rsidRPr="005E1510">
                              <w:rPr>
                                <w:spacing w:val="-1"/>
                                <w:sz w:val="20"/>
                                <w:szCs w:val="20"/>
                              </w:rPr>
                              <w:t>hr</w:t>
                            </w:r>
                            <w:proofErr w:type="spellEnd"/>
                            <w:r>
                              <w:rPr>
                                <w:spacing w:val="-1"/>
                                <w:sz w:val="20"/>
                                <w:szCs w:val="20"/>
                              </w:rPr>
                              <w:t>)</w:t>
                            </w:r>
                          </w:p>
                        </w:tc>
                        <w:tc>
                          <w:tcPr>
                            <w:tcW w:w="1514" w:type="pct"/>
                            <w:gridSpan w:val="21"/>
                            <w:tcBorders>
                              <w:top w:val="single" w:sz="4" w:space="0" w:color="auto"/>
                              <w:left w:val="single" w:sz="8" w:space="0" w:color="000000"/>
                              <w:bottom w:val="single" w:sz="8" w:space="0" w:color="000000"/>
                              <w:right w:val="single" w:sz="8" w:space="0" w:color="000000"/>
                            </w:tcBorders>
                            <w:textDirection w:val="btLr"/>
                          </w:tcPr>
                          <w:p w14:paraId="021CF650" w14:textId="21D31619" w:rsidR="00485D33" w:rsidRPr="005E1510" w:rsidRDefault="00485D33">
                            <w:pPr>
                              <w:pStyle w:val="TableParagraph"/>
                              <w:kinsoku w:val="0"/>
                              <w:overflowPunct w:val="0"/>
                              <w:jc w:val="center"/>
                              <w:rPr>
                                <w:sz w:val="20"/>
                                <w:szCs w:val="20"/>
                              </w:rPr>
                            </w:pPr>
                            <w:r>
                              <w:rPr>
                                <w:spacing w:val="-1"/>
                                <w:sz w:val="20"/>
                                <w:szCs w:val="20"/>
                              </w:rPr>
                              <w:t xml:space="preserve">AHA </w:t>
                            </w:r>
                            <w:r w:rsidRPr="005E1510">
                              <w:rPr>
                                <w:spacing w:val="-1"/>
                                <w:sz w:val="20"/>
                                <w:szCs w:val="20"/>
                              </w:rPr>
                              <w:t>Peak Breeding Pairs</w:t>
                            </w:r>
                            <w:r w:rsidRPr="005E1510">
                              <w:rPr>
                                <w:spacing w:val="-3"/>
                                <w:sz w:val="20"/>
                                <w:szCs w:val="20"/>
                              </w:rPr>
                              <w:t xml:space="preserve"> </w:t>
                            </w:r>
                            <w:r w:rsidRPr="00F443C8">
                              <w:rPr>
                                <w:position w:val="6"/>
                                <w:sz w:val="20"/>
                                <w:szCs w:val="20"/>
                                <w:vertAlign w:val="superscript"/>
                              </w:rPr>
                              <w:t>B</w:t>
                            </w:r>
                          </w:p>
                          <w:p w14:paraId="2C221416" w14:textId="77777777" w:rsidR="00485D33" w:rsidRPr="005E1510" w:rsidRDefault="00485D33">
                            <w:pPr>
                              <w:pStyle w:val="TableParagraph"/>
                              <w:kinsoku w:val="0"/>
                              <w:overflowPunct w:val="0"/>
                              <w:rPr>
                                <w:rFonts w:ascii="Arial" w:hAnsi="Arial" w:cs="Arial"/>
                                <w:b/>
                                <w:bCs/>
                                <w:sz w:val="20"/>
                                <w:szCs w:val="20"/>
                              </w:rPr>
                            </w:pPr>
                          </w:p>
                          <w:p w14:paraId="32694C3D" w14:textId="77777777" w:rsidR="00485D33" w:rsidRPr="005E1510" w:rsidRDefault="00485D33">
                            <w:pPr>
                              <w:pStyle w:val="TableParagraph"/>
                              <w:kinsoku w:val="0"/>
                              <w:overflowPunct w:val="0"/>
                              <w:spacing w:before="119" w:line="507" w:lineRule="auto"/>
                              <w:ind w:left="147" w:right="148"/>
                              <w:jc w:val="center"/>
                              <w:rPr>
                                <w:spacing w:val="-1"/>
                                <w:sz w:val="20"/>
                                <w:szCs w:val="20"/>
                              </w:rPr>
                            </w:pPr>
                            <w:r>
                              <w:rPr>
                                <w:spacing w:val="-1"/>
                                <w:sz w:val="20"/>
                                <w:szCs w:val="20"/>
                              </w:rPr>
                              <w:t xml:space="preserve">Site Peak </w:t>
                            </w:r>
                            <w:r w:rsidRPr="005E1510">
                              <w:rPr>
                                <w:spacing w:val="-1"/>
                                <w:sz w:val="20"/>
                                <w:szCs w:val="20"/>
                              </w:rPr>
                              <w:t>Br</w:t>
                            </w:r>
                            <w:r>
                              <w:rPr>
                                <w:spacing w:val="-1"/>
                                <w:sz w:val="20"/>
                                <w:szCs w:val="20"/>
                              </w:rPr>
                              <w:t>eeding</w:t>
                            </w:r>
                            <w:r w:rsidRPr="005E1510">
                              <w:rPr>
                                <w:spacing w:val="1"/>
                                <w:sz w:val="20"/>
                                <w:szCs w:val="20"/>
                              </w:rPr>
                              <w:t xml:space="preserve"> </w:t>
                            </w:r>
                            <w:r w:rsidRPr="005E1510">
                              <w:rPr>
                                <w:spacing w:val="-1"/>
                                <w:sz w:val="20"/>
                                <w:szCs w:val="20"/>
                              </w:rPr>
                              <w:t>Pair</w:t>
                            </w:r>
                            <w:r w:rsidRPr="005E1510">
                              <w:rPr>
                                <w:spacing w:val="-16"/>
                                <w:sz w:val="20"/>
                                <w:szCs w:val="20"/>
                              </w:rPr>
                              <w:t xml:space="preserve"> </w:t>
                            </w:r>
                            <w:r w:rsidRPr="00F443C8">
                              <w:rPr>
                                <w:position w:val="6"/>
                                <w:sz w:val="20"/>
                                <w:szCs w:val="20"/>
                                <w:vertAlign w:val="superscript"/>
                              </w:rPr>
                              <w:t>B</w:t>
                            </w:r>
                            <w:r w:rsidRPr="005E1510">
                              <w:rPr>
                                <w:spacing w:val="26"/>
                                <w:position w:val="6"/>
                                <w:sz w:val="20"/>
                                <w:szCs w:val="20"/>
                              </w:rPr>
                              <w:t xml:space="preserve"> </w:t>
                            </w:r>
                            <w:r>
                              <w:rPr>
                                <w:spacing w:val="26"/>
                                <w:position w:val="6"/>
                                <w:sz w:val="20"/>
                                <w:szCs w:val="20"/>
                              </w:rPr>
                              <w:t xml:space="preserve">     </w:t>
                            </w:r>
                            <w:r w:rsidRPr="005E1510">
                              <w:rPr>
                                <w:sz w:val="20"/>
                                <w:szCs w:val="20"/>
                              </w:rPr>
                              <w:t xml:space="preserve">Adult </w:t>
                            </w:r>
                            <w:r>
                              <w:rPr>
                                <w:spacing w:val="-1"/>
                                <w:sz w:val="20"/>
                                <w:szCs w:val="20"/>
                              </w:rPr>
                              <w:t>Counts</w:t>
                            </w:r>
                            <w:r w:rsidRPr="005E1510">
                              <w:rPr>
                                <w:spacing w:val="-2"/>
                                <w:sz w:val="20"/>
                                <w:szCs w:val="20"/>
                              </w:rPr>
                              <w:t xml:space="preserve"> </w:t>
                            </w:r>
                            <w:r w:rsidRPr="00F443C8">
                              <w:rPr>
                                <w:position w:val="6"/>
                                <w:sz w:val="20"/>
                                <w:szCs w:val="20"/>
                                <w:vertAlign w:val="superscript"/>
                              </w:rPr>
                              <w:t xml:space="preserve">B </w:t>
                            </w:r>
                            <w:r>
                              <w:rPr>
                                <w:position w:val="6"/>
                                <w:sz w:val="20"/>
                                <w:szCs w:val="20"/>
                              </w:rPr>
                              <w:t xml:space="preserve">                   </w:t>
                            </w:r>
                            <w:r w:rsidRPr="005E1510">
                              <w:rPr>
                                <w:spacing w:val="-1"/>
                                <w:sz w:val="20"/>
                                <w:szCs w:val="20"/>
                              </w:rPr>
                              <w:t>Nests</w:t>
                            </w:r>
                          </w:p>
                          <w:p w14:paraId="0C9E8C24" w14:textId="79327888" w:rsidR="00485D33" w:rsidRPr="005E1510" w:rsidRDefault="00485D33">
                            <w:pPr>
                              <w:pStyle w:val="TableParagraph"/>
                              <w:kinsoku w:val="0"/>
                              <w:overflowPunct w:val="0"/>
                              <w:spacing w:line="498" w:lineRule="auto"/>
                              <w:ind w:left="126" w:right="123" w:hanging="7"/>
                              <w:jc w:val="center"/>
                              <w:rPr>
                                <w:sz w:val="20"/>
                                <w:szCs w:val="20"/>
                              </w:rPr>
                            </w:pPr>
                            <w:r w:rsidRPr="005E1510">
                              <w:rPr>
                                <w:spacing w:val="-1"/>
                                <w:sz w:val="20"/>
                                <w:szCs w:val="20"/>
                              </w:rPr>
                              <w:t>Nests</w:t>
                            </w:r>
                            <w:r w:rsidRPr="005E1510">
                              <w:rPr>
                                <w:sz w:val="20"/>
                                <w:szCs w:val="20"/>
                              </w:rPr>
                              <w:t xml:space="preserve"> </w:t>
                            </w:r>
                            <w:r w:rsidRPr="005E1510">
                              <w:rPr>
                                <w:spacing w:val="-1"/>
                                <w:sz w:val="20"/>
                                <w:szCs w:val="20"/>
                              </w:rPr>
                              <w:t>Hatched</w:t>
                            </w:r>
                            <w:r w:rsidRPr="005E1510">
                              <w:rPr>
                                <w:spacing w:val="25"/>
                                <w:sz w:val="20"/>
                                <w:szCs w:val="20"/>
                              </w:rPr>
                              <w:t xml:space="preserve"> </w:t>
                            </w:r>
                            <w:r>
                              <w:rPr>
                                <w:spacing w:val="25"/>
                                <w:sz w:val="20"/>
                                <w:szCs w:val="20"/>
                              </w:rPr>
                              <w:t xml:space="preserve">            </w:t>
                            </w:r>
                            <w:r w:rsidRPr="005E1510">
                              <w:rPr>
                                <w:sz w:val="20"/>
                                <w:szCs w:val="20"/>
                              </w:rPr>
                              <w:t xml:space="preserve">Chicks </w:t>
                            </w:r>
                            <w:r w:rsidRPr="005E1510">
                              <w:rPr>
                                <w:spacing w:val="-1"/>
                                <w:sz w:val="20"/>
                                <w:szCs w:val="20"/>
                              </w:rPr>
                              <w:t xml:space="preserve">0-14 </w:t>
                            </w:r>
                            <w:r w:rsidRPr="005E1510">
                              <w:rPr>
                                <w:sz w:val="20"/>
                                <w:szCs w:val="20"/>
                              </w:rPr>
                              <w:t>D</w:t>
                            </w:r>
                          </w:p>
                          <w:p w14:paraId="3972FB99" w14:textId="2046FCC3" w:rsidR="00485D33" w:rsidRPr="005E1510" w:rsidRDefault="00485D33">
                            <w:pPr>
                              <w:pStyle w:val="TableParagraph"/>
                              <w:kinsoku w:val="0"/>
                              <w:overflowPunct w:val="0"/>
                              <w:spacing w:before="49"/>
                              <w:jc w:val="center"/>
                              <w:rPr>
                                <w:spacing w:val="-1"/>
                                <w:sz w:val="20"/>
                                <w:szCs w:val="20"/>
                              </w:rPr>
                            </w:pPr>
                            <w:r w:rsidRPr="005E1510">
                              <w:rPr>
                                <w:sz w:val="20"/>
                                <w:szCs w:val="20"/>
                              </w:rPr>
                              <w:t xml:space="preserve">Chicks </w:t>
                            </w:r>
                            <w:r w:rsidRPr="005E1510">
                              <w:rPr>
                                <w:spacing w:val="-1"/>
                                <w:sz w:val="20"/>
                                <w:szCs w:val="20"/>
                              </w:rPr>
                              <w:t>15-21</w:t>
                            </w:r>
                            <w:r w:rsidRPr="005E1510">
                              <w:rPr>
                                <w:spacing w:val="1"/>
                                <w:sz w:val="20"/>
                                <w:szCs w:val="20"/>
                              </w:rPr>
                              <w:t xml:space="preserve"> </w:t>
                            </w:r>
                            <w:r w:rsidRPr="005E1510">
                              <w:rPr>
                                <w:spacing w:val="-1"/>
                                <w:sz w:val="20"/>
                                <w:szCs w:val="20"/>
                              </w:rPr>
                              <w:t>D</w:t>
                            </w:r>
                          </w:p>
                          <w:p w14:paraId="0B2AF11B" w14:textId="77777777" w:rsidR="00485D33" w:rsidRPr="005E1510" w:rsidRDefault="00485D33" w:rsidP="006855BA">
                            <w:pPr>
                              <w:pStyle w:val="TableParagraph"/>
                              <w:kinsoku w:val="0"/>
                              <w:overflowPunct w:val="0"/>
                              <w:ind w:left="1008"/>
                              <w:rPr>
                                <w:sz w:val="20"/>
                                <w:szCs w:val="20"/>
                              </w:rPr>
                            </w:pPr>
                            <w:r>
                              <w:rPr>
                                <w:sz w:val="20"/>
                                <w:szCs w:val="20"/>
                              </w:rPr>
                              <w:t xml:space="preserve">                                                                                     </w:t>
                            </w:r>
                            <w:r w:rsidRPr="005E1510">
                              <w:rPr>
                                <w:sz w:val="20"/>
                                <w:szCs w:val="20"/>
                              </w:rPr>
                              <w:t>Fledglings</w:t>
                            </w:r>
                          </w:p>
                        </w:tc>
                        <w:tc>
                          <w:tcPr>
                            <w:tcW w:w="1577" w:type="pct"/>
                            <w:gridSpan w:val="18"/>
                            <w:tcBorders>
                              <w:top w:val="single" w:sz="4" w:space="0" w:color="auto"/>
                              <w:left w:val="single" w:sz="8" w:space="0" w:color="000000"/>
                              <w:bottom w:val="single" w:sz="8" w:space="0" w:color="000000"/>
                              <w:right w:val="nil"/>
                            </w:tcBorders>
                            <w:textDirection w:val="btLr"/>
                          </w:tcPr>
                          <w:p w14:paraId="338A656F" w14:textId="7F9CF70C" w:rsidR="00485D33" w:rsidRPr="005E1510" w:rsidRDefault="00485D33" w:rsidP="006855BA">
                            <w:pPr>
                              <w:pStyle w:val="TableParagraph"/>
                              <w:kinsoku w:val="0"/>
                              <w:overflowPunct w:val="0"/>
                              <w:jc w:val="center"/>
                              <w:rPr>
                                <w:sz w:val="20"/>
                                <w:szCs w:val="20"/>
                              </w:rPr>
                            </w:pPr>
                            <w:r>
                              <w:rPr>
                                <w:spacing w:val="-1"/>
                                <w:sz w:val="20"/>
                                <w:szCs w:val="20"/>
                              </w:rPr>
                              <w:t xml:space="preserve">AHA </w:t>
                            </w:r>
                            <w:r w:rsidRPr="005E1510">
                              <w:rPr>
                                <w:spacing w:val="-1"/>
                                <w:sz w:val="20"/>
                                <w:szCs w:val="20"/>
                              </w:rPr>
                              <w:t>Peak Breeding Pairs</w:t>
                            </w:r>
                            <w:r w:rsidRPr="005E1510">
                              <w:rPr>
                                <w:spacing w:val="-3"/>
                                <w:sz w:val="20"/>
                                <w:szCs w:val="20"/>
                              </w:rPr>
                              <w:t xml:space="preserve"> </w:t>
                            </w:r>
                            <w:r w:rsidRPr="00F443C8">
                              <w:rPr>
                                <w:position w:val="6"/>
                                <w:sz w:val="20"/>
                                <w:szCs w:val="20"/>
                                <w:vertAlign w:val="superscript"/>
                              </w:rPr>
                              <w:t>B</w:t>
                            </w:r>
                          </w:p>
                          <w:p w14:paraId="5F622D50" w14:textId="77777777" w:rsidR="00485D33" w:rsidRPr="005E1510" w:rsidRDefault="00485D33">
                            <w:pPr>
                              <w:pStyle w:val="TableParagraph"/>
                              <w:kinsoku w:val="0"/>
                              <w:overflowPunct w:val="0"/>
                              <w:rPr>
                                <w:rFonts w:ascii="Arial" w:hAnsi="Arial" w:cs="Arial"/>
                                <w:b/>
                                <w:bCs/>
                                <w:sz w:val="20"/>
                                <w:szCs w:val="20"/>
                              </w:rPr>
                            </w:pPr>
                          </w:p>
                          <w:p w14:paraId="297DCA6F" w14:textId="77777777" w:rsidR="00485D33" w:rsidRDefault="00485D33">
                            <w:pPr>
                              <w:pStyle w:val="TableParagraph"/>
                              <w:kinsoku w:val="0"/>
                              <w:overflowPunct w:val="0"/>
                              <w:spacing w:before="131" w:line="560" w:lineRule="auto"/>
                              <w:ind w:left="147" w:right="148"/>
                              <w:jc w:val="center"/>
                              <w:rPr>
                                <w:position w:val="6"/>
                                <w:sz w:val="20"/>
                                <w:szCs w:val="20"/>
                              </w:rPr>
                            </w:pPr>
                            <w:r>
                              <w:rPr>
                                <w:spacing w:val="-1"/>
                                <w:sz w:val="20"/>
                                <w:szCs w:val="20"/>
                              </w:rPr>
                              <w:t>Site Peak Breeding Pairs</w:t>
                            </w:r>
                            <w:r w:rsidRPr="00F443C8">
                              <w:rPr>
                                <w:position w:val="6"/>
                                <w:sz w:val="20"/>
                                <w:szCs w:val="20"/>
                                <w:vertAlign w:val="superscript"/>
                              </w:rPr>
                              <w:t>B</w:t>
                            </w:r>
                          </w:p>
                          <w:p w14:paraId="547135AC" w14:textId="0E1DD4EA" w:rsidR="00485D33" w:rsidRPr="005E1510" w:rsidRDefault="00485D33">
                            <w:pPr>
                              <w:pStyle w:val="TableParagraph"/>
                              <w:kinsoku w:val="0"/>
                              <w:overflowPunct w:val="0"/>
                              <w:spacing w:before="131" w:line="560" w:lineRule="auto"/>
                              <w:ind w:left="147" w:right="148"/>
                              <w:jc w:val="center"/>
                              <w:rPr>
                                <w:spacing w:val="-1"/>
                                <w:sz w:val="20"/>
                                <w:szCs w:val="20"/>
                              </w:rPr>
                            </w:pPr>
                            <w:r w:rsidRPr="005E1510">
                              <w:rPr>
                                <w:spacing w:val="26"/>
                                <w:position w:val="6"/>
                                <w:sz w:val="20"/>
                                <w:szCs w:val="20"/>
                              </w:rPr>
                              <w:t xml:space="preserve"> </w:t>
                            </w:r>
                            <w:r w:rsidRPr="005E1510">
                              <w:rPr>
                                <w:sz w:val="20"/>
                                <w:szCs w:val="20"/>
                              </w:rPr>
                              <w:t xml:space="preserve">Adult </w:t>
                            </w:r>
                            <w:r>
                              <w:rPr>
                                <w:spacing w:val="-1"/>
                                <w:sz w:val="20"/>
                                <w:szCs w:val="20"/>
                              </w:rPr>
                              <w:t>Counts</w:t>
                            </w:r>
                            <w:r w:rsidRPr="00F443C8">
                              <w:rPr>
                                <w:position w:val="6"/>
                                <w:sz w:val="20"/>
                                <w:szCs w:val="20"/>
                                <w:vertAlign w:val="superscript"/>
                              </w:rPr>
                              <w:t>B</w:t>
                            </w:r>
                            <w:r w:rsidRPr="005E1510">
                              <w:rPr>
                                <w:spacing w:val="23"/>
                                <w:position w:val="6"/>
                                <w:sz w:val="20"/>
                                <w:szCs w:val="20"/>
                              </w:rPr>
                              <w:t xml:space="preserve"> </w:t>
                            </w:r>
                            <w:r>
                              <w:rPr>
                                <w:spacing w:val="23"/>
                                <w:position w:val="6"/>
                                <w:sz w:val="20"/>
                                <w:szCs w:val="20"/>
                              </w:rPr>
                              <w:t xml:space="preserve">             </w:t>
                            </w:r>
                            <w:r w:rsidRPr="005E1510">
                              <w:rPr>
                                <w:spacing w:val="-1"/>
                                <w:sz w:val="20"/>
                                <w:szCs w:val="20"/>
                              </w:rPr>
                              <w:t>Nests</w:t>
                            </w:r>
                          </w:p>
                          <w:p w14:paraId="1624D8A2" w14:textId="3F1C2099" w:rsidR="00485D33" w:rsidRPr="005E1510" w:rsidRDefault="00485D33">
                            <w:pPr>
                              <w:pStyle w:val="TableParagraph"/>
                              <w:kinsoku w:val="0"/>
                              <w:overflowPunct w:val="0"/>
                              <w:spacing w:before="21" w:line="523" w:lineRule="auto"/>
                              <w:ind w:left="126" w:right="123" w:hanging="7"/>
                              <w:jc w:val="center"/>
                              <w:rPr>
                                <w:sz w:val="20"/>
                                <w:szCs w:val="20"/>
                              </w:rPr>
                            </w:pPr>
                            <w:r w:rsidRPr="005E1510">
                              <w:rPr>
                                <w:spacing w:val="-1"/>
                                <w:sz w:val="20"/>
                                <w:szCs w:val="20"/>
                              </w:rPr>
                              <w:t>Nests</w:t>
                            </w:r>
                            <w:r w:rsidRPr="005E1510">
                              <w:rPr>
                                <w:sz w:val="20"/>
                                <w:szCs w:val="20"/>
                              </w:rPr>
                              <w:t xml:space="preserve"> </w:t>
                            </w:r>
                            <w:r w:rsidRPr="005E1510">
                              <w:rPr>
                                <w:spacing w:val="-1"/>
                                <w:sz w:val="20"/>
                                <w:szCs w:val="20"/>
                              </w:rPr>
                              <w:t>Hatched</w:t>
                            </w:r>
                            <w:r>
                              <w:rPr>
                                <w:spacing w:val="-1"/>
                                <w:sz w:val="20"/>
                                <w:szCs w:val="20"/>
                              </w:rPr>
                              <w:t xml:space="preserve">                    </w:t>
                            </w:r>
                            <w:r w:rsidRPr="005E1510">
                              <w:rPr>
                                <w:spacing w:val="25"/>
                                <w:sz w:val="20"/>
                                <w:szCs w:val="20"/>
                              </w:rPr>
                              <w:t xml:space="preserve"> </w:t>
                            </w:r>
                            <w:r w:rsidRPr="005E1510">
                              <w:rPr>
                                <w:sz w:val="20"/>
                                <w:szCs w:val="20"/>
                              </w:rPr>
                              <w:t xml:space="preserve">Chicks </w:t>
                            </w:r>
                            <w:r w:rsidRPr="005E1510">
                              <w:rPr>
                                <w:spacing w:val="-1"/>
                                <w:sz w:val="20"/>
                                <w:szCs w:val="20"/>
                              </w:rPr>
                              <w:t xml:space="preserve">0-14 </w:t>
                            </w:r>
                            <w:r w:rsidRPr="005E1510">
                              <w:rPr>
                                <w:sz w:val="20"/>
                                <w:szCs w:val="20"/>
                              </w:rPr>
                              <w:t>D</w:t>
                            </w:r>
                          </w:p>
                          <w:p w14:paraId="1E978DD4" w14:textId="77777777" w:rsidR="00485D33" w:rsidRPr="005E1510" w:rsidRDefault="00485D33">
                            <w:pPr>
                              <w:pStyle w:val="TableParagraph"/>
                              <w:kinsoku w:val="0"/>
                              <w:overflowPunct w:val="0"/>
                              <w:spacing w:before="6"/>
                              <w:jc w:val="center"/>
                              <w:rPr>
                                <w:spacing w:val="-1"/>
                                <w:sz w:val="20"/>
                                <w:szCs w:val="20"/>
                              </w:rPr>
                            </w:pPr>
                            <w:r w:rsidRPr="005E1510">
                              <w:rPr>
                                <w:sz w:val="20"/>
                                <w:szCs w:val="20"/>
                              </w:rPr>
                              <w:t xml:space="preserve">Chicks </w:t>
                            </w:r>
                            <w:r w:rsidRPr="005E1510">
                              <w:rPr>
                                <w:spacing w:val="-1"/>
                                <w:sz w:val="20"/>
                                <w:szCs w:val="20"/>
                              </w:rPr>
                              <w:t>15-28</w:t>
                            </w:r>
                            <w:r w:rsidRPr="005E1510">
                              <w:rPr>
                                <w:spacing w:val="1"/>
                                <w:sz w:val="20"/>
                                <w:szCs w:val="20"/>
                              </w:rPr>
                              <w:t xml:space="preserve"> </w:t>
                            </w:r>
                            <w:r w:rsidRPr="005E1510">
                              <w:rPr>
                                <w:spacing w:val="-1"/>
                                <w:sz w:val="20"/>
                                <w:szCs w:val="20"/>
                              </w:rPr>
                              <w:t>D</w:t>
                            </w:r>
                          </w:p>
                          <w:p w14:paraId="3728C2BA" w14:textId="77777777" w:rsidR="00485D33" w:rsidRPr="005E1510" w:rsidRDefault="00485D33">
                            <w:pPr>
                              <w:pStyle w:val="TableParagraph"/>
                              <w:kinsoku w:val="0"/>
                              <w:overflowPunct w:val="0"/>
                              <w:spacing w:before="3"/>
                              <w:rPr>
                                <w:rFonts w:ascii="Arial" w:hAnsi="Arial" w:cs="Arial"/>
                                <w:b/>
                                <w:bCs/>
                                <w:sz w:val="20"/>
                                <w:szCs w:val="20"/>
                              </w:rPr>
                            </w:pPr>
                          </w:p>
                          <w:p w14:paraId="31C322B4" w14:textId="77777777" w:rsidR="00485D33" w:rsidRPr="005E1510" w:rsidRDefault="00485D33">
                            <w:pPr>
                              <w:pStyle w:val="TableParagraph"/>
                              <w:kinsoku w:val="0"/>
                              <w:overflowPunct w:val="0"/>
                              <w:ind w:left="1"/>
                              <w:jc w:val="center"/>
                              <w:rPr>
                                <w:sz w:val="20"/>
                                <w:szCs w:val="20"/>
                              </w:rPr>
                            </w:pPr>
                            <w:r w:rsidRPr="005E1510">
                              <w:rPr>
                                <w:sz w:val="20"/>
                                <w:szCs w:val="20"/>
                              </w:rPr>
                              <w:t>Fledglings</w:t>
                            </w:r>
                          </w:p>
                        </w:tc>
                      </w:tr>
                      <w:tr w:rsidR="00485D33" w:rsidRPr="002A62BB" w14:paraId="459A5D9F" w14:textId="77777777" w:rsidTr="00B45209">
                        <w:trPr>
                          <w:gridAfter w:val="2"/>
                          <w:wAfter w:w="113" w:type="pct"/>
                          <w:trHeight w:hRule="exact" w:val="383"/>
                        </w:trPr>
                        <w:tc>
                          <w:tcPr>
                            <w:tcW w:w="1184" w:type="pct"/>
                            <w:tcBorders>
                              <w:top w:val="single" w:sz="8" w:space="0" w:color="000000"/>
                              <w:left w:val="nil"/>
                              <w:bottom w:val="nil"/>
                              <w:right w:val="nil"/>
                            </w:tcBorders>
                            <w:shd w:val="clear" w:color="auto" w:fill="F2F2F2"/>
                          </w:tcPr>
                          <w:p w14:paraId="5E0D31B2" w14:textId="6E71ED8A" w:rsidR="00485D33" w:rsidRPr="00A006B4" w:rsidRDefault="00485D33" w:rsidP="006855BA">
                            <w:pPr>
                              <w:pStyle w:val="TableParagraph"/>
                              <w:kinsoku w:val="0"/>
                              <w:overflowPunct w:val="0"/>
                              <w:spacing w:before="47"/>
                              <w:ind w:left="107" w:right="176"/>
                            </w:pPr>
                            <w:r>
                              <w:rPr>
                                <w:sz w:val="18"/>
                                <w:szCs w:val="18"/>
                              </w:rPr>
                              <w:t xml:space="preserve">    </w:t>
                            </w:r>
                            <w:r w:rsidRPr="00A006B4">
                              <w:rPr>
                                <w:sz w:val="18"/>
                                <w:szCs w:val="18"/>
                              </w:rPr>
                              <w:t xml:space="preserve">1 </w:t>
                            </w:r>
                            <w:r w:rsidRPr="00A006B4">
                              <w:rPr>
                                <w:spacing w:val="-1"/>
                                <w:sz w:val="18"/>
                                <w:szCs w:val="18"/>
                              </w:rPr>
                              <w:t>Lexington</w:t>
                            </w:r>
                            <w:r>
                              <w:rPr>
                                <w:spacing w:val="-1"/>
                                <w:sz w:val="18"/>
                                <w:szCs w:val="18"/>
                              </w:rPr>
                              <w:t xml:space="preserve"> NPPD</w:t>
                            </w:r>
                            <w:r w:rsidRPr="00A006B4">
                              <w:rPr>
                                <w:spacing w:val="-1"/>
                                <w:sz w:val="18"/>
                                <w:szCs w:val="18"/>
                              </w:rPr>
                              <w:t xml:space="preserve"> </w:t>
                            </w:r>
                            <w:r w:rsidRPr="00A006B4">
                              <w:rPr>
                                <w:sz w:val="18"/>
                                <w:szCs w:val="18"/>
                              </w:rPr>
                              <w:t>Pit</w:t>
                            </w:r>
                          </w:p>
                        </w:tc>
                        <w:tc>
                          <w:tcPr>
                            <w:tcW w:w="246" w:type="pct"/>
                            <w:gridSpan w:val="2"/>
                            <w:tcBorders>
                              <w:top w:val="single" w:sz="8" w:space="0" w:color="000000"/>
                              <w:left w:val="nil"/>
                              <w:bottom w:val="nil"/>
                              <w:right w:val="nil"/>
                            </w:tcBorders>
                            <w:shd w:val="clear" w:color="auto" w:fill="F2F2F2"/>
                          </w:tcPr>
                          <w:p w14:paraId="3B38676F" w14:textId="77777777" w:rsidR="00485D33" w:rsidRPr="002A62BB" w:rsidRDefault="00485D33" w:rsidP="00B45209">
                            <w:pPr>
                              <w:pStyle w:val="TableParagraph"/>
                              <w:kinsoku w:val="0"/>
                              <w:overflowPunct w:val="0"/>
                              <w:spacing w:before="47"/>
                              <w:ind w:left="238" w:right="-100" w:hanging="257"/>
                              <w:jc w:val="center"/>
                              <w:rPr>
                                <w:sz w:val="22"/>
                                <w:szCs w:val="22"/>
                                <w:highlight w:val="yellow"/>
                              </w:rPr>
                            </w:pPr>
                            <w:r w:rsidRPr="002A62BB">
                              <w:rPr>
                                <w:sz w:val="22"/>
                                <w:szCs w:val="22"/>
                              </w:rPr>
                              <w:t>PFT</w:t>
                            </w:r>
                          </w:p>
                        </w:tc>
                        <w:tc>
                          <w:tcPr>
                            <w:tcW w:w="160" w:type="pct"/>
                            <w:gridSpan w:val="3"/>
                            <w:tcBorders>
                              <w:top w:val="single" w:sz="8" w:space="0" w:color="000000"/>
                              <w:left w:val="nil"/>
                              <w:bottom w:val="nil"/>
                              <w:right w:val="nil"/>
                            </w:tcBorders>
                            <w:shd w:val="clear" w:color="auto" w:fill="F2F2F2"/>
                          </w:tcPr>
                          <w:p w14:paraId="7DE4EB22" w14:textId="153565C4" w:rsidR="00485D33" w:rsidRPr="002A62BB" w:rsidRDefault="00485D33" w:rsidP="00B45209">
                            <w:pPr>
                              <w:pStyle w:val="TableParagraph"/>
                              <w:kinsoku w:val="0"/>
                              <w:overflowPunct w:val="0"/>
                              <w:spacing w:before="47"/>
                              <w:ind w:left="138" w:hanging="378"/>
                              <w:jc w:val="center"/>
                              <w:rPr>
                                <w:sz w:val="22"/>
                                <w:szCs w:val="22"/>
                              </w:rPr>
                            </w:pPr>
                            <w:r>
                              <w:rPr>
                                <w:sz w:val="22"/>
                                <w:szCs w:val="22"/>
                              </w:rPr>
                              <w:t xml:space="preserve">  </w:t>
                            </w:r>
                            <w:r w:rsidRPr="002A62BB">
                              <w:rPr>
                                <w:sz w:val="22"/>
                                <w:szCs w:val="22"/>
                              </w:rPr>
                              <w:t>30</w:t>
                            </w:r>
                          </w:p>
                        </w:tc>
                        <w:tc>
                          <w:tcPr>
                            <w:tcW w:w="207" w:type="pct"/>
                            <w:gridSpan w:val="3"/>
                            <w:tcBorders>
                              <w:top w:val="single" w:sz="8" w:space="0" w:color="000000"/>
                              <w:left w:val="nil"/>
                              <w:bottom w:val="nil"/>
                              <w:right w:val="single" w:sz="8" w:space="0" w:color="000000"/>
                            </w:tcBorders>
                            <w:shd w:val="clear" w:color="auto" w:fill="F2F2F2"/>
                          </w:tcPr>
                          <w:p w14:paraId="521D6113" w14:textId="77777777" w:rsidR="00485D33" w:rsidRPr="002A62BB" w:rsidRDefault="00485D33" w:rsidP="00B45209">
                            <w:pPr>
                              <w:pStyle w:val="TableParagraph"/>
                              <w:kinsoku w:val="0"/>
                              <w:overflowPunct w:val="0"/>
                              <w:spacing w:before="47"/>
                              <w:ind w:right="-100" w:hanging="270"/>
                              <w:jc w:val="center"/>
                              <w:rPr>
                                <w:sz w:val="22"/>
                                <w:szCs w:val="22"/>
                              </w:rPr>
                            </w:pPr>
                            <w:r w:rsidRPr="002A62BB">
                              <w:rPr>
                                <w:sz w:val="22"/>
                                <w:szCs w:val="22"/>
                              </w:rPr>
                              <w:t>30</w:t>
                            </w:r>
                          </w:p>
                        </w:tc>
                        <w:tc>
                          <w:tcPr>
                            <w:tcW w:w="184" w:type="pct"/>
                            <w:tcBorders>
                              <w:top w:val="single" w:sz="8" w:space="0" w:color="000000"/>
                              <w:left w:val="single" w:sz="8" w:space="0" w:color="000000"/>
                              <w:bottom w:val="nil"/>
                              <w:right w:val="nil"/>
                            </w:tcBorders>
                            <w:shd w:val="clear" w:color="auto" w:fill="F2F2F2"/>
                          </w:tcPr>
                          <w:p w14:paraId="4C21FB21"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12</w:t>
                            </w:r>
                          </w:p>
                        </w:tc>
                        <w:tc>
                          <w:tcPr>
                            <w:tcW w:w="157" w:type="pct"/>
                            <w:gridSpan w:val="3"/>
                            <w:tcBorders>
                              <w:top w:val="single" w:sz="8" w:space="0" w:color="000000"/>
                              <w:left w:val="nil"/>
                              <w:bottom w:val="nil"/>
                              <w:right w:val="nil"/>
                            </w:tcBorders>
                            <w:shd w:val="clear" w:color="auto" w:fill="F2F2F2"/>
                          </w:tcPr>
                          <w:p w14:paraId="4EAC0A0A"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12</w:t>
                            </w:r>
                          </w:p>
                        </w:tc>
                        <w:tc>
                          <w:tcPr>
                            <w:tcW w:w="227" w:type="pct"/>
                            <w:gridSpan w:val="3"/>
                            <w:tcBorders>
                              <w:top w:val="single" w:sz="8" w:space="0" w:color="000000"/>
                              <w:left w:val="nil"/>
                              <w:bottom w:val="nil"/>
                              <w:right w:val="nil"/>
                            </w:tcBorders>
                            <w:shd w:val="clear" w:color="auto" w:fill="F2F2F2"/>
                          </w:tcPr>
                          <w:p w14:paraId="3909EE6F"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23</w:t>
                            </w:r>
                          </w:p>
                        </w:tc>
                        <w:tc>
                          <w:tcPr>
                            <w:tcW w:w="187" w:type="pct"/>
                            <w:gridSpan w:val="3"/>
                            <w:tcBorders>
                              <w:top w:val="single" w:sz="8" w:space="0" w:color="000000"/>
                              <w:left w:val="nil"/>
                              <w:bottom w:val="nil"/>
                              <w:right w:val="nil"/>
                            </w:tcBorders>
                            <w:shd w:val="clear" w:color="auto" w:fill="F2F2F2"/>
                          </w:tcPr>
                          <w:p w14:paraId="4D0CF922"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14</w:t>
                            </w:r>
                          </w:p>
                        </w:tc>
                        <w:tc>
                          <w:tcPr>
                            <w:tcW w:w="219" w:type="pct"/>
                            <w:gridSpan w:val="3"/>
                            <w:tcBorders>
                              <w:top w:val="single" w:sz="8" w:space="0" w:color="000000"/>
                              <w:left w:val="nil"/>
                              <w:bottom w:val="nil"/>
                              <w:right w:val="nil"/>
                            </w:tcBorders>
                            <w:shd w:val="clear" w:color="auto" w:fill="F2F2F2"/>
                          </w:tcPr>
                          <w:p w14:paraId="05BE5AE8"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7</w:t>
                            </w:r>
                          </w:p>
                        </w:tc>
                        <w:tc>
                          <w:tcPr>
                            <w:tcW w:w="96" w:type="pct"/>
                            <w:gridSpan w:val="2"/>
                            <w:tcBorders>
                              <w:top w:val="single" w:sz="8" w:space="0" w:color="000000"/>
                              <w:left w:val="nil"/>
                              <w:bottom w:val="nil"/>
                              <w:right w:val="nil"/>
                            </w:tcBorders>
                            <w:shd w:val="clear" w:color="auto" w:fill="F2F2F2"/>
                          </w:tcPr>
                          <w:p w14:paraId="72B229AE"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19</w:t>
                            </w:r>
                          </w:p>
                        </w:tc>
                        <w:tc>
                          <w:tcPr>
                            <w:tcW w:w="217" w:type="pct"/>
                            <w:gridSpan w:val="3"/>
                            <w:tcBorders>
                              <w:top w:val="single" w:sz="8" w:space="0" w:color="000000"/>
                              <w:left w:val="nil"/>
                              <w:bottom w:val="nil"/>
                              <w:right w:val="nil"/>
                            </w:tcBorders>
                            <w:shd w:val="clear" w:color="auto" w:fill="F2F2F2"/>
                          </w:tcPr>
                          <w:p w14:paraId="37F5E947" w14:textId="77777777" w:rsidR="00485D33" w:rsidRPr="002A62BB" w:rsidRDefault="00485D33" w:rsidP="00B45209">
                            <w:pPr>
                              <w:pStyle w:val="TableParagraph"/>
                              <w:kinsoku w:val="0"/>
                              <w:overflowPunct w:val="0"/>
                              <w:spacing w:before="48"/>
                              <w:ind w:right="-110"/>
                              <w:jc w:val="center"/>
                              <w:rPr>
                                <w:sz w:val="22"/>
                                <w:szCs w:val="22"/>
                              </w:rPr>
                            </w:pPr>
                            <w:r w:rsidRPr="002A62BB">
                              <w:rPr>
                                <w:sz w:val="22"/>
                                <w:szCs w:val="22"/>
                              </w:rPr>
                              <w:t>7</w:t>
                            </w:r>
                          </w:p>
                        </w:tc>
                        <w:tc>
                          <w:tcPr>
                            <w:tcW w:w="228" w:type="pct"/>
                            <w:gridSpan w:val="3"/>
                            <w:tcBorders>
                              <w:top w:val="single" w:sz="8" w:space="0" w:color="000000"/>
                              <w:left w:val="nil"/>
                              <w:bottom w:val="nil"/>
                              <w:right w:val="single" w:sz="8" w:space="0" w:color="000000"/>
                            </w:tcBorders>
                            <w:shd w:val="clear" w:color="auto" w:fill="F2F2F2"/>
                          </w:tcPr>
                          <w:p w14:paraId="70032660"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11</w:t>
                            </w:r>
                          </w:p>
                        </w:tc>
                        <w:tc>
                          <w:tcPr>
                            <w:tcW w:w="183" w:type="pct"/>
                            <w:tcBorders>
                              <w:top w:val="single" w:sz="8" w:space="0" w:color="000000"/>
                              <w:left w:val="single" w:sz="8" w:space="0" w:color="000000"/>
                              <w:bottom w:val="nil"/>
                              <w:right w:val="nil"/>
                            </w:tcBorders>
                            <w:shd w:val="clear" w:color="auto" w:fill="F2F2F2"/>
                          </w:tcPr>
                          <w:p w14:paraId="43E42C0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6</w:t>
                            </w:r>
                          </w:p>
                        </w:tc>
                        <w:tc>
                          <w:tcPr>
                            <w:tcW w:w="290" w:type="pct"/>
                            <w:gridSpan w:val="4"/>
                            <w:tcBorders>
                              <w:top w:val="single" w:sz="8" w:space="0" w:color="000000"/>
                              <w:left w:val="nil"/>
                              <w:bottom w:val="nil"/>
                              <w:right w:val="nil"/>
                            </w:tcBorders>
                            <w:shd w:val="clear" w:color="auto" w:fill="F2F2F2"/>
                          </w:tcPr>
                          <w:p w14:paraId="237B069B"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single" w:sz="8" w:space="0" w:color="000000"/>
                              <w:left w:val="nil"/>
                              <w:bottom w:val="nil"/>
                              <w:right w:val="nil"/>
                            </w:tcBorders>
                            <w:shd w:val="clear" w:color="auto" w:fill="F2F2F2"/>
                          </w:tcPr>
                          <w:p w14:paraId="41B922E7" w14:textId="77777777" w:rsidR="00485D33" w:rsidRPr="002A62BB" w:rsidRDefault="00485D33" w:rsidP="00B45209">
                            <w:pPr>
                              <w:pStyle w:val="TableParagraph"/>
                              <w:kinsoku w:val="0"/>
                              <w:overflowPunct w:val="0"/>
                              <w:spacing w:before="47"/>
                              <w:ind w:left="-86" w:right="-361"/>
                              <w:jc w:val="center"/>
                              <w:rPr>
                                <w:sz w:val="22"/>
                                <w:szCs w:val="22"/>
                              </w:rPr>
                            </w:pPr>
                            <w:r w:rsidRPr="002A62BB">
                              <w:rPr>
                                <w:sz w:val="22"/>
                                <w:szCs w:val="22"/>
                              </w:rPr>
                              <w:t>9</w:t>
                            </w:r>
                          </w:p>
                        </w:tc>
                        <w:tc>
                          <w:tcPr>
                            <w:tcW w:w="208" w:type="pct"/>
                            <w:gridSpan w:val="3"/>
                            <w:tcBorders>
                              <w:top w:val="single" w:sz="8" w:space="0" w:color="000000"/>
                              <w:left w:val="nil"/>
                              <w:bottom w:val="nil"/>
                              <w:right w:val="nil"/>
                            </w:tcBorders>
                            <w:shd w:val="clear" w:color="auto" w:fill="F2F2F2"/>
                          </w:tcPr>
                          <w:p w14:paraId="767CD36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6</w:t>
                            </w:r>
                          </w:p>
                        </w:tc>
                        <w:tc>
                          <w:tcPr>
                            <w:tcW w:w="199" w:type="pct"/>
                            <w:gridSpan w:val="2"/>
                            <w:tcBorders>
                              <w:top w:val="single" w:sz="8" w:space="0" w:color="000000"/>
                              <w:left w:val="nil"/>
                              <w:bottom w:val="nil"/>
                              <w:right w:val="nil"/>
                            </w:tcBorders>
                            <w:shd w:val="clear" w:color="auto" w:fill="F2F2F2"/>
                          </w:tcPr>
                          <w:p w14:paraId="2DC70E4E" w14:textId="77777777" w:rsidR="00485D33" w:rsidRPr="002A62BB" w:rsidRDefault="00485D33" w:rsidP="00B45209">
                            <w:pPr>
                              <w:pStyle w:val="TableParagraph"/>
                              <w:kinsoku w:val="0"/>
                              <w:overflowPunct w:val="0"/>
                              <w:spacing w:before="47"/>
                              <w:ind w:left="19" w:right="-90" w:hanging="199"/>
                              <w:jc w:val="center"/>
                              <w:rPr>
                                <w:sz w:val="22"/>
                                <w:szCs w:val="22"/>
                              </w:rPr>
                            </w:pPr>
                            <w:r w:rsidRPr="002A62BB">
                              <w:rPr>
                                <w:sz w:val="22"/>
                                <w:szCs w:val="22"/>
                              </w:rPr>
                              <w:t>5</w:t>
                            </w:r>
                          </w:p>
                        </w:tc>
                        <w:tc>
                          <w:tcPr>
                            <w:tcW w:w="221" w:type="pct"/>
                            <w:gridSpan w:val="3"/>
                            <w:tcBorders>
                              <w:top w:val="single" w:sz="8" w:space="0" w:color="000000"/>
                              <w:left w:val="nil"/>
                              <w:bottom w:val="nil"/>
                              <w:right w:val="nil"/>
                            </w:tcBorders>
                            <w:shd w:val="clear" w:color="auto" w:fill="F2F2F2"/>
                          </w:tcPr>
                          <w:p w14:paraId="487C91CA" w14:textId="77777777" w:rsidR="00485D33" w:rsidRPr="002A62BB" w:rsidRDefault="00485D33" w:rsidP="00B45209">
                            <w:pPr>
                              <w:pStyle w:val="TableParagraph"/>
                              <w:kinsoku w:val="0"/>
                              <w:overflowPunct w:val="0"/>
                              <w:spacing w:before="47"/>
                              <w:ind w:left="-180" w:right="-90" w:hanging="90"/>
                              <w:jc w:val="center"/>
                              <w:rPr>
                                <w:sz w:val="22"/>
                                <w:szCs w:val="22"/>
                              </w:rPr>
                            </w:pPr>
                            <w:r w:rsidRPr="002A62BB">
                              <w:rPr>
                                <w:sz w:val="22"/>
                                <w:szCs w:val="22"/>
                              </w:rPr>
                              <w:t>20</w:t>
                            </w:r>
                          </w:p>
                        </w:tc>
                        <w:tc>
                          <w:tcPr>
                            <w:tcW w:w="208" w:type="pct"/>
                            <w:gridSpan w:val="3"/>
                            <w:tcBorders>
                              <w:top w:val="single" w:sz="8" w:space="0" w:color="000000"/>
                              <w:left w:val="nil"/>
                              <w:bottom w:val="nil"/>
                              <w:right w:val="nil"/>
                            </w:tcBorders>
                            <w:shd w:val="clear" w:color="auto" w:fill="F2F2F2"/>
                          </w:tcPr>
                          <w:p w14:paraId="6DF1C8D9"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11</w:t>
                            </w:r>
                          </w:p>
                        </w:tc>
                        <w:tc>
                          <w:tcPr>
                            <w:tcW w:w="112" w:type="pct"/>
                            <w:tcBorders>
                              <w:top w:val="single" w:sz="8" w:space="0" w:color="000000"/>
                              <w:left w:val="nil"/>
                              <w:bottom w:val="nil"/>
                              <w:right w:val="nil"/>
                            </w:tcBorders>
                            <w:shd w:val="clear" w:color="auto" w:fill="F2F2F2"/>
                          </w:tcPr>
                          <w:p w14:paraId="6FB31E32" w14:textId="77777777" w:rsidR="00485D33" w:rsidRPr="002A62BB" w:rsidRDefault="00485D33" w:rsidP="00B45209">
                            <w:pPr>
                              <w:pStyle w:val="TableParagraph"/>
                              <w:kinsoku w:val="0"/>
                              <w:overflowPunct w:val="0"/>
                              <w:spacing w:before="47"/>
                              <w:ind w:right="26" w:hanging="90"/>
                              <w:jc w:val="center"/>
                              <w:rPr>
                                <w:sz w:val="22"/>
                                <w:szCs w:val="22"/>
                              </w:rPr>
                            </w:pPr>
                            <w:r w:rsidRPr="002A62BB">
                              <w:rPr>
                                <w:sz w:val="22"/>
                                <w:szCs w:val="22"/>
                              </w:rPr>
                              <w:t>11</w:t>
                            </w:r>
                          </w:p>
                        </w:tc>
                      </w:tr>
                      <w:tr w:rsidR="00485D33" w:rsidRPr="00A006B4" w14:paraId="56DC170C" w14:textId="77777777" w:rsidTr="00B45209">
                        <w:trPr>
                          <w:trHeight w:hRule="exact" w:val="327"/>
                        </w:trPr>
                        <w:tc>
                          <w:tcPr>
                            <w:tcW w:w="1184" w:type="pct"/>
                            <w:tcBorders>
                              <w:top w:val="nil"/>
                              <w:left w:val="nil"/>
                              <w:bottom w:val="nil"/>
                              <w:right w:val="nil"/>
                            </w:tcBorders>
                          </w:tcPr>
                          <w:p w14:paraId="4E068789" w14:textId="71C3D764"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 xml:space="preserve">2 </w:t>
                            </w:r>
                            <w:r w:rsidRPr="00A006B4">
                              <w:rPr>
                                <w:spacing w:val="-2"/>
                                <w:sz w:val="18"/>
                                <w:szCs w:val="18"/>
                              </w:rPr>
                              <w:t>Dyer</w:t>
                            </w:r>
                            <w:r w:rsidRPr="00A006B4">
                              <w:rPr>
                                <w:sz w:val="18"/>
                                <w:szCs w:val="18"/>
                              </w:rPr>
                              <w:t xml:space="preserve"> </w:t>
                            </w:r>
                            <w:r w:rsidRPr="00A006B4">
                              <w:rPr>
                                <w:spacing w:val="1"/>
                                <w:sz w:val="18"/>
                                <w:szCs w:val="18"/>
                              </w:rPr>
                              <w:t>Pit</w:t>
                            </w:r>
                          </w:p>
                        </w:tc>
                        <w:tc>
                          <w:tcPr>
                            <w:tcW w:w="246" w:type="pct"/>
                            <w:gridSpan w:val="2"/>
                            <w:tcBorders>
                              <w:top w:val="nil"/>
                              <w:left w:val="nil"/>
                              <w:bottom w:val="nil"/>
                              <w:right w:val="nil"/>
                            </w:tcBorders>
                          </w:tcPr>
                          <w:p w14:paraId="6B8A6663"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w:t>
                            </w:r>
                          </w:p>
                        </w:tc>
                        <w:tc>
                          <w:tcPr>
                            <w:tcW w:w="160" w:type="pct"/>
                            <w:gridSpan w:val="3"/>
                            <w:tcBorders>
                              <w:top w:val="nil"/>
                              <w:left w:val="nil"/>
                              <w:bottom w:val="nil"/>
                              <w:right w:val="nil"/>
                            </w:tcBorders>
                          </w:tcPr>
                          <w:p w14:paraId="3786D914" w14:textId="26F76C1B"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26</w:t>
                            </w:r>
                          </w:p>
                        </w:tc>
                        <w:tc>
                          <w:tcPr>
                            <w:tcW w:w="207" w:type="pct"/>
                            <w:gridSpan w:val="3"/>
                            <w:tcBorders>
                              <w:top w:val="nil"/>
                              <w:left w:val="nil"/>
                              <w:bottom w:val="nil"/>
                              <w:right w:val="single" w:sz="8" w:space="0" w:color="000000"/>
                            </w:tcBorders>
                          </w:tcPr>
                          <w:p w14:paraId="4B42AA82"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26</w:t>
                            </w:r>
                          </w:p>
                        </w:tc>
                        <w:tc>
                          <w:tcPr>
                            <w:tcW w:w="184" w:type="pct"/>
                            <w:tcBorders>
                              <w:top w:val="nil"/>
                              <w:left w:val="single" w:sz="8" w:space="0" w:color="000000"/>
                              <w:bottom w:val="nil"/>
                              <w:right w:val="nil"/>
                            </w:tcBorders>
                          </w:tcPr>
                          <w:p w14:paraId="579419B0"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157" w:type="pct"/>
                            <w:gridSpan w:val="3"/>
                            <w:tcBorders>
                              <w:top w:val="nil"/>
                              <w:left w:val="nil"/>
                              <w:bottom w:val="nil"/>
                              <w:right w:val="nil"/>
                            </w:tcBorders>
                          </w:tcPr>
                          <w:p w14:paraId="67AA5452"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15</w:t>
                            </w:r>
                          </w:p>
                        </w:tc>
                        <w:tc>
                          <w:tcPr>
                            <w:tcW w:w="227" w:type="pct"/>
                            <w:gridSpan w:val="3"/>
                            <w:tcBorders>
                              <w:top w:val="nil"/>
                              <w:left w:val="nil"/>
                              <w:bottom w:val="nil"/>
                              <w:right w:val="nil"/>
                            </w:tcBorders>
                          </w:tcPr>
                          <w:p w14:paraId="0C71B066"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25</w:t>
                            </w:r>
                          </w:p>
                        </w:tc>
                        <w:tc>
                          <w:tcPr>
                            <w:tcW w:w="187" w:type="pct"/>
                            <w:gridSpan w:val="3"/>
                            <w:tcBorders>
                              <w:top w:val="nil"/>
                              <w:left w:val="nil"/>
                              <w:bottom w:val="nil"/>
                              <w:right w:val="nil"/>
                            </w:tcBorders>
                          </w:tcPr>
                          <w:p w14:paraId="0088EE08"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15</w:t>
                            </w:r>
                          </w:p>
                        </w:tc>
                        <w:tc>
                          <w:tcPr>
                            <w:tcW w:w="219" w:type="pct"/>
                            <w:gridSpan w:val="3"/>
                            <w:tcBorders>
                              <w:top w:val="nil"/>
                              <w:left w:val="nil"/>
                              <w:bottom w:val="nil"/>
                              <w:right w:val="nil"/>
                            </w:tcBorders>
                          </w:tcPr>
                          <w:p w14:paraId="20206C7E"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12</w:t>
                            </w:r>
                          </w:p>
                        </w:tc>
                        <w:tc>
                          <w:tcPr>
                            <w:tcW w:w="96" w:type="pct"/>
                            <w:gridSpan w:val="2"/>
                            <w:tcBorders>
                              <w:top w:val="nil"/>
                              <w:left w:val="nil"/>
                              <w:bottom w:val="nil"/>
                              <w:right w:val="nil"/>
                            </w:tcBorders>
                          </w:tcPr>
                          <w:p w14:paraId="16EEF17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23</w:t>
                            </w:r>
                          </w:p>
                        </w:tc>
                        <w:tc>
                          <w:tcPr>
                            <w:tcW w:w="217" w:type="pct"/>
                            <w:gridSpan w:val="3"/>
                            <w:tcBorders>
                              <w:top w:val="nil"/>
                              <w:left w:val="nil"/>
                              <w:bottom w:val="nil"/>
                              <w:right w:val="nil"/>
                            </w:tcBorders>
                          </w:tcPr>
                          <w:p w14:paraId="67B269D0"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228" w:type="pct"/>
                            <w:gridSpan w:val="3"/>
                            <w:tcBorders>
                              <w:top w:val="nil"/>
                              <w:left w:val="nil"/>
                              <w:bottom w:val="nil"/>
                              <w:right w:val="single" w:sz="8" w:space="0" w:color="000000"/>
                            </w:tcBorders>
                          </w:tcPr>
                          <w:p w14:paraId="4292314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17</w:t>
                            </w:r>
                          </w:p>
                        </w:tc>
                        <w:tc>
                          <w:tcPr>
                            <w:tcW w:w="183" w:type="pct"/>
                            <w:tcBorders>
                              <w:top w:val="nil"/>
                              <w:left w:val="single" w:sz="8" w:space="0" w:color="000000"/>
                              <w:bottom w:val="nil"/>
                              <w:right w:val="nil"/>
                            </w:tcBorders>
                          </w:tcPr>
                          <w:p w14:paraId="7D78874A" w14:textId="77777777" w:rsidR="00485D33" w:rsidRPr="002A62BB" w:rsidRDefault="00485D33" w:rsidP="00B45209">
                            <w:pPr>
                              <w:pStyle w:val="TableParagraph"/>
                              <w:kinsoku w:val="0"/>
                              <w:overflowPunct w:val="0"/>
                              <w:spacing w:before="47"/>
                              <w:ind w:left="84" w:right="-280" w:hanging="184"/>
                              <w:jc w:val="center"/>
                              <w:rPr>
                                <w:sz w:val="22"/>
                                <w:szCs w:val="22"/>
                              </w:rPr>
                            </w:pPr>
                            <w:r w:rsidRPr="002A62BB">
                              <w:rPr>
                                <w:sz w:val="22"/>
                                <w:szCs w:val="22"/>
                              </w:rPr>
                              <w:t>9</w:t>
                            </w:r>
                          </w:p>
                        </w:tc>
                        <w:tc>
                          <w:tcPr>
                            <w:tcW w:w="290" w:type="pct"/>
                            <w:gridSpan w:val="4"/>
                            <w:tcBorders>
                              <w:top w:val="nil"/>
                              <w:left w:val="nil"/>
                              <w:bottom w:val="nil"/>
                              <w:right w:val="nil"/>
                            </w:tcBorders>
                          </w:tcPr>
                          <w:p w14:paraId="13EB2BAE"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10</w:t>
                            </w:r>
                          </w:p>
                        </w:tc>
                        <w:tc>
                          <w:tcPr>
                            <w:tcW w:w="157" w:type="pct"/>
                            <w:tcBorders>
                              <w:top w:val="nil"/>
                              <w:left w:val="nil"/>
                              <w:bottom w:val="nil"/>
                              <w:right w:val="nil"/>
                            </w:tcBorders>
                          </w:tcPr>
                          <w:p w14:paraId="3FF76730" w14:textId="77777777" w:rsidR="00485D33" w:rsidRPr="002A62BB" w:rsidRDefault="00485D33" w:rsidP="00B45209">
                            <w:pPr>
                              <w:pStyle w:val="TableParagraph"/>
                              <w:kinsoku w:val="0"/>
                              <w:overflowPunct w:val="0"/>
                              <w:spacing w:before="47"/>
                              <w:ind w:left="-86" w:right="-361" w:hanging="76"/>
                              <w:jc w:val="center"/>
                              <w:rPr>
                                <w:sz w:val="22"/>
                                <w:szCs w:val="22"/>
                              </w:rPr>
                            </w:pPr>
                            <w:r w:rsidRPr="002A62BB">
                              <w:rPr>
                                <w:sz w:val="22"/>
                                <w:szCs w:val="22"/>
                              </w:rPr>
                              <w:t>14</w:t>
                            </w:r>
                          </w:p>
                        </w:tc>
                        <w:tc>
                          <w:tcPr>
                            <w:tcW w:w="208" w:type="pct"/>
                            <w:gridSpan w:val="3"/>
                            <w:tcBorders>
                              <w:top w:val="nil"/>
                              <w:left w:val="nil"/>
                              <w:bottom w:val="nil"/>
                              <w:right w:val="nil"/>
                            </w:tcBorders>
                          </w:tcPr>
                          <w:p w14:paraId="113E600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14</w:t>
                            </w:r>
                          </w:p>
                        </w:tc>
                        <w:tc>
                          <w:tcPr>
                            <w:tcW w:w="199" w:type="pct"/>
                            <w:gridSpan w:val="2"/>
                            <w:tcBorders>
                              <w:top w:val="nil"/>
                              <w:left w:val="nil"/>
                              <w:bottom w:val="nil"/>
                              <w:right w:val="nil"/>
                            </w:tcBorders>
                          </w:tcPr>
                          <w:p w14:paraId="20F699E0" w14:textId="77777777" w:rsidR="00485D33" w:rsidRPr="002A62BB" w:rsidRDefault="00485D33" w:rsidP="00B45209">
                            <w:pPr>
                              <w:pStyle w:val="TableParagraph"/>
                              <w:kinsoku w:val="0"/>
                              <w:overflowPunct w:val="0"/>
                              <w:spacing w:before="47"/>
                              <w:ind w:left="20" w:right="-270" w:hanging="380"/>
                              <w:jc w:val="center"/>
                              <w:rPr>
                                <w:sz w:val="22"/>
                                <w:szCs w:val="22"/>
                              </w:rPr>
                            </w:pPr>
                            <w:r w:rsidRPr="002A62BB">
                              <w:rPr>
                                <w:sz w:val="22"/>
                                <w:szCs w:val="22"/>
                              </w:rPr>
                              <w:t>8</w:t>
                            </w:r>
                          </w:p>
                        </w:tc>
                        <w:tc>
                          <w:tcPr>
                            <w:tcW w:w="221" w:type="pct"/>
                            <w:gridSpan w:val="3"/>
                            <w:tcBorders>
                              <w:top w:val="nil"/>
                              <w:left w:val="nil"/>
                              <w:bottom w:val="nil"/>
                              <w:right w:val="nil"/>
                            </w:tcBorders>
                          </w:tcPr>
                          <w:p w14:paraId="2F79FC18" w14:textId="0D57A854" w:rsidR="00485D33" w:rsidRPr="002A62BB" w:rsidRDefault="00485D33" w:rsidP="00B45209">
                            <w:pPr>
                              <w:pStyle w:val="TableParagraph"/>
                              <w:kinsoku w:val="0"/>
                              <w:overflowPunct w:val="0"/>
                              <w:spacing w:before="47"/>
                              <w:ind w:right="-540"/>
                              <w:rPr>
                                <w:sz w:val="22"/>
                                <w:szCs w:val="22"/>
                              </w:rPr>
                            </w:pPr>
                            <w:r>
                              <w:rPr>
                                <w:sz w:val="22"/>
                                <w:szCs w:val="22"/>
                              </w:rPr>
                              <w:t xml:space="preserve">  </w:t>
                            </w:r>
                            <w:r w:rsidRPr="002A62BB">
                              <w:rPr>
                                <w:sz w:val="22"/>
                                <w:szCs w:val="22"/>
                              </w:rPr>
                              <w:t>31</w:t>
                            </w:r>
                          </w:p>
                        </w:tc>
                        <w:tc>
                          <w:tcPr>
                            <w:tcW w:w="208" w:type="pct"/>
                            <w:gridSpan w:val="3"/>
                            <w:tcBorders>
                              <w:top w:val="nil"/>
                              <w:left w:val="nil"/>
                              <w:bottom w:val="nil"/>
                              <w:right w:val="nil"/>
                            </w:tcBorders>
                          </w:tcPr>
                          <w:p w14:paraId="75C8F6C3" w14:textId="77777777" w:rsidR="00485D33" w:rsidRPr="002A62BB" w:rsidRDefault="00485D33" w:rsidP="00B45209">
                            <w:pPr>
                              <w:pStyle w:val="TableParagraph"/>
                              <w:kinsoku w:val="0"/>
                              <w:overflowPunct w:val="0"/>
                              <w:spacing w:before="47"/>
                              <w:ind w:left="-203" w:right="-13" w:hanging="90"/>
                              <w:jc w:val="center"/>
                              <w:rPr>
                                <w:sz w:val="22"/>
                                <w:szCs w:val="22"/>
                              </w:rPr>
                            </w:pPr>
                            <w:r w:rsidRPr="002A62BB">
                              <w:rPr>
                                <w:sz w:val="22"/>
                                <w:szCs w:val="22"/>
                              </w:rPr>
                              <w:t>16</w:t>
                            </w:r>
                          </w:p>
                        </w:tc>
                        <w:tc>
                          <w:tcPr>
                            <w:tcW w:w="112" w:type="pct"/>
                            <w:tcBorders>
                              <w:top w:val="nil"/>
                              <w:left w:val="nil"/>
                              <w:bottom w:val="nil"/>
                              <w:right w:val="nil"/>
                            </w:tcBorders>
                          </w:tcPr>
                          <w:p w14:paraId="39AF9312"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12</w:t>
                            </w:r>
                          </w:p>
                        </w:tc>
                        <w:tc>
                          <w:tcPr>
                            <w:tcW w:w="113" w:type="pct"/>
                            <w:gridSpan w:val="2"/>
                          </w:tcPr>
                          <w:p w14:paraId="1FA9F9AD" w14:textId="77777777" w:rsidR="00485D33" w:rsidRPr="002A62BB" w:rsidRDefault="00485D33" w:rsidP="00B45209">
                            <w:pPr>
                              <w:widowControl/>
                              <w:autoSpaceDE/>
                              <w:autoSpaceDN/>
                              <w:adjustRightInd/>
                              <w:spacing w:before="47"/>
                              <w:ind w:right="-180" w:hanging="100"/>
                              <w:jc w:val="center"/>
                              <w:rPr>
                                <w:sz w:val="22"/>
                                <w:szCs w:val="22"/>
                              </w:rPr>
                            </w:pPr>
                          </w:p>
                        </w:tc>
                      </w:tr>
                      <w:tr w:rsidR="00485D33" w:rsidRPr="002A62BB" w14:paraId="226DBA9C" w14:textId="77777777" w:rsidTr="00B45209">
                        <w:trPr>
                          <w:gridAfter w:val="2"/>
                          <w:wAfter w:w="113" w:type="pct"/>
                          <w:trHeight w:hRule="exact" w:val="363"/>
                        </w:trPr>
                        <w:tc>
                          <w:tcPr>
                            <w:tcW w:w="1184" w:type="pct"/>
                            <w:tcBorders>
                              <w:top w:val="nil"/>
                              <w:left w:val="nil"/>
                              <w:bottom w:val="nil"/>
                              <w:right w:val="nil"/>
                            </w:tcBorders>
                            <w:shd w:val="clear" w:color="auto" w:fill="F2F2F2"/>
                          </w:tcPr>
                          <w:p w14:paraId="546CFFD9" w14:textId="376FBFA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3</w:t>
                            </w:r>
                            <w:r w:rsidRPr="00A006B4">
                              <w:rPr>
                                <w:spacing w:val="1"/>
                                <w:sz w:val="18"/>
                                <w:szCs w:val="18"/>
                              </w:rPr>
                              <w:t xml:space="preserve"> </w:t>
                            </w:r>
                            <w:r w:rsidRPr="00A006B4">
                              <w:rPr>
                                <w:spacing w:val="-1"/>
                                <w:sz w:val="18"/>
                                <w:szCs w:val="18"/>
                              </w:rPr>
                              <w:t>Cottonwood</w:t>
                            </w:r>
                            <w:r w:rsidRPr="00A006B4">
                              <w:rPr>
                                <w:spacing w:val="1"/>
                                <w:sz w:val="18"/>
                                <w:szCs w:val="18"/>
                              </w:rPr>
                              <w:t xml:space="preserve"> </w:t>
                            </w:r>
                            <w:r w:rsidRPr="00A006B4">
                              <w:rPr>
                                <w:spacing w:val="-1"/>
                                <w:sz w:val="18"/>
                                <w:szCs w:val="18"/>
                              </w:rPr>
                              <w:t>Ranch OCSW</w:t>
                            </w:r>
                          </w:p>
                        </w:tc>
                        <w:tc>
                          <w:tcPr>
                            <w:tcW w:w="246" w:type="pct"/>
                            <w:gridSpan w:val="2"/>
                            <w:tcBorders>
                              <w:top w:val="nil"/>
                              <w:left w:val="nil"/>
                              <w:bottom w:val="nil"/>
                              <w:right w:val="nil"/>
                            </w:tcBorders>
                            <w:shd w:val="clear" w:color="auto" w:fill="F2F2F2"/>
                          </w:tcPr>
                          <w:p w14:paraId="74A01586"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2F2F2"/>
                          </w:tcPr>
                          <w:p w14:paraId="3C66B2E3" w14:textId="489A36BC"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20</w:t>
                            </w:r>
                          </w:p>
                        </w:tc>
                        <w:tc>
                          <w:tcPr>
                            <w:tcW w:w="207" w:type="pct"/>
                            <w:gridSpan w:val="3"/>
                            <w:tcBorders>
                              <w:top w:val="nil"/>
                              <w:left w:val="nil"/>
                              <w:bottom w:val="nil"/>
                              <w:right w:val="single" w:sz="8" w:space="0" w:color="000000"/>
                            </w:tcBorders>
                            <w:shd w:val="clear" w:color="auto" w:fill="F2F2F2"/>
                          </w:tcPr>
                          <w:p w14:paraId="4AE97605"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12</w:t>
                            </w:r>
                          </w:p>
                        </w:tc>
                        <w:tc>
                          <w:tcPr>
                            <w:tcW w:w="184" w:type="pct"/>
                            <w:tcBorders>
                              <w:top w:val="nil"/>
                              <w:left w:val="single" w:sz="8" w:space="0" w:color="000000"/>
                              <w:bottom w:val="nil"/>
                              <w:right w:val="nil"/>
                            </w:tcBorders>
                            <w:shd w:val="clear" w:color="auto" w:fill="F2F2F2"/>
                          </w:tcPr>
                          <w:p w14:paraId="7961898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4</w:t>
                            </w:r>
                          </w:p>
                        </w:tc>
                        <w:tc>
                          <w:tcPr>
                            <w:tcW w:w="157" w:type="pct"/>
                            <w:gridSpan w:val="3"/>
                            <w:tcBorders>
                              <w:top w:val="nil"/>
                              <w:left w:val="nil"/>
                              <w:bottom w:val="nil"/>
                              <w:right w:val="nil"/>
                            </w:tcBorders>
                            <w:shd w:val="clear" w:color="auto" w:fill="F2F2F2"/>
                          </w:tcPr>
                          <w:p w14:paraId="2DE73ACC"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4</w:t>
                            </w:r>
                          </w:p>
                        </w:tc>
                        <w:tc>
                          <w:tcPr>
                            <w:tcW w:w="227" w:type="pct"/>
                            <w:gridSpan w:val="3"/>
                            <w:tcBorders>
                              <w:top w:val="nil"/>
                              <w:left w:val="nil"/>
                              <w:bottom w:val="nil"/>
                              <w:right w:val="nil"/>
                            </w:tcBorders>
                            <w:shd w:val="clear" w:color="auto" w:fill="F2F2F2"/>
                          </w:tcPr>
                          <w:p w14:paraId="1AC763BA"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12</w:t>
                            </w:r>
                          </w:p>
                        </w:tc>
                        <w:tc>
                          <w:tcPr>
                            <w:tcW w:w="187" w:type="pct"/>
                            <w:gridSpan w:val="3"/>
                            <w:tcBorders>
                              <w:top w:val="nil"/>
                              <w:left w:val="nil"/>
                              <w:bottom w:val="nil"/>
                              <w:right w:val="nil"/>
                            </w:tcBorders>
                            <w:shd w:val="clear" w:color="auto" w:fill="F2F2F2"/>
                          </w:tcPr>
                          <w:p w14:paraId="6E499236"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4</w:t>
                            </w:r>
                          </w:p>
                        </w:tc>
                        <w:tc>
                          <w:tcPr>
                            <w:tcW w:w="219" w:type="pct"/>
                            <w:gridSpan w:val="3"/>
                            <w:tcBorders>
                              <w:top w:val="nil"/>
                              <w:left w:val="nil"/>
                              <w:bottom w:val="nil"/>
                              <w:right w:val="nil"/>
                            </w:tcBorders>
                            <w:shd w:val="clear" w:color="auto" w:fill="F2F2F2"/>
                          </w:tcPr>
                          <w:p w14:paraId="177B11F0"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4</w:t>
                            </w:r>
                          </w:p>
                        </w:tc>
                        <w:tc>
                          <w:tcPr>
                            <w:tcW w:w="96" w:type="pct"/>
                            <w:gridSpan w:val="2"/>
                            <w:tcBorders>
                              <w:top w:val="nil"/>
                              <w:left w:val="nil"/>
                              <w:bottom w:val="nil"/>
                              <w:right w:val="nil"/>
                            </w:tcBorders>
                            <w:shd w:val="clear" w:color="auto" w:fill="F2F2F2"/>
                          </w:tcPr>
                          <w:p w14:paraId="676BE273"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10</w:t>
                            </w:r>
                          </w:p>
                        </w:tc>
                        <w:tc>
                          <w:tcPr>
                            <w:tcW w:w="217" w:type="pct"/>
                            <w:gridSpan w:val="3"/>
                            <w:tcBorders>
                              <w:top w:val="nil"/>
                              <w:left w:val="nil"/>
                              <w:bottom w:val="nil"/>
                              <w:right w:val="nil"/>
                            </w:tcBorders>
                            <w:shd w:val="clear" w:color="auto" w:fill="F2F2F2"/>
                          </w:tcPr>
                          <w:p w14:paraId="30DB53C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10</w:t>
                            </w:r>
                          </w:p>
                        </w:tc>
                        <w:tc>
                          <w:tcPr>
                            <w:tcW w:w="228" w:type="pct"/>
                            <w:gridSpan w:val="3"/>
                            <w:tcBorders>
                              <w:top w:val="nil"/>
                              <w:left w:val="nil"/>
                              <w:bottom w:val="nil"/>
                              <w:right w:val="single" w:sz="8" w:space="0" w:color="000000"/>
                            </w:tcBorders>
                            <w:shd w:val="clear" w:color="auto" w:fill="F2F2F2"/>
                          </w:tcPr>
                          <w:p w14:paraId="692AF39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10</w:t>
                            </w:r>
                          </w:p>
                        </w:tc>
                        <w:tc>
                          <w:tcPr>
                            <w:tcW w:w="183" w:type="pct"/>
                            <w:tcBorders>
                              <w:top w:val="nil"/>
                              <w:left w:val="single" w:sz="8" w:space="0" w:color="000000"/>
                              <w:bottom w:val="nil"/>
                              <w:right w:val="nil"/>
                            </w:tcBorders>
                            <w:shd w:val="clear" w:color="auto" w:fill="F2F2F2"/>
                          </w:tcPr>
                          <w:p w14:paraId="2FD05F1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1</w:t>
                            </w:r>
                          </w:p>
                        </w:tc>
                        <w:tc>
                          <w:tcPr>
                            <w:tcW w:w="290" w:type="pct"/>
                            <w:gridSpan w:val="4"/>
                            <w:tcBorders>
                              <w:top w:val="nil"/>
                              <w:left w:val="nil"/>
                              <w:bottom w:val="nil"/>
                              <w:right w:val="nil"/>
                            </w:tcBorders>
                            <w:shd w:val="clear" w:color="auto" w:fill="F2F2F2"/>
                          </w:tcPr>
                          <w:p w14:paraId="67DDEB9F"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1</w:t>
                            </w:r>
                          </w:p>
                        </w:tc>
                        <w:tc>
                          <w:tcPr>
                            <w:tcW w:w="157" w:type="pct"/>
                            <w:tcBorders>
                              <w:top w:val="nil"/>
                              <w:left w:val="nil"/>
                              <w:bottom w:val="nil"/>
                              <w:right w:val="nil"/>
                            </w:tcBorders>
                            <w:shd w:val="clear" w:color="auto" w:fill="F2F2F2"/>
                          </w:tcPr>
                          <w:p w14:paraId="47A517E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2F2F2"/>
                          </w:tcPr>
                          <w:p w14:paraId="23934E1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1</w:t>
                            </w:r>
                          </w:p>
                        </w:tc>
                        <w:tc>
                          <w:tcPr>
                            <w:tcW w:w="199" w:type="pct"/>
                            <w:gridSpan w:val="2"/>
                            <w:tcBorders>
                              <w:top w:val="nil"/>
                              <w:left w:val="nil"/>
                              <w:bottom w:val="nil"/>
                              <w:right w:val="nil"/>
                            </w:tcBorders>
                            <w:shd w:val="clear" w:color="auto" w:fill="F2F2F2"/>
                          </w:tcPr>
                          <w:p w14:paraId="65279947"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2F2F2"/>
                          </w:tcPr>
                          <w:p w14:paraId="3B30193A" w14:textId="77777777" w:rsidR="00485D33" w:rsidRPr="002A62BB" w:rsidRDefault="00485D33" w:rsidP="00B45209">
                            <w:pPr>
                              <w:pStyle w:val="TableParagraph"/>
                              <w:kinsoku w:val="0"/>
                              <w:overflowPunct w:val="0"/>
                              <w:spacing w:before="47"/>
                              <w:ind w:left="-186" w:right="-180" w:hanging="191"/>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2F2F2"/>
                          </w:tcPr>
                          <w:p w14:paraId="3F449725"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3</w:t>
                            </w:r>
                          </w:p>
                        </w:tc>
                        <w:tc>
                          <w:tcPr>
                            <w:tcW w:w="112" w:type="pct"/>
                            <w:tcBorders>
                              <w:top w:val="nil"/>
                              <w:left w:val="nil"/>
                              <w:bottom w:val="nil"/>
                              <w:right w:val="nil"/>
                            </w:tcBorders>
                            <w:shd w:val="clear" w:color="auto" w:fill="F2F2F2"/>
                          </w:tcPr>
                          <w:p w14:paraId="45672E73"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1</w:t>
                            </w:r>
                          </w:p>
                        </w:tc>
                      </w:tr>
                      <w:tr w:rsidR="00485D33" w:rsidRPr="002A62BB" w14:paraId="75AB9A5B" w14:textId="77777777" w:rsidTr="00B45209">
                        <w:trPr>
                          <w:gridAfter w:val="2"/>
                          <w:wAfter w:w="113" w:type="pct"/>
                          <w:trHeight w:hRule="exact" w:val="363"/>
                        </w:trPr>
                        <w:tc>
                          <w:tcPr>
                            <w:tcW w:w="1184" w:type="pct"/>
                            <w:tcBorders>
                              <w:top w:val="nil"/>
                              <w:left w:val="nil"/>
                              <w:bottom w:val="nil"/>
                              <w:right w:val="nil"/>
                            </w:tcBorders>
                          </w:tcPr>
                          <w:p w14:paraId="669CBB6D" w14:textId="5AF41C8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4</w:t>
                            </w:r>
                            <w:r w:rsidRPr="00A006B4">
                              <w:rPr>
                                <w:spacing w:val="1"/>
                                <w:sz w:val="18"/>
                                <w:szCs w:val="18"/>
                              </w:rPr>
                              <w:t xml:space="preserve"> </w:t>
                            </w:r>
                            <w:r w:rsidRPr="00A006B4">
                              <w:rPr>
                                <w:sz w:val="18"/>
                                <w:szCs w:val="18"/>
                              </w:rPr>
                              <w:t>Blue</w:t>
                            </w:r>
                            <w:r w:rsidRPr="00A006B4">
                              <w:rPr>
                                <w:spacing w:val="-1"/>
                                <w:sz w:val="18"/>
                                <w:szCs w:val="18"/>
                              </w:rPr>
                              <w:t xml:space="preserve"> Hole</w:t>
                            </w:r>
                          </w:p>
                        </w:tc>
                        <w:tc>
                          <w:tcPr>
                            <w:tcW w:w="246" w:type="pct"/>
                            <w:gridSpan w:val="2"/>
                            <w:tcBorders>
                              <w:top w:val="nil"/>
                              <w:left w:val="nil"/>
                              <w:bottom w:val="nil"/>
                              <w:right w:val="nil"/>
                            </w:tcBorders>
                          </w:tcPr>
                          <w:p w14:paraId="25CF2CC0"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PFT</w:t>
                            </w:r>
                          </w:p>
                        </w:tc>
                        <w:tc>
                          <w:tcPr>
                            <w:tcW w:w="160" w:type="pct"/>
                            <w:gridSpan w:val="3"/>
                            <w:tcBorders>
                              <w:top w:val="nil"/>
                              <w:left w:val="nil"/>
                              <w:bottom w:val="nil"/>
                              <w:right w:val="nil"/>
                            </w:tcBorders>
                          </w:tcPr>
                          <w:p w14:paraId="17F487A9" w14:textId="3753876B"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32</w:t>
                            </w:r>
                          </w:p>
                        </w:tc>
                        <w:tc>
                          <w:tcPr>
                            <w:tcW w:w="207" w:type="pct"/>
                            <w:gridSpan w:val="3"/>
                            <w:tcBorders>
                              <w:top w:val="nil"/>
                              <w:left w:val="nil"/>
                              <w:bottom w:val="nil"/>
                              <w:right w:val="single" w:sz="8" w:space="0" w:color="000000"/>
                            </w:tcBorders>
                          </w:tcPr>
                          <w:p w14:paraId="1B0523EE"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45</w:t>
                            </w:r>
                          </w:p>
                        </w:tc>
                        <w:tc>
                          <w:tcPr>
                            <w:tcW w:w="184" w:type="pct"/>
                            <w:tcBorders>
                              <w:top w:val="nil"/>
                              <w:left w:val="single" w:sz="8" w:space="0" w:color="000000"/>
                              <w:bottom w:val="nil"/>
                              <w:right w:val="nil"/>
                            </w:tcBorders>
                          </w:tcPr>
                          <w:p w14:paraId="2F402A84"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3</w:t>
                            </w:r>
                          </w:p>
                        </w:tc>
                        <w:tc>
                          <w:tcPr>
                            <w:tcW w:w="157" w:type="pct"/>
                            <w:gridSpan w:val="3"/>
                            <w:tcBorders>
                              <w:top w:val="nil"/>
                              <w:left w:val="nil"/>
                              <w:bottom w:val="nil"/>
                              <w:right w:val="nil"/>
                            </w:tcBorders>
                          </w:tcPr>
                          <w:p w14:paraId="4BABE79D"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6</w:t>
                            </w:r>
                          </w:p>
                        </w:tc>
                        <w:tc>
                          <w:tcPr>
                            <w:tcW w:w="227" w:type="pct"/>
                            <w:gridSpan w:val="3"/>
                            <w:tcBorders>
                              <w:top w:val="nil"/>
                              <w:left w:val="nil"/>
                              <w:bottom w:val="nil"/>
                              <w:right w:val="nil"/>
                            </w:tcBorders>
                          </w:tcPr>
                          <w:p w14:paraId="1CE14DD3"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12</w:t>
                            </w:r>
                          </w:p>
                        </w:tc>
                        <w:tc>
                          <w:tcPr>
                            <w:tcW w:w="187" w:type="pct"/>
                            <w:gridSpan w:val="3"/>
                            <w:tcBorders>
                              <w:top w:val="nil"/>
                              <w:left w:val="nil"/>
                              <w:bottom w:val="nil"/>
                              <w:right w:val="nil"/>
                            </w:tcBorders>
                          </w:tcPr>
                          <w:p w14:paraId="0A735EB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8</w:t>
                            </w:r>
                          </w:p>
                        </w:tc>
                        <w:tc>
                          <w:tcPr>
                            <w:tcW w:w="219" w:type="pct"/>
                            <w:gridSpan w:val="3"/>
                            <w:tcBorders>
                              <w:top w:val="nil"/>
                              <w:left w:val="nil"/>
                              <w:bottom w:val="nil"/>
                              <w:right w:val="nil"/>
                            </w:tcBorders>
                          </w:tcPr>
                          <w:p w14:paraId="070440E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3</w:t>
                            </w:r>
                          </w:p>
                        </w:tc>
                        <w:tc>
                          <w:tcPr>
                            <w:tcW w:w="96" w:type="pct"/>
                            <w:gridSpan w:val="2"/>
                            <w:tcBorders>
                              <w:top w:val="nil"/>
                              <w:left w:val="nil"/>
                              <w:bottom w:val="nil"/>
                              <w:right w:val="nil"/>
                            </w:tcBorders>
                          </w:tcPr>
                          <w:p w14:paraId="493ADC3F"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5</w:t>
                            </w:r>
                          </w:p>
                        </w:tc>
                        <w:tc>
                          <w:tcPr>
                            <w:tcW w:w="217" w:type="pct"/>
                            <w:gridSpan w:val="3"/>
                            <w:tcBorders>
                              <w:top w:val="nil"/>
                              <w:left w:val="nil"/>
                              <w:bottom w:val="nil"/>
                              <w:right w:val="nil"/>
                            </w:tcBorders>
                          </w:tcPr>
                          <w:p w14:paraId="7220402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5</w:t>
                            </w:r>
                          </w:p>
                        </w:tc>
                        <w:tc>
                          <w:tcPr>
                            <w:tcW w:w="228" w:type="pct"/>
                            <w:gridSpan w:val="3"/>
                            <w:tcBorders>
                              <w:top w:val="nil"/>
                              <w:left w:val="nil"/>
                              <w:bottom w:val="nil"/>
                              <w:right w:val="single" w:sz="8" w:space="0" w:color="000000"/>
                            </w:tcBorders>
                          </w:tcPr>
                          <w:p w14:paraId="5A4A7EF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6</w:t>
                            </w:r>
                          </w:p>
                        </w:tc>
                        <w:tc>
                          <w:tcPr>
                            <w:tcW w:w="183" w:type="pct"/>
                            <w:tcBorders>
                              <w:top w:val="nil"/>
                              <w:left w:val="single" w:sz="8" w:space="0" w:color="000000"/>
                              <w:bottom w:val="nil"/>
                              <w:right w:val="nil"/>
                            </w:tcBorders>
                          </w:tcPr>
                          <w:p w14:paraId="76F4F52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3</w:t>
                            </w:r>
                          </w:p>
                        </w:tc>
                        <w:tc>
                          <w:tcPr>
                            <w:tcW w:w="290" w:type="pct"/>
                            <w:gridSpan w:val="4"/>
                            <w:tcBorders>
                              <w:top w:val="nil"/>
                              <w:left w:val="nil"/>
                              <w:bottom w:val="nil"/>
                              <w:right w:val="nil"/>
                            </w:tcBorders>
                          </w:tcPr>
                          <w:p w14:paraId="2E6D16C8"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4</w:t>
                            </w:r>
                          </w:p>
                        </w:tc>
                        <w:tc>
                          <w:tcPr>
                            <w:tcW w:w="157" w:type="pct"/>
                            <w:tcBorders>
                              <w:top w:val="nil"/>
                              <w:left w:val="nil"/>
                              <w:bottom w:val="nil"/>
                              <w:right w:val="nil"/>
                            </w:tcBorders>
                          </w:tcPr>
                          <w:p w14:paraId="2A0FD332"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9</w:t>
                            </w:r>
                          </w:p>
                        </w:tc>
                        <w:tc>
                          <w:tcPr>
                            <w:tcW w:w="208" w:type="pct"/>
                            <w:gridSpan w:val="3"/>
                            <w:tcBorders>
                              <w:top w:val="nil"/>
                              <w:left w:val="nil"/>
                              <w:bottom w:val="nil"/>
                              <w:right w:val="nil"/>
                            </w:tcBorders>
                          </w:tcPr>
                          <w:p w14:paraId="3C25E52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7</w:t>
                            </w:r>
                          </w:p>
                        </w:tc>
                        <w:tc>
                          <w:tcPr>
                            <w:tcW w:w="199" w:type="pct"/>
                            <w:gridSpan w:val="2"/>
                            <w:tcBorders>
                              <w:top w:val="nil"/>
                              <w:left w:val="nil"/>
                              <w:bottom w:val="nil"/>
                              <w:right w:val="nil"/>
                            </w:tcBorders>
                          </w:tcPr>
                          <w:p w14:paraId="14D4E7A8" w14:textId="77777777" w:rsidR="00485D33" w:rsidRPr="002A62BB" w:rsidRDefault="00485D33" w:rsidP="00B45209">
                            <w:pPr>
                              <w:pStyle w:val="TableParagraph"/>
                              <w:kinsoku w:val="0"/>
                              <w:overflowPunct w:val="0"/>
                              <w:spacing w:before="47"/>
                              <w:ind w:left="-440" w:right="-180" w:firstLine="179"/>
                              <w:jc w:val="center"/>
                              <w:rPr>
                                <w:sz w:val="22"/>
                                <w:szCs w:val="22"/>
                              </w:rPr>
                            </w:pPr>
                            <w:r w:rsidRPr="002A62BB">
                              <w:rPr>
                                <w:sz w:val="22"/>
                                <w:szCs w:val="22"/>
                              </w:rPr>
                              <w:t>3</w:t>
                            </w:r>
                          </w:p>
                        </w:tc>
                        <w:tc>
                          <w:tcPr>
                            <w:tcW w:w="221" w:type="pct"/>
                            <w:gridSpan w:val="3"/>
                            <w:tcBorders>
                              <w:top w:val="nil"/>
                              <w:left w:val="nil"/>
                              <w:bottom w:val="nil"/>
                              <w:right w:val="nil"/>
                            </w:tcBorders>
                          </w:tcPr>
                          <w:p w14:paraId="46C7CD61" w14:textId="77777777" w:rsidR="00485D33" w:rsidRPr="002A62BB" w:rsidRDefault="00485D33" w:rsidP="00B45209">
                            <w:pPr>
                              <w:pStyle w:val="TableParagraph"/>
                              <w:kinsoku w:val="0"/>
                              <w:overflowPunct w:val="0"/>
                              <w:spacing w:before="47"/>
                              <w:ind w:left="-270" w:right="-180" w:hanging="100"/>
                              <w:jc w:val="center"/>
                              <w:rPr>
                                <w:sz w:val="22"/>
                                <w:szCs w:val="22"/>
                              </w:rPr>
                            </w:pPr>
                            <w:r w:rsidRPr="002A62BB">
                              <w:rPr>
                                <w:sz w:val="22"/>
                                <w:szCs w:val="22"/>
                              </w:rPr>
                              <w:t>10</w:t>
                            </w:r>
                          </w:p>
                        </w:tc>
                        <w:tc>
                          <w:tcPr>
                            <w:tcW w:w="208" w:type="pct"/>
                            <w:gridSpan w:val="3"/>
                            <w:tcBorders>
                              <w:top w:val="nil"/>
                              <w:left w:val="nil"/>
                              <w:bottom w:val="nil"/>
                              <w:right w:val="nil"/>
                            </w:tcBorders>
                          </w:tcPr>
                          <w:p w14:paraId="7A1EE8A9" w14:textId="77777777" w:rsidR="00485D33" w:rsidRPr="002A62BB" w:rsidRDefault="00485D33" w:rsidP="00B45209">
                            <w:pPr>
                              <w:pStyle w:val="TableParagraph"/>
                              <w:kinsoku w:val="0"/>
                              <w:overflowPunct w:val="0"/>
                              <w:spacing w:before="47"/>
                              <w:ind w:left="-180" w:right="-13" w:hanging="113"/>
                              <w:jc w:val="center"/>
                              <w:rPr>
                                <w:sz w:val="22"/>
                                <w:szCs w:val="22"/>
                              </w:rPr>
                            </w:pPr>
                            <w:r w:rsidRPr="002A62BB">
                              <w:rPr>
                                <w:sz w:val="22"/>
                                <w:szCs w:val="22"/>
                              </w:rPr>
                              <w:t>8</w:t>
                            </w:r>
                          </w:p>
                        </w:tc>
                        <w:tc>
                          <w:tcPr>
                            <w:tcW w:w="112" w:type="pct"/>
                            <w:tcBorders>
                              <w:top w:val="nil"/>
                              <w:left w:val="nil"/>
                              <w:bottom w:val="nil"/>
                              <w:right w:val="nil"/>
                            </w:tcBorders>
                          </w:tcPr>
                          <w:p w14:paraId="0ED0A73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7</w:t>
                            </w:r>
                          </w:p>
                        </w:tc>
                      </w:tr>
                      <w:tr w:rsidR="00485D33" w:rsidRPr="002A62BB" w14:paraId="6581D62B"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534D89CC" w14:textId="123A4475"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5</w:t>
                            </w:r>
                            <w:r w:rsidRPr="00A006B4">
                              <w:rPr>
                                <w:spacing w:val="1"/>
                                <w:sz w:val="18"/>
                                <w:szCs w:val="18"/>
                              </w:rPr>
                              <w:t xml:space="preserve"> </w:t>
                            </w:r>
                            <w:r w:rsidRPr="00A006B4">
                              <w:rPr>
                                <w:spacing w:val="-1"/>
                                <w:sz w:val="18"/>
                                <w:szCs w:val="18"/>
                              </w:rPr>
                              <w:t xml:space="preserve">Johnson </w:t>
                            </w:r>
                            <w:r w:rsidRPr="00A006B4">
                              <w:rPr>
                                <w:sz w:val="18"/>
                                <w:szCs w:val="18"/>
                              </w:rPr>
                              <w:t>Pit</w:t>
                            </w:r>
                          </w:p>
                        </w:tc>
                        <w:tc>
                          <w:tcPr>
                            <w:tcW w:w="246" w:type="pct"/>
                            <w:gridSpan w:val="2"/>
                            <w:tcBorders>
                              <w:top w:val="nil"/>
                              <w:left w:val="nil"/>
                              <w:bottom w:val="nil"/>
                              <w:right w:val="nil"/>
                            </w:tcBorders>
                            <w:shd w:val="clear" w:color="auto" w:fill="F2F2F2"/>
                          </w:tcPr>
                          <w:p w14:paraId="60AC30F2"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PFT</w:t>
                            </w:r>
                          </w:p>
                        </w:tc>
                        <w:tc>
                          <w:tcPr>
                            <w:tcW w:w="160" w:type="pct"/>
                            <w:gridSpan w:val="3"/>
                            <w:tcBorders>
                              <w:top w:val="nil"/>
                              <w:left w:val="nil"/>
                              <w:bottom w:val="nil"/>
                              <w:right w:val="nil"/>
                            </w:tcBorders>
                            <w:shd w:val="clear" w:color="auto" w:fill="F2F2F2"/>
                          </w:tcPr>
                          <w:p w14:paraId="48DEABF3" w14:textId="1204F5B5"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10</w:t>
                            </w:r>
                          </w:p>
                        </w:tc>
                        <w:tc>
                          <w:tcPr>
                            <w:tcW w:w="207" w:type="pct"/>
                            <w:gridSpan w:val="3"/>
                            <w:tcBorders>
                              <w:top w:val="nil"/>
                              <w:left w:val="nil"/>
                              <w:bottom w:val="nil"/>
                              <w:right w:val="single" w:sz="8" w:space="0" w:color="000000"/>
                            </w:tcBorders>
                            <w:shd w:val="clear" w:color="auto" w:fill="F2F2F2"/>
                          </w:tcPr>
                          <w:p w14:paraId="217762AB"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5</w:t>
                            </w:r>
                          </w:p>
                        </w:tc>
                        <w:tc>
                          <w:tcPr>
                            <w:tcW w:w="184" w:type="pct"/>
                            <w:tcBorders>
                              <w:top w:val="nil"/>
                              <w:left w:val="single" w:sz="8" w:space="0" w:color="000000"/>
                              <w:bottom w:val="nil"/>
                              <w:right w:val="nil"/>
                            </w:tcBorders>
                            <w:shd w:val="clear" w:color="auto" w:fill="F2F2F2"/>
                          </w:tcPr>
                          <w:p w14:paraId="7C110858"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2F2F2"/>
                          </w:tcPr>
                          <w:p w14:paraId="347A0A16"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2F2F2"/>
                          </w:tcPr>
                          <w:p w14:paraId="48E1BA0B"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w:t>
                            </w:r>
                          </w:p>
                        </w:tc>
                        <w:tc>
                          <w:tcPr>
                            <w:tcW w:w="187" w:type="pct"/>
                            <w:gridSpan w:val="3"/>
                            <w:tcBorders>
                              <w:top w:val="nil"/>
                              <w:left w:val="nil"/>
                              <w:bottom w:val="nil"/>
                              <w:right w:val="nil"/>
                            </w:tcBorders>
                            <w:shd w:val="clear" w:color="auto" w:fill="F2F2F2"/>
                          </w:tcPr>
                          <w:p w14:paraId="16AB1FD9"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2F2F2"/>
                          </w:tcPr>
                          <w:p w14:paraId="3DF1983B"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shd w:val="clear" w:color="auto" w:fill="F2F2F2"/>
                          </w:tcPr>
                          <w:p w14:paraId="7869E573"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2F2F2"/>
                          </w:tcPr>
                          <w:p w14:paraId="11945AB3"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shd w:val="clear" w:color="auto" w:fill="F2F2F2"/>
                          </w:tcPr>
                          <w:p w14:paraId="03684A7D"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shd w:val="clear" w:color="auto" w:fill="F2F2F2"/>
                          </w:tcPr>
                          <w:p w14:paraId="52FE5F7F"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shd w:val="clear" w:color="auto" w:fill="F2F2F2"/>
                          </w:tcPr>
                          <w:p w14:paraId="03A26CEC"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shd w:val="clear" w:color="auto" w:fill="F2F2F2"/>
                          </w:tcPr>
                          <w:p w14:paraId="09394EC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2F2F2"/>
                          </w:tcPr>
                          <w:p w14:paraId="76903F9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2F2F2"/>
                          </w:tcPr>
                          <w:p w14:paraId="16E3B9F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shd w:val="clear" w:color="auto" w:fill="F2F2F2"/>
                          </w:tcPr>
                          <w:p w14:paraId="39628210"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2F2F2"/>
                          </w:tcPr>
                          <w:p w14:paraId="13247C47"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2F2F2"/>
                          </w:tcPr>
                          <w:p w14:paraId="79C068CF"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18CDA5B0" w14:textId="77777777" w:rsidTr="00B45209">
                        <w:trPr>
                          <w:gridAfter w:val="2"/>
                          <w:wAfter w:w="113" w:type="pct"/>
                          <w:trHeight w:hRule="exact" w:val="345"/>
                        </w:trPr>
                        <w:tc>
                          <w:tcPr>
                            <w:tcW w:w="1184" w:type="pct"/>
                            <w:tcBorders>
                              <w:top w:val="nil"/>
                              <w:left w:val="nil"/>
                              <w:bottom w:val="nil"/>
                              <w:right w:val="nil"/>
                            </w:tcBorders>
                          </w:tcPr>
                          <w:p w14:paraId="41020AF5" w14:textId="1B9A6C14" w:rsidR="00485D33" w:rsidRPr="00A006B4" w:rsidRDefault="00485D33" w:rsidP="006855BA">
                            <w:pPr>
                              <w:pStyle w:val="TableParagraph"/>
                              <w:kinsoku w:val="0"/>
                              <w:overflowPunct w:val="0"/>
                              <w:spacing w:before="44"/>
                              <w:ind w:left="107"/>
                            </w:pPr>
                            <w:r>
                              <w:rPr>
                                <w:sz w:val="18"/>
                                <w:szCs w:val="18"/>
                              </w:rPr>
                              <w:t xml:space="preserve">    </w:t>
                            </w:r>
                            <w:r w:rsidRPr="00A006B4">
                              <w:rPr>
                                <w:sz w:val="18"/>
                                <w:szCs w:val="18"/>
                              </w:rPr>
                              <w:t>6</w:t>
                            </w:r>
                            <w:r w:rsidRPr="00A006B4">
                              <w:rPr>
                                <w:spacing w:val="1"/>
                                <w:sz w:val="18"/>
                                <w:szCs w:val="18"/>
                              </w:rPr>
                              <w:t xml:space="preserve"> </w:t>
                            </w:r>
                            <w:r w:rsidRPr="00A006B4">
                              <w:rPr>
                                <w:sz w:val="18"/>
                                <w:szCs w:val="18"/>
                              </w:rPr>
                              <w:t>Ed</w:t>
                            </w:r>
                            <w:r w:rsidRPr="00A006B4">
                              <w:rPr>
                                <w:spacing w:val="-1"/>
                                <w:sz w:val="18"/>
                                <w:szCs w:val="18"/>
                              </w:rPr>
                              <w:t xml:space="preserve"> </w:t>
                            </w:r>
                            <w:proofErr w:type="spellStart"/>
                            <w:r w:rsidRPr="00A006B4">
                              <w:rPr>
                                <w:spacing w:val="-1"/>
                                <w:sz w:val="18"/>
                                <w:szCs w:val="18"/>
                              </w:rPr>
                              <w:t>Broadfoot</w:t>
                            </w:r>
                            <w:proofErr w:type="spellEnd"/>
                            <w:r w:rsidRPr="00A006B4">
                              <w:rPr>
                                <w:sz w:val="18"/>
                                <w:szCs w:val="18"/>
                              </w:rPr>
                              <w:t xml:space="preserve"> </w:t>
                            </w:r>
                            <w:r w:rsidRPr="00A006B4">
                              <w:rPr>
                                <w:spacing w:val="-1"/>
                                <w:sz w:val="18"/>
                                <w:szCs w:val="18"/>
                              </w:rPr>
                              <w:t>and</w:t>
                            </w:r>
                            <w:r w:rsidRPr="00A006B4">
                              <w:rPr>
                                <w:spacing w:val="1"/>
                                <w:sz w:val="18"/>
                                <w:szCs w:val="18"/>
                              </w:rPr>
                              <w:t xml:space="preserve"> </w:t>
                            </w:r>
                            <w:r w:rsidRPr="00A006B4">
                              <w:rPr>
                                <w:spacing w:val="-1"/>
                                <w:sz w:val="18"/>
                                <w:szCs w:val="18"/>
                              </w:rPr>
                              <w:t>Sons</w:t>
                            </w:r>
                          </w:p>
                        </w:tc>
                        <w:tc>
                          <w:tcPr>
                            <w:tcW w:w="246" w:type="pct"/>
                            <w:gridSpan w:val="2"/>
                            <w:tcBorders>
                              <w:top w:val="nil"/>
                              <w:left w:val="nil"/>
                              <w:bottom w:val="nil"/>
                              <w:right w:val="nil"/>
                            </w:tcBorders>
                          </w:tcPr>
                          <w:p w14:paraId="066B42F5"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N</w:t>
                            </w:r>
                          </w:p>
                        </w:tc>
                        <w:tc>
                          <w:tcPr>
                            <w:tcW w:w="160" w:type="pct"/>
                            <w:gridSpan w:val="3"/>
                            <w:tcBorders>
                              <w:top w:val="nil"/>
                              <w:left w:val="nil"/>
                              <w:bottom w:val="nil"/>
                              <w:right w:val="nil"/>
                            </w:tcBorders>
                          </w:tcPr>
                          <w:p w14:paraId="5BF45E56" w14:textId="7C0C2872" w:rsidR="00485D33" w:rsidRPr="002A62BB" w:rsidRDefault="00485D33" w:rsidP="00B45209">
                            <w:pPr>
                              <w:pStyle w:val="TableParagraph"/>
                              <w:kinsoku w:val="0"/>
                              <w:overflowPunct w:val="0"/>
                              <w:spacing w:before="48"/>
                              <w:ind w:hanging="378"/>
                              <w:jc w:val="center"/>
                              <w:rPr>
                                <w:sz w:val="22"/>
                                <w:szCs w:val="22"/>
                              </w:rPr>
                            </w:pPr>
                            <w:r w:rsidRPr="002A62BB">
                              <w:rPr>
                                <w:sz w:val="22"/>
                                <w:szCs w:val="22"/>
                              </w:rPr>
                              <w:t>1</w:t>
                            </w:r>
                            <w:r>
                              <w:rPr>
                                <w:sz w:val="22"/>
                                <w:szCs w:val="22"/>
                              </w:rPr>
                              <w:t xml:space="preserve">  </w:t>
                            </w:r>
                            <w:r w:rsidRPr="002A62BB">
                              <w:rPr>
                                <w:sz w:val="22"/>
                                <w:szCs w:val="22"/>
                              </w:rPr>
                              <w:t>6</w:t>
                            </w:r>
                          </w:p>
                        </w:tc>
                        <w:tc>
                          <w:tcPr>
                            <w:tcW w:w="207" w:type="pct"/>
                            <w:gridSpan w:val="3"/>
                            <w:tcBorders>
                              <w:top w:val="nil"/>
                              <w:left w:val="nil"/>
                              <w:bottom w:val="nil"/>
                              <w:right w:val="single" w:sz="8" w:space="0" w:color="000000"/>
                            </w:tcBorders>
                          </w:tcPr>
                          <w:p w14:paraId="48D3DEF6"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16</w:t>
                            </w:r>
                          </w:p>
                        </w:tc>
                        <w:tc>
                          <w:tcPr>
                            <w:tcW w:w="184" w:type="pct"/>
                            <w:tcBorders>
                              <w:top w:val="nil"/>
                              <w:left w:val="single" w:sz="8" w:space="0" w:color="000000"/>
                              <w:bottom w:val="nil"/>
                              <w:right w:val="nil"/>
                            </w:tcBorders>
                          </w:tcPr>
                          <w:p w14:paraId="031D556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17629961"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tcPr>
                          <w:p w14:paraId="3CA2D7D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4E3FF78D"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0708B3E4" w14:textId="77777777" w:rsidR="00485D33" w:rsidRPr="002A62BB" w:rsidRDefault="00485D33" w:rsidP="00B45209">
                            <w:pPr>
                              <w:pStyle w:val="TableParagraph"/>
                              <w:kinsoku w:val="0"/>
                              <w:overflowPunct w:val="0"/>
                              <w:spacing w:before="48"/>
                              <w:ind w:right="3"/>
                              <w:jc w:val="center"/>
                              <w:rPr>
                                <w:sz w:val="22"/>
                                <w:szCs w:val="22"/>
                              </w:rPr>
                            </w:pPr>
                            <w:r w:rsidRPr="002A62BB">
                              <w:rPr>
                                <w:sz w:val="22"/>
                                <w:szCs w:val="22"/>
                              </w:rPr>
                              <w:t>0</w:t>
                            </w:r>
                          </w:p>
                        </w:tc>
                        <w:tc>
                          <w:tcPr>
                            <w:tcW w:w="96" w:type="pct"/>
                            <w:gridSpan w:val="2"/>
                            <w:tcBorders>
                              <w:top w:val="nil"/>
                              <w:left w:val="nil"/>
                              <w:bottom w:val="nil"/>
                              <w:right w:val="nil"/>
                            </w:tcBorders>
                          </w:tcPr>
                          <w:p w14:paraId="73E9F93B" w14:textId="77777777" w:rsidR="00485D33" w:rsidRPr="002A62BB" w:rsidRDefault="00485D33" w:rsidP="00B45209">
                            <w:pPr>
                              <w:pStyle w:val="TableParagraph"/>
                              <w:kinsoku w:val="0"/>
                              <w:overflowPunct w:val="0"/>
                              <w:spacing w:before="48"/>
                              <w:ind w:right="22"/>
                              <w:jc w:val="center"/>
                              <w:rPr>
                                <w:sz w:val="22"/>
                                <w:szCs w:val="22"/>
                              </w:rPr>
                            </w:pPr>
                            <w:r w:rsidRPr="002A62BB">
                              <w:rPr>
                                <w:sz w:val="22"/>
                                <w:szCs w:val="22"/>
                              </w:rPr>
                              <w:t>0</w:t>
                            </w:r>
                          </w:p>
                        </w:tc>
                        <w:tc>
                          <w:tcPr>
                            <w:tcW w:w="217" w:type="pct"/>
                            <w:gridSpan w:val="3"/>
                            <w:tcBorders>
                              <w:top w:val="nil"/>
                              <w:left w:val="nil"/>
                              <w:bottom w:val="nil"/>
                              <w:right w:val="nil"/>
                            </w:tcBorders>
                          </w:tcPr>
                          <w:p w14:paraId="720B509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37203409"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6978FC2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616D8D66"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42D67538" w14:textId="77777777" w:rsidR="00485D33" w:rsidRPr="002A62BB" w:rsidRDefault="00485D33" w:rsidP="00B45209">
                            <w:pPr>
                              <w:pStyle w:val="TableParagraph"/>
                              <w:kinsoku w:val="0"/>
                              <w:overflowPunct w:val="0"/>
                              <w:spacing w:before="47"/>
                              <w:ind w:left="-86" w:right="-361" w:hanging="112"/>
                              <w:jc w:val="center"/>
                              <w:rPr>
                                <w:sz w:val="22"/>
                                <w:szCs w:val="22"/>
                              </w:rPr>
                            </w:pPr>
                            <w:r w:rsidRPr="002A62BB">
                              <w:rPr>
                                <w:sz w:val="22"/>
                                <w:szCs w:val="22"/>
                              </w:rPr>
                              <w:t>0</w:t>
                            </w:r>
                          </w:p>
                        </w:tc>
                        <w:tc>
                          <w:tcPr>
                            <w:tcW w:w="208" w:type="pct"/>
                            <w:gridSpan w:val="3"/>
                            <w:tcBorders>
                              <w:top w:val="nil"/>
                              <w:left w:val="nil"/>
                              <w:bottom w:val="nil"/>
                              <w:right w:val="nil"/>
                            </w:tcBorders>
                          </w:tcPr>
                          <w:p w14:paraId="385BC627"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33CD93B8" w14:textId="77777777" w:rsidR="00485D33" w:rsidRPr="002A62BB" w:rsidRDefault="00485D33" w:rsidP="00B45209">
                            <w:pPr>
                              <w:pStyle w:val="TableParagraph"/>
                              <w:kinsoku w:val="0"/>
                              <w:overflowPunct w:val="0"/>
                              <w:spacing w:before="47"/>
                              <w:ind w:left="21" w:right="-180" w:hanging="281"/>
                              <w:jc w:val="center"/>
                              <w:rPr>
                                <w:sz w:val="22"/>
                                <w:szCs w:val="22"/>
                              </w:rPr>
                            </w:pPr>
                            <w:r w:rsidRPr="002A62BB">
                              <w:rPr>
                                <w:sz w:val="22"/>
                                <w:szCs w:val="22"/>
                              </w:rPr>
                              <w:t>0</w:t>
                            </w:r>
                          </w:p>
                        </w:tc>
                        <w:tc>
                          <w:tcPr>
                            <w:tcW w:w="221" w:type="pct"/>
                            <w:gridSpan w:val="3"/>
                            <w:tcBorders>
                              <w:top w:val="nil"/>
                              <w:left w:val="nil"/>
                              <w:bottom w:val="nil"/>
                              <w:right w:val="nil"/>
                            </w:tcBorders>
                          </w:tcPr>
                          <w:p w14:paraId="70A8D39B" w14:textId="77777777" w:rsidR="00485D33" w:rsidRPr="002A62BB" w:rsidRDefault="00485D33" w:rsidP="00B45209">
                            <w:pPr>
                              <w:pStyle w:val="TableParagraph"/>
                              <w:kinsoku w:val="0"/>
                              <w:overflowPunct w:val="0"/>
                              <w:spacing w:before="47"/>
                              <w:ind w:left="-180" w:right="-180" w:hanging="199"/>
                              <w:jc w:val="center"/>
                              <w:rPr>
                                <w:sz w:val="22"/>
                                <w:szCs w:val="22"/>
                              </w:rPr>
                            </w:pPr>
                            <w:r w:rsidRPr="002A62BB">
                              <w:rPr>
                                <w:sz w:val="22"/>
                                <w:szCs w:val="22"/>
                              </w:rPr>
                              <w:t>0</w:t>
                            </w:r>
                          </w:p>
                        </w:tc>
                        <w:tc>
                          <w:tcPr>
                            <w:tcW w:w="208" w:type="pct"/>
                            <w:gridSpan w:val="3"/>
                            <w:tcBorders>
                              <w:top w:val="nil"/>
                              <w:left w:val="nil"/>
                              <w:bottom w:val="nil"/>
                              <w:right w:val="nil"/>
                            </w:tcBorders>
                          </w:tcPr>
                          <w:p w14:paraId="17CAD261"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5AF58A76"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4D4038CA" w14:textId="77777777" w:rsidTr="00B45209">
                        <w:trPr>
                          <w:gridAfter w:val="2"/>
                          <w:wAfter w:w="113" w:type="pct"/>
                          <w:trHeight w:hRule="exact" w:val="285"/>
                        </w:trPr>
                        <w:tc>
                          <w:tcPr>
                            <w:tcW w:w="1184" w:type="pct"/>
                            <w:tcBorders>
                              <w:top w:val="nil"/>
                              <w:left w:val="nil"/>
                              <w:bottom w:val="nil"/>
                              <w:right w:val="nil"/>
                            </w:tcBorders>
                            <w:shd w:val="clear" w:color="auto" w:fill="F2F2F2"/>
                          </w:tcPr>
                          <w:p w14:paraId="245A1C18" w14:textId="2A87C78B"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7</w:t>
                            </w:r>
                            <w:r w:rsidRPr="00A006B4">
                              <w:rPr>
                                <w:spacing w:val="1"/>
                                <w:sz w:val="18"/>
                                <w:szCs w:val="18"/>
                              </w:rPr>
                              <w:t xml:space="preserve"> </w:t>
                            </w:r>
                            <w:proofErr w:type="spellStart"/>
                            <w:r w:rsidRPr="00A006B4">
                              <w:rPr>
                                <w:spacing w:val="-1"/>
                                <w:sz w:val="18"/>
                                <w:szCs w:val="18"/>
                              </w:rPr>
                              <w:t>Broadfoot</w:t>
                            </w:r>
                            <w:proofErr w:type="spellEnd"/>
                            <w:r>
                              <w:rPr>
                                <w:sz w:val="18"/>
                                <w:szCs w:val="18"/>
                              </w:rPr>
                              <w:t xml:space="preserve"> </w:t>
                            </w:r>
                            <w:r w:rsidRPr="00A006B4">
                              <w:rPr>
                                <w:spacing w:val="-1"/>
                                <w:sz w:val="18"/>
                                <w:szCs w:val="18"/>
                              </w:rPr>
                              <w:t>South</w:t>
                            </w:r>
                            <w:r>
                              <w:rPr>
                                <w:spacing w:val="-1"/>
                                <w:sz w:val="18"/>
                                <w:szCs w:val="18"/>
                              </w:rPr>
                              <w:t xml:space="preserve"> Kearney</w:t>
                            </w:r>
                          </w:p>
                        </w:tc>
                        <w:tc>
                          <w:tcPr>
                            <w:tcW w:w="246" w:type="pct"/>
                            <w:gridSpan w:val="2"/>
                            <w:tcBorders>
                              <w:top w:val="nil"/>
                              <w:left w:val="nil"/>
                              <w:bottom w:val="nil"/>
                              <w:right w:val="nil"/>
                            </w:tcBorders>
                            <w:shd w:val="clear" w:color="auto" w:fill="F2F2F2"/>
                          </w:tcPr>
                          <w:p w14:paraId="2FF47F50"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2F2F2"/>
                          </w:tcPr>
                          <w:p w14:paraId="51C4FB8D" w14:textId="23F5C021"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31</w:t>
                            </w:r>
                          </w:p>
                        </w:tc>
                        <w:tc>
                          <w:tcPr>
                            <w:tcW w:w="207" w:type="pct"/>
                            <w:gridSpan w:val="3"/>
                            <w:tcBorders>
                              <w:top w:val="nil"/>
                              <w:left w:val="nil"/>
                              <w:bottom w:val="nil"/>
                              <w:right w:val="single" w:sz="8" w:space="0" w:color="000000"/>
                            </w:tcBorders>
                            <w:shd w:val="clear" w:color="auto" w:fill="F2F2F2"/>
                          </w:tcPr>
                          <w:p w14:paraId="0CF321C0"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34</w:t>
                            </w:r>
                          </w:p>
                        </w:tc>
                        <w:tc>
                          <w:tcPr>
                            <w:tcW w:w="184" w:type="pct"/>
                            <w:tcBorders>
                              <w:top w:val="nil"/>
                              <w:left w:val="single" w:sz="8" w:space="0" w:color="000000"/>
                              <w:bottom w:val="nil"/>
                              <w:right w:val="nil"/>
                            </w:tcBorders>
                            <w:shd w:val="clear" w:color="auto" w:fill="F2F2F2"/>
                          </w:tcPr>
                          <w:p w14:paraId="666267D6"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22</w:t>
                            </w:r>
                          </w:p>
                        </w:tc>
                        <w:tc>
                          <w:tcPr>
                            <w:tcW w:w="157" w:type="pct"/>
                            <w:gridSpan w:val="3"/>
                            <w:tcBorders>
                              <w:top w:val="nil"/>
                              <w:left w:val="nil"/>
                              <w:bottom w:val="nil"/>
                              <w:right w:val="nil"/>
                            </w:tcBorders>
                            <w:shd w:val="clear" w:color="auto" w:fill="F2F2F2"/>
                          </w:tcPr>
                          <w:p w14:paraId="68367992"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23</w:t>
                            </w:r>
                          </w:p>
                        </w:tc>
                        <w:tc>
                          <w:tcPr>
                            <w:tcW w:w="227" w:type="pct"/>
                            <w:gridSpan w:val="3"/>
                            <w:tcBorders>
                              <w:top w:val="nil"/>
                              <w:left w:val="nil"/>
                              <w:bottom w:val="nil"/>
                              <w:right w:val="nil"/>
                            </w:tcBorders>
                            <w:shd w:val="clear" w:color="auto" w:fill="F2F2F2"/>
                          </w:tcPr>
                          <w:p w14:paraId="0CE2C769"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32</w:t>
                            </w:r>
                          </w:p>
                        </w:tc>
                        <w:tc>
                          <w:tcPr>
                            <w:tcW w:w="187" w:type="pct"/>
                            <w:gridSpan w:val="3"/>
                            <w:tcBorders>
                              <w:top w:val="nil"/>
                              <w:left w:val="nil"/>
                              <w:bottom w:val="nil"/>
                              <w:right w:val="nil"/>
                            </w:tcBorders>
                            <w:shd w:val="clear" w:color="auto" w:fill="F2F2F2"/>
                          </w:tcPr>
                          <w:p w14:paraId="7308B3CD"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29</w:t>
                            </w:r>
                          </w:p>
                        </w:tc>
                        <w:tc>
                          <w:tcPr>
                            <w:tcW w:w="219" w:type="pct"/>
                            <w:gridSpan w:val="3"/>
                            <w:tcBorders>
                              <w:top w:val="nil"/>
                              <w:left w:val="nil"/>
                              <w:bottom w:val="nil"/>
                              <w:right w:val="nil"/>
                            </w:tcBorders>
                            <w:shd w:val="clear" w:color="auto" w:fill="F2F2F2"/>
                          </w:tcPr>
                          <w:p w14:paraId="2FE6A334" w14:textId="77777777" w:rsidR="00485D33" w:rsidRPr="002A62BB" w:rsidRDefault="00485D33" w:rsidP="00B45209">
                            <w:pPr>
                              <w:pStyle w:val="TableParagraph"/>
                              <w:kinsoku w:val="0"/>
                              <w:overflowPunct w:val="0"/>
                              <w:spacing w:before="48"/>
                              <w:ind w:right="-160" w:hanging="134"/>
                              <w:jc w:val="center"/>
                              <w:rPr>
                                <w:sz w:val="22"/>
                                <w:szCs w:val="22"/>
                              </w:rPr>
                            </w:pPr>
                            <w:r w:rsidRPr="002A62BB">
                              <w:rPr>
                                <w:sz w:val="22"/>
                                <w:szCs w:val="22"/>
                              </w:rPr>
                              <w:t>20</w:t>
                            </w:r>
                          </w:p>
                        </w:tc>
                        <w:tc>
                          <w:tcPr>
                            <w:tcW w:w="96" w:type="pct"/>
                            <w:gridSpan w:val="2"/>
                            <w:tcBorders>
                              <w:top w:val="nil"/>
                              <w:left w:val="nil"/>
                              <w:bottom w:val="nil"/>
                              <w:right w:val="nil"/>
                            </w:tcBorders>
                            <w:shd w:val="clear" w:color="auto" w:fill="F2F2F2"/>
                          </w:tcPr>
                          <w:p w14:paraId="3E0FD2BD" w14:textId="77777777" w:rsidR="00485D33" w:rsidRPr="002A62BB" w:rsidRDefault="00485D33" w:rsidP="00B45209">
                            <w:pPr>
                              <w:pStyle w:val="TableParagraph"/>
                              <w:kinsoku w:val="0"/>
                              <w:overflowPunct w:val="0"/>
                              <w:spacing w:before="48"/>
                              <w:ind w:right="-160"/>
                              <w:jc w:val="center"/>
                              <w:rPr>
                                <w:sz w:val="22"/>
                                <w:szCs w:val="22"/>
                              </w:rPr>
                            </w:pPr>
                            <w:r w:rsidRPr="002A62BB">
                              <w:rPr>
                                <w:sz w:val="22"/>
                                <w:szCs w:val="22"/>
                              </w:rPr>
                              <w:t>36</w:t>
                            </w:r>
                          </w:p>
                        </w:tc>
                        <w:tc>
                          <w:tcPr>
                            <w:tcW w:w="217" w:type="pct"/>
                            <w:gridSpan w:val="3"/>
                            <w:tcBorders>
                              <w:top w:val="nil"/>
                              <w:left w:val="nil"/>
                              <w:bottom w:val="nil"/>
                              <w:right w:val="nil"/>
                            </w:tcBorders>
                            <w:shd w:val="clear" w:color="auto" w:fill="F2F2F2"/>
                          </w:tcPr>
                          <w:p w14:paraId="00147621"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20</w:t>
                            </w:r>
                          </w:p>
                        </w:tc>
                        <w:tc>
                          <w:tcPr>
                            <w:tcW w:w="228" w:type="pct"/>
                            <w:gridSpan w:val="3"/>
                            <w:tcBorders>
                              <w:top w:val="nil"/>
                              <w:left w:val="nil"/>
                              <w:bottom w:val="nil"/>
                              <w:right w:val="single" w:sz="8" w:space="0" w:color="000000"/>
                            </w:tcBorders>
                            <w:shd w:val="clear" w:color="auto" w:fill="F2F2F2"/>
                          </w:tcPr>
                          <w:p w14:paraId="2C047ED2"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22</w:t>
                            </w:r>
                          </w:p>
                        </w:tc>
                        <w:tc>
                          <w:tcPr>
                            <w:tcW w:w="183" w:type="pct"/>
                            <w:tcBorders>
                              <w:top w:val="nil"/>
                              <w:left w:val="single" w:sz="8" w:space="0" w:color="000000"/>
                              <w:bottom w:val="nil"/>
                              <w:right w:val="nil"/>
                            </w:tcBorders>
                            <w:shd w:val="clear" w:color="auto" w:fill="F2F2F2"/>
                          </w:tcPr>
                          <w:p w14:paraId="438205EC"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6</w:t>
                            </w:r>
                          </w:p>
                        </w:tc>
                        <w:tc>
                          <w:tcPr>
                            <w:tcW w:w="290" w:type="pct"/>
                            <w:gridSpan w:val="4"/>
                            <w:tcBorders>
                              <w:top w:val="nil"/>
                              <w:left w:val="nil"/>
                              <w:bottom w:val="nil"/>
                              <w:right w:val="nil"/>
                            </w:tcBorders>
                            <w:shd w:val="clear" w:color="auto" w:fill="F2F2F2"/>
                          </w:tcPr>
                          <w:p w14:paraId="6E2A08B9"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nil"/>
                              <w:left w:val="nil"/>
                              <w:bottom w:val="nil"/>
                              <w:right w:val="nil"/>
                            </w:tcBorders>
                            <w:shd w:val="clear" w:color="auto" w:fill="F2F2F2"/>
                          </w:tcPr>
                          <w:p w14:paraId="5D9D80D0"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14</w:t>
                            </w:r>
                          </w:p>
                        </w:tc>
                        <w:tc>
                          <w:tcPr>
                            <w:tcW w:w="208" w:type="pct"/>
                            <w:gridSpan w:val="3"/>
                            <w:tcBorders>
                              <w:top w:val="nil"/>
                              <w:left w:val="nil"/>
                              <w:bottom w:val="nil"/>
                              <w:right w:val="nil"/>
                            </w:tcBorders>
                            <w:shd w:val="clear" w:color="auto" w:fill="F2F2F2"/>
                          </w:tcPr>
                          <w:p w14:paraId="7E63A31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9</w:t>
                            </w:r>
                          </w:p>
                        </w:tc>
                        <w:tc>
                          <w:tcPr>
                            <w:tcW w:w="199" w:type="pct"/>
                            <w:gridSpan w:val="2"/>
                            <w:tcBorders>
                              <w:top w:val="nil"/>
                              <w:left w:val="nil"/>
                              <w:bottom w:val="nil"/>
                              <w:right w:val="nil"/>
                            </w:tcBorders>
                            <w:shd w:val="clear" w:color="auto" w:fill="F2F2F2"/>
                          </w:tcPr>
                          <w:p w14:paraId="4F73DEE0"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6</w:t>
                            </w:r>
                          </w:p>
                        </w:tc>
                        <w:tc>
                          <w:tcPr>
                            <w:tcW w:w="221" w:type="pct"/>
                            <w:gridSpan w:val="3"/>
                            <w:tcBorders>
                              <w:top w:val="nil"/>
                              <w:left w:val="nil"/>
                              <w:bottom w:val="nil"/>
                              <w:right w:val="nil"/>
                            </w:tcBorders>
                            <w:shd w:val="clear" w:color="auto" w:fill="F2F2F2"/>
                          </w:tcPr>
                          <w:p w14:paraId="2B3A2299" w14:textId="77777777" w:rsidR="00485D33" w:rsidRPr="002A62BB" w:rsidRDefault="00485D33" w:rsidP="00B45209">
                            <w:pPr>
                              <w:pStyle w:val="TableParagraph"/>
                              <w:kinsoku w:val="0"/>
                              <w:overflowPunct w:val="0"/>
                              <w:spacing w:before="47"/>
                              <w:ind w:left="-180" w:right="-270" w:hanging="270"/>
                              <w:jc w:val="center"/>
                              <w:rPr>
                                <w:sz w:val="22"/>
                                <w:szCs w:val="22"/>
                              </w:rPr>
                            </w:pPr>
                            <w:r w:rsidRPr="002A62BB">
                              <w:rPr>
                                <w:sz w:val="22"/>
                                <w:szCs w:val="22"/>
                              </w:rPr>
                              <w:t>14</w:t>
                            </w:r>
                          </w:p>
                        </w:tc>
                        <w:tc>
                          <w:tcPr>
                            <w:tcW w:w="208" w:type="pct"/>
                            <w:gridSpan w:val="3"/>
                            <w:tcBorders>
                              <w:top w:val="nil"/>
                              <w:left w:val="nil"/>
                              <w:bottom w:val="nil"/>
                              <w:right w:val="nil"/>
                            </w:tcBorders>
                            <w:shd w:val="clear" w:color="auto" w:fill="F2F2F2"/>
                          </w:tcPr>
                          <w:p w14:paraId="704E1EA5" w14:textId="77777777" w:rsidR="00485D33" w:rsidRPr="002A62BB" w:rsidRDefault="00485D33" w:rsidP="00B45209">
                            <w:pPr>
                              <w:pStyle w:val="TableParagraph"/>
                              <w:kinsoku w:val="0"/>
                              <w:overflowPunct w:val="0"/>
                              <w:spacing w:before="47"/>
                              <w:ind w:left="-180" w:right="-13" w:hanging="113"/>
                              <w:jc w:val="center"/>
                              <w:rPr>
                                <w:sz w:val="22"/>
                                <w:szCs w:val="22"/>
                              </w:rPr>
                            </w:pPr>
                            <w:r w:rsidRPr="002A62BB">
                              <w:rPr>
                                <w:sz w:val="22"/>
                                <w:szCs w:val="22"/>
                              </w:rPr>
                              <w:t>6</w:t>
                            </w:r>
                          </w:p>
                        </w:tc>
                        <w:tc>
                          <w:tcPr>
                            <w:tcW w:w="112" w:type="pct"/>
                            <w:tcBorders>
                              <w:top w:val="nil"/>
                              <w:left w:val="nil"/>
                              <w:bottom w:val="nil"/>
                              <w:right w:val="nil"/>
                            </w:tcBorders>
                            <w:shd w:val="clear" w:color="auto" w:fill="F2F2F2"/>
                          </w:tcPr>
                          <w:p w14:paraId="7FFAA2B0" w14:textId="77777777" w:rsidR="00485D33" w:rsidRPr="002A62BB" w:rsidRDefault="00485D33" w:rsidP="00B45209">
                            <w:pPr>
                              <w:pStyle w:val="TableParagraph"/>
                              <w:kinsoku w:val="0"/>
                              <w:overflowPunct w:val="0"/>
                              <w:spacing w:before="47"/>
                              <w:ind w:left="-270" w:right="-180" w:hanging="10"/>
                              <w:jc w:val="center"/>
                              <w:rPr>
                                <w:sz w:val="22"/>
                                <w:szCs w:val="22"/>
                              </w:rPr>
                            </w:pPr>
                            <w:r w:rsidRPr="002A62BB">
                              <w:rPr>
                                <w:sz w:val="22"/>
                                <w:szCs w:val="22"/>
                              </w:rPr>
                              <w:t>3</w:t>
                            </w:r>
                          </w:p>
                        </w:tc>
                      </w:tr>
                      <w:tr w:rsidR="00485D33" w:rsidRPr="002A62BB" w14:paraId="20DF9373" w14:textId="77777777" w:rsidTr="00B45209">
                        <w:trPr>
                          <w:gridAfter w:val="2"/>
                          <w:wAfter w:w="113" w:type="pct"/>
                          <w:trHeight w:hRule="exact" w:val="285"/>
                        </w:trPr>
                        <w:tc>
                          <w:tcPr>
                            <w:tcW w:w="1184" w:type="pct"/>
                            <w:tcBorders>
                              <w:top w:val="nil"/>
                              <w:left w:val="nil"/>
                              <w:bottom w:val="nil"/>
                              <w:right w:val="nil"/>
                            </w:tcBorders>
                          </w:tcPr>
                          <w:p w14:paraId="33CF8B27" w14:textId="533DF12C" w:rsidR="00485D33" w:rsidRPr="00A006B4" w:rsidRDefault="00485D33" w:rsidP="006855BA">
                            <w:pPr>
                              <w:pStyle w:val="TableParagraph"/>
                              <w:kinsoku w:val="0"/>
                              <w:overflowPunct w:val="0"/>
                              <w:spacing w:before="44"/>
                              <w:ind w:left="107"/>
                            </w:pPr>
                            <w:r>
                              <w:rPr>
                                <w:sz w:val="18"/>
                                <w:szCs w:val="18"/>
                              </w:rPr>
                              <w:t xml:space="preserve">    </w:t>
                            </w:r>
                            <w:r w:rsidRPr="00A006B4">
                              <w:rPr>
                                <w:sz w:val="18"/>
                                <w:szCs w:val="18"/>
                              </w:rPr>
                              <w:t>8</w:t>
                            </w:r>
                            <w:r w:rsidRPr="00A006B4">
                              <w:rPr>
                                <w:spacing w:val="1"/>
                                <w:sz w:val="18"/>
                                <w:szCs w:val="18"/>
                              </w:rPr>
                              <w:t xml:space="preserve"> </w:t>
                            </w:r>
                            <w:proofErr w:type="spellStart"/>
                            <w:r w:rsidRPr="00A006B4">
                              <w:rPr>
                                <w:spacing w:val="-1"/>
                                <w:sz w:val="18"/>
                                <w:szCs w:val="18"/>
                              </w:rPr>
                              <w:t>Broadfoot</w:t>
                            </w:r>
                            <w:proofErr w:type="spellEnd"/>
                            <w:r w:rsidRPr="00A006B4">
                              <w:rPr>
                                <w:sz w:val="18"/>
                                <w:szCs w:val="18"/>
                              </w:rPr>
                              <w:t xml:space="preserve"> </w:t>
                            </w:r>
                            <w:r w:rsidRPr="00A006B4">
                              <w:rPr>
                                <w:spacing w:val="-1"/>
                                <w:sz w:val="18"/>
                                <w:szCs w:val="18"/>
                              </w:rPr>
                              <w:t>South</w:t>
                            </w:r>
                            <w:r>
                              <w:rPr>
                                <w:spacing w:val="-1"/>
                                <w:sz w:val="18"/>
                                <w:szCs w:val="18"/>
                              </w:rPr>
                              <w:t>-Kearney</w:t>
                            </w:r>
                            <w:r w:rsidRPr="00A006B4">
                              <w:rPr>
                                <w:spacing w:val="1"/>
                                <w:sz w:val="18"/>
                                <w:szCs w:val="18"/>
                              </w:rPr>
                              <w:t xml:space="preserve"> </w:t>
                            </w:r>
                            <w:r w:rsidRPr="00A006B4">
                              <w:rPr>
                                <w:sz w:val="18"/>
                                <w:szCs w:val="18"/>
                              </w:rPr>
                              <w:t xml:space="preserve">- </w:t>
                            </w:r>
                            <w:r w:rsidRPr="00A006B4">
                              <w:rPr>
                                <w:spacing w:val="-1"/>
                                <w:sz w:val="18"/>
                                <w:szCs w:val="18"/>
                              </w:rPr>
                              <w:t>Non-Access</w:t>
                            </w:r>
                            <w:r w:rsidRPr="00A006B4">
                              <w:rPr>
                                <w:spacing w:val="2"/>
                                <w:sz w:val="18"/>
                                <w:szCs w:val="18"/>
                              </w:rPr>
                              <w:t xml:space="preserve"> </w:t>
                            </w:r>
                            <w:r w:rsidRPr="00A006B4">
                              <w:rPr>
                                <w:spacing w:val="-1"/>
                                <w:sz w:val="18"/>
                                <w:szCs w:val="18"/>
                              </w:rPr>
                              <w:t>Islands</w:t>
                            </w:r>
                          </w:p>
                        </w:tc>
                        <w:tc>
                          <w:tcPr>
                            <w:tcW w:w="246" w:type="pct"/>
                            <w:gridSpan w:val="2"/>
                            <w:tcBorders>
                              <w:top w:val="nil"/>
                              <w:left w:val="nil"/>
                              <w:bottom w:val="nil"/>
                              <w:right w:val="nil"/>
                            </w:tcBorders>
                          </w:tcPr>
                          <w:p w14:paraId="3C1A34FB"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T</w:t>
                            </w:r>
                          </w:p>
                        </w:tc>
                        <w:tc>
                          <w:tcPr>
                            <w:tcW w:w="160" w:type="pct"/>
                            <w:gridSpan w:val="3"/>
                            <w:tcBorders>
                              <w:top w:val="nil"/>
                              <w:left w:val="nil"/>
                              <w:bottom w:val="nil"/>
                              <w:right w:val="nil"/>
                            </w:tcBorders>
                          </w:tcPr>
                          <w:p w14:paraId="546F448B" w14:textId="7CAA7604"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16</w:t>
                            </w:r>
                          </w:p>
                        </w:tc>
                        <w:tc>
                          <w:tcPr>
                            <w:tcW w:w="207" w:type="pct"/>
                            <w:gridSpan w:val="3"/>
                            <w:tcBorders>
                              <w:top w:val="nil"/>
                              <w:left w:val="nil"/>
                              <w:bottom w:val="nil"/>
                              <w:right w:val="single" w:sz="8" w:space="0" w:color="000000"/>
                            </w:tcBorders>
                          </w:tcPr>
                          <w:p w14:paraId="4BA56DA6"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4</w:t>
                            </w:r>
                          </w:p>
                        </w:tc>
                        <w:tc>
                          <w:tcPr>
                            <w:tcW w:w="184" w:type="pct"/>
                            <w:tcBorders>
                              <w:top w:val="nil"/>
                              <w:left w:val="single" w:sz="8" w:space="0" w:color="000000"/>
                              <w:bottom w:val="nil"/>
                              <w:right w:val="nil"/>
                            </w:tcBorders>
                          </w:tcPr>
                          <w:p w14:paraId="246C5B63"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6BFAB5E3"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tcPr>
                          <w:p w14:paraId="0C20A5E7"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5B8939B3"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3A777D5E" w14:textId="77777777" w:rsidR="00485D33" w:rsidRPr="002A62BB" w:rsidRDefault="00485D33" w:rsidP="00B45209">
                            <w:pPr>
                              <w:pStyle w:val="TableParagraph"/>
                              <w:kinsoku w:val="0"/>
                              <w:overflowPunct w:val="0"/>
                              <w:spacing w:before="48"/>
                              <w:ind w:right="3"/>
                              <w:jc w:val="center"/>
                              <w:rPr>
                                <w:sz w:val="22"/>
                                <w:szCs w:val="22"/>
                              </w:rPr>
                            </w:pPr>
                            <w:r w:rsidRPr="002A62BB">
                              <w:rPr>
                                <w:sz w:val="22"/>
                                <w:szCs w:val="22"/>
                              </w:rPr>
                              <w:t>0</w:t>
                            </w:r>
                          </w:p>
                        </w:tc>
                        <w:tc>
                          <w:tcPr>
                            <w:tcW w:w="96" w:type="pct"/>
                            <w:gridSpan w:val="2"/>
                            <w:tcBorders>
                              <w:top w:val="nil"/>
                              <w:left w:val="nil"/>
                              <w:bottom w:val="nil"/>
                              <w:right w:val="nil"/>
                            </w:tcBorders>
                          </w:tcPr>
                          <w:p w14:paraId="151143DC" w14:textId="77777777" w:rsidR="00485D33" w:rsidRPr="002A62BB" w:rsidRDefault="00485D33" w:rsidP="00B45209">
                            <w:pPr>
                              <w:pStyle w:val="TableParagraph"/>
                              <w:kinsoku w:val="0"/>
                              <w:overflowPunct w:val="0"/>
                              <w:spacing w:before="48"/>
                              <w:ind w:right="22"/>
                              <w:jc w:val="center"/>
                              <w:rPr>
                                <w:sz w:val="22"/>
                                <w:szCs w:val="22"/>
                              </w:rPr>
                            </w:pPr>
                            <w:r w:rsidRPr="002A62BB">
                              <w:rPr>
                                <w:sz w:val="22"/>
                                <w:szCs w:val="22"/>
                              </w:rPr>
                              <w:t>0</w:t>
                            </w:r>
                          </w:p>
                        </w:tc>
                        <w:tc>
                          <w:tcPr>
                            <w:tcW w:w="217" w:type="pct"/>
                            <w:gridSpan w:val="3"/>
                            <w:tcBorders>
                              <w:top w:val="nil"/>
                              <w:left w:val="nil"/>
                              <w:bottom w:val="nil"/>
                              <w:right w:val="nil"/>
                            </w:tcBorders>
                          </w:tcPr>
                          <w:p w14:paraId="5265180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0B588F5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5F80475C"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573E8231"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14156F9D"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15679D66"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430E10D8" w14:textId="77777777" w:rsidR="00485D33" w:rsidRPr="002A62BB" w:rsidRDefault="00485D33" w:rsidP="00B45209">
                            <w:pPr>
                              <w:pStyle w:val="TableParagraph"/>
                              <w:kinsoku w:val="0"/>
                              <w:overflowPunct w:val="0"/>
                              <w:spacing w:before="47"/>
                              <w:ind w:left="21" w:right="-180" w:hanging="281"/>
                              <w:jc w:val="center"/>
                              <w:rPr>
                                <w:sz w:val="22"/>
                                <w:szCs w:val="22"/>
                              </w:rPr>
                            </w:pPr>
                            <w:r w:rsidRPr="002A62BB">
                              <w:rPr>
                                <w:sz w:val="22"/>
                                <w:szCs w:val="22"/>
                              </w:rPr>
                              <w:t>0</w:t>
                            </w:r>
                          </w:p>
                        </w:tc>
                        <w:tc>
                          <w:tcPr>
                            <w:tcW w:w="221" w:type="pct"/>
                            <w:gridSpan w:val="3"/>
                            <w:tcBorders>
                              <w:top w:val="nil"/>
                              <w:left w:val="nil"/>
                              <w:bottom w:val="nil"/>
                              <w:right w:val="nil"/>
                            </w:tcBorders>
                          </w:tcPr>
                          <w:p w14:paraId="0DA9108E" w14:textId="77777777" w:rsidR="00485D33" w:rsidRPr="002A62BB" w:rsidRDefault="00485D33" w:rsidP="00B45209">
                            <w:pPr>
                              <w:pStyle w:val="TableParagraph"/>
                              <w:kinsoku w:val="0"/>
                              <w:overflowPunct w:val="0"/>
                              <w:spacing w:before="47"/>
                              <w:ind w:left="-180" w:right="-180" w:hanging="199"/>
                              <w:jc w:val="center"/>
                              <w:rPr>
                                <w:sz w:val="22"/>
                                <w:szCs w:val="22"/>
                              </w:rPr>
                            </w:pPr>
                            <w:r w:rsidRPr="002A62BB">
                              <w:rPr>
                                <w:sz w:val="22"/>
                                <w:szCs w:val="22"/>
                              </w:rPr>
                              <w:t>0</w:t>
                            </w:r>
                          </w:p>
                        </w:tc>
                        <w:tc>
                          <w:tcPr>
                            <w:tcW w:w="208" w:type="pct"/>
                            <w:gridSpan w:val="3"/>
                            <w:tcBorders>
                              <w:top w:val="nil"/>
                              <w:left w:val="nil"/>
                              <w:bottom w:val="nil"/>
                              <w:right w:val="nil"/>
                            </w:tcBorders>
                          </w:tcPr>
                          <w:p w14:paraId="29ECC226"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7AE0E5DF"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35301263"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3C286AEF" w14:textId="244CD326" w:rsidR="00485D33" w:rsidRPr="00A006B4" w:rsidRDefault="00485D33" w:rsidP="006855BA">
                            <w:pPr>
                              <w:pStyle w:val="TableParagraph"/>
                              <w:kinsoku w:val="0"/>
                              <w:overflowPunct w:val="0"/>
                              <w:spacing w:before="48"/>
                              <w:ind w:left="107"/>
                            </w:pPr>
                            <w:r>
                              <w:rPr>
                                <w:sz w:val="18"/>
                                <w:szCs w:val="18"/>
                              </w:rPr>
                              <w:t xml:space="preserve">    </w:t>
                            </w:r>
                            <w:r w:rsidRPr="00A006B4">
                              <w:rPr>
                                <w:sz w:val="18"/>
                                <w:szCs w:val="18"/>
                              </w:rPr>
                              <w:t>9</w:t>
                            </w:r>
                            <w:r w:rsidRPr="00A006B4">
                              <w:rPr>
                                <w:spacing w:val="1"/>
                                <w:sz w:val="18"/>
                                <w:szCs w:val="18"/>
                              </w:rPr>
                              <w:t xml:space="preserve"> </w:t>
                            </w:r>
                            <w:r w:rsidRPr="00A006B4">
                              <w:rPr>
                                <w:spacing w:val="-1"/>
                                <w:sz w:val="18"/>
                                <w:szCs w:val="18"/>
                              </w:rPr>
                              <w:t>Newark West</w:t>
                            </w:r>
                          </w:p>
                        </w:tc>
                        <w:tc>
                          <w:tcPr>
                            <w:tcW w:w="246" w:type="pct"/>
                            <w:gridSpan w:val="2"/>
                            <w:tcBorders>
                              <w:top w:val="nil"/>
                              <w:left w:val="nil"/>
                              <w:bottom w:val="nil"/>
                              <w:right w:val="nil"/>
                            </w:tcBorders>
                            <w:shd w:val="clear" w:color="auto" w:fill="F0F0F0"/>
                          </w:tcPr>
                          <w:p w14:paraId="759B2997"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0F0F0"/>
                          </w:tcPr>
                          <w:p w14:paraId="5C976CBB" w14:textId="37DB4420"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21</w:t>
                            </w:r>
                          </w:p>
                        </w:tc>
                        <w:tc>
                          <w:tcPr>
                            <w:tcW w:w="207" w:type="pct"/>
                            <w:gridSpan w:val="3"/>
                            <w:tcBorders>
                              <w:top w:val="nil"/>
                              <w:left w:val="nil"/>
                              <w:bottom w:val="nil"/>
                              <w:right w:val="single" w:sz="8" w:space="0" w:color="000000"/>
                            </w:tcBorders>
                            <w:shd w:val="clear" w:color="auto" w:fill="F0F0F0"/>
                          </w:tcPr>
                          <w:p w14:paraId="38332AE9"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11</w:t>
                            </w:r>
                          </w:p>
                        </w:tc>
                        <w:tc>
                          <w:tcPr>
                            <w:tcW w:w="184" w:type="pct"/>
                            <w:tcBorders>
                              <w:top w:val="nil"/>
                              <w:left w:val="single" w:sz="8" w:space="0" w:color="000000"/>
                              <w:bottom w:val="nil"/>
                              <w:right w:val="nil"/>
                            </w:tcBorders>
                            <w:shd w:val="clear" w:color="auto" w:fill="F0F0F0"/>
                          </w:tcPr>
                          <w:p w14:paraId="1E01F27B"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8</w:t>
                            </w:r>
                          </w:p>
                        </w:tc>
                        <w:tc>
                          <w:tcPr>
                            <w:tcW w:w="157" w:type="pct"/>
                            <w:gridSpan w:val="3"/>
                            <w:tcBorders>
                              <w:top w:val="nil"/>
                              <w:left w:val="nil"/>
                              <w:bottom w:val="nil"/>
                              <w:right w:val="nil"/>
                            </w:tcBorders>
                            <w:shd w:val="clear" w:color="auto" w:fill="F0F0F0"/>
                          </w:tcPr>
                          <w:p w14:paraId="4BC01740"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8</w:t>
                            </w:r>
                          </w:p>
                        </w:tc>
                        <w:tc>
                          <w:tcPr>
                            <w:tcW w:w="227" w:type="pct"/>
                            <w:gridSpan w:val="3"/>
                            <w:tcBorders>
                              <w:top w:val="nil"/>
                              <w:left w:val="nil"/>
                              <w:bottom w:val="nil"/>
                              <w:right w:val="nil"/>
                            </w:tcBorders>
                            <w:shd w:val="clear" w:color="auto" w:fill="F0F0F0"/>
                          </w:tcPr>
                          <w:p w14:paraId="2348BF6E"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13</w:t>
                            </w:r>
                          </w:p>
                        </w:tc>
                        <w:tc>
                          <w:tcPr>
                            <w:tcW w:w="187" w:type="pct"/>
                            <w:gridSpan w:val="3"/>
                            <w:tcBorders>
                              <w:top w:val="nil"/>
                              <w:left w:val="nil"/>
                              <w:bottom w:val="nil"/>
                              <w:right w:val="nil"/>
                            </w:tcBorders>
                            <w:shd w:val="clear" w:color="auto" w:fill="F0F0F0"/>
                          </w:tcPr>
                          <w:p w14:paraId="38E495E2"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8</w:t>
                            </w:r>
                          </w:p>
                        </w:tc>
                        <w:tc>
                          <w:tcPr>
                            <w:tcW w:w="219" w:type="pct"/>
                            <w:gridSpan w:val="3"/>
                            <w:tcBorders>
                              <w:top w:val="nil"/>
                              <w:left w:val="nil"/>
                              <w:bottom w:val="nil"/>
                              <w:right w:val="nil"/>
                            </w:tcBorders>
                            <w:shd w:val="clear" w:color="auto" w:fill="F0F0F0"/>
                          </w:tcPr>
                          <w:p w14:paraId="3456DE6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6</w:t>
                            </w:r>
                          </w:p>
                        </w:tc>
                        <w:tc>
                          <w:tcPr>
                            <w:tcW w:w="96" w:type="pct"/>
                            <w:gridSpan w:val="2"/>
                            <w:tcBorders>
                              <w:top w:val="nil"/>
                              <w:left w:val="nil"/>
                              <w:bottom w:val="nil"/>
                              <w:right w:val="nil"/>
                            </w:tcBorders>
                            <w:shd w:val="clear" w:color="auto" w:fill="F0F0F0"/>
                          </w:tcPr>
                          <w:p w14:paraId="039F3DC9"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17</w:t>
                            </w:r>
                          </w:p>
                        </w:tc>
                        <w:tc>
                          <w:tcPr>
                            <w:tcW w:w="217" w:type="pct"/>
                            <w:gridSpan w:val="3"/>
                            <w:tcBorders>
                              <w:top w:val="nil"/>
                              <w:left w:val="nil"/>
                              <w:bottom w:val="nil"/>
                              <w:right w:val="nil"/>
                            </w:tcBorders>
                            <w:shd w:val="clear" w:color="auto" w:fill="F0F0F0"/>
                          </w:tcPr>
                          <w:p w14:paraId="0F12011E"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11</w:t>
                            </w:r>
                          </w:p>
                        </w:tc>
                        <w:tc>
                          <w:tcPr>
                            <w:tcW w:w="228" w:type="pct"/>
                            <w:gridSpan w:val="3"/>
                            <w:tcBorders>
                              <w:top w:val="nil"/>
                              <w:left w:val="nil"/>
                              <w:bottom w:val="nil"/>
                              <w:right w:val="single" w:sz="8" w:space="0" w:color="000000"/>
                            </w:tcBorders>
                            <w:shd w:val="clear" w:color="auto" w:fill="F0F0F0"/>
                          </w:tcPr>
                          <w:p w14:paraId="40C19F1C"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11</w:t>
                            </w:r>
                          </w:p>
                        </w:tc>
                        <w:tc>
                          <w:tcPr>
                            <w:tcW w:w="183" w:type="pct"/>
                            <w:tcBorders>
                              <w:top w:val="nil"/>
                              <w:left w:val="single" w:sz="8" w:space="0" w:color="000000"/>
                              <w:bottom w:val="nil"/>
                              <w:right w:val="nil"/>
                            </w:tcBorders>
                            <w:shd w:val="clear" w:color="auto" w:fill="F0F0F0"/>
                          </w:tcPr>
                          <w:p w14:paraId="5F01CC63"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1</w:t>
                            </w:r>
                          </w:p>
                        </w:tc>
                        <w:tc>
                          <w:tcPr>
                            <w:tcW w:w="290" w:type="pct"/>
                            <w:gridSpan w:val="4"/>
                            <w:tcBorders>
                              <w:top w:val="nil"/>
                              <w:left w:val="nil"/>
                              <w:bottom w:val="nil"/>
                              <w:right w:val="nil"/>
                            </w:tcBorders>
                            <w:shd w:val="clear" w:color="auto" w:fill="F0F0F0"/>
                          </w:tcPr>
                          <w:p w14:paraId="630ADC49"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2</w:t>
                            </w:r>
                          </w:p>
                        </w:tc>
                        <w:tc>
                          <w:tcPr>
                            <w:tcW w:w="157" w:type="pct"/>
                            <w:tcBorders>
                              <w:top w:val="nil"/>
                              <w:left w:val="nil"/>
                              <w:bottom w:val="nil"/>
                              <w:right w:val="nil"/>
                            </w:tcBorders>
                            <w:shd w:val="clear" w:color="auto" w:fill="F0F0F0"/>
                          </w:tcPr>
                          <w:p w14:paraId="32B1D30F"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6</w:t>
                            </w:r>
                          </w:p>
                        </w:tc>
                        <w:tc>
                          <w:tcPr>
                            <w:tcW w:w="208" w:type="pct"/>
                            <w:gridSpan w:val="3"/>
                            <w:tcBorders>
                              <w:top w:val="nil"/>
                              <w:left w:val="nil"/>
                              <w:bottom w:val="nil"/>
                              <w:right w:val="nil"/>
                            </w:tcBorders>
                            <w:shd w:val="clear" w:color="auto" w:fill="F0F0F0"/>
                          </w:tcPr>
                          <w:p w14:paraId="6AFAA78F"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2</w:t>
                            </w:r>
                          </w:p>
                        </w:tc>
                        <w:tc>
                          <w:tcPr>
                            <w:tcW w:w="199" w:type="pct"/>
                            <w:gridSpan w:val="2"/>
                            <w:tcBorders>
                              <w:top w:val="nil"/>
                              <w:left w:val="nil"/>
                              <w:bottom w:val="nil"/>
                              <w:right w:val="nil"/>
                            </w:tcBorders>
                            <w:shd w:val="clear" w:color="auto" w:fill="F0F0F0"/>
                          </w:tcPr>
                          <w:p w14:paraId="2CFB133C"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0F0F0"/>
                          </w:tcPr>
                          <w:p w14:paraId="371DA90F" w14:textId="77777777" w:rsidR="00485D33" w:rsidRPr="002A62BB" w:rsidRDefault="00485D33" w:rsidP="00B45209">
                            <w:pPr>
                              <w:pStyle w:val="TableParagraph"/>
                              <w:kinsoku w:val="0"/>
                              <w:overflowPunct w:val="0"/>
                              <w:spacing w:before="47"/>
                              <w:ind w:left="-180" w:right="-180" w:hanging="18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07EB6A23"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2</w:t>
                            </w:r>
                          </w:p>
                        </w:tc>
                        <w:tc>
                          <w:tcPr>
                            <w:tcW w:w="112" w:type="pct"/>
                            <w:tcBorders>
                              <w:top w:val="nil"/>
                              <w:left w:val="nil"/>
                              <w:bottom w:val="nil"/>
                              <w:right w:val="nil"/>
                            </w:tcBorders>
                            <w:shd w:val="clear" w:color="auto" w:fill="F0F0F0"/>
                          </w:tcPr>
                          <w:p w14:paraId="6D53715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2</w:t>
                            </w:r>
                          </w:p>
                        </w:tc>
                      </w:tr>
                      <w:tr w:rsidR="00485D33" w:rsidRPr="002A62BB" w14:paraId="20190951" w14:textId="77777777" w:rsidTr="00B45209">
                        <w:trPr>
                          <w:gridAfter w:val="2"/>
                          <w:wAfter w:w="113" w:type="pct"/>
                          <w:trHeight w:hRule="exact" w:val="285"/>
                        </w:trPr>
                        <w:tc>
                          <w:tcPr>
                            <w:tcW w:w="1184" w:type="pct"/>
                            <w:tcBorders>
                              <w:top w:val="nil"/>
                              <w:left w:val="nil"/>
                              <w:bottom w:val="nil"/>
                              <w:right w:val="nil"/>
                            </w:tcBorders>
                          </w:tcPr>
                          <w:p w14:paraId="103E3C81" w14:textId="50FACD4D"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10</w:t>
                            </w:r>
                            <w:r w:rsidRPr="00A006B4">
                              <w:rPr>
                                <w:spacing w:val="1"/>
                                <w:sz w:val="18"/>
                                <w:szCs w:val="18"/>
                              </w:rPr>
                              <w:t xml:space="preserve"> </w:t>
                            </w:r>
                            <w:r w:rsidRPr="00A006B4">
                              <w:rPr>
                                <w:spacing w:val="-1"/>
                                <w:sz w:val="18"/>
                                <w:szCs w:val="18"/>
                              </w:rPr>
                              <w:t>Newark East</w:t>
                            </w:r>
                          </w:p>
                        </w:tc>
                        <w:tc>
                          <w:tcPr>
                            <w:tcW w:w="246" w:type="pct"/>
                            <w:gridSpan w:val="2"/>
                            <w:tcBorders>
                              <w:top w:val="nil"/>
                              <w:left w:val="nil"/>
                              <w:bottom w:val="nil"/>
                              <w:right w:val="nil"/>
                            </w:tcBorders>
                          </w:tcPr>
                          <w:p w14:paraId="3EA3E0DA"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tcPr>
                          <w:p w14:paraId="2FF5E9AE" w14:textId="06062B8E"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28</w:t>
                            </w:r>
                          </w:p>
                        </w:tc>
                        <w:tc>
                          <w:tcPr>
                            <w:tcW w:w="207" w:type="pct"/>
                            <w:gridSpan w:val="3"/>
                            <w:tcBorders>
                              <w:top w:val="nil"/>
                              <w:left w:val="nil"/>
                              <w:bottom w:val="nil"/>
                              <w:right w:val="single" w:sz="8" w:space="0" w:color="000000"/>
                            </w:tcBorders>
                          </w:tcPr>
                          <w:p w14:paraId="081293ED"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15</w:t>
                            </w:r>
                          </w:p>
                        </w:tc>
                        <w:tc>
                          <w:tcPr>
                            <w:tcW w:w="184" w:type="pct"/>
                            <w:tcBorders>
                              <w:top w:val="nil"/>
                              <w:left w:val="single" w:sz="8" w:space="0" w:color="000000"/>
                              <w:bottom w:val="nil"/>
                              <w:right w:val="nil"/>
                            </w:tcBorders>
                          </w:tcPr>
                          <w:p w14:paraId="4BC1AB29"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15</w:t>
                            </w:r>
                          </w:p>
                        </w:tc>
                        <w:tc>
                          <w:tcPr>
                            <w:tcW w:w="157" w:type="pct"/>
                            <w:gridSpan w:val="3"/>
                            <w:tcBorders>
                              <w:top w:val="nil"/>
                              <w:left w:val="nil"/>
                              <w:bottom w:val="nil"/>
                              <w:right w:val="nil"/>
                            </w:tcBorders>
                          </w:tcPr>
                          <w:p w14:paraId="5FD02959"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16</w:t>
                            </w:r>
                          </w:p>
                        </w:tc>
                        <w:tc>
                          <w:tcPr>
                            <w:tcW w:w="227" w:type="pct"/>
                            <w:gridSpan w:val="3"/>
                            <w:tcBorders>
                              <w:top w:val="nil"/>
                              <w:left w:val="nil"/>
                              <w:bottom w:val="nil"/>
                              <w:right w:val="nil"/>
                            </w:tcBorders>
                          </w:tcPr>
                          <w:p w14:paraId="4FCF12E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20</w:t>
                            </w:r>
                          </w:p>
                        </w:tc>
                        <w:tc>
                          <w:tcPr>
                            <w:tcW w:w="187" w:type="pct"/>
                            <w:gridSpan w:val="3"/>
                            <w:tcBorders>
                              <w:top w:val="nil"/>
                              <w:left w:val="nil"/>
                              <w:bottom w:val="nil"/>
                              <w:right w:val="nil"/>
                            </w:tcBorders>
                          </w:tcPr>
                          <w:p w14:paraId="5615CE89"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16</w:t>
                            </w:r>
                          </w:p>
                        </w:tc>
                        <w:tc>
                          <w:tcPr>
                            <w:tcW w:w="219" w:type="pct"/>
                            <w:gridSpan w:val="3"/>
                            <w:tcBorders>
                              <w:top w:val="nil"/>
                              <w:left w:val="nil"/>
                              <w:bottom w:val="nil"/>
                              <w:right w:val="nil"/>
                            </w:tcBorders>
                          </w:tcPr>
                          <w:p w14:paraId="1DA13FB4"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15</w:t>
                            </w:r>
                          </w:p>
                        </w:tc>
                        <w:tc>
                          <w:tcPr>
                            <w:tcW w:w="96" w:type="pct"/>
                            <w:gridSpan w:val="2"/>
                            <w:tcBorders>
                              <w:top w:val="nil"/>
                              <w:left w:val="nil"/>
                              <w:bottom w:val="nil"/>
                              <w:right w:val="nil"/>
                            </w:tcBorders>
                          </w:tcPr>
                          <w:p w14:paraId="4E159F60" w14:textId="77777777" w:rsidR="00485D33" w:rsidRPr="002A62BB" w:rsidRDefault="00485D33" w:rsidP="00B45209">
                            <w:pPr>
                              <w:pStyle w:val="TableParagraph"/>
                              <w:kinsoku w:val="0"/>
                              <w:overflowPunct w:val="0"/>
                              <w:spacing w:before="48"/>
                              <w:jc w:val="center"/>
                              <w:rPr>
                                <w:sz w:val="22"/>
                                <w:szCs w:val="22"/>
                              </w:rPr>
                            </w:pPr>
                            <w:r w:rsidRPr="002A62BB">
                              <w:rPr>
                                <w:sz w:val="22"/>
                                <w:szCs w:val="22"/>
                              </w:rPr>
                              <w:t>35</w:t>
                            </w:r>
                          </w:p>
                        </w:tc>
                        <w:tc>
                          <w:tcPr>
                            <w:tcW w:w="217" w:type="pct"/>
                            <w:gridSpan w:val="3"/>
                            <w:tcBorders>
                              <w:top w:val="nil"/>
                              <w:left w:val="nil"/>
                              <w:bottom w:val="nil"/>
                              <w:right w:val="nil"/>
                            </w:tcBorders>
                          </w:tcPr>
                          <w:p w14:paraId="2E900E8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20</w:t>
                            </w:r>
                          </w:p>
                        </w:tc>
                        <w:tc>
                          <w:tcPr>
                            <w:tcW w:w="228" w:type="pct"/>
                            <w:gridSpan w:val="3"/>
                            <w:tcBorders>
                              <w:top w:val="nil"/>
                              <w:left w:val="nil"/>
                              <w:bottom w:val="nil"/>
                              <w:right w:val="single" w:sz="8" w:space="0" w:color="000000"/>
                            </w:tcBorders>
                          </w:tcPr>
                          <w:p w14:paraId="678B078B"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20</w:t>
                            </w:r>
                          </w:p>
                        </w:tc>
                        <w:tc>
                          <w:tcPr>
                            <w:tcW w:w="183" w:type="pct"/>
                            <w:tcBorders>
                              <w:top w:val="nil"/>
                              <w:left w:val="single" w:sz="8" w:space="0" w:color="000000"/>
                              <w:bottom w:val="nil"/>
                              <w:right w:val="nil"/>
                            </w:tcBorders>
                          </w:tcPr>
                          <w:p w14:paraId="5BAD54E8"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4</w:t>
                            </w:r>
                          </w:p>
                        </w:tc>
                        <w:tc>
                          <w:tcPr>
                            <w:tcW w:w="290" w:type="pct"/>
                            <w:gridSpan w:val="4"/>
                            <w:tcBorders>
                              <w:top w:val="nil"/>
                              <w:left w:val="nil"/>
                              <w:bottom w:val="nil"/>
                              <w:right w:val="nil"/>
                            </w:tcBorders>
                          </w:tcPr>
                          <w:p w14:paraId="239F3A53"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6</w:t>
                            </w:r>
                          </w:p>
                        </w:tc>
                        <w:tc>
                          <w:tcPr>
                            <w:tcW w:w="157" w:type="pct"/>
                            <w:tcBorders>
                              <w:top w:val="nil"/>
                              <w:left w:val="nil"/>
                              <w:bottom w:val="nil"/>
                              <w:right w:val="nil"/>
                            </w:tcBorders>
                          </w:tcPr>
                          <w:p w14:paraId="2E8D472A"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8</w:t>
                            </w:r>
                          </w:p>
                        </w:tc>
                        <w:tc>
                          <w:tcPr>
                            <w:tcW w:w="208" w:type="pct"/>
                            <w:gridSpan w:val="3"/>
                            <w:tcBorders>
                              <w:top w:val="nil"/>
                              <w:left w:val="nil"/>
                              <w:bottom w:val="nil"/>
                              <w:right w:val="nil"/>
                            </w:tcBorders>
                          </w:tcPr>
                          <w:p w14:paraId="7CEFD4E5"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6</w:t>
                            </w:r>
                          </w:p>
                        </w:tc>
                        <w:tc>
                          <w:tcPr>
                            <w:tcW w:w="199" w:type="pct"/>
                            <w:gridSpan w:val="2"/>
                            <w:tcBorders>
                              <w:top w:val="nil"/>
                              <w:left w:val="nil"/>
                              <w:bottom w:val="nil"/>
                              <w:right w:val="nil"/>
                            </w:tcBorders>
                          </w:tcPr>
                          <w:p w14:paraId="17C74FB4"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3</w:t>
                            </w:r>
                          </w:p>
                        </w:tc>
                        <w:tc>
                          <w:tcPr>
                            <w:tcW w:w="221" w:type="pct"/>
                            <w:gridSpan w:val="3"/>
                            <w:tcBorders>
                              <w:top w:val="nil"/>
                              <w:left w:val="nil"/>
                              <w:bottom w:val="nil"/>
                              <w:right w:val="nil"/>
                            </w:tcBorders>
                          </w:tcPr>
                          <w:p w14:paraId="54495F44"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11</w:t>
                            </w:r>
                          </w:p>
                        </w:tc>
                        <w:tc>
                          <w:tcPr>
                            <w:tcW w:w="208" w:type="pct"/>
                            <w:gridSpan w:val="3"/>
                            <w:tcBorders>
                              <w:top w:val="nil"/>
                              <w:left w:val="nil"/>
                              <w:bottom w:val="nil"/>
                              <w:right w:val="nil"/>
                            </w:tcBorders>
                          </w:tcPr>
                          <w:p w14:paraId="1DD89A5B"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6</w:t>
                            </w:r>
                          </w:p>
                        </w:tc>
                        <w:tc>
                          <w:tcPr>
                            <w:tcW w:w="112" w:type="pct"/>
                            <w:tcBorders>
                              <w:top w:val="nil"/>
                              <w:left w:val="nil"/>
                              <w:bottom w:val="nil"/>
                              <w:right w:val="nil"/>
                            </w:tcBorders>
                          </w:tcPr>
                          <w:p w14:paraId="19A6690E"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3</w:t>
                            </w:r>
                          </w:p>
                        </w:tc>
                      </w:tr>
                      <w:tr w:rsidR="00485D33" w:rsidRPr="002A62BB" w14:paraId="0066DD4E"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7B8729FC" w14:textId="6902508C"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11</w:t>
                            </w:r>
                            <w:r w:rsidRPr="00A006B4">
                              <w:rPr>
                                <w:spacing w:val="1"/>
                                <w:sz w:val="18"/>
                                <w:szCs w:val="18"/>
                              </w:rPr>
                              <w:t xml:space="preserve"> </w:t>
                            </w:r>
                            <w:proofErr w:type="spellStart"/>
                            <w:r w:rsidRPr="00A006B4">
                              <w:rPr>
                                <w:spacing w:val="-1"/>
                                <w:sz w:val="18"/>
                                <w:szCs w:val="18"/>
                              </w:rPr>
                              <w:t>Leaman</w:t>
                            </w:r>
                            <w:proofErr w:type="spellEnd"/>
                            <w:r w:rsidRPr="00A006B4">
                              <w:rPr>
                                <w:spacing w:val="1"/>
                                <w:sz w:val="18"/>
                                <w:szCs w:val="18"/>
                              </w:rPr>
                              <w:t xml:space="preserve"> </w:t>
                            </w:r>
                            <w:r w:rsidRPr="00A006B4">
                              <w:rPr>
                                <w:spacing w:val="-1"/>
                                <w:sz w:val="18"/>
                                <w:szCs w:val="18"/>
                              </w:rPr>
                              <w:t>East</w:t>
                            </w:r>
                            <w:r w:rsidRPr="00A006B4">
                              <w:rPr>
                                <w:sz w:val="18"/>
                                <w:szCs w:val="18"/>
                              </w:rPr>
                              <w:t xml:space="preserve"> </w:t>
                            </w:r>
                            <w:r w:rsidRPr="00A006B4">
                              <w:rPr>
                                <w:spacing w:val="-1"/>
                                <w:sz w:val="18"/>
                                <w:szCs w:val="18"/>
                              </w:rPr>
                              <w:t>OCSW</w:t>
                            </w:r>
                          </w:p>
                        </w:tc>
                        <w:tc>
                          <w:tcPr>
                            <w:tcW w:w="246" w:type="pct"/>
                            <w:gridSpan w:val="2"/>
                            <w:tcBorders>
                              <w:top w:val="nil"/>
                              <w:left w:val="nil"/>
                              <w:bottom w:val="nil"/>
                              <w:right w:val="nil"/>
                            </w:tcBorders>
                            <w:shd w:val="clear" w:color="auto" w:fill="F0F0F0"/>
                          </w:tcPr>
                          <w:p w14:paraId="0B62A648"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pacing w:val="-1"/>
                                <w:sz w:val="22"/>
                                <w:szCs w:val="22"/>
                              </w:rPr>
                              <w:t>PFTH</w:t>
                            </w:r>
                          </w:p>
                        </w:tc>
                        <w:tc>
                          <w:tcPr>
                            <w:tcW w:w="160" w:type="pct"/>
                            <w:gridSpan w:val="3"/>
                            <w:tcBorders>
                              <w:top w:val="nil"/>
                              <w:left w:val="nil"/>
                              <w:bottom w:val="nil"/>
                              <w:right w:val="nil"/>
                            </w:tcBorders>
                            <w:shd w:val="clear" w:color="auto" w:fill="F0F0F0"/>
                          </w:tcPr>
                          <w:p w14:paraId="6291C3D6" w14:textId="5F2EEA42"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24</w:t>
                            </w:r>
                          </w:p>
                        </w:tc>
                        <w:tc>
                          <w:tcPr>
                            <w:tcW w:w="207" w:type="pct"/>
                            <w:gridSpan w:val="3"/>
                            <w:tcBorders>
                              <w:top w:val="nil"/>
                              <w:left w:val="nil"/>
                              <w:bottom w:val="nil"/>
                              <w:right w:val="single" w:sz="8" w:space="0" w:color="000000"/>
                            </w:tcBorders>
                            <w:shd w:val="clear" w:color="auto" w:fill="F0F0F0"/>
                          </w:tcPr>
                          <w:p w14:paraId="0D12E4FA"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8</w:t>
                            </w:r>
                          </w:p>
                        </w:tc>
                        <w:tc>
                          <w:tcPr>
                            <w:tcW w:w="184" w:type="pct"/>
                            <w:tcBorders>
                              <w:top w:val="nil"/>
                              <w:left w:val="single" w:sz="8" w:space="0" w:color="000000"/>
                              <w:bottom w:val="nil"/>
                              <w:right w:val="nil"/>
                            </w:tcBorders>
                            <w:shd w:val="clear" w:color="auto" w:fill="F0F0F0"/>
                          </w:tcPr>
                          <w:p w14:paraId="28E70471" w14:textId="77777777" w:rsidR="00485D33" w:rsidRPr="002A62BB" w:rsidRDefault="00485D33" w:rsidP="00B45209">
                            <w:pPr>
                              <w:pStyle w:val="TableParagraph"/>
                              <w:kinsoku w:val="0"/>
                              <w:overflowPunct w:val="0"/>
                              <w:spacing w:before="48"/>
                              <w:ind w:left="-10" w:right="-90" w:hanging="10"/>
                              <w:jc w:val="center"/>
                              <w:rPr>
                                <w:sz w:val="22"/>
                                <w:szCs w:val="22"/>
                              </w:rPr>
                            </w:pPr>
                            <w:r w:rsidRPr="002A62BB">
                              <w:rPr>
                                <w:sz w:val="22"/>
                                <w:szCs w:val="22"/>
                              </w:rPr>
                              <w:t>4</w:t>
                            </w:r>
                          </w:p>
                        </w:tc>
                        <w:tc>
                          <w:tcPr>
                            <w:tcW w:w="157" w:type="pct"/>
                            <w:gridSpan w:val="3"/>
                            <w:tcBorders>
                              <w:top w:val="nil"/>
                              <w:left w:val="nil"/>
                              <w:bottom w:val="nil"/>
                              <w:right w:val="nil"/>
                            </w:tcBorders>
                            <w:shd w:val="clear" w:color="auto" w:fill="F0F0F0"/>
                          </w:tcPr>
                          <w:p w14:paraId="41A230AD"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4</w:t>
                            </w:r>
                          </w:p>
                        </w:tc>
                        <w:tc>
                          <w:tcPr>
                            <w:tcW w:w="227" w:type="pct"/>
                            <w:gridSpan w:val="3"/>
                            <w:tcBorders>
                              <w:top w:val="nil"/>
                              <w:left w:val="nil"/>
                              <w:bottom w:val="nil"/>
                              <w:right w:val="nil"/>
                            </w:tcBorders>
                            <w:shd w:val="clear" w:color="auto" w:fill="F0F0F0"/>
                          </w:tcPr>
                          <w:p w14:paraId="06323D95"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7</w:t>
                            </w:r>
                          </w:p>
                        </w:tc>
                        <w:tc>
                          <w:tcPr>
                            <w:tcW w:w="187" w:type="pct"/>
                            <w:gridSpan w:val="3"/>
                            <w:tcBorders>
                              <w:top w:val="nil"/>
                              <w:left w:val="nil"/>
                              <w:bottom w:val="nil"/>
                              <w:right w:val="nil"/>
                            </w:tcBorders>
                            <w:shd w:val="clear" w:color="auto" w:fill="F0F0F0"/>
                          </w:tcPr>
                          <w:p w14:paraId="507143B6"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4</w:t>
                            </w:r>
                          </w:p>
                        </w:tc>
                        <w:tc>
                          <w:tcPr>
                            <w:tcW w:w="219" w:type="pct"/>
                            <w:gridSpan w:val="3"/>
                            <w:tcBorders>
                              <w:top w:val="nil"/>
                              <w:left w:val="nil"/>
                              <w:bottom w:val="nil"/>
                              <w:right w:val="nil"/>
                            </w:tcBorders>
                            <w:shd w:val="clear" w:color="auto" w:fill="F0F0F0"/>
                          </w:tcPr>
                          <w:p w14:paraId="243F7B01"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3</w:t>
                            </w:r>
                          </w:p>
                        </w:tc>
                        <w:tc>
                          <w:tcPr>
                            <w:tcW w:w="96" w:type="pct"/>
                            <w:gridSpan w:val="2"/>
                            <w:tcBorders>
                              <w:top w:val="nil"/>
                              <w:left w:val="nil"/>
                              <w:bottom w:val="nil"/>
                              <w:right w:val="nil"/>
                            </w:tcBorders>
                            <w:shd w:val="clear" w:color="auto" w:fill="F0F0F0"/>
                          </w:tcPr>
                          <w:p w14:paraId="325E9FB1"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7</w:t>
                            </w:r>
                          </w:p>
                        </w:tc>
                        <w:tc>
                          <w:tcPr>
                            <w:tcW w:w="217" w:type="pct"/>
                            <w:gridSpan w:val="3"/>
                            <w:tcBorders>
                              <w:top w:val="nil"/>
                              <w:left w:val="nil"/>
                              <w:bottom w:val="nil"/>
                              <w:right w:val="nil"/>
                            </w:tcBorders>
                            <w:shd w:val="clear" w:color="auto" w:fill="F0F0F0"/>
                          </w:tcPr>
                          <w:p w14:paraId="73212A55"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6</w:t>
                            </w:r>
                          </w:p>
                        </w:tc>
                        <w:tc>
                          <w:tcPr>
                            <w:tcW w:w="228" w:type="pct"/>
                            <w:gridSpan w:val="3"/>
                            <w:tcBorders>
                              <w:top w:val="nil"/>
                              <w:left w:val="nil"/>
                              <w:bottom w:val="nil"/>
                              <w:right w:val="single" w:sz="8" w:space="0" w:color="000000"/>
                            </w:tcBorders>
                            <w:shd w:val="clear" w:color="auto" w:fill="F0F0F0"/>
                          </w:tcPr>
                          <w:p w14:paraId="5A61E155"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6</w:t>
                            </w:r>
                          </w:p>
                        </w:tc>
                        <w:tc>
                          <w:tcPr>
                            <w:tcW w:w="183" w:type="pct"/>
                            <w:tcBorders>
                              <w:top w:val="nil"/>
                              <w:left w:val="single" w:sz="8" w:space="0" w:color="000000"/>
                              <w:bottom w:val="nil"/>
                              <w:right w:val="nil"/>
                            </w:tcBorders>
                            <w:shd w:val="clear" w:color="auto" w:fill="F0F0F0"/>
                          </w:tcPr>
                          <w:p w14:paraId="780E6DCA"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2</w:t>
                            </w:r>
                          </w:p>
                        </w:tc>
                        <w:tc>
                          <w:tcPr>
                            <w:tcW w:w="290" w:type="pct"/>
                            <w:gridSpan w:val="4"/>
                            <w:tcBorders>
                              <w:top w:val="nil"/>
                              <w:left w:val="nil"/>
                              <w:bottom w:val="nil"/>
                              <w:right w:val="nil"/>
                            </w:tcBorders>
                            <w:shd w:val="clear" w:color="auto" w:fill="F0F0F0"/>
                          </w:tcPr>
                          <w:p w14:paraId="5C96DE82"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3</w:t>
                            </w:r>
                          </w:p>
                        </w:tc>
                        <w:tc>
                          <w:tcPr>
                            <w:tcW w:w="157" w:type="pct"/>
                            <w:tcBorders>
                              <w:top w:val="nil"/>
                              <w:left w:val="nil"/>
                              <w:bottom w:val="nil"/>
                              <w:right w:val="nil"/>
                            </w:tcBorders>
                            <w:shd w:val="clear" w:color="auto" w:fill="F0F0F0"/>
                          </w:tcPr>
                          <w:p w14:paraId="22E31272"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7C47647F" w14:textId="77777777" w:rsidR="00485D33" w:rsidRPr="002A62BB" w:rsidRDefault="00485D33" w:rsidP="00B45209">
                            <w:pPr>
                              <w:pStyle w:val="TableParagraph"/>
                              <w:kinsoku w:val="0"/>
                              <w:overflowPunct w:val="0"/>
                              <w:spacing w:before="47"/>
                              <w:ind w:right="-190"/>
                              <w:jc w:val="center"/>
                              <w:rPr>
                                <w:sz w:val="22"/>
                                <w:szCs w:val="22"/>
                              </w:rPr>
                            </w:pPr>
                            <w:r w:rsidRPr="002A62BB">
                              <w:rPr>
                                <w:sz w:val="22"/>
                                <w:szCs w:val="22"/>
                              </w:rPr>
                              <w:t>4</w:t>
                            </w:r>
                          </w:p>
                        </w:tc>
                        <w:tc>
                          <w:tcPr>
                            <w:tcW w:w="199" w:type="pct"/>
                            <w:gridSpan w:val="2"/>
                            <w:tcBorders>
                              <w:top w:val="nil"/>
                              <w:left w:val="nil"/>
                              <w:bottom w:val="nil"/>
                              <w:right w:val="nil"/>
                            </w:tcBorders>
                            <w:shd w:val="clear" w:color="auto" w:fill="F0F0F0"/>
                          </w:tcPr>
                          <w:p w14:paraId="59E7481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1</w:t>
                            </w:r>
                          </w:p>
                        </w:tc>
                        <w:tc>
                          <w:tcPr>
                            <w:tcW w:w="221" w:type="pct"/>
                            <w:gridSpan w:val="3"/>
                            <w:tcBorders>
                              <w:top w:val="nil"/>
                              <w:left w:val="nil"/>
                              <w:bottom w:val="nil"/>
                              <w:right w:val="nil"/>
                            </w:tcBorders>
                            <w:shd w:val="clear" w:color="auto" w:fill="F0F0F0"/>
                          </w:tcPr>
                          <w:p w14:paraId="18C62A46"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4</w:t>
                            </w:r>
                          </w:p>
                        </w:tc>
                        <w:tc>
                          <w:tcPr>
                            <w:tcW w:w="208" w:type="pct"/>
                            <w:gridSpan w:val="3"/>
                            <w:tcBorders>
                              <w:top w:val="nil"/>
                              <w:left w:val="nil"/>
                              <w:bottom w:val="nil"/>
                              <w:right w:val="nil"/>
                            </w:tcBorders>
                            <w:shd w:val="clear" w:color="auto" w:fill="F0F0F0"/>
                          </w:tcPr>
                          <w:p w14:paraId="05507994"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0F0F0"/>
                          </w:tcPr>
                          <w:p w14:paraId="7B54D471"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259F791E" w14:textId="77777777" w:rsidTr="00B45209">
                        <w:trPr>
                          <w:gridAfter w:val="2"/>
                          <w:wAfter w:w="113" w:type="pct"/>
                          <w:trHeight w:hRule="exact" w:val="285"/>
                        </w:trPr>
                        <w:tc>
                          <w:tcPr>
                            <w:tcW w:w="1184" w:type="pct"/>
                            <w:tcBorders>
                              <w:top w:val="nil"/>
                              <w:left w:val="nil"/>
                              <w:bottom w:val="nil"/>
                              <w:right w:val="nil"/>
                            </w:tcBorders>
                          </w:tcPr>
                          <w:p w14:paraId="05449C55" w14:textId="098E788F"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12</w:t>
                            </w:r>
                            <w:r w:rsidRPr="00A006B4">
                              <w:rPr>
                                <w:spacing w:val="1"/>
                                <w:sz w:val="18"/>
                                <w:szCs w:val="18"/>
                              </w:rPr>
                              <w:t xml:space="preserve"> </w:t>
                            </w:r>
                            <w:r w:rsidRPr="00A006B4">
                              <w:rPr>
                                <w:spacing w:val="-1"/>
                                <w:sz w:val="18"/>
                                <w:szCs w:val="18"/>
                              </w:rPr>
                              <w:t>Trust</w:t>
                            </w:r>
                            <w:r w:rsidRPr="00A006B4">
                              <w:rPr>
                                <w:sz w:val="18"/>
                                <w:szCs w:val="18"/>
                              </w:rPr>
                              <w:t xml:space="preserve"> </w:t>
                            </w:r>
                            <w:r w:rsidRPr="00A006B4">
                              <w:rPr>
                                <w:spacing w:val="-1"/>
                                <w:sz w:val="18"/>
                                <w:szCs w:val="18"/>
                              </w:rPr>
                              <w:t>Wild</w:t>
                            </w:r>
                            <w:r w:rsidRPr="00A006B4">
                              <w:rPr>
                                <w:spacing w:val="1"/>
                                <w:sz w:val="18"/>
                                <w:szCs w:val="18"/>
                              </w:rPr>
                              <w:t xml:space="preserve"> </w:t>
                            </w:r>
                            <w:r w:rsidRPr="00A006B4">
                              <w:rPr>
                                <w:spacing w:val="-1"/>
                                <w:sz w:val="18"/>
                                <w:szCs w:val="18"/>
                              </w:rPr>
                              <w:t>Rose East</w:t>
                            </w:r>
                          </w:p>
                        </w:tc>
                        <w:tc>
                          <w:tcPr>
                            <w:tcW w:w="246" w:type="pct"/>
                            <w:gridSpan w:val="2"/>
                            <w:tcBorders>
                              <w:top w:val="nil"/>
                              <w:left w:val="nil"/>
                              <w:bottom w:val="nil"/>
                              <w:right w:val="nil"/>
                            </w:tcBorders>
                          </w:tcPr>
                          <w:p w14:paraId="342E15B0"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N</w:t>
                            </w:r>
                          </w:p>
                        </w:tc>
                        <w:tc>
                          <w:tcPr>
                            <w:tcW w:w="160" w:type="pct"/>
                            <w:gridSpan w:val="3"/>
                            <w:tcBorders>
                              <w:top w:val="nil"/>
                              <w:left w:val="nil"/>
                              <w:bottom w:val="nil"/>
                              <w:right w:val="nil"/>
                            </w:tcBorders>
                          </w:tcPr>
                          <w:p w14:paraId="6702DA9C" w14:textId="4AB7DCB2" w:rsidR="00485D33" w:rsidRPr="002A62BB" w:rsidRDefault="00485D33" w:rsidP="00B45209">
                            <w:pPr>
                              <w:pStyle w:val="TableParagraph"/>
                              <w:kinsoku w:val="0"/>
                              <w:overflowPunct w:val="0"/>
                              <w:spacing w:before="48"/>
                              <w:ind w:left="138" w:hanging="378"/>
                              <w:jc w:val="center"/>
                              <w:rPr>
                                <w:sz w:val="22"/>
                                <w:szCs w:val="22"/>
                              </w:rPr>
                            </w:pPr>
                            <w:r>
                              <w:rPr>
                                <w:sz w:val="22"/>
                                <w:szCs w:val="22"/>
                              </w:rPr>
                              <w:t xml:space="preserve">  </w:t>
                            </w:r>
                            <w:r w:rsidRPr="002A62BB">
                              <w:rPr>
                                <w:sz w:val="22"/>
                                <w:szCs w:val="22"/>
                              </w:rPr>
                              <w:t>16</w:t>
                            </w:r>
                          </w:p>
                        </w:tc>
                        <w:tc>
                          <w:tcPr>
                            <w:tcW w:w="207" w:type="pct"/>
                            <w:gridSpan w:val="3"/>
                            <w:tcBorders>
                              <w:top w:val="nil"/>
                              <w:left w:val="nil"/>
                              <w:bottom w:val="nil"/>
                              <w:right w:val="single" w:sz="8" w:space="0" w:color="000000"/>
                            </w:tcBorders>
                          </w:tcPr>
                          <w:p w14:paraId="73898C3D"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8</w:t>
                            </w:r>
                          </w:p>
                        </w:tc>
                        <w:tc>
                          <w:tcPr>
                            <w:tcW w:w="184" w:type="pct"/>
                            <w:tcBorders>
                              <w:top w:val="nil"/>
                              <w:left w:val="single" w:sz="8" w:space="0" w:color="000000"/>
                              <w:bottom w:val="nil"/>
                              <w:right w:val="nil"/>
                            </w:tcBorders>
                          </w:tcPr>
                          <w:p w14:paraId="7ED60887"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1</w:t>
                            </w:r>
                          </w:p>
                        </w:tc>
                        <w:tc>
                          <w:tcPr>
                            <w:tcW w:w="157" w:type="pct"/>
                            <w:gridSpan w:val="3"/>
                            <w:tcBorders>
                              <w:top w:val="nil"/>
                              <w:left w:val="nil"/>
                              <w:bottom w:val="nil"/>
                              <w:right w:val="nil"/>
                            </w:tcBorders>
                          </w:tcPr>
                          <w:p w14:paraId="7412135C"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1</w:t>
                            </w:r>
                          </w:p>
                        </w:tc>
                        <w:tc>
                          <w:tcPr>
                            <w:tcW w:w="227" w:type="pct"/>
                            <w:gridSpan w:val="3"/>
                            <w:tcBorders>
                              <w:top w:val="nil"/>
                              <w:left w:val="nil"/>
                              <w:bottom w:val="nil"/>
                              <w:right w:val="nil"/>
                            </w:tcBorders>
                          </w:tcPr>
                          <w:p w14:paraId="747D950C"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2</w:t>
                            </w:r>
                          </w:p>
                        </w:tc>
                        <w:tc>
                          <w:tcPr>
                            <w:tcW w:w="187" w:type="pct"/>
                            <w:gridSpan w:val="3"/>
                            <w:tcBorders>
                              <w:top w:val="nil"/>
                              <w:left w:val="nil"/>
                              <w:bottom w:val="nil"/>
                              <w:right w:val="nil"/>
                            </w:tcBorders>
                          </w:tcPr>
                          <w:p w14:paraId="10CBEB78"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1</w:t>
                            </w:r>
                          </w:p>
                        </w:tc>
                        <w:tc>
                          <w:tcPr>
                            <w:tcW w:w="219" w:type="pct"/>
                            <w:gridSpan w:val="3"/>
                            <w:tcBorders>
                              <w:top w:val="nil"/>
                              <w:left w:val="nil"/>
                              <w:bottom w:val="nil"/>
                              <w:right w:val="nil"/>
                            </w:tcBorders>
                          </w:tcPr>
                          <w:p w14:paraId="7A1502AD"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1</w:t>
                            </w:r>
                          </w:p>
                        </w:tc>
                        <w:tc>
                          <w:tcPr>
                            <w:tcW w:w="96" w:type="pct"/>
                            <w:gridSpan w:val="2"/>
                            <w:tcBorders>
                              <w:top w:val="nil"/>
                              <w:left w:val="nil"/>
                              <w:bottom w:val="nil"/>
                              <w:right w:val="nil"/>
                            </w:tcBorders>
                          </w:tcPr>
                          <w:p w14:paraId="1314ADDF"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2</w:t>
                            </w:r>
                          </w:p>
                        </w:tc>
                        <w:tc>
                          <w:tcPr>
                            <w:tcW w:w="217" w:type="pct"/>
                            <w:gridSpan w:val="3"/>
                            <w:tcBorders>
                              <w:top w:val="nil"/>
                              <w:left w:val="nil"/>
                              <w:bottom w:val="nil"/>
                              <w:right w:val="nil"/>
                            </w:tcBorders>
                          </w:tcPr>
                          <w:p w14:paraId="1B5F03C7"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2720B2E0"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1</w:t>
                            </w:r>
                          </w:p>
                        </w:tc>
                        <w:tc>
                          <w:tcPr>
                            <w:tcW w:w="183" w:type="pct"/>
                            <w:tcBorders>
                              <w:top w:val="nil"/>
                              <w:left w:val="single" w:sz="8" w:space="0" w:color="000000"/>
                              <w:bottom w:val="nil"/>
                              <w:right w:val="nil"/>
                            </w:tcBorders>
                          </w:tcPr>
                          <w:p w14:paraId="2C7AFD17"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054C1A4D"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53999F43"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477FBC62"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0A6ADCCA" w14:textId="77777777" w:rsidR="00485D33" w:rsidRPr="002A62BB" w:rsidRDefault="00485D33" w:rsidP="00B45209">
                            <w:pPr>
                              <w:pStyle w:val="TableParagraph"/>
                              <w:kinsoku w:val="0"/>
                              <w:overflowPunct w:val="0"/>
                              <w:spacing w:before="47"/>
                              <w:ind w:right="-180" w:hanging="260"/>
                              <w:jc w:val="center"/>
                              <w:rPr>
                                <w:sz w:val="22"/>
                                <w:szCs w:val="22"/>
                              </w:rPr>
                            </w:pPr>
                            <w:r w:rsidRPr="002A62BB">
                              <w:rPr>
                                <w:sz w:val="22"/>
                                <w:szCs w:val="22"/>
                              </w:rPr>
                              <w:t>0</w:t>
                            </w:r>
                          </w:p>
                        </w:tc>
                        <w:tc>
                          <w:tcPr>
                            <w:tcW w:w="221" w:type="pct"/>
                            <w:gridSpan w:val="3"/>
                            <w:tcBorders>
                              <w:top w:val="nil"/>
                              <w:left w:val="nil"/>
                              <w:bottom w:val="nil"/>
                              <w:right w:val="nil"/>
                            </w:tcBorders>
                          </w:tcPr>
                          <w:p w14:paraId="40A4D50D" w14:textId="77777777" w:rsidR="00485D33" w:rsidRPr="002A62BB" w:rsidRDefault="00485D33" w:rsidP="00B45209">
                            <w:pPr>
                              <w:pStyle w:val="TableParagraph"/>
                              <w:kinsoku w:val="0"/>
                              <w:overflowPunct w:val="0"/>
                              <w:spacing w:before="47"/>
                              <w:ind w:left="-180" w:right="-180" w:hanging="180"/>
                              <w:jc w:val="center"/>
                              <w:rPr>
                                <w:sz w:val="22"/>
                                <w:szCs w:val="22"/>
                              </w:rPr>
                            </w:pPr>
                            <w:r w:rsidRPr="002A62BB">
                              <w:rPr>
                                <w:sz w:val="22"/>
                                <w:szCs w:val="22"/>
                              </w:rPr>
                              <w:t>0</w:t>
                            </w:r>
                          </w:p>
                        </w:tc>
                        <w:tc>
                          <w:tcPr>
                            <w:tcW w:w="208" w:type="pct"/>
                            <w:gridSpan w:val="3"/>
                            <w:tcBorders>
                              <w:top w:val="nil"/>
                              <w:left w:val="nil"/>
                              <w:bottom w:val="nil"/>
                              <w:right w:val="nil"/>
                            </w:tcBorders>
                          </w:tcPr>
                          <w:p w14:paraId="0E8E18E3"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7C5D62AD"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27AE509F" w14:textId="77777777" w:rsidTr="00B45209">
                        <w:trPr>
                          <w:gridAfter w:val="2"/>
                          <w:wAfter w:w="113" w:type="pct"/>
                          <w:trHeight w:hRule="exact" w:val="285"/>
                        </w:trPr>
                        <w:tc>
                          <w:tcPr>
                            <w:tcW w:w="1184" w:type="pct"/>
                            <w:tcBorders>
                              <w:top w:val="nil"/>
                              <w:left w:val="nil"/>
                              <w:bottom w:val="nil"/>
                              <w:right w:val="nil"/>
                            </w:tcBorders>
                            <w:shd w:val="clear" w:color="auto" w:fill="F0F0F0"/>
                          </w:tcPr>
                          <w:p w14:paraId="71F62785" w14:textId="54F0C2BF"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13</w:t>
                            </w:r>
                            <w:r w:rsidRPr="00A006B4">
                              <w:rPr>
                                <w:spacing w:val="-1"/>
                                <w:sz w:val="18"/>
                                <w:szCs w:val="18"/>
                              </w:rPr>
                              <w:t xml:space="preserve"> </w:t>
                            </w:r>
                            <w:proofErr w:type="spellStart"/>
                            <w:r w:rsidRPr="00A006B4">
                              <w:rPr>
                                <w:spacing w:val="-1"/>
                                <w:sz w:val="18"/>
                                <w:szCs w:val="18"/>
                              </w:rPr>
                              <w:t>Follmer-Alda</w:t>
                            </w:r>
                            <w:proofErr w:type="spellEnd"/>
                            <w:r w:rsidRPr="00A006B4">
                              <w:rPr>
                                <w:spacing w:val="-1"/>
                                <w:sz w:val="18"/>
                                <w:szCs w:val="18"/>
                              </w:rPr>
                              <w:t xml:space="preserve"> </w:t>
                            </w:r>
                            <w:r w:rsidRPr="00A006B4">
                              <w:rPr>
                                <w:spacing w:val="1"/>
                                <w:sz w:val="18"/>
                                <w:szCs w:val="18"/>
                              </w:rPr>
                              <w:t>Pit</w:t>
                            </w:r>
                          </w:p>
                        </w:tc>
                        <w:tc>
                          <w:tcPr>
                            <w:tcW w:w="246" w:type="pct"/>
                            <w:gridSpan w:val="2"/>
                            <w:tcBorders>
                              <w:top w:val="nil"/>
                              <w:left w:val="nil"/>
                              <w:bottom w:val="nil"/>
                              <w:right w:val="nil"/>
                            </w:tcBorders>
                            <w:shd w:val="clear" w:color="auto" w:fill="F0F0F0"/>
                          </w:tcPr>
                          <w:p w14:paraId="0B571F4B" w14:textId="77777777" w:rsidR="00485D33" w:rsidRPr="002A62BB" w:rsidRDefault="00485D33" w:rsidP="00B45209">
                            <w:pPr>
                              <w:pStyle w:val="TableParagraph"/>
                              <w:kinsoku w:val="0"/>
                              <w:overflowPunct w:val="0"/>
                              <w:spacing w:before="48"/>
                              <w:ind w:left="238" w:right="-100" w:hanging="257"/>
                              <w:jc w:val="center"/>
                              <w:rPr>
                                <w:sz w:val="22"/>
                                <w:szCs w:val="22"/>
                                <w:highlight w:val="yellow"/>
                              </w:rPr>
                            </w:pPr>
                            <w:r w:rsidRPr="002A62BB">
                              <w:rPr>
                                <w:sz w:val="22"/>
                                <w:szCs w:val="22"/>
                              </w:rPr>
                              <w:t>PH</w:t>
                            </w:r>
                          </w:p>
                        </w:tc>
                        <w:tc>
                          <w:tcPr>
                            <w:tcW w:w="160" w:type="pct"/>
                            <w:gridSpan w:val="3"/>
                            <w:tcBorders>
                              <w:top w:val="nil"/>
                              <w:left w:val="nil"/>
                              <w:bottom w:val="nil"/>
                              <w:right w:val="nil"/>
                            </w:tcBorders>
                            <w:shd w:val="clear" w:color="auto" w:fill="F0F0F0"/>
                          </w:tcPr>
                          <w:p w14:paraId="28582B08" w14:textId="6335C460" w:rsidR="00485D33" w:rsidRPr="002A62BB" w:rsidRDefault="00485D33" w:rsidP="00B45209">
                            <w:pPr>
                              <w:pStyle w:val="TableParagraph"/>
                              <w:kinsoku w:val="0"/>
                              <w:overflowPunct w:val="0"/>
                              <w:spacing w:before="48"/>
                              <w:ind w:right="-90" w:hanging="300"/>
                              <w:jc w:val="center"/>
                              <w:rPr>
                                <w:sz w:val="22"/>
                                <w:szCs w:val="22"/>
                              </w:rPr>
                            </w:pPr>
                            <w:r>
                              <w:rPr>
                                <w:sz w:val="22"/>
                                <w:szCs w:val="22"/>
                              </w:rPr>
                              <w:t xml:space="preserve">  </w:t>
                            </w:r>
                            <w:r w:rsidRPr="002A62BB">
                              <w:rPr>
                                <w:sz w:val="22"/>
                                <w:szCs w:val="22"/>
                              </w:rPr>
                              <w:t>7</w:t>
                            </w:r>
                          </w:p>
                        </w:tc>
                        <w:tc>
                          <w:tcPr>
                            <w:tcW w:w="207" w:type="pct"/>
                            <w:gridSpan w:val="3"/>
                            <w:tcBorders>
                              <w:top w:val="nil"/>
                              <w:left w:val="nil"/>
                              <w:bottom w:val="nil"/>
                              <w:right w:val="single" w:sz="8" w:space="0" w:color="000000"/>
                            </w:tcBorders>
                            <w:shd w:val="clear" w:color="auto" w:fill="F0F0F0"/>
                          </w:tcPr>
                          <w:p w14:paraId="5977A0E1"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w:t>
                            </w:r>
                          </w:p>
                        </w:tc>
                        <w:tc>
                          <w:tcPr>
                            <w:tcW w:w="184" w:type="pct"/>
                            <w:tcBorders>
                              <w:top w:val="nil"/>
                              <w:left w:val="single" w:sz="8" w:space="0" w:color="000000"/>
                              <w:bottom w:val="nil"/>
                              <w:right w:val="nil"/>
                            </w:tcBorders>
                            <w:shd w:val="clear" w:color="auto" w:fill="F0F0F0"/>
                          </w:tcPr>
                          <w:p w14:paraId="5D63C2C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0F0F0"/>
                          </w:tcPr>
                          <w:p w14:paraId="57356EB1" w14:textId="77777777" w:rsidR="00485D33" w:rsidRPr="002A62BB" w:rsidRDefault="00485D33" w:rsidP="00B45209">
                            <w:pPr>
                              <w:pStyle w:val="TableParagraph"/>
                              <w:kinsoku w:val="0"/>
                              <w:overflowPunct w:val="0"/>
                              <w:spacing w:before="48"/>
                              <w:ind w:right="-207"/>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0F0F0"/>
                          </w:tcPr>
                          <w:p w14:paraId="37E460EE"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shd w:val="clear" w:color="auto" w:fill="F0F0F0"/>
                          </w:tcPr>
                          <w:p w14:paraId="4F67622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0F0F0"/>
                          </w:tcPr>
                          <w:p w14:paraId="4C2C5365"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shd w:val="clear" w:color="auto" w:fill="F0F0F0"/>
                          </w:tcPr>
                          <w:p w14:paraId="5B882780"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0F0F0"/>
                          </w:tcPr>
                          <w:p w14:paraId="1160433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shd w:val="clear" w:color="auto" w:fill="F0F0F0"/>
                          </w:tcPr>
                          <w:p w14:paraId="34FFC6DC"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shd w:val="clear" w:color="auto" w:fill="F0F0F0"/>
                          </w:tcPr>
                          <w:p w14:paraId="537CC801"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shd w:val="clear" w:color="auto" w:fill="F0F0F0"/>
                          </w:tcPr>
                          <w:p w14:paraId="75119F48"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shd w:val="clear" w:color="auto" w:fill="F0F0F0"/>
                          </w:tcPr>
                          <w:p w14:paraId="401893F4"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0F0F0"/>
                          </w:tcPr>
                          <w:p w14:paraId="09F0C8CB"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0F0F0"/>
                          </w:tcPr>
                          <w:p w14:paraId="7553BC5B"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shd w:val="clear" w:color="auto" w:fill="F0F0F0"/>
                          </w:tcPr>
                          <w:p w14:paraId="286DDA22"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shd w:val="clear" w:color="auto" w:fill="F0F0F0"/>
                          </w:tcPr>
                          <w:p w14:paraId="1956138F"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shd w:val="clear" w:color="auto" w:fill="F0F0F0"/>
                          </w:tcPr>
                          <w:p w14:paraId="16391A30"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498AFDFA" w14:textId="77777777" w:rsidTr="00B45209">
                        <w:trPr>
                          <w:gridAfter w:val="2"/>
                          <w:wAfter w:w="113" w:type="pct"/>
                          <w:trHeight w:hRule="exact" w:val="285"/>
                        </w:trPr>
                        <w:tc>
                          <w:tcPr>
                            <w:tcW w:w="1184" w:type="pct"/>
                            <w:tcBorders>
                              <w:top w:val="nil"/>
                              <w:left w:val="nil"/>
                              <w:bottom w:val="nil"/>
                              <w:right w:val="nil"/>
                            </w:tcBorders>
                          </w:tcPr>
                          <w:p w14:paraId="6557AB8B" w14:textId="613D6345" w:rsidR="00485D33" w:rsidRPr="00A006B4" w:rsidRDefault="00485D33" w:rsidP="006855BA">
                            <w:pPr>
                              <w:pStyle w:val="TableParagraph"/>
                              <w:kinsoku w:val="0"/>
                              <w:overflowPunct w:val="0"/>
                              <w:spacing w:before="48"/>
                            </w:pPr>
                            <w:r>
                              <w:rPr>
                                <w:sz w:val="18"/>
                                <w:szCs w:val="18"/>
                              </w:rPr>
                              <w:t xml:space="preserve">    </w:t>
                            </w:r>
                            <w:r w:rsidRPr="00A006B4">
                              <w:rPr>
                                <w:sz w:val="18"/>
                                <w:szCs w:val="18"/>
                              </w:rPr>
                              <w:t>14</w:t>
                            </w:r>
                            <w:r w:rsidRPr="00A006B4">
                              <w:rPr>
                                <w:spacing w:val="1"/>
                                <w:sz w:val="18"/>
                                <w:szCs w:val="18"/>
                              </w:rPr>
                              <w:t xml:space="preserve"> </w:t>
                            </w:r>
                            <w:proofErr w:type="spellStart"/>
                            <w:r w:rsidRPr="00A006B4">
                              <w:rPr>
                                <w:spacing w:val="-2"/>
                                <w:sz w:val="18"/>
                                <w:szCs w:val="18"/>
                              </w:rPr>
                              <w:t>Deweese</w:t>
                            </w:r>
                            <w:proofErr w:type="spellEnd"/>
                            <w:r w:rsidRPr="00A006B4">
                              <w:rPr>
                                <w:spacing w:val="-1"/>
                                <w:sz w:val="18"/>
                                <w:szCs w:val="18"/>
                              </w:rPr>
                              <w:t xml:space="preserve"> </w:t>
                            </w:r>
                            <w:r w:rsidRPr="00A006B4">
                              <w:rPr>
                                <w:sz w:val="18"/>
                                <w:szCs w:val="18"/>
                              </w:rPr>
                              <w:t>–</w:t>
                            </w:r>
                            <w:r w:rsidRPr="00A006B4">
                              <w:rPr>
                                <w:spacing w:val="4"/>
                                <w:sz w:val="18"/>
                                <w:szCs w:val="18"/>
                              </w:rPr>
                              <w:t xml:space="preserve"> </w:t>
                            </w:r>
                            <w:proofErr w:type="spellStart"/>
                            <w:r w:rsidRPr="00A006B4">
                              <w:rPr>
                                <w:spacing w:val="-1"/>
                                <w:sz w:val="18"/>
                                <w:szCs w:val="18"/>
                              </w:rPr>
                              <w:t>Alda</w:t>
                            </w:r>
                            <w:proofErr w:type="spellEnd"/>
                            <w:r w:rsidRPr="00A006B4">
                              <w:rPr>
                                <w:spacing w:val="-1"/>
                                <w:sz w:val="18"/>
                                <w:szCs w:val="18"/>
                              </w:rPr>
                              <w:t xml:space="preserve"> </w:t>
                            </w:r>
                            <w:r w:rsidRPr="00A006B4">
                              <w:rPr>
                                <w:sz w:val="18"/>
                                <w:szCs w:val="18"/>
                              </w:rPr>
                              <w:t>Pit</w:t>
                            </w:r>
                          </w:p>
                        </w:tc>
                        <w:tc>
                          <w:tcPr>
                            <w:tcW w:w="246" w:type="pct"/>
                            <w:gridSpan w:val="2"/>
                            <w:tcBorders>
                              <w:top w:val="nil"/>
                              <w:left w:val="nil"/>
                              <w:bottom w:val="nil"/>
                              <w:right w:val="nil"/>
                            </w:tcBorders>
                          </w:tcPr>
                          <w:p w14:paraId="6F5CCDC8" w14:textId="77777777" w:rsidR="00485D33" w:rsidRPr="002A62BB" w:rsidRDefault="00485D33" w:rsidP="00B45209">
                            <w:pPr>
                              <w:pStyle w:val="TableParagraph"/>
                              <w:kinsoku w:val="0"/>
                              <w:overflowPunct w:val="0"/>
                              <w:spacing w:before="48"/>
                              <w:ind w:left="238" w:right="-100" w:hanging="257"/>
                              <w:jc w:val="center"/>
                              <w:rPr>
                                <w:sz w:val="22"/>
                                <w:szCs w:val="22"/>
                              </w:rPr>
                            </w:pPr>
                            <w:r w:rsidRPr="002A62BB">
                              <w:rPr>
                                <w:sz w:val="22"/>
                                <w:szCs w:val="22"/>
                              </w:rPr>
                              <w:t>N</w:t>
                            </w:r>
                          </w:p>
                        </w:tc>
                        <w:tc>
                          <w:tcPr>
                            <w:tcW w:w="160" w:type="pct"/>
                            <w:gridSpan w:val="3"/>
                            <w:tcBorders>
                              <w:top w:val="nil"/>
                              <w:left w:val="nil"/>
                              <w:bottom w:val="nil"/>
                              <w:right w:val="nil"/>
                            </w:tcBorders>
                          </w:tcPr>
                          <w:p w14:paraId="564F6D23" w14:textId="56FEB32E" w:rsidR="00485D33" w:rsidRPr="002A62BB" w:rsidRDefault="00485D33" w:rsidP="00B45209">
                            <w:pPr>
                              <w:pStyle w:val="TableParagraph"/>
                              <w:kinsoku w:val="0"/>
                              <w:overflowPunct w:val="0"/>
                              <w:spacing w:before="48"/>
                              <w:ind w:right="-90" w:hanging="330"/>
                              <w:jc w:val="center"/>
                              <w:rPr>
                                <w:sz w:val="22"/>
                                <w:szCs w:val="22"/>
                              </w:rPr>
                            </w:pPr>
                            <w:r>
                              <w:rPr>
                                <w:sz w:val="22"/>
                                <w:szCs w:val="22"/>
                              </w:rPr>
                              <w:t xml:space="preserve">  </w:t>
                            </w:r>
                            <w:r w:rsidRPr="002A62BB">
                              <w:rPr>
                                <w:sz w:val="22"/>
                                <w:szCs w:val="22"/>
                              </w:rPr>
                              <w:t>7</w:t>
                            </w:r>
                          </w:p>
                        </w:tc>
                        <w:tc>
                          <w:tcPr>
                            <w:tcW w:w="207" w:type="pct"/>
                            <w:gridSpan w:val="3"/>
                            <w:tcBorders>
                              <w:top w:val="nil"/>
                              <w:left w:val="nil"/>
                              <w:bottom w:val="nil"/>
                              <w:right w:val="single" w:sz="8" w:space="0" w:color="000000"/>
                            </w:tcBorders>
                          </w:tcPr>
                          <w:p w14:paraId="401ABEBE" w14:textId="77777777" w:rsidR="00485D33" w:rsidRPr="002A62BB" w:rsidRDefault="00485D33" w:rsidP="00B45209">
                            <w:pPr>
                              <w:pStyle w:val="TableParagraph"/>
                              <w:kinsoku w:val="0"/>
                              <w:overflowPunct w:val="0"/>
                              <w:spacing w:before="48"/>
                              <w:ind w:right="-100" w:hanging="270"/>
                              <w:jc w:val="center"/>
                              <w:rPr>
                                <w:sz w:val="22"/>
                                <w:szCs w:val="22"/>
                              </w:rPr>
                            </w:pPr>
                            <w:r w:rsidRPr="002A62BB">
                              <w:rPr>
                                <w:sz w:val="22"/>
                                <w:szCs w:val="22"/>
                              </w:rPr>
                              <w:t>2</w:t>
                            </w:r>
                          </w:p>
                        </w:tc>
                        <w:tc>
                          <w:tcPr>
                            <w:tcW w:w="184" w:type="pct"/>
                            <w:tcBorders>
                              <w:top w:val="nil"/>
                              <w:left w:val="single" w:sz="8" w:space="0" w:color="000000"/>
                              <w:bottom w:val="nil"/>
                              <w:right w:val="nil"/>
                            </w:tcBorders>
                          </w:tcPr>
                          <w:p w14:paraId="5D144F7F"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bottom w:val="nil"/>
                              <w:right w:val="nil"/>
                            </w:tcBorders>
                          </w:tcPr>
                          <w:p w14:paraId="6F3A981F" w14:textId="77777777" w:rsidR="00485D33" w:rsidRPr="002A62BB" w:rsidRDefault="00485D33" w:rsidP="00B45209">
                            <w:pPr>
                              <w:pStyle w:val="TableParagraph"/>
                              <w:kinsoku w:val="0"/>
                              <w:overflowPunct w:val="0"/>
                              <w:spacing w:before="48"/>
                              <w:ind w:right="-207" w:hanging="90"/>
                              <w:jc w:val="center"/>
                              <w:rPr>
                                <w:sz w:val="22"/>
                                <w:szCs w:val="22"/>
                              </w:rPr>
                            </w:pPr>
                            <w:r w:rsidRPr="002A62BB">
                              <w:rPr>
                                <w:sz w:val="22"/>
                                <w:szCs w:val="22"/>
                              </w:rPr>
                              <w:t>0</w:t>
                            </w:r>
                          </w:p>
                        </w:tc>
                        <w:tc>
                          <w:tcPr>
                            <w:tcW w:w="227" w:type="pct"/>
                            <w:gridSpan w:val="3"/>
                            <w:tcBorders>
                              <w:top w:val="nil"/>
                              <w:left w:val="nil"/>
                              <w:bottom w:val="nil"/>
                              <w:right w:val="nil"/>
                            </w:tcBorders>
                          </w:tcPr>
                          <w:p w14:paraId="35EAC710"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0</w:t>
                            </w:r>
                          </w:p>
                        </w:tc>
                        <w:tc>
                          <w:tcPr>
                            <w:tcW w:w="187" w:type="pct"/>
                            <w:gridSpan w:val="3"/>
                            <w:tcBorders>
                              <w:top w:val="nil"/>
                              <w:left w:val="nil"/>
                              <w:bottom w:val="nil"/>
                              <w:right w:val="nil"/>
                            </w:tcBorders>
                          </w:tcPr>
                          <w:p w14:paraId="0AE37693"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0</w:t>
                            </w:r>
                          </w:p>
                        </w:tc>
                        <w:tc>
                          <w:tcPr>
                            <w:tcW w:w="219" w:type="pct"/>
                            <w:gridSpan w:val="3"/>
                            <w:tcBorders>
                              <w:top w:val="nil"/>
                              <w:left w:val="nil"/>
                              <w:bottom w:val="nil"/>
                              <w:right w:val="nil"/>
                            </w:tcBorders>
                          </w:tcPr>
                          <w:p w14:paraId="53489D00"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6" w:type="pct"/>
                            <w:gridSpan w:val="2"/>
                            <w:tcBorders>
                              <w:top w:val="nil"/>
                              <w:left w:val="nil"/>
                              <w:bottom w:val="nil"/>
                              <w:right w:val="nil"/>
                            </w:tcBorders>
                          </w:tcPr>
                          <w:p w14:paraId="23BBDA4D"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tcPr>
                          <w:p w14:paraId="78B27284"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28" w:type="pct"/>
                            <w:gridSpan w:val="3"/>
                            <w:tcBorders>
                              <w:top w:val="nil"/>
                              <w:left w:val="nil"/>
                              <w:bottom w:val="nil"/>
                              <w:right w:val="single" w:sz="8" w:space="0" w:color="000000"/>
                            </w:tcBorders>
                          </w:tcPr>
                          <w:p w14:paraId="70E03B25" w14:textId="77777777" w:rsidR="00485D33" w:rsidRPr="002A62BB" w:rsidRDefault="00485D33" w:rsidP="00B45209">
                            <w:pPr>
                              <w:pStyle w:val="TableParagraph"/>
                              <w:kinsoku w:val="0"/>
                              <w:overflowPunct w:val="0"/>
                              <w:spacing w:before="48"/>
                              <w:ind w:right="-96"/>
                              <w:jc w:val="center"/>
                              <w:rPr>
                                <w:sz w:val="22"/>
                                <w:szCs w:val="22"/>
                              </w:rPr>
                            </w:pPr>
                            <w:r w:rsidRPr="002A62BB">
                              <w:rPr>
                                <w:sz w:val="22"/>
                                <w:szCs w:val="22"/>
                              </w:rPr>
                              <w:t>0</w:t>
                            </w:r>
                          </w:p>
                        </w:tc>
                        <w:tc>
                          <w:tcPr>
                            <w:tcW w:w="183" w:type="pct"/>
                            <w:tcBorders>
                              <w:top w:val="nil"/>
                              <w:left w:val="single" w:sz="8" w:space="0" w:color="000000"/>
                              <w:bottom w:val="nil"/>
                              <w:right w:val="nil"/>
                            </w:tcBorders>
                          </w:tcPr>
                          <w:p w14:paraId="6549EAC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bottom w:val="nil"/>
                              <w:right w:val="nil"/>
                            </w:tcBorders>
                          </w:tcPr>
                          <w:p w14:paraId="5FBFF91B"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bottom w:val="nil"/>
                              <w:right w:val="nil"/>
                            </w:tcBorders>
                          </w:tcPr>
                          <w:p w14:paraId="62C45879"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bottom w:val="nil"/>
                              <w:right w:val="nil"/>
                            </w:tcBorders>
                          </w:tcPr>
                          <w:p w14:paraId="218307BB"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bottom w:val="nil"/>
                              <w:right w:val="nil"/>
                            </w:tcBorders>
                          </w:tcPr>
                          <w:p w14:paraId="3ACC4862"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bottom w:val="nil"/>
                              <w:right w:val="nil"/>
                            </w:tcBorders>
                          </w:tcPr>
                          <w:p w14:paraId="4A019AF6"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bottom w:val="nil"/>
                              <w:right w:val="nil"/>
                            </w:tcBorders>
                          </w:tcPr>
                          <w:p w14:paraId="3AA2B485"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bottom w:val="nil"/>
                              <w:right w:val="nil"/>
                            </w:tcBorders>
                          </w:tcPr>
                          <w:p w14:paraId="0EF43467"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2A62BB" w14:paraId="6A1EAA88" w14:textId="77777777" w:rsidTr="00B45209">
                        <w:trPr>
                          <w:gridAfter w:val="2"/>
                          <w:wAfter w:w="113" w:type="pct"/>
                          <w:trHeight w:hRule="exact" w:val="306"/>
                        </w:trPr>
                        <w:tc>
                          <w:tcPr>
                            <w:tcW w:w="1184" w:type="pct"/>
                            <w:tcBorders>
                              <w:top w:val="nil"/>
                              <w:left w:val="nil"/>
                              <w:right w:val="nil"/>
                            </w:tcBorders>
                            <w:shd w:val="clear" w:color="auto" w:fill="F0F0F0"/>
                          </w:tcPr>
                          <w:p w14:paraId="743E4040" w14:textId="343BBBAE" w:rsidR="00485D33" w:rsidRPr="00A006B4" w:rsidRDefault="00485D33" w:rsidP="006855BA">
                            <w:pPr>
                              <w:pStyle w:val="TableParagraph"/>
                              <w:kinsoku w:val="0"/>
                              <w:overflowPunct w:val="0"/>
                              <w:spacing w:before="55"/>
                            </w:pPr>
                            <w:r>
                              <w:rPr>
                                <w:sz w:val="18"/>
                                <w:szCs w:val="18"/>
                              </w:rPr>
                              <w:t xml:space="preserve">    </w:t>
                            </w:r>
                            <w:r w:rsidRPr="00A006B4">
                              <w:rPr>
                                <w:sz w:val="18"/>
                                <w:szCs w:val="18"/>
                              </w:rPr>
                              <w:t>15</w:t>
                            </w:r>
                            <w:r w:rsidRPr="00A006B4">
                              <w:rPr>
                                <w:spacing w:val="1"/>
                                <w:sz w:val="18"/>
                                <w:szCs w:val="18"/>
                              </w:rPr>
                              <w:t xml:space="preserve"> </w:t>
                            </w:r>
                            <w:r w:rsidRPr="00A006B4">
                              <w:rPr>
                                <w:spacing w:val="-1"/>
                                <w:sz w:val="18"/>
                                <w:szCs w:val="18"/>
                              </w:rPr>
                              <w:t>Hooker</w:t>
                            </w:r>
                            <w:r w:rsidRPr="00A006B4">
                              <w:rPr>
                                <w:sz w:val="18"/>
                                <w:szCs w:val="18"/>
                              </w:rPr>
                              <w:t xml:space="preserve"> </w:t>
                            </w:r>
                            <w:r w:rsidRPr="00A006B4">
                              <w:rPr>
                                <w:spacing w:val="-1"/>
                                <w:sz w:val="18"/>
                                <w:szCs w:val="18"/>
                              </w:rPr>
                              <w:t>Brothers</w:t>
                            </w:r>
                            <w:r w:rsidRPr="00A006B4">
                              <w:rPr>
                                <w:sz w:val="18"/>
                                <w:szCs w:val="18"/>
                              </w:rPr>
                              <w:t xml:space="preserve"> –</w:t>
                            </w:r>
                            <w:r w:rsidRPr="00A006B4">
                              <w:rPr>
                                <w:spacing w:val="1"/>
                                <w:sz w:val="18"/>
                                <w:szCs w:val="18"/>
                              </w:rPr>
                              <w:t xml:space="preserve"> </w:t>
                            </w:r>
                            <w:r w:rsidRPr="00A006B4">
                              <w:rPr>
                                <w:spacing w:val="-2"/>
                                <w:sz w:val="18"/>
                                <w:szCs w:val="18"/>
                              </w:rPr>
                              <w:t>GI</w:t>
                            </w:r>
                            <w:r w:rsidRPr="00A006B4">
                              <w:rPr>
                                <w:sz w:val="18"/>
                                <w:szCs w:val="18"/>
                              </w:rPr>
                              <w:t xml:space="preserve"> </w:t>
                            </w:r>
                            <w:r w:rsidRPr="00A006B4">
                              <w:rPr>
                                <w:spacing w:val="-1"/>
                                <w:sz w:val="18"/>
                                <w:szCs w:val="18"/>
                              </w:rPr>
                              <w:t>South East</w:t>
                            </w:r>
                            <w:r w:rsidRPr="00A006B4">
                              <w:rPr>
                                <w:sz w:val="18"/>
                                <w:szCs w:val="18"/>
                              </w:rPr>
                              <w:t xml:space="preserve"> </w:t>
                            </w:r>
                            <w:r w:rsidRPr="00A006B4">
                              <w:rPr>
                                <w:spacing w:val="-1"/>
                                <w:sz w:val="18"/>
                                <w:szCs w:val="18"/>
                              </w:rPr>
                              <w:t>Pit</w:t>
                            </w:r>
                          </w:p>
                        </w:tc>
                        <w:tc>
                          <w:tcPr>
                            <w:tcW w:w="246" w:type="pct"/>
                            <w:gridSpan w:val="2"/>
                            <w:tcBorders>
                              <w:top w:val="nil"/>
                              <w:left w:val="nil"/>
                              <w:right w:val="nil"/>
                            </w:tcBorders>
                            <w:shd w:val="clear" w:color="auto" w:fill="F0F0F0"/>
                          </w:tcPr>
                          <w:p w14:paraId="1333CEB0" w14:textId="77777777" w:rsidR="00485D33" w:rsidRPr="002A62BB" w:rsidRDefault="00485D33" w:rsidP="00B45209">
                            <w:pPr>
                              <w:pStyle w:val="TableParagraph"/>
                              <w:kinsoku w:val="0"/>
                              <w:overflowPunct w:val="0"/>
                              <w:spacing w:before="55"/>
                              <w:ind w:left="238" w:right="-100" w:hanging="257"/>
                              <w:jc w:val="center"/>
                              <w:rPr>
                                <w:sz w:val="22"/>
                                <w:szCs w:val="22"/>
                              </w:rPr>
                            </w:pPr>
                            <w:r w:rsidRPr="002A62BB">
                              <w:rPr>
                                <w:sz w:val="22"/>
                                <w:szCs w:val="22"/>
                              </w:rPr>
                              <w:t>N</w:t>
                            </w:r>
                          </w:p>
                        </w:tc>
                        <w:tc>
                          <w:tcPr>
                            <w:tcW w:w="160" w:type="pct"/>
                            <w:gridSpan w:val="3"/>
                            <w:tcBorders>
                              <w:top w:val="nil"/>
                              <w:left w:val="nil"/>
                              <w:right w:val="nil"/>
                            </w:tcBorders>
                            <w:shd w:val="clear" w:color="auto" w:fill="F0F0F0"/>
                          </w:tcPr>
                          <w:p w14:paraId="458CFE18" w14:textId="44A943A3" w:rsidR="00485D33" w:rsidRPr="002A62BB" w:rsidRDefault="00485D33" w:rsidP="00B45209">
                            <w:pPr>
                              <w:pStyle w:val="TableParagraph"/>
                              <w:kinsoku w:val="0"/>
                              <w:overflowPunct w:val="0"/>
                              <w:spacing w:before="55"/>
                              <w:ind w:right="-90" w:hanging="330"/>
                              <w:jc w:val="center"/>
                              <w:rPr>
                                <w:sz w:val="22"/>
                                <w:szCs w:val="22"/>
                              </w:rPr>
                            </w:pPr>
                            <w:r>
                              <w:rPr>
                                <w:sz w:val="22"/>
                                <w:szCs w:val="22"/>
                              </w:rPr>
                              <w:t xml:space="preserve">  </w:t>
                            </w:r>
                            <w:r w:rsidRPr="002A62BB">
                              <w:rPr>
                                <w:sz w:val="22"/>
                                <w:szCs w:val="22"/>
                              </w:rPr>
                              <w:t>21</w:t>
                            </w:r>
                          </w:p>
                        </w:tc>
                        <w:tc>
                          <w:tcPr>
                            <w:tcW w:w="207" w:type="pct"/>
                            <w:gridSpan w:val="3"/>
                            <w:tcBorders>
                              <w:top w:val="nil"/>
                              <w:left w:val="nil"/>
                              <w:right w:val="single" w:sz="8" w:space="0" w:color="000000"/>
                            </w:tcBorders>
                            <w:shd w:val="clear" w:color="auto" w:fill="F0F0F0"/>
                          </w:tcPr>
                          <w:p w14:paraId="4CFCB57C" w14:textId="77777777" w:rsidR="00485D33" w:rsidRPr="002A62BB" w:rsidRDefault="00485D33" w:rsidP="00B45209">
                            <w:pPr>
                              <w:pStyle w:val="TableParagraph"/>
                              <w:kinsoku w:val="0"/>
                              <w:overflowPunct w:val="0"/>
                              <w:spacing w:before="55"/>
                              <w:ind w:right="-100" w:hanging="270"/>
                              <w:jc w:val="center"/>
                              <w:rPr>
                                <w:sz w:val="22"/>
                                <w:szCs w:val="22"/>
                              </w:rPr>
                            </w:pPr>
                            <w:r w:rsidRPr="002A62BB">
                              <w:rPr>
                                <w:sz w:val="22"/>
                                <w:szCs w:val="22"/>
                              </w:rPr>
                              <w:t>6</w:t>
                            </w:r>
                          </w:p>
                        </w:tc>
                        <w:tc>
                          <w:tcPr>
                            <w:tcW w:w="184" w:type="pct"/>
                            <w:tcBorders>
                              <w:top w:val="nil"/>
                              <w:left w:val="single" w:sz="8" w:space="0" w:color="000000"/>
                              <w:right w:val="nil"/>
                            </w:tcBorders>
                            <w:shd w:val="clear" w:color="auto" w:fill="F0F0F0"/>
                          </w:tcPr>
                          <w:p w14:paraId="15CB3CED"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157" w:type="pct"/>
                            <w:gridSpan w:val="3"/>
                            <w:tcBorders>
                              <w:top w:val="nil"/>
                              <w:left w:val="nil"/>
                              <w:right w:val="nil"/>
                            </w:tcBorders>
                            <w:shd w:val="clear" w:color="auto" w:fill="F0F0F0"/>
                          </w:tcPr>
                          <w:p w14:paraId="30ED12A3" w14:textId="77777777" w:rsidR="00485D33" w:rsidRPr="002A62BB" w:rsidRDefault="00485D33" w:rsidP="00B45209">
                            <w:pPr>
                              <w:pStyle w:val="TableParagraph"/>
                              <w:kinsoku w:val="0"/>
                              <w:overflowPunct w:val="0"/>
                              <w:spacing w:before="48"/>
                              <w:ind w:right="-207" w:hanging="90"/>
                              <w:jc w:val="center"/>
                              <w:rPr>
                                <w:sz w:val="22"/>
                                <w:szCs w:val="22"/>
                              </w:rPr>
                            </w:pPr>
                            <w:r w:rsidRPr="002A62BB">
                              <w:rPr>
                                <w:sz w:val="22"/>
                                <w:szCs w:val="22"/>
                              </w:rPr>
                              <w:t>5</w:t>
                            </w:r>
                          </w:p>
                        </w:tc>
                        <w:tc>
                          <w:tcPr>
                            <w:tcW w:w="227" w:type="pct"/>
                            <w:gridSpan w:val="3"/>
                            <w:tcBorders>
                              <w:top w:val="nil"/>
                              <w:left w:val="nil"/>
                              <w:right w:val="nil"/>
                            </w:tcBorders>
                            <w:shd w:val="clear" w:color="auto" w:fill="F0F0F0"/>
                          </w:tcPr>
                          <w:p w14:paraId="11F0B615" w14:textId="77777777" w:rsidR="00485D33" w:rsidRPr="002A62BB" w:rsidRDefault="00485D33" w:rsidP="00B45209">
                            <w:pPr>
                              <w:pStyle w:val="TableParagraph"/>
                              <w:kinsoku w:val="0"/>
                              <w:overflowPunct w:val="0"/>
                              <w:spacing w:before="48"/>
                              <w:ind w:right="-291"/>
                              <w:jc w:val="center"/>
                              <w:rPr>
                                <w:sz w:val="22"/>
                                <w:szCs w:val="22"/>
                              </w:rPr>
                            </w:pPr>
                            <w:r w:rsidRPr="002A62BB">
                              <w:rPr>
                                <w:sz w:val="22"/>
                                <w:szCs w:val="22"/>
                              </w:rPr>
                              <w:t>9</w:t>
                            </w:r>
                          </w:p>
                        </w:tc>
                        <w:tc>
                          <w:tcPr>
                            <w:tcW w:w="187" w:type="pct"/>
                            <w:gridSpan w:val="3"/>
                            <w:tcBorders>
                              <w:top w:val="nil"/>
                              <w:left w:val="nil"/>
                              <w:right w:val="nil"/>
                            </w:tcBorders>
                            <w:shd w:val="clear" w:color="auto" w:fill="F0F0F0"/>
                          </w:tcPr>
                          <w:p w14:paraId="5A860650" w14:textId="77777777" w:rsidR="00485D33" w:rsidRPr="002A62BB" w:rsidRDefault="00485D33" w:rsidP="00B45209">
                            <w:pPr>
                              <w:pStyle w:val="TableParagraph"/>
                              <w:kinsoku w:val="0"/>
                              <w:overflowPunct w:val="0"/>
                              <w:spacing w:before="48"/>
                              <w:ind w:right="-116"/>
                              <w:jc w:val="center"/>
                              <w:rPr>
                                <w:sz w:val="22"/>
                                <w:szCs w:val="22"/>
                              </w:rPr>
                            </w:pPr>
                            <w:r w:rsidRPr="002A62BB">
                              <w:rPr>
                                <w:sz w:val="22"/>
                                <w:szCs w:val="22"/>
                              </w:rPr>
                              <w:t>6</w:t>
                            </w:r>
                          </w:p>
                        </w:tc>
                        <w:tc>
                          <w:tcPr>
                            <w:tcW w:w="219" w:type="pct"/>
                            <w:gridSpan w:val="3"/>
                            <w:tcBorders>
                              <w:top w:val="nil"/>
                              <w:left w:val="nil"/>
                              <w:right w:val="nil"/>
                            </w:tcBorders>
                            <w:shd w:val="clear" w:color="auto" w:fill="F0F0F0"/>
                          </w:tcPr>
                          <w:p w14:paraId="62AD1E3A"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3</w:t>
                            </w:r>
                          </w:p>
                        </w:tc>
                        <w:tc>
                          <w:tcPr>
                            <w:tcW w:w="96" w:type="pct"/>
                            <w:gridSpan w:val="2"/>
                            <w:tcBorders>
                              <w:top w:val="nil"/>
                              <w:left w:val="nil"/>
                              <w:right w:val="nil"/>
                            </w:tcBorders>
                            <w:shd w:val="clear" w:color="auto" w:fill="F0F0F0"/>
                          </w:tcPr>
                          <w:p w14:paraId="266D77E1"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6</w:t>
                            </w:r>
                          </w:p>
                        </w:tc>
                        <w:tc>
                          <w:tcPr>
                            <w:tcW w:w="217" w:type="pct"/>
                            <w:gridSpan w:val="3"/>
                            <w:tcBorders>
                              <w:top w:val="nil"/>
                              <w:left w:val="nil"/>
                              <w:right w:val="nil"/>
                            </w:tcBorders>
                            <w:shd w:val="clear" w:color="auto" w:fill="F0F0F0"/>
                          </w:tcPr>
                          <w:p w14:paraId="509CC04A"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3</w:t>
                            </w:r>
                          </w:p>
                        </w:tc>
                        <w:tc>
                          <w:tcPr>
                            <w:tcW w:w="228" w:type="pct"/>
                            <w:gridSpan w:val="3"/>
                            <w:tcBorders>
                              <w:top w:val="nil"/>
                              <w:left w:val="nil"/>
                              <w:right w:val="single" w:sz="8" w:space="0" w:color="000000"/>
                            </w:tcBorders>
                            <w:shd w:val="clear" w:color="auto" w:fill="F0F0F0"/>
                          </w:tcPr>
                          <w:p w14:paraId="2889B0A6" w14:textId="77777777" w:rsidR="00485D33" w:rsidRPr="002A62BB" w:rsidRDefault="00485D33" w:rsidP="00B45209">
                            <w:pPr>
                              <w:pStyle w:val="TableParagraph"/>
                              <w:kinsoku w:val="0"/>
                              <w:overflowPunct w:val="0"/>
                              <w:spacing w:before="48"/>
                              <w:ind w:right="-105"/>
                              <w:jc w:val="center"/>
                              <w:rPr>
                                <w:sz w:val="22"/>
                                <w:szCs w:val="22"/>
                              </w:rPr>
                            </w:pPr>
                            <w:r w:rsidRPr="002A62BB">
                              <w:rPr>
                                <w:sz w:val="22"/>
                                <w:szCs w:val="22"/>
                              </w:rPr>
                              <w:t>3</w:t>
                            </w:r>
                          </w:p>
                        </w:tc>
                        <w:tc>
                          <w:tcPr>
                            <w:tcW w:w="183" w:type="pct"/>
                            <w:tcBorders>
                              <w:top w:val="nil"/>
                              <w:left w:val="single" w:sz="8" w:space="0" w:color="000000"/>
                              <w:right w:val="nil"/>
                            </w:tcBorders>
                            <w:shd w:val="clear" w:color="auto" w:fill="F0F0F0"/>
                          </w:tcPr>
                          <w:p w14:paraId="454A9B02"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290" w:type="pct"/>
                            <w:gridSpan w:val="4"/>
                            <w:tcBorders>
                              <w:top w:val="nil"/>
                              <w:left w:val="nil"/>
                              <w:right w:val="nil"/>
                            </w:tcBorders>
                            <w:shd w:val="clear" w:color="auto" w:fill="F0F0F0"/>
                          </w:tcPr>
                          <w:p w14:paraId="5A29793C" w14:textId="77777777" w:rsidR="00485D33" w:rsidRPr="002A62BB" w:rsidRDefault="00485D33" w:rsidP="00B45209">
                            <w:pPr>
                              <w:pStyle w:val="TableParagraph"/>
                              <w:kinsoku w:val="0"/>
                              <w:overflowPunct w:val="0"/>
                              <w:spacing w:before="47"/>
                              <w:ind w:left="33" w:right="-364" w:hanging="119"/>
                              <w:jc w:val="center"/>
                              <w:rPr>
                                <w:sz w:val="22"/>
                                <w:szCs w:val="22"/>
                              </w:rPr>
                            </w:pPr>
                            <w:r w:rsidRPr="002A62BB">
                              <w:rPr>
                                <w:sz w:val="22"/>
                                <w:szCs w:val="22"/>
                              </w:rPr>
                              <w:t>0</w:t>
                            </w:r>
                          </w:p>
                        </w:tc>
                        <w:tc>
                          <w:tcPr>
                            <w:tcW w:w="157" w:type="pct"/>
                            <w:tcBorders>
                              <w:top w:val="nil"/>
                              <w:left w:val="nil"/>
                              <w:right w:val="nil"/>
                            </w:tcBorders>
                            <w:shd w:val="clear" w:color="auto" w:fill="F0F0F0"/>
                          </w:tcPr>
                          <w:p w14:paraId="041CE704" w14:textId="77777777" w:rsidR="00485D33" w:rsidRPr="002A62BB" w:rsidRDefault="00485D33" w:rsidP="00B45209">
                            <w:pPr>
                              <w:pStyle w:val="TableParagraph"/>
                              <w:kinsoku w:val="0"/>
                              <w:overflowPunct w:val="0"/>
                              <w:spacing w:before="47"/>
                              <w:ind w:left="-86" w:right="-361" w:hanging="100"/>
                              <w:jc w:val="center"/>
                              <w:rPr>
                                <w:sz w:val="22"/>
                                <w:szCs w:val="22"/>
                              </w:rPr>
                            </w:pPr>
                            <w:r w:rsidRPr="002A62BB">
                              <w:rPr>
                                <w:sz w:val="22"/>
                                <w:szCs w:val="22"/>
                              </w:rPr>
                              <w:t>0</w:t>
                            </w:r>
                          </w:p>
                        </w:tc>
                        <w:tc>
                          <w:tcPr>
                            <w:tcW w:w="208" w:type="pct"/>
                            <w:gridSpan w:val="3"/>
                            <w:tcBorders>
                              <w:top w:val="nil"/>
                              <w:left w:val="nil"/>
                              <w:right w:val="nil"/>
                            </w:tcBorders>
                            <w:shd w:val="clear" w:color="auto" w:fill="F0F0F0"/>
                          </w:tcPr>
                          <w:p w14:paraId="63D72D5D" w14:textId="77777777" w:rsidR="00485D33" w:rsidRPr="002A62BB" w:rsidRDefault="00485D33" w:rsidP="00B45209">
                            <w:pPr>
                              <w:pStyle w:val="TableParagraph"/>
                              <w:kinsoku w:val="0"/>
                              <w:overflowPunct w:val="0"/>
                              <w:spacing w:before="47"/>
                              <w:ind w:right="-180"/>
                              <w:jc w:val="center"/>
                              <w:rPr>
                                <w:sz w:val="22"/>
                                <w:szCs w:val="22"/>
                              </w:rPr>
                            </w:pPr>
                            <w:r w:rsidRPr="002A62BB">
                              <w:rPr>
                                <w:sz w:val="22"/>
                                <w:szCs w:val="22"/>
                              </w:rPr>
                              <w:t>0</w:t>
                            </w:r>
                          </w:p>
                        </w:tc>
                        <w:tc>
                          <w:tcPr>
                            <w:tcW w:w="199" w:type="pct"/>
                            <w:gridSpan w:val="2"/>
                            <w:tcBorders>
                              <w:top w:val="nil"/>
                              <w:left w:val="nil"/>
                              <w:right w:val="nil"/>
                            </w:tcBorders>
                            <w:shd w:val="clear" w:color="auto" w:fill="F0F0F0"/>
                          </w:tcPr>
                          <w:p w14:paraId="50F4295E" w14:textId="77777777" w:rsidR="00485D33" w:rsidRPr="002A62BB" w:rsidRDefault="00485D33" w:rsidP="00B45209">
                            <w:pPr>
                              <w:pStyle w:val="TableParagraph"/>
                              <w:kinsoku w:val="0"/>
                              <w:overflowPunct w:val="0"/>
                              <w:spacing w:before="47"/>
                              <w:ind w:left="19" w:right="-180" w:hanging="279"/>
                              <w:jc w:val="center"/>
                              <w:rPr>
                                <w:sz w:val="22"/>
                                <w:szCs w:val="22"/>
                              </w:rPr>
                            </w:pPr>
                            <w:r w:rsidRPr="002A62BB">
                              <w:rPr>
                                <w:sz w:val="22"/>
                                <w:szCs w:val="22"/>
                              </w:rPr>
                              <w:t>0</w:t>
                            </w:r>
                          </w:p>
                        </w:tc>
                        <w:tc>
                          <w:tcPr>
                            <w:tcW w:w="221" w:type="pct"/>
                            <w:gridSpan w:val="3"/>
                            <w:tcBorders>
                              <w:top w:val="nil"/>
                              <w:left w:val="nil"/>
                              <w:right w:val="nil"/>
                            </w:tcBorders>
                            <w:shd w:val="clear" w:color="auto" w:fill="F0F0F0"/>
                          </w:tcPr>
                          <w:p w14:paraId="41E3DA28" w14:textId="77777777" w:rsidR="00485D33" w:rsidRPr="002A62BB" w:rsidRDefault="00485D33" w:rsidP="00B45209">
                            <w:pPr>
                              <w:pStyle w:val="TableParagraph"/>
                              <w:kinsoku w:val="0"/>
                              <w:overflowPunct w:val="0"/>
                              <w:spacing w:before="47"/>
                              <w:ind w:left="-180" w:right="-180" w:hanging="197"/>
                              <w:jc w:val="center"/>
                              <w:rPr>
                                <w:sz w:val="22"/>
                                <w:szCs w:val="22"/>
                              </w:rPr>
                            </w:pPr>
                            <w:r w:rsidRPr="002A62BB">
                              <w:rPr>
                                <w:sz w:val="22"/>
                                <w:szCs w:val="22"/>
                              </w:rPr>
                              <w:t>0</w:t>
                            </w:r>
                          </w:p>
                        </w:tc>
                        <w:tc>
                          <w:tcPr>
                            <w:tcW w:w="208" w:type="pct"/>
                            <w:gridSpan w:val="3"/>
                            <w:tcBorders>
                              <w:top w:val="nil"/>
                              <w:left w:val="nil"/>
                              <w:right w:val="nil"/>
                            </w:tcBorders>
                            <w:shd w:val="clear" w:color="auto" w:fill="F0F0F0"/>
                          </w:tcPr>
                          <w:p w14:paraId="5D3516A8" w14:textId="77777777" w:rsidR="00485D33" w:rsidRPr="002A62BB" w:rsidRDefault="00485D33" w:rsidP="00B45209">
                            <w:pPr>
                              <w:pStyle w:val="TableParagraph"/>
                              <w:kinsoku w:val="0"/>
                              <w:overflowPunct w:val="0"/>
                              <w:spacing w:before="47"/>
                              <w:ind w:right="-13" w:hanging="293"/>
                              <w:jc w:val="center"/>
                              <w:rPr>
                                <w:sz w:val="22"/>
                                <w:szCs w:val="22"/>
                              </w:rPr>
                            </w:pPr>
                            <w:r w:rsidRPr="002A62BB">
                              <w:rPr>
                                <w:sz w:val="22"/>
                                <w:szCs w:val="22"/>
                              </w:rPr>
                              <w:t>0</w:t>
                            </w:r>
                          </w:p>
                        </w:tc>
                        <w:tc>
                          <w:tcPr>
                            <w:tcW w:w="112" w:type="pct"/>
                            <w:tcBorders>
                              <w:top w:val="nil"/>
                              <w:left w:val="nil"/>
                              <w:right w:val="nil"/>
                            </w:tcBorders>
                            <w:shd w:val="clear" w:color="auto" w:fill="F0F0F0"/>
                          </w:tcPr>
                          <w:p w14:paraId="58B31AF9" w14:textId="77777777" w:rsidR="00485D33" w:rsidRPr="002A62BB" w:rsidRDefault="00485D33" w:rsidP="00B45209">
                            <w:pPr>
                              <w:pStyle w:val="TableParagraph"/>
                              <w:kinsoku w:val="0"/>
                              <w:overflowPunct w:val="0"/>
                              <w:spacing w:before="47"/>
                              <w:ind w:right="-180" w:hanging="270"/>
                              <w:jc w:val="center"/>
                              <w:rPr>
                                <w:sz w:val="22"/>
                                <w:szCs w:val="22"/>
                              </w:rPr>
                            </w:pPr>
                            <w:r w:rsidRPr="002A62BB">
                              <w:rPr>
                                <w:sz w:val="22"/>
                                <w:szCs w:val="22"/>
                              </w:rPr>
                              <w:t>0</w:t>
                            </w:r>
                          </w:p>
                        </w:tc>
                      </w:tr>
                      <w:tr w:rsidR="00485D33" w:rsidRPr="00A006B4" w14:paraId="429A980A" w14:textId="77777777" w:rsidTr="00B45209">
                        <w:trPr>
                          <w:gridAfter w:val="2"/>
                          <w:wAfter w:w="113" w:type="pct"/>
                          <w:trHeight w:hRule="exact" w:val="284"/>
                        </w:trPr>
                        <w:tc>
                          <w:tcPr>
                            <w:tcW w:w="1184" w:type="pct"/>
                            <w:tcBorders>
                              <w:top w:val="nil"/>
                              <w:left w:val="nil"/>
                              <w:bottom w:val="nil"/>
                              <w:right w:val="nil"/>
                            </w:tcBorders>
                            <w:shd w:val="clear" w:color="auto" w:fill="FFFFFF" w:themeFill="background1"/>
                          </w:tcPr>
                          <w:p w14:paraId="358108B6" w14:textId="498E8042" w:rsidR="00485D33" w:rsidRPr="00A006B4" w:rsidRDefault="00485D33" w:rsidP="006855BA">
                            <w:pPr>
                              <w:pStyle w:val="TableParagraph"/>
                              <w:kinsoku w:val="0"/>
                              <w:overflowPunct w:val="0"/>
                              <w:spacing w:before="55"/>
                              <w:rPr>
                                <w:sz w:val="18"/>
                                <w:szCs w:val="18"/>
                              </w:rPr>
                            </w:pPr>
                            <w:r>
                              <w:rPr>
                                <w:sz w:val="18"/>
                                <w:szCs w:val="18"/>
                              </w:rPr>
                              <w:t xml:space="preserve">    </w:t>
                            </w:r>
                            <w:r w:rsidRPr="00A006B4">
                              <w:rPr>
                                <w:sz w:val="18"/>
                                <w:szCs w:val="18"/>
                              </w:rPr>
                              <w:t>1</w:t>
                            </w:r>
                            <w:r>
                              <w:rPr>
                                <w:sz w:val="18"/>
                                <w:szCs w:val="18"/>
                              </w:rPr>
                              <w:t>6</w:t>
                            </w:r>
                            <w:r w:rsidRPr="00A006B4">
                              <w:rPr>
                                <w:spacing w:val="1"/>
                                <w:sz w:val="18"/>
                                <w:szCs w:val="18"/>
                              </w:rPr>
                              <w:t xml:space="preserve"> </w:t>
                            </w:r>
                            <w:r w:rsidRPr="00A006B4">
                              <w:rPr>
                                <w:spacing w:val="-1"/>
                                <w:sz w:val="18"/>
                                <w:szCs w:val="18"/>
                              </w:rPr>
                              <w:t>Hooker</w:t>
                            </w:r>
                            <w:r w:rsidRPr="00A006B4">
                              <w:rPr>
                                <w:sz w:val="18"/>
                                <w:szCs w:val="18"/>
                              </w:rPr>
                              <w:t xml:space="preserve"> </w:t>
                            </w:r>
                            <w:r w:rsidRPr="00A006B4">
                              <w:rPr>
                                <w:spacing w:val="-1"/>
                                <w:sz w:val="18"/>
                                <w:szCs w:val="18"/>
                              </w:rPr>
                              <w:t>Brothers</w:t>
                            </w:r>
                            <w:r w:rsidRPr="00A006B4">
                              <w:rPr>
                                <w:sz w:val="18"/>
                                <w:szCs w:val="18"/>
                              </w:rPr>
                              <w:t xml:space="preserve"> –</w:t>
                            </w:r>
                            <w:r w:rsidRPr="00A006B4">
                              <w:rPr>
                                <w:spacing w:val="1"/>
                                <w:sz w:val="18"/>
                                <w:szCs w:val="18"/>
                              </w:rPr>
                              <w:t xml:space="preserve"> </w:t>
                            </w:r>
                            <w:r w:rsidRPr="00A006B4">
                              <w:rPr>
                                <w:spacing w:val="-2"/>
                                <w:sz w:val="18"/>
                                <w:szCs w:val="18"/>
                              </w:rPr>
                              <w:t>GI</w:t>
                            </w:r>
                            <w:r w:rsidRPr="00A006B4">
                              <w:rPr>
                                <w:sz w:val="18"/>
                                <w:szCs w:val="18"/>
                              </w:rPr>
                              <w:t xml:space="preserve"> </w:t>
                            </w:r>
                            <w:r>
                              <w:rPr>
                                <w:spacing w:val="-1"/>
                                <w:sz w:val="18"/>
                                <w:szCs w:val="18"/>
                              </w:rPr>
                              <w:t>East</w:t>
                            </w:r>
                          </w:p>
                        </w:tc>
                        <w:tc>
                          <w:tcPr>
                            <w:tcW w:w="248" w:type="pct"/>
                            <w:gridSpan w:val="3"/>
                            <w:tcBorders>
                              <w:top w:val="nil"/>
                              <w:left w:val="nil"/>
                              <w:bottom w:val="nil"/>
                              <w:right w:val="nil"/>
                            </w:tcBorders>
                            <w:shd w:val="clear" w:color="auto" w:fill="FFFFFF" w:themeFill="background1"/>
                          </w:tcPr>
                          <w:p w14:paraId="3237F7C6" w14:textId="77777777" w:rsidR="00485D33" w:rsidRPr="002A62BB" w:rsidRDefault="00485D33" w:rsidP="00B45209">
                            <w:pPr>
                              <w:pStyle w:val="TableParagraph"/>
                              <w:kinsoku w:val="0"/>
                              <w:overflowPunct w:val="0"/>
                              <w:spacing w:before="55"/>
                              <w:ind w:left="238" w:right="-100" w:hanging="257"/>
                              <w:jc w:val="center"/>
                              <w:rPr>
                                <w:sz w:val="22"/>
                                <w:szCs w:val="22"/>
                              </w:rPr>
                            </w:pPr>
                            <w:r w:rsidRPr="002A62BB">
                              <w:rPr>
                                <w:sz w:val="22"/>
                                <w:szCs w:val="22"/>
                              </w:rPr>
                              <w:t>N</w:t>
                            </w:r>
                          </w:p>
                        </w:tc>
                        <w:tc>
                          <w:tcPr>
                            <w:tcW w:w="162" w:type="pct"/>
                            <w:gridSpan w:val="3"/>
                            <w:tcBorders>
                              <w:top w:val="nil"/>
                              <w:left w:val="nil"/>
                              <w:bottom w:val="nil"/>
                              <w:right w:val="nil"/>
                            </w:tcBorders>
                            <w:shd w:val="clear" w:color="auto" w:fill="FFFFFF" w:themeFill="background1"/>
                          </w:tcPr>
                          <w:p w14:paraId="28292F9D" w14:textId="5B32DFC2" w:rsidR="00485D33" w:rsidRPr="002A62BB" w:rsidRDefault="00485D33" w:rsidP="00B45209">
                            <w:pPr>
                              <w:pStyle w:val="TableParagraph"/>
                              <w:kinsoku w:val="0"/>
                              <w:overflowPunct w:val="0"/>
                              <w:spacing w:before="55"/>
                              <w:ind w:left="-300" w:right="-90" w:hanging="105"/>
                              <w:jc w:val="center"/>
                              <w:rPr>
                                <w:sz w:val="22"/>
                                <w:szCs w:val="22"/>
                              </w:rPr>
                            </w:pPr>
                            <w:r>
                              <w:rPr>
                                <w:sz w:val="22"/>
                                <w:szCs w:val="22"/>
                              </w:rPr>
                              <w:t xml:space="preserve">  </w:t>
                            </w:r>
                            <w:r w:rsidRPr="002A62BB">
                              <w:rPr>
                                <w:sz w:val="22"/>
                                <w:szCs w:val="22"/>
                              </w:rPr>
                              <w:t>7</w:t>
                            </w:r>
                          </w:p>
                        </w:tc>
                        <w:tc>
                          <w:tcPr>
                            <w:tcW w:w="202" w:type="pct"/>
                            <w:gridSpan w:val="2"/>
                            <w:tcBorders>
                              <w:top w:val="nil"/>
                              <w:left w:val="nil"/>
                              <w:bottom w:val="nil"/>
                              <w:right w:val="single" w:sz="8" w:space="0" w:color="000000"/>
                            </w:tcBorders>
                            <w:shd w:val="clear" w:color="auto" w:fill="FFFFFF" w:themeFill="background1"/>
                          </w:tcPr>
                          <w:p w14:paraId="4F1454DA" w14:textId="77777777" w:rsidR="00485D33" w:rsidRPr="002A62BB" w:rsidRDefault="00485D33" w:rsidP="00B45209">
                            <w:pPr>
                              <w:pStyle w:val="TableParagraph"/>
                              <w:kinsoku w:val="0"/>
                              <w:overflowPunct w:val="0"/>
                              <w:spacing w:before="55"/>
                              <w:ind w:right="-100" w:hanging="270"/>
                              <w:jc w:val="center"/>
                              <w:rPr>
                                <w:sz w:val="22"/>
                                <w:szCs w:val="22"/>
                              </w:rPr>
                            </w:pPr>
                            <w:r w:rsidRPr="002A62BB">
                              <w:rPr>
                                <w:sz w:val="22"/>
                                <w:szCs w:val="22"/>
                              </w:rPr>
                              <w:t>2</w:t>
                            </w:r>
                          </w:p>
                        </w:tc>
                        <w:tc>
                          <w:tcPr>
                            <w:tcW w:w="197" w:type="pct"/>
                            <w:gridSpan w:val="2"/>
                            <w:tcBorders>
                              <w:top w:val="nil"/>
                              <w:left w:val="single" w:sz="8" w:space="0" w:color="000000"/>
                              <w:bottom w:val="nil"/>
                              <w:right w:val="nil"/>
                            </w:tcBorders>
                            <w:shd w:val="clear" w:color="auto" w:fill="FFFFFF" w:themeFill="background1"/>
                          </w:tcPr>
                          <w:p w14:paraId="5A081F96" w14:textId="77777777" w:rsidR="00485D33" w:rsidRPr="002A62BB" w:rsidRDefault="00485D33" w:rsidP="00B45209">
                            <w:pPr>
                              <w:pStyle w:val="TableParagraph"/>
                              <w:kinsoku w:val="0"/>
                              <w:overflowPunct w:val="0"/>
                              <w:spacing w:before="48"/>
                              <w:ind w:left="-179" w:right="-255"/>
                              <w:jc w:val="center"/>
                              <w:rPr>
                                <w:sz w:val="22"/>
                                <w:szCs w:val="22"/>
                              </w:rPr>
                            </w:pPr>
                            <w:r w:rsidRPr="002A62BB">
                              <w:rPr>
                                <w:sz w:val="22"/>
                                <w:szCs w:val="22"/>
                              </w:rPr>
                              <w:t>0</w:t>
                            </w:r>
                          </w:p>
                        </w:tc>
                        <w:tc>
                          <w:tcPr>
                            <w:tcW w:w="157" w:type="pct"/>
                            <w:gridSpan w:val="3"/>
                            <w:tcBorders>
                              <w:top w:val="nil"/>
                              <w:left w:val="nil"/>
                              <w:bottom w:val="nil"/>
                              <w:right w:val="nil"/>
                            </w:tcBorders>
                            <w:shd w:val="clear" w:color="auto" w:fill="FFFFFF" w:themeFill="background1"/>
                          </w:tcPr>
                          <w:p w14:paraId="04B0A905" w14:textId="77777777" w:rsidR="00485D33" w:rsidRPr="002A62BB" w:rsidRDefault="00485D33" w:rsidP="00B45209">
                            <w:pPr>
                              <w:pStyle w:val="TableParagraph"/>
                              <w:kinsoku w:val="0"/>
                              <w:overflowPunct w:val="0"/>
                              <w:spacing w:before="48"/>
                              <w:ind w:right="-207" w:hanging="195"/>
                              <w:jc w:val="center"/>
                              <w:rPr>
                                <w:sz w:val="22"/>
                                <w:szCs w:val="22"/>
                              </w:rPr>
                            </w:pPr>
                            <w:r w:rsidRPr="002A62BB">
                              <w:rPr>
                                <w:sz w:val="22"/>
                                <w:szCs w:val="22"/>
                              </w:rPr>
                              <w:t>0</w:t>
                            </w:r>
                          </w:p>
                        </w:tc>
                        <w:tc>
                          <w:tcPr>
                            <w:tcW w:w="227" w:type="pct"/>
                            <w:gridSpan w:val="3"/>
                            <w:tcBorders>
                              <w:top w:val="nil"/>
                              <w:left w:val="nil"/>
                              <w:bottom w:val="nil"/>
                              <w:right w:val="nil"/>
                            </w:tcBorders>
                            <w:shd w:val="clear" w:color="auto" w:fill="FFFFFF" w:themeFill="background1"/>
                          </w:tcPr>
                          <w:p w14:paraId="0850CB09" w14:textId="77777777" w:rsidR="00485D33" w:rsidRPr="002A62BB" w:rsidRDefault="00485D33" w:rsidP="00B45209">
                            <w:pPr>
                              <w:pStyle w:val="TableParagraph"/>
                              <w:kinsoku w:val="0"/>
                              <w:overflowPunct w:val="0"/>
                              <w:spacing w:before="48"/>
                              <w:ind w:right="-291" w:hanging="105"/>
                              <w:jc w:val="center"/>
                              <w:rPr>
                                <w:sz w:val="22"/>
                                <w:szCs w:val="22"/>
                              </w:rPr>
                            </w:pPr>
                            <w:r w:rsidRPr="002A62BB">
                              <w:rPr>
                                <w:sz w:val="22"/>
                                <w:szCs w:val="22"/>
                              </w:rPr>
                              <w:t>0</w:t>
                            </w:r>
                          </w:p>
                        </w:tc>
                        <w:tc>
                          <w:tcPr>
                            <w:tcW w:w="187" w:type="pct"/>
                            <w:gridSpan w:val="3"/>
                            <w:tcBorders>
                              <w:top w:val="nil"/>
                              <w:left w:val="nil"/>
                              <w:bottom w:val="nil"/>
                              <w:right w:val="nil"/>
                            </w:tcBorders>
                            <w:shd w:val="clear" w:color="auto" w:fill="FFFFFF" w:themeFill="background1"/>
                          </w:tcPr>
                          <w:p w14:paraId="1E89BDD0" w14:textId="77777777" w:rsidR="00485D33" w:rsidRPr="002A62BB" w:rsidRDefault="00485D33" w:rsidP="00B45209">
                            <w:pPr>
                              <w:pStyle w:val="TableParagraph"/>
                              <w:kinsoku w:val="0"/>
                              <w:overflowPunct w:val="0"/>
                              <w:spacing w:before="48"/>
                              <w:ind w:right="-116" w:hanging="45"/>
                              <w:jc w:val="center"/>
                              <w:rPr>
                                <w:sz w:val="22"/>
                                <w:szCs w:val="22"/>
                              </w:rPr>
                            </w:pPr>
                            <w:r w:rsidRPr="002A62BB">
                              <w:rPr>
                                <w:sz w:val="22"/>
                                <w:szCs w:val="22"/>
                              </w:rPr>
                              <w:t>0</w:t>
                            </w:r>
                          </w:p>
                        </w:tc>
                        <w:tc>
                          <w:tcPr>
                            <w:tcW w:w="219" w:type="pct"/>
                            <w:gridSpan w:val="3"/>
                            <w:tcBorders>
                              <w:top w:val="nil"/>
                              <w:left w:val="nil"/>
                              <w:bottom w:val="nil"/>
                              <w:right w:val="nil"/>
                            </w:tcBorders>
                            <w:shd w:val="clear" w:color="auto" w:fill="FFFFFF" w:themeFill="background1"/>
                          </w:tcPr>
                          <w:p w14:paraId="2543881D" w14:textId="77777777" w:rsidR="00485D33" w:rsidRPr="002A62BB" w:rsidRDefault="00485D33" w:rsidP="00B45209">
                            <w:pPr>
                              <w:pStyle w:val="TableParagraph"/>
                              <w:kinsoku w:val="0"/>
                              <w:overflowPunct w:val="0"/>
                              <w:spacing w:before="48"/>
                              <w:ind w:right="4"/>
                              <w:jc w:val="center"/>
                              <w:rPr>
                                <w:sz w:val="22"/>
                                <w:szCs w:val="22"/>
                              </w:rPr>
                            </w:pPr>
                            <w:r w:rsidRPr="002A62BB">
                              <w:rPr>
                                <w:sz w:val="22"/>
                                <w:szCs w:val="22"/>
                              </w:rPr>
                              <w:t>0</w:t>
                            </w:r>
                          </w:p>
                        </w:tc>
                        <w:tc>
                          <w:tcPr>
                            <w:tcW w:w="93" w:type="pct"/>
                            <w:gridSpan w:val="2"/>
                            <w:tcBorders>
                              <w:top w:val="nil"/>
                              <w:left w:val="nil"/>
                              <w:bottom w:val="nil"/>
                              <w:right w:val="nil"/>
                            </w:tcBorders>
                            <w:shd w:val="clear" w:color="auto" w:fill="FFFFFF" w:themeFill="background1"/>
                          </w:tcPr>
                          <w:p w14:paraId="2AC9992D" w14:textId="77777777" w:rsidR="00485D33" w:rsidRPr="002A62BB" w:rsidRDefault="00485D33" w:rsidP="00B45209">
                            <w:pPr>
                              <w:pStyle w:val="TableParagraph"/>
                              <w:kinsoku w:val="0"/>
                              <w:overflowPunct w:val="0"/>
                              <w:spacing w:before="48"/>
                              <w:ind w:right="23"/>
                              <w:jc w:val="center"/>
                              <w:rPr>
                                <w:sz w:val="22"/>
                                <w:szCs w:val="22"/>
                              </w:rPr>
                            </w:pPr>
                            <w:r w:rsidRPr="002A62BB">
                              <w:rPr>
                                <w:sz w:val="22"/>
                                <w:szCs w:val="22"/>
                              </w:rPr>
                              <w:t>0</w:t>
                            </w:r>
                          </w:p>
                        </w:tc>
                        <w:tc>
                          <w:tcPr>
                            <w:tcW w:w="217" w:type="pct"/>
                            <w:gridSpan w:val="3"/>
                            <w:tcBorders>
                              <w:top w:val="nil"/>
                              <w:left w:val="nil"/>
                              <w:bottom w:val="nil"/>
                              <w:right w:val="nil"/>
                            </w:tcBorders>
                            <w:shd w:val="clear" w:color="auto" w:fill="FFFFFF" w:themeFill="background1"/>
                          </w:tcPr>
                          <w:p w14:paraId="1306289E" w14:textId="77777777" w:rsidR="00485D33" w:rsidRPr="002A62BB" w:rsidRDefault="00485D33" w:rsidP="00B45209">
                            <w:pPr>
                              <w:pStyle w:val="TableParagraph"/>
                              <w:kinsoku w:val="0"/>
                              <w:overflowPunct w:val="0"/>
                              <w:spacing w:before="48"/>
                              <w:ind w:right="-90"/>
                              <w:jc w:val="center"/>
                              <w:rPr>
                                <w:sz w:val="22"/>
                                <w:szCs w:val="22"/>
                              </w:rPr>
                            </w:pPr>
                            <w:r w:rsidRPr="002A62BB">
                              <w:rPr>
                                <w:sz w:val="22"/>
                                <w:szCs w:val="22"/>
                              </w:rPr>
                              <w:t>0</w:t>
                            </w:r>
                          </w:p>
                        </w:tc>
                        <w:tc>
                          <w:tcPr>
                            <w:tcW w:w="218" w:type="pct"/>
                            <w:gridSpan w:val="2"/>
                            <w:tcBorders>
                              <w:top w:val="nil"/>
                              <w:left w:val="nil"/>
                              <w:bottom w:val="nil"/>
                              <w:right w:val="single" w:sz="8" w:space="0" w:color="000000"/>
                            </w:tcBorders>
                            <w:shd w:val="clear" w:color="auto" w:fill="FFFFFF" w:themeFill="background1"/>
                          </w:tcPr>
                          <w:p w14:paraId="6E5103FF" w14:textId="77777777" w:rsidR="00485D33" w:rsidRPr="002A62BB" w:rsidRDefault="00485D33" w:rsidP="00B45209">
                            <w:pPr>
                              <w:pStyle w:val="TableParagraph"/>
                              <w:kinsoku w:val="0"/>
                              <w:overflowPunct w:val="0"/>
                              <w:spacing w:before="48"/>
                              <w:ind w:right="-285" w:hanging="195"/>
                              <w:jc w:val="center"/>
                              <w:rPr>
                                <w:sz w:val="22"/>
                                <w:szCs w:val="22"/>
                              </w:rPr>
                            </w:pPr>
                            <w:r w:rsidRPr="002A62BB">
                              <w:rPr>
                                <w:sz w:val="22"/>
                                <w:szCs w:val="22"/>
                              </w:rPr>
                              <w:t>0</w:t>
                            </w:r>
                          </w:p>
                        </w:tc>
                        <w:tc>
                          <w:tcPr>
                            <w:tcW w:w="199" w:type="pct"/>
                            <w:gridSpan w:val="2"/>
                            <w:tcBorders>
                              <w:top w:val="nil"/>
                              <w:left w:val="single" w:sz="8" w:space="0" w:color="000000"/>
                              <w:bottom w:val="nil"/>
                              <w:right w:val="nil"/>
                            </w:tcBorders>
                            <w:shd w:val="clear" w:color="auto" w:fill="FFFFFF" w:themeFill="background1"/>
                          </w:tcPr>
                          <w:p w14:paraId="35133C3B" w14:textId="77777777" w:rsidR="00485D33" w:rsidRPr="002A62BB" w:rsidRDefault="00485D33" w:rsidP="00B45209">
                            <w:pPr>
                              <w:pStyle w:val="TableParagraph"/>
                              <w:kinsoku w:val="0"/>
                              <w:overflowPunct w:val="0"/>
                              <w:spacing w:before="47"/>
                              <w:ind w:right="-280" w:hanging="10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3DFA812B" w14:textId="77777777" w:rsidR="00485D33" w:rsidRPr="002A62BB" w:rsidRDefault="00485D33" w:rsidP="00B45209">
                            <w:pPr>
                              <w:pStyle w:val="TableParagraph"/>
                              <w:kinsoku w:val="0"/>
                              <w:overflowPunct w:val="0"/>
                              <w:spacing w:before="47"/>
                              <w:ind w:left="140" w:right="-390" w:hanging="65"/>
                              <w:jc w:val="center"/>
                              <w:rPr>
                                <w:sz w:val="22"/>
                                <w:szCs w:val="22"/>
                              </w:rPr>
                            </w:pPr>
                            <w:r w:rsidRPr="002A62BB">
                              <w:rPr>
                                <w:sz w:val="22"/>
                                <w:szCs w:val="22"/>
                              </w:rPr>
                              <w:t>0</w:t>
                            </w:r>
                          </w:p>
                        </w:tc>
                        <w:tc>
                          <w:tcPr>
                            <w:tcW w:w="241" w:type="pct"/>
                            <w:gridSpan w:val="3"/>
                            <w:tcBorders>
                              <w:top w:val="nil"/>
                              <w:left w:val="nil"/>
                              <w:bottom w:val="nil"/>
                              <w:right w:val="nil"/>
                            </w:tcBorders>
                            <w:shd w:val="clear" w:color="auto" w:fill="FFFFFF" w:themeFill="background1"/>
                          </w:tcPr>
                          <w:p w14:paraId="4E3A3160" w14:textId="77777777" w:rsidR="00485D33" w:rsidRPr="002A62BB" w:rsidRDefault="00485D33" w:rsidP="00B45209">
                            <w:pPr>
                              <w:pStyle w:val="TableParagraph"/>
                              <w:kinsoku w:val="0"/>
                              <w:overflowPunct w:val="0"/>
                              <w:spacing w:before="47"/>
                              <w:ind w:right="-360" w:firstLine="45"/>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29851927" w14:textId="77777777" w:rsidR="00485D33" w:rsidRPr="002A62BB" w:rsidRDefault="00485D33" w:rsidP="00B45209">
                            <w:pPr>
                              <w:pStyle w:val="TableParagraph"/>
                              <w:kinsoku w:val="0"/>
                              <w:overflowPunct w:val="0"/>
                              <w:spacing w:before="47"/>
                              <w:ind w:right="-240" w:hanging="15"/>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7222A882" w14:textId="77777777" w:rsidR="00485D33" w:rsidRPr="002A62BB" w:rsidRDefault="00485D33" w:rsidP="00C321EB">
                            <w:pPr>
                              <w:pStyle w:val="TableParagraph"/>
                              <w:kinsoku w:val="0"/>
                              <w:overflowPunct w:val="0"/>
                              <w:spacing w:before="47"/>
                              <w:ind w:right="-285" w:hanging="100"/>
                              <w:jc w:val="center"/>
                              <w:rPr>
                                <w:sz w:val="22"/>
                                <w:szCs w:val="22"/>
                              </w:rPr>
                            </w:pPr>
                            <w:r w:rsidRPr="002A62BB">
                              <w:rPr>
                                <w:sz w:val="22"/>
                                <w:szCs w:val="22"/>
                              </w:rPr>
                              <w:t>0</w:t>
                            </w:r>
                          </w:p>
                        </w:tc>
                        <w:tc>
                          <w:tcPr>
                            <w:tcW w:w="199" w:type="pct"/>
                            <w:gridSpan w:val="2"/>
                            <w:tcBorders>
                              <w:top w:val="nil"/>
                              <w:left w:val="nil"/>
                              <w:bottom w:val="nil"/>
                              <w:right w:val="nil"/>
                            </w:tcBorders>
                            <w:shd w:val="clear" w:color="auto" w:fill="FFFFFF" w:themeFill="background1"/>
                          </w:tcPr>
                          <w:p w14:paraId="36A77E09" w14:textId="77777777" w:rsidR="00485D33" w:rsidRPr="002A62BB" w:rsidRDefault="00485D33" w:rsidP="00B45209">
                            <w:pPr>
                              <w:pStyle w:val="TableParagraph"/>
                              <w:kinsoku w:val="0"/>
                              <w:overflowPunct w:val="0"/>
                              <w:spacing w:before="47"/>
                              <w:ind w:right="-180" w:hanging="100"/>
                              <w:jc w:val="center"/>
                              <w:rPr>
                                <w:sz w:val="22"/>
                                <w:szCs w:val="22"/>
                              </w:rPr>
                            </w:pPr>
                            <w:r w:rsidRPr="002A62BB">
                              <w:rPr>
                                <w:sz w:val="22"/>
                                <w:szCs w:val="22"/>
                              </w:rPr>
                              <w:t>0</w:t>
                            </w:r>
                          </w:p>
                        </w:tc>
                        <w:tc>
                          <w:tcPr>
                            <w:tcW w:w="199" w:type="pct"/>
                            <w:gridSpan w:val="3"/>
                            <w:tcBorders>
                              <w:top w:val="nil"/>
                              <w:left w:val="nil"/>
                              <w:bottom w:val="nil"/>
                              <w:right w:val="nil"/>
                            </w:tcBorders>
                            <w:shd w:val="clear" w:color="auto" w:fill="FFFFFF" w:themeFill="background1"/>
                          </w:tcPr>
                          <w:p w14:paraId="529AEE05" w14:textId="763D7E92" w:rsidR="00485D33" w:rsidRPr="002A62BB" w:rsidRDefault="00485D33" w:rsidP="00B45209">
                            <w:pPr>
                              <w:pStyle w:val="TableParagraph"/>
                              <w:kinsoku w:val="0"/>
                              <w:overflowPunct w:val="0"/>
                              <w:spacing w:before="47"/>
                              <w:ind w:left="-90" w:right="-45" w:hanging="100"/>
                              <w:jc w:val="center"/>
                              <w:rPr>
                                <w:sz w:val="22"/>
                                <w:szCs w:val="22"/>
                              </w:rPr>
                            </w:pPr>
                            <w:r>
                              <w:rPr>
                                <w:sz w:val="22"/>
                                <w:szCs w:val="22"/>
                              </w:rPr>
                              <w:t xml:space="preserve"> </w:t>
                            </w:r>
                            <w:r w:rsidRPr="002A62BB">
                              <w:rPr>
                                <w:sz w:val="22"/>
                                <w:szCs w:val="22"/>
                              </w:rPr>
                              <w:t>0</w:t>
                            </w:r>
                          </w:p>
                        </w:tc>
                        <w:tc>
                          <w:tcPr>
                            <w:tcW w:w="143" w:type="pct"/>
                            <w:gridSpan w:val="2"/>
                            <w:tcBorders>
                              <w:top w:val="nil"/>
                              <w:left w:val="nil"/>
                              <w:bottom w:val="nil"/>
                              <w:right w:val="nil"/>
                            </w:tcBorders>
                            <w:shd w:val="clear" w:color="auto" w:fill="FFFFFF" w:themeFill="background1"/>
                          </w:tcPr>
                          <w:p w14:paraId="1CAA0BFD" w14:textId="52893EDD" w:rsidR="00485D33" w:rsidRPr="002A62BB" w:rsidRDefault="00485D33" w:rsidP="00B45209">
                            <w:pPr>
                              <w:pStyle w:val="TableParagraph"/>
                              <w:kinsoku w:val="0"/>
                              <w:overflowPunct w:val="0"/>
                              <w:spacing w:before="47"/>
                              <w:ind w:right="-180" w:hanging="390"/>
                              <w:jc w:val="center"/>
                              <w:rPr>
                                <w:sz w:val="22"/>
                                <w:szCs w:val="22"/>
                              </w:rPr>
                            </w:pPr>
                            <w:r>
                              <w:rPr>
                                <w:sz w:val="22"/>
                                <w:szCs w:val="22"/>
                              </w:rPr>
                              <w:t xml:space="preserve">    </w:t>
                            </w:r>
                            <w:r w:rsidRPr="002A62BB">
                              <w:rPr>
                                <w:sz w:val="22"/>
                                <w:szCs w:val="22"/>
                              </w:rPr>
                              <w:t>0</w:t>
                            </w:r>
                          </w:p>
                        </w:tc>
                      </w:tr>
                      <w:tr w:rsidR="00485D33" w:rsidRPr="00A006B4" w14:paraId="7FA62AF8" w14:textId="77777777" w:rsidTr="00B45209">
                        <w:trPr>
                          <w:gridAfter w:val="1"/>
                          <w:wAfter w:w="106" w:type="pct"/>
                          <w:trHeight w:hRule="exact" w:val="93"/>
                        </w:trPr>
                        <w:tc>
                          <w:tcPr>
                            <w:tcW w:w="1184" w:type="pct"/>
                            <w:tcBorders>
                              <w:top w:val="nil"/>
                              <w:left w:val="nil"/>
                              <w:bottom w:val="single" w:sz="4" w:space="0" w:color="auto"/>
                              <w:right w:val="nil"/>
                            </w:tcBorders>
                            <w:shd w:val="clear" w:color="auto" w:fill="FFFFFF" w:themeFill="background1"/>
                          </w:tcPr>
                          <w:p w14:paraId="3FC79B23" w14:textId="77777777" w:rsidR="00485D33" w:rsidRPr="00A006B4" w:rsidRDefault="00485D33" w:rsidP="006855BA">
                            <w:pPr>
                              <w:pStyle w:val="TableParagraph"/>
                              <w:kinsoku w:val="0"/>
                              <w:overflowPunct w:val="0"/>
                              <w:spacing w:before="48"/>
                              <w:ind w:left="107"/>
                              <w:rPr>
                                <w:sz w:val="18"/>
                                <w:szCs w:val="18"/>
                              </w:rPr>
                            </w:pPr>
                          </w:p>
                        </w:tc>
                        <w:tc>
                          <w:tcPr>
                            <w:tcW w:w="33" w:type="pct"/>
                            <w:tcBorders>
                              <w:top w:val="nil"/>
                              <w:left w:val="nil"/>
                              <w:bottom w:val="single" w:sz="4" w:space="0" w:color="auto"/>
                              <w:right w:val="nil"/>
                            </w:tcBorders>
                            <w:shd w:val="clear" w:color="auto" w:fill="FFFFFF" w:themeFill="background1"/>
                          </w:tcPr>
                          <w:p w14:paraId="67976FF2" w14:textId="77777777" w:rsidR="00485D33" w:rsidRPr="00A006B4" w:rsidRDefault="00485D33" w:rsidP="006855BA">
                            <w:pPr>
                              <w:pStyle w:val="TableParagraph"/>
                              <w:kinsoku w:val="0"/>
                              <w:overflowPunct w:val="0"/>
                              <w:spacing w:before="55"/>
                              <w:ind w:left="134"/>
                              <w:rPr>
                                <w:spacing w:val="-2"/>
                                <w:sz w:val="18"/>
                                <w:szCs w:val="18"/>
                              </w:rPr>
                            </w:pPr>
                          </w:p>
                        </w:tc>
                        <w:tc>
                          <w:tcPr>
                            <w:tcW w:w="336" w:type="pct"/>
                            <w:gridSpan w:val="3"/>
                            <w:tcBorders>
                              <w:top w:val="nil"/>
                              <w:left w:val="nil"/>
                              <w:bottom w:val="single" w:sz="4" w:space="0" w:color="auto"/>
                              <w:right w:val="nil"/>
                            </w:tcBorders>
                            <w:shd w:val="clear" w:color="auto" w:fill="FFFFFF" w:themeFill="background1"/>
                          </w:tcPr>
                          <w:p w14:paraId="37AE75C6" w14:textId="77777777" w:rsidR="00485D33" w:rsidRPr="001F3391" w:rsidRDefault="00485D33" w:rsidP="006855BA">
                            <w:pPr>
                              <w:pStyle w:val="TableParagraph"/>
                              <w:kinsoku w:val="0"/>
                              <w:overflowPunct w:val="0"/>
                              <w:spacing w:before="55"/>
                              <w:ind w:left="238"/>
                              <w:jc w:val="center"/>
                              <w:rPr>
                                <w:sz w:val="18"/>
                                <w:szCs w:val="18"/>
                              </w:rPr>
                            </w:pPr>
                          </w:p>
                        </w:tc>
                        <w:tc>
                          <w:tcPr>
                            <w:tcW w:w="163" w:type="pct"/>
                            <w:gridSpan w:val="3"/>
                            <w:tcBorders>
                              <w:top w:val="nil"/>
                              <w:left w:val="nil"/>
                              <w:bottom w:val="single" w:sz="4" w:space="0" w:color="auto"/>
                              <w:right w:val="nil"/>
                            </w:tcBorders>
                            <w:shd w:val="clear" w:color="auto" w:fill="FFFFFF" w:themeFill="background1"/>
                          </w:tcPr>
                          <w:p w14:paraId="3AE9051F" w14:textId="77777777" w:rsidR="00485D33" w:rsidRDefault="00485D33" w:rsidP="006855BA">
                            <w:pPr>
                              <w:pStyle w:val="TableParagraph"/>
                              <w:kinsoku w:val="0"/>
                              <w:overflowPunct w:val="0"/>
                              <w:spacing w:before="55"/>
                              <w:ind w:hanging="128"/>
                              <w:jc w:val="center"/>
                            </w:pPr>
                          </w:p>
                        </w:tc>
                        <w:tc>
                          <w:tcPr>
                            <w:tcW w:w="80" w:type="pct"/>
                            <w:tcBorders>
                              <w:top w:val="nil"/>
                              <w:left w:val="nil"/>
                              <w:bottom w:val="single" w:sz="4" w:space="0" w:color="auto"/>
                              <w:right w:val="single" w:sz="8" w:space="0" w:color="000000"/>
                            </w:tcBorders>
                            <w:shd w:val="clear" w:color="auto" w:fill="FFFFFF" w:themeFill="background1"/>
                          </w:tcPr>
                          <w:p w14:paraId="18764816" w14:textId="77777777" w:rsidR="00485D33" w:rsidRDefault="00485D33" w:rsidP="006855BA">
                            <w:pPr>
                              <w:pStyle w:val="TableParagraph"/>
                              <w:kinsoku w:val="0"/>
                              <w:overflowPunct w:val="0"/>
                              <w:spacing w:before="55"/>
                              <w:jc w:val="center"/>
                            </w:pPr>
                          </w:p>
                        </w:tc>
                        <w:tc>
                          <w:tcPr>
                            <w:tcW w:w="288" w:type="pct"/>
                            <w:gridSpan w:val="3"/>
                            <w:tcBorders>
                              <w:top w:val="nil"/>
                              <w:left w:val="single" w:sz="8" w:space="0" w:color="000000"/>
                              <w:bottom w:val="single" w:sz="4" w:space="0" w:color="auto"/>
                              <w:right w:val="nil"/>
                            </w:tcBorders>
                            <w:shd w:val="clear" w:color="auto" w:fill="FFFFFF" w:themeFill="background1"/>
                          </w:tcPr>
                          <w:p w14:paraId="0CB834F5" w14:textId="77777777" w:rsidR="00485D33" w:rsidRDefault="00485D33" w:rsidP="006855BA">
                            <w:pPr>
                              <w:pStyle w:val="TableParagraph"/>
                              <w:kinsoku w:val="0"/>
                              <w:overflowPunct w:val="0"/>
                              <w:spacing w:before="55"/>
                              <w:ind w:left="35"/>
                              <w:jc w:val="center"/>
                            </w:pPr>
                          </w:p>
                        </w:tc>
                        <w:tc>
                          <w:tcPr>
                            <w:tcW w:w="190" w:type="pct"/>
                            <w:gridSpan w:val="3"/>
                            <w:tcBorders>
                              <w:top w:val="nil"/>
                              <w:left w:val="nil"/>
                              <w:bottom w:val="single" w:sz="4" w:space="0" w:color="auto"/>
                              <w:right w:val="nil"/>
                            </w:tcBorders>
                            <w:shd w:val="clear" w:color="auto" w:fill="FFFFFF" w:themeFill="background1"/>
                          </w:tcPr>
                          <w:p w14:paraId="11D460FD" w14:textId="77777777" w:rsidR="00485D33" w:rsidRDefault="00485D33" w:rsidP="006855BA">
                            <w:pPr>
                              <w:pStyle w:val="TableParagraph"/>
                              <w:kinsoku w:val="0"/>
                              <w:overflowPunct w:val="0"/>
                              <w:spacing w:before="55"/>
                              <w:ind w:left="41"/>
                              <w:jc w:val="center"/>
                            </w:pPr>
                          </w:p>
                        </w:tc>
                        <w:tc>
                          <w:tcPr>
                            <w:tcW w:w="188" w:type="pct"/>
                            <w:gridSpan w:val="3"/>
                            <w:tcBorders>
                              <w:top w:val="nil"/>
                              <w:left w:val="nil"/>
                              <w:bottom w:val="single" w:sz="4" w:space="0" w:color="auto"/>
                              <w:right w:val="nil"/>
                            </w:tcBorders>
                            <w:shd w:val="clear" w:color="auto" w:fill="FFFFFF" w:themeFill="background1"/>
                          </w:tcPr>
                          <w:p w14:paraId="1B99966A" w14:textId="77777777" w:rsidR="00485D33" w:rsidRDefault="00485D33" w:rsidP="006855BA">
                            <w:pPr>
                              <w:pStyle w:val="TableParagraph"/>
                              <w:kinsoku w:val="0"/>
                              <w:overflowPunct w:val="0"/>
                              <w:spacing w:before="55"/>
                              <w:jc w:val="center"/>
                            </w:pPr>
                          </w:p>
                        </w:tc>
                        <w:tc>
                          <w:tcPr>
                            <w:tcW w:w="254" w:type="pct"/>
                            <w:gridSpan w:val="3"/>
                            <w:tcBorders>
                              <w:top w:val="nil"/>
                              <w:left w:val="nil"/>
                              <w:bottom w:val="single" w:sz="4" w:space="0" w:color="auto"/>
                              <w:right w:val="nil"/>
                            </w:tcBorders>
                            <w:shd w:val="clear" w:color="auto" w:fill="FFFFFF" w:themeFill="background1"/>
                          </w:tcPr>
                          <w:p w14:paraId="6E2C2570" w14:textId="77777777" w:rsidR="00485D33" w:rsidRDefault="00485D33" w:rsidP="006855BA">
                            <w:pPr>
                              <w:pStyle w:val="TableParagraph"/>
                              <w:kinsoku w:val="0"/>
                              <w:overflowPunct w:val="0"/>
                              <w:spacing w:before="55"/>
                              <w:ind w:left="2"/>
                              <w:jc w:val="center"/>
                            </w:pPr>
                          </w:p>
                        </w:tc>
                        <w:tc>
                          <w:tcPr>
                            <w:tcW w:w="150" w:type="pct"/>
                            <w:gridSpan w:val="3"/>
                            <w:tcBorders>
                              <w:top w:val="nil"/>
                              <w:left w:val="nil"/>
                              <w:bottom w:val="single" w:sz="4" w:space="0" w:color="auto"/>
                              <w:right w:val="nil"/>
                            </w:tcBorders>
                            <w:shd w:val="clear" w:color="auto" w:fill="FFFFFF" w:themeFill="background1"/>
                          </w:tcPr>
                          <w:p w14:paraId="2EA53E16" w14:textId="77777777" w:rsidR="00485D33" w:rsidRDefault="00485D33" w:rsidP="006855BA">
                            <w:pPr>
                              <w:pStyle w:val="TableParagraph"/>
                              <w:kinsoku w:val="0"/>
                              <w:overflowPunct w:val="0"/>
                              <w:spacing w:before="55"/>
                              <w:ind w:right="4"/>
                              <w:jc w:val="center"/>
                            </w:pPr>
                          </w:p>
                        </w:tc>
                        <w:tc>
                          <w:tcPr>
                            <w:tcW w:w="93" w:type="pct"/>
                            <w:gridSpan w:val="2"/>
                            <w:tcBorders>
                              <w:top w:val="nil"/>
                              <w:left w:val="nil"/>
                              <w:bottom w:val="single" w:sz="4" w:space="0" w:color="auto"/>
                              <w:right w:val="nil"/>
                            </w:tcBorders>
                            <w:shd w:val="clear" w:color="auto" w:fill="FFFFFF" w:themeFill="background1"/>
                          </w:tcPr>
                          <w:p w14:paraId="144BAA56" w14:textId="77777777" w:rsidR="00485D33" w:rsidRDefault="00485D33" w:rsidP="006855BA">
                            <w:pPr>
                              <w:pStyle w:val="TableParagraph"/>
                              <w:kinsoku w:val="0"/>
                              <w:overflowPunct w:val="0"/>
                              <w:spacing w:before="55"/>
                              <w:ind w:right="23"/>
                              <w:jc w:val="center"/>
                            </w:pPr>
                          </w:p>
                        </w:tc>
                        <w:tc>
                          <w:tcPr>
                            <w:tcW w:w="187" w:type="pct"/>
                            <w:gridSpan w:val="3"/>
                            <w:tcBorders>
                              <w:top w:val="nil"/>
                              <w:left w:val="nil"/>
                              <w:bottom w:val="single" w:sz="4" w:space="0" w:color="auto"/>
                              <w:right w:val="nil"/>
                            </w:tcBorders>
                            <w:shd w:val="clear" w:color="auto" w:fill="FFFFFF" w:themeFill="background1"/>
                          </w:tcPr>
                          <w:p w14:paraId="35D25EA3" w14:textId="77777777" w:rsidR="00485D33" w:rsidRDefault="00485D33" w:rsidP="006855BA">
                            <w:pPr>
                              <w:pStyle w:val="TableParagraph"/>
                              <w:kinsoku w:val="0"/>
                              <w:overflowPunct w:val="0"/>
                              <w:spacing w:before="55"/>
                              <w:ind w:right="1"/>
                              <w:jc w:val="center"/>
                            </w:pPr>
                          </w:p>
                        </w:tc>
                        <w:tc>
                          <w:tcPr>
                            <w:tcW w:w="165" w:type="pct"/>
                            <w:tcBorders>
                              <w:top w:val="nil"/>
                              <w:left w:val="nil"/>
                              <w:bottom w:val="single" w:sz="4" w:space="0" w:color="auto"/>
                              <w:right w:val="single" w:sz="8" w:space="0" w:color="000000"/>
                            </w:tcBorders>
                            <w:shd w:val="clear" w:color="auto" w:fill="FFFFFF" w:themeFill="background1"/>
                          </w:tcPr>
                          <w:p w14:paraId="6285724C"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single" w:sz="8" w:space="0" w:color="000000"/>
                              <w:bottom w:val="single" w:sz="4" w:space="0" w:color="auto"/>
                              <w:right w:val="nil"/>
                            </w:tcBorders>
                            <w:shd w:val="clear" w:color="auto" w:fill="FFFFFF" w:themeFill="background1"/>
                          </w:tcPr>
                          <w:p w14:paraId="347EBAB5" w14:textId="77777777" w:rsidR="00485D33" w:rsidRDefault="00485D33" w:rsidP="006855BA">
                            <w:pPr>
                              <w:pStyle w:val="TableParagraph"/>
                              <w:kinsoku w:val="0"/>
                              <w:overflowPunct w:val="0"/>
                              <w:spacing w:before="47"/>
                              <w:ind w:right="-280" w:hanging="100"/>
                              <w:jc w:val="center"/>
                            </w:pPr>
                          </w:p>
                        </w:tc>
                        <w:tc>
                          <w:tcPr>
                            <w:tcW w:w="252" w:type="pct"/>
                            <w:gridSpan w:val="2"/>
                            <w:tcBorders>
                              <w:top w:val="nil"/>
                              <w:left w:val="nil"/>
                              <w:bottom w:val="single" w:sz="4" w:space="0" w:color="auto"/>
                              <w:right w:val="nil"/>
                            </w:tcBorders>
                            <w:shd w:val="clear" w:color="auto" w:fill="FFFFFF" w:themeFill="background1"/>
                          </w:tcPr>
                          <w:p w14:paraId="7CCD7736"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71633B11" w14:textId="77777777" w:rsidR="00485D33" w:rsidRDefault="00485D33" w:rsidP="006855BA">
                            <w:pPr>
                              <w:pStyle w:val="TableParagraph"/>
                              <w:kinsoku w:val="0"/>
                              <w:overflowPunct w:val="0"/>
                              <w:spacing w:before="47"/>
                              <w:ind w:right="-280" w:hanging="100"/>
                              <w:jc w:val="center"/>
                            </w:pPr>
                          </w:p>
                        </w:tc>
                        <w:tc>
                          <w:tcPr>
                            <w:tcW w:w="221" w:type="pct"/>
                            <w:gridSpan w:val="2"/>
                            <w:tcBorders>
                              <w:top w:val="nil"/>
                              <w:left w:val="nil"/>
                              <w:bottom w:val="single" w:sz="4" w:space="0" w:color="auto"/>
                              <w:right w:val="nil"/>
                            </w:tcBorders>
                            <w:shd w:val="clear" w:color="auto" w:fill="FFFFFF" w:themeFill="background1"/>
                          </w:tcPr>
                          <w:p w14:paraId="06DDDD1C" w14:textId="77777777" w:rsidR="00485D33" w:rsidRDefault="00485D33" w:rsidP="006855BA">
                            <w:pPr>
                              <w:pStyle w:val="TableParagraph"/>
                              <w:kinsoku w:val="0"/>
                              <w:overflowPunct w:val="0"/>
                              <w:spacing w:before="47"/>
                              <w:ind w:right="-280" w:hanging="100"/>
                              <w:jc w:val="center"/>
                            </w:pPr>
                          </w:p>
                        </w:tc>
                        <w:tc>
                          <w:tcPr>
                            <w:tcW w:w="221" w:type="pct"/>
                            <w:gridSpan w:val="2"/>
                            <w:tcBorders>
                              <w:top w:val="nil"/>
                              <w:left w:val="nil"/>
                              <w:bottom w:val="single" w:sz="4" w:space="0" w:color="auto"/>
                              <w:right w:val="nil"/>
                            </w:tcBorders>
                            <w:shd w:val="clear" w:color="auto" w:fill="FFFFFF" w:themeFill="background1"/>
                          </w:tcPr>
                          <w:p w14:paraId="08783E3D"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07F84D15" w14:textId="77777777" w:rsidR="00485D33" w:rsidRDefault="00485D33" w:rsidP="006855BA">
                            <w:pPr>
                              <w:pStyle w:val="TableParagraph"/>
                              <w:kinsoku w:val="0"/>
                              <w:overflowPunct w:val="0"/>
                              <w:spacing w:before="47"/>
                              <w:ind w:right="-280" w:hanging="100"/>
                              <w:jc w:val="center"/>
                            </w:pPr>
                          </w:p>
                        </w:tc>
                        <w:tc>
                          <w:tcPr>
                            <w:tcW w:w="221" w:type="pct"/>
                            <w:gridSpan w:val="3"/>
                            <w:tcBorders>
                              <w:top w:val="nil"/>
                              <w:left w:val="nil"/>
                              <w:bottom w:val="single" w:sz="4" w:space="0" w:color="auto"/>
                              <w:right w:val="nil"/>
                            </w:tcBorders>
                            <w:shd w:val="clear" w:color="auto" w:fill="FFFFFF" w:themeFill="background1"/>
                          </w:tcPr>
                          <w:p w14:paraId="5BB1C477" w14:textId="77777777" w:rsidR="00485D33" w:rsidRDefault="00485D33" w:rsidP="006855BA">
                            <w:pPr>
                              <w:pStyle w:val="TableParagraph"/>
                              <w:kinsoku w:val="0"/>
                              <w:overflowPunct w:val="0"/>
                              <w:spacing w:before="47"/>
                              <w:ind w:right="-280" w:hanging="100"/>
                              <w:jc w:val="center"/>
                            </w:pPr>
                          </w:p>
                        </w:tc>
                        <w:tc>
                          <w:tcPr>
                            <w:tcW w:w="7" w:type="pct"/>
                            <w:tcBorders>
                              <w:top w:val="nil"/>
                              <w:left w:val="nil"/>
                              <w:bottom w:val="single" w:sz="4" w:space="0" w:color="auto"/>
                              <w:right w:val="nil"/>
                            </w:tcBorders>
                            <w:shd w:val="clear" w:color="auto" w:fill="FFFFFF" w:themeFill="background1"/>
                          </w:tcPr>
                          <w:p w14:paraId="4DCAFF04" w14:textId="77777777" w:rsidR="00485D33" w:rsidRDefault="00485D33" w:rsidP="006855BA">
                            <w:pPr>
                              <w:pStyle w:val="TableParagraph"/>
                              <w:kinsoku w:val="0"/>
                              <w:overflowPunct w:val="0"/>
                              <w:spacing w:before="47"/>
                              <w:ind w:right="-280" w:hanging="100"/>
                              <w:jc w:val="center"/>
                            </w:pPr>
                          </w:p>
                        </w:tc>
                      </w:tr>
                    </w:tbl>
                    <w:p w14:paraId="24CB693A" w14:textId="77777777" w:rsidR="00485D33" w:rsidRDefault="00485D33" w:rsidP="00FF5335">
                      <w:pPr>
                        <w:pStyle w:val="BodyText"/>
                        <w:kinsoku w:val="0"/>
                        <w:overflowPunct w:val="0"/>
                        <w:ind w:left="0"/>
                      </w:pPr>
                      <w:r>
                        <w:t xml:space="preserve">  </w:t>
                      </w:r>
                    </w:p>
                  </w:txbxContent>
                </v:textbox>
                <w10:wrap anchorx="page"/>
              </v:shape>
            </w:pict>
          </mc:Fallback>
        </mc:AlternateContent>
      </w:r>
      <w:r>
        <w:rPr>
          <w:noProof/>
          <w:sz w:val="2"/>
          <w:szCs w:val="2"/>
        </w:rPr>
        <mc:AlternateContent>
          <mc:Choice Requires="wpg">
            <w:drawing>
              <wp:inline distT="0" distB="0" distL="0" distR="0" wp14:anchorId="0665B350" wp14:editId="42B4538E">
                <wp:extent cx="8793480" cy="45719"/>
                <wp:effectExtent l="0" t="0" r="0" b="0"/>
                <wp:docPr id="1479"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8793480" cy="45719"/>
                          <a:chOff x="0" y="0"/>
                          <a:chExt cx="13860" cy="22"/>
                        </a:xfrm>
                      </wpg:grpSpPr>
                      <wps:wsp>
                        <wps:cNvPr id="1480" name="Freeform 2072"/>
                        <wps:cNvSpPr>
                          <a:spLocks/>
                        </wps:cNvSpPr>
                        <wps:spPr bwMode="auto">
                          <a:xfrm>
                            <a:off x="10" y="10"/>
                            <a:ext cx="13839" cy="20"/>
                          </a:xfrm>
                          <a:custGeom>
                            <a:avLst/>
                            <a:gdLst>
                              <a:gd name="T0" fmla="*/ 0 w 13839"/>
                              <a:gd name="T1" fmla="*/ 0 h 20"/>
                              <a:gd name="T2" fmla="*/ 13838 w 13839"/>
                              <a:gd name="T3" fmla="*/ 0 h 20"/>
                            </a:gdLst>
                            <a:ahLst/>
                            <a:cxnLst>
                              <a:cxn ang="0">
                                <a:pos x="T0" y="T1"/>
                              </a:cxn>
                              <a:cxn ang="0">
                                <a:pos x="T2" y="T3"/>
                              </a:cxn>
                            </a:cxnLst>
                            <a:rect l="0" t="0" r="r" b="b"/>
                            <a:pathLst>
                              <a:path w="13839" h="20">
                                <a:moveTo>
                                  <a:pt x="0" y="0"/>
                                </a:moveTo>
                                <a:lnTo>
                                  <a:pt x="13838"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2D42B38" id="Group 2071" o:spid="_x0000_s1026" style="width:692.4pt;height:3.6pt;flip:y;mso-position-horizontal-relative:char;mso-position-vertical-relative:line" coordsize="1386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">
                <v:shape id="Freeform 2072" o:spid="_x0000_s1027" style="position:absolute;left:10;top:10;width:13839;height:20;visibility:visible;mso-wrap-style:square;v-text-anchor:top" coordsize="138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" path="m,l13838,e" filled="f" strokeweight=".37392mm">
                  <v:path arrowok="t" o:connecttype="custom" o:connectlocs="0,0;13838,0" o:connectangles="0,0"/>
                </v:shape>
                <w10:anchorlock/>
              </v:group>
            </w:pict>
          </mc:Fallback>
        </mc:AlternateContent>
      </w:r>
      <w:r>
        <w:rPr>
          <w:sz w:val="18"/>
          <w:szCs w:val="18"/>
        </w:rPr>
        <w:t xml:space="preserve">    </w:t>
      </w:r>
    </w:p>
    <w:p w14:paraId="5DC10E4D" w14:textId="111CC0AD" w:rsidR="00FF5335" w:rsidRPr="005E1510" w:rsidRDefault="00FF5335" w:rsidP="00FF5335">
      <w:pPr>
        <w:pStyle w:val="BodyText"/>
        <w:kinsoku w:val="0"/>
        <w:overflowPunct w:val="0"/>
        <w:spacing w:before="60"/>
        <w:ind w:left="112" w:right="105" w:hanging="1"/>
        <w:rPr>
          <w:sz w:val="18"/>
          <w:szCs w:val="18"/>
        </w:rPr>
      </w:pPr>
      <w:r>
        <w:rPr>
          <w:sz w:val="18"/>
          <w:szCs w:val="18"/>
        </w:rPr>
        <w:t xml:space="preserve">                                                                                                                                 </w:t>
      </w:r>
      <w:r w:rsidRPr="005E1510">
        <w:rPr>
          <w:b/>
          <w:bCs/>
          <w:spacing w:val="-1"/>
          <w:sz w:val="22"/>
          <w:szCs w:val="22"/>
        </w:rPr>
        <w:t>Least</w:t>
      </w:r>
      <w:r w:rsidRPr="005E1510">
        <w:rPr>
          <w:b/>
          <w:bCs/>
          <w:sz w:val="22"/>
          <w:szCs w:val="22"/>
        </w:rPr>
        <w:t xml:space="preserve"> tern</w:t>
      </w:r>
      <w:r w:rsidRPr="005E1510">
        <w:rPr>
          <w:b/>
          <w:bCs/>
          <w:sz w:val="22"/>
          <w:szCs w:val="22"/>
        </w:rPr>
        <w:tab/>
      </w:r>
      <w:r>
        <w:rPr>
          <w:b/>
          <w:bCs/>
          <w:sz w:val="22"/>
          <w:szCs w:val="22"/>
        </w:rPr>
        <w:t xml:space="preserve">                                                          </w:t>
      </w:r>
      <w:r w:rsidRPr="005E1510">
        <w:rPr>
          <w:b/>
          <w:bCs/>
          <w:spacing w:val="-1"/>
          <w:sz w:val="22"/>
          <w:szCs w:val="22"/>
        </w:rPr>
        <w:t>Piping</w:t>
      </w:r>
      <w:r w:rsidRPr="005E1510">
        <w:rPr>
          <w:b/>
          <w:bCs/>
          <w:spacing w:val="1"/>
          <w:sz w:val="22"/>
          <w:szCs w:val="22"/>
        </w:rPr>
        <w:t xml:space="preserve"> </w:t>
      </w:r>
      <w:r w:rsidRPr="005E1510">
        <w:rPr>
          <w:b/>
          <w:bCs/>
          <w:spacing w:val="-1"/>
          <w:sz w:val="22"/>
          <w:szCs w:val="22"/>
        </w:rPr>
        <w:t>plover</w:t>
      </w:r>
    </w:p>
    <w:p w14:paraId="524E77B7" w14:textId="77777777" w:rsidR="00FF5335" w:rsidRDefault="00FF5335" w:rsidP="00FF5335">
      <w:pPr>
        <w:pStyle w:val="BodyText"/>
        <w:kinsoku w:val="0"/>
        <w:overflowPunct w:val="0"/>
        <w:ind w:left="0"/>
        <w:rPr>
          <w:b/>
          <w:bCs/>
          <w:sz w:val="20"/>
          <w:szCs w:val="20"/>
        </w:rPr>
      </w:pPr>
    </w:p>
    <w:p w14:paraId="275375DB" w14:textId="77777777" w:rsidR="00FF5335" w:rsidRDefault="00FF5335" w:rsidP="00FF5335">
      <w:pPr>
        <w:pStyle w:val="BodyText"/>
        <w:kinsoku w:val="0"/>
        <w:overflowPunct w:val="0"/>
        <w:ind w:left="0"/>
        <w:rPr>
          <w:b/>
          <w:bCs/>
          <w:sz w:val="20"/>
          <w:szCs w:val="20"/>
        </w:rPr>
      </w:pPr>
    </w:p>
    <w:p w14:paraId="47DD2C3F" w14:textId="77777777" w:rsidR="00FF5335" w:rsidRDefault="00FF5335" w:rsidP="00FF5335">
      <w:pPr>
        <w:pStyle w:val="BodyText"/>
        <w:kinsoku w:val="0"/>
        <w:overflowPunct w:val="0"/>
        <w:spacing w:before="2"/>
        <w:ind w:left="0"/>
        <w:rPr>
          <w:b/>
          <w:bCs/>
          <w:sz w:val="21"/>
          <w:szCs w:val="21"/>
        </w:rPr>
      </w:pPr>
    </w:p>
    <w:p w14:paraId="0AF756FD" w14:textId="77777777" w:rsidR="00FF5335" w:rsidRPr="005E1510" w:rsidRDefault="00FF5335" w:rsidP="00FF5335">
      <w:pPr>
        <w:pStyle w:val="BodyText"/>
        <w:kinsoku w:val="0"/>
        <w:overflowPunct w:val="0"/>
        <w:ind w:left="540"/>
        <w:rPr>
          <w:sz w:val="22"/>
          <w:szCs w:val="22"/>
        </w:rPr>
      </w:pPr>
      <w:r w:rsidRPr="005E1510">
        <w:rPr>
          <w:b/>
          <w:bCs/>
          <w:spacing w:val="-1"/>
          <w:sz w:val="22"/>
          <w:szCs w:val="22"/>
        </w:rPr>
        <w:t>Site</w:t>
      </w:r>
      <w:r w:rsidRPr="005E1510">
        <w:rPr>
          <w:b/>
          <w:bCs/>
          <w:spacing w:val="-10"/>
          <w:sz w:val="22"/>
          <w:szCs w:val="22"/>
        </w:rPr>
        <w:t xml:space="preserve"> </w:t>
      </w:r>
      <w:r w:rsidRPr="005E1510">
        <w:rPr>
          <w:b/>
          <w:bCs/>
          <w:spacing w:val="-1"/>
          <w:sz w:val="22"/>
          <w:szCs w:val="22"/>
        </w:rPr>
        <w:t>#/Name</w:t>
      </w:r>
    </w:p>
    <w:p w14:paraId="4DD0E32E" w14:textId="77777777" w:rsidR="00FF5335" w:rsidRDefault="00FF5335" w:rsidP="00FF5335">
      <w:pPr>
        <w:pStyle w:val="BodyText"/>
        <w:kinsoku w:val="0"/>
        <w:overflowPunct w:val="0"/>
        <w:ind w:left="0"/>
        <w:rPr>
          <w:b/>
          <w:bCs/>
          <w:sz w:val="20"/>
          <w:szCs w:val="20"/>
        </w:rPr>
      </w:pPr>
    </w:p>
    <w:p w14:paraId="61A8292F" w14:textId="77777777" w:rsidR="00FF5335" w:rsidRDefault="00FF5335" w:rsidP="00FF5335">
      <w:pPr>
        <w:pStyle w:val="BodyText"/>
        <w:kinsoku w:val="0"/>
        <w:overflowPunct w:val="0"/>
        <w:ind w:left="0"/>
        <w:rPr>
          <w:b/>
          <w:bCs/>
          <w:sz w:val="20"/>
          <w:szCs w:val="20"/>
        </w:rPr>
      </w:pPr>
    </w:p>
    <w:p w14:paraId="0B40E93D" w14:textId="77777777" w:rsidR="00FF5335" w:rsidRDefault="00FF5335" w:rsidP="00FF5335">
      <w:pPr>
        <w:pStyle w:val="BodyText"/>
        <w:kinsoku w:val="0"/>
        <w:overflowPunct w:val="0"/>
        <w:ind w:left="0"/>
        <w:rPr>
          <w:b/>
          <w:bCs/>
          <w:sz w:val="20"/>
          <w:szCs w:val="20"/>
        </w:rPr>
      </w:pPr>
    </w:p>
    <w:p w14:paraId="5440719F" w14:textId="77777777" w:rsidR="00FF5335" w:rsidRDefault="00FF5335" w:rsidP="00FF5335">
      <w:pPr>
        <w:pStyle w:val="BodyText"/>
        <w:kinsoku w:val="0"/>
        <w:overflowPunct w:val="0"/>
        <w:ind w:left="0"/>
        <w:rPr>
          <w:b/>
          <w:bCs/>
          <w:sz w:val="20"/>
          <w:szCs w:val="20"/>
        </w:rPr>
      </w:pPr>
    </w:p>
    <w:p w14:paraId="4753BDE6" w14:textId="77777777" w:rsidR="00FF5335" w:rsidRDefault="00FF5335" w:rsidP="00FF5335">
      <w:pPr>
        <w:pStyle w:val="BodyText"/>
        <w:kinsoku w:val="0"/>
        <w:overflowPunct w:val="0"/>
        <w:ind w:left="0"/>
        <w:rPr>
          <w:b/>
          <w:bCs/>
          <w:sz w:val="20"/>
          <w:szCs w:val="20"/>
        </w:rPr>
      </w:pPr>
    </w:p>
    <w:p w14:paraId="72A8F1ED" w14:textId="77777777" w:rsidR="00FF5335" w:rsidRDefault="00FF5335" w:rsidP="00FF5335">
      <w:pPr>
        <w:pStyle w:val="BodyText"/>
        <w:kinsoku w:val="0"/>
        <w:overflowPunct w:val="0"/>
        <w:ind w:left="0"/>
        <w:rPr>
          <w:b/>
          <w:bCs/>
          <w:sz w:val="20"/>
          <w:szCs w:val="20"/>
        </w:rPr>
      </w:pPr>
    </w:p>
    <w:p w14:paraId="5655F4FA" w14:textId="77777777" w:rsidR="00FF5335" w:rsidRDefault="00FF5335" w:rsidP="00FF5335">
      <w:pPr>
        <w:pStyle w:val="BodyText"/>
        <w:kinsoku w:val="0"/>
        <w:overflowPunct w:val="0"/>
        <w:ind w:left="0"/>
        <w:rPr>
          <w:b/>
          <w:bCs/>
          <w:sz w:val="20"/>
          <w:szCs w:val="20"/>
        </w:rPr>
      </w:pPr>
    </w:p>
    <w:p w14:paraId="3AA3F99B" w14:textId="77777777" w:rsidR="00FF5335" w:rsidRDefault="00FF5335" w:rsidP="00FF5335">
      <w:pPr>
        <w:pStyle w:val="BodyText"/>
        <w:kinsoku w:val="0"/>
        <w:overflowPunct w:val="0"/>
        <w:ind w:left="0"/>
        <w:rPr>
          <w:b/>
          <w:bCs/>
          <w:sz w:val="20"/>
          <w:szCs w:val="20"/>
        </w:rPr>
      </w:pPr>
    </w:p>
    <w:p w14:paraId="3FAB8088" w14:textId="77777777" w:rsidR="00FF5335" w:rsidRDefault="00FF5335" w:rsidP="00FF5335">
      <w:pPr>
        <w:pStyle w:val="BodyText"/>
        <w:kinsoku w:val="0"/>
        <w:overflowPunct w:val="0"/>
        <w:ind w:left="0"/>
        <w:rPr>
          <w:b/>
          <w:bCs/>
          <w:sz w:val="20"/>
          <w:szCs w:val="20"/>
        </w:rPr>
      </w:pPr>
    </w:p>
    <w:p w14:paraId="316EB75A" w14:textId="77777777" w:rsidR="00FF5335" w:rsidRDefault="00FF5335" w:rsidP="00FF5335">
      <w:pPr>
        <w:pStyle w:val="BodyText"/>
        <w:kinsoku w:val="0"/>
        <w:overflowPunct w:val="0"/>
        <w:ind w:left="0"/>
        <w:rPr>
          <w:b/>
          <w:bCs/>
          <w:sz w:val="20"/>
          <w:szCs w:val="20"/>
        </w:rPr>
      </w:pPr>
    </w:p>
    <w:p w14:paraId="7F7CB848" w14:textId="77777777" w:rsidR="00FF5335" w:rsidRDefault="00FF5335" w:rsidP="00FF5335">
      <w:pPr>
        <w:pStyle w:val="BodyText"/>
        <w:kinsoku w:val="0"/>
        <w:overflowPunct w:val="0"/>
        <w:ind w:left="0"/>
        <w:rPr>
          <w:b/>
          <w:bCs/>
          <w:sz w:val="20"/>
          <w:szCs w:val="20"/>
        </w:rPr>
      </w:pPr>
    </w:p>
    <w:p w14:paraId="6EB69206" w14:textId="77777777" w:rsidR="00FF5335" w:rsidRDefault="00FF5335" w:rsidP="00FF5335">
      <w:pPr>
        <w:pStyle w:val="BodyText"/>
        <w:kinsoku w:val="0"/>
        <w:overflowPunct w:val="0"/>
        <w:ind w:left="0"/>
        <w:rPr>
          <w:b/>
          <w:bCs/>
          <w:sz w:val="20"/>
          <w:szCs w:val="20"/>
        </w:rPr>
      </w:pPr>
    </w:p>
    <w:p w14:paraId="6D0CD15C" w14:textId="77777777" w:rsidR="00FF5335" w:rsidRDefault="00FF5335" w:rsidP="00FF5335">
      <w:pPr>
        <w:pStyle w:val="BodyText"/>
        <w:kinsoku w:val="0"/>
        <w:overflowPunct w:val="0"/>
        <w:ind w:left="0"/>
        <w:rPr>
          <w:b/>
          <w:bCs/>
          <w:sz w:val="20"/>
          <w:szCs w:val="20"/>
        </w:rPr>
      </w:pPr>
    </w:p>
    <w:p w14:paraId="1FC8A6E4" w14:textId="77777777" w:rsidR="00FF5335" w:rsidRDefault="00FF5335" w:rsidP="00FF5335">
      <w:pPr>
        <w:pStyle w:val="BodyText"/>
        <w:kinsoku w:val="0"/>
        <w:overflowPunct w:val="0"/>
        <w:ind w:left="0"/>
        <w:rPr>
          <w:b/>
          <w:bCs/>
          <w:sz w:val="20"/>
          <w:szCs w:val="20"/>
        </w:rPr>
      </w:pPr>
    </w:p>
    <w:p w14:paraId="6FB74507" w14:textId="77777777" w:rsidR="00FF5335" w:rsidRDefault="00FF5335" w:rsidP="00FF5335">
      <w:pPr>
        <w:pStyle w:val="BodyText"/>
        <w:kinsoku w:val="0"/>
        <w:overflowPunct w:val="0"/>
        <w:ind w:left="0"/>
        <w:rPr>
          <w:b/>
          <w:bCs/>
          <w:sz w:val="20"/>
          <w:szCs w:val="20"/>
        </w:rPr>
      </w:pPr>
    </w:p>
    <w:p w14:paraId="64E01354" w14:textId="77777777" w:rsidR="00FF5335" w:rsidRDefault="00FF5335" w:rsidP="00FF5335">
      <w:pPr>
        <w:pStyle w:val="BodyText"/>
        <w:kinsoku w:val="0"/>
        <w:overflowPunct w:val="0"/>
        <w:ind w:left="0"/>
        <w:rPr>
          <w:b/>
          <w:bCs/>
          <w:sz w:val="20"/>
          <w:szCs w:val="20"/>
        </w:rPr>
      </w:pPr>
    </w:p>
    <w:p w14:paraId="03526C0A" w14:textId="77777777" w:rsidR="00FF5335" w:rsidRDefault="00FF5335" w:rsidP="00FF5335">
      <w:pPr>
        <w:pStyle w:val="BodyText"/>
        <w:kinsoku w:val="0"/>
        <w:overflowPunct w:val="0"/>
        <w:ind w:left="0"/>
        <w:rPr>
          <w:b/>
          <w:bCs/>
          <w:sz w:val="20"/>
          <w:szCs w:val="20"/>
        </w:rPr>
      </w:pPr>
    </w:p>
    <w:p w14:paraId="0C076C0A" w14:textId="77777777" w:rsidR="00FF5335" w:rsidRDefault="00FF5335" w:rsidP="00FF5335">
      <w:pPr>
        <w:pStyle w:val="BodyText"/>
        <w:kinsoku w:val="0"/>
        <w:overflowPunct w:val="0"/>
        <w:ind w:left="0"/>
        <w:rPr>
          <w:b/>
          <w:bCs/>
          <w:sz w:val="20"/>
          <w:szCs w:val="20"/>
        </w:rPr>
      </w:pPr>
    </w:p>
    <w:p w14:paraId="13C87C27" w14:textId="77777777" w:rsidR="00FF5335" w:rsidRDefault="00FF5335" w:rsidP="00FF5335">
      <w:pPr>
        <w:pStyle w:val="BodyText"/>
        <w:kinsoku w:val="0"/>
        <w:overflowPunct w:val="0"/>
        <w:ind w:left="0"/>
        <w:rPr>
          <w:b/>
          <w:bCs/>
          <w:sz w:val="20"/>
          <w:szCs w:val="20"/>
        </w:rPr>
      </w:pPr>
    </w:p>
    <w:p w14:paraId="0D4F9757" w14:textId="77777777" w:rsidR="00FF5335" w:rsidRDefault="00FF5335" w:rsidP="00FF5335">
      <w:pPr>
        <w:pStyle w:val="BodyText"/>
        <w:kinsoku w:val="0"/>
        <w:overflowPunct w:val="0"/>
        <w:ind w:left="0"/>
        <w:rPr>
          <w:b/>
          <w:bCs/>
          <w:sz w:val="20"/>
          <w:szCs w:val="20"/>
        </w:rPr>
      </w:pPr>
    </w:p>
    <w:p w14:paraId="416D8B28" w14:textId="77777777" w:rsidR="00FF5335" w:rsidRDefault="00FF5335" w:rsidP="00FF5335">
      <w:pPr>
        <w:pStyle w:val="BodyText"/>
        <w:kinsoku w:val="0"/>
        <w:overflowPunct w:val="0"/>
        <w:ind w:left="0"/>
        <w:rPr>
          <w:b/>
          <w:bCs/>
          <w:sz w:val="20"/>
          <w:szCs w:val="20"/>
        </w:rPr>
      </w:pPr>
    </w:p>
    <w:p w14:paraId="2280559D" w14:textId="77777777" w:rsidR="00FF5335" w:rsidRDefault="00FF5335" w:rsidP="00FF5335">
      <w:pPr>
        <w:pStyle w:val="BodyText"/>
        <w:kinsoku w:val="0"/>
        <w:overflowPunct w:val="0"/>
        <w:ind w:left="0"/>
        <w:rPr>
          <w:b/>
          <w:bCs/>
          <w:sz w:val="20"/>
          <w:szCs w:val="20"/>
        </w:rPr>
      </w:pPr>
    </w:p>
    <w:p w14:paraId="30611C30" w14:textId="77777777" w:rsidR="00FF5335" w:rsidRDefault="00FF5335" w:rsidP="00FF5335">
      <w:pPr>
        <w:pStyle w:val="BodyText"/>
        <w:kinsoku w:val="0"/>
        <w:overflowPunct w:val="0"/>
        <w:ind w:left="0"/>
        <w:rPr>
          <w:b/>
          <w:bCs/>
          <w:sz w:val="20"/>
          <w:szCs w:val="20"/>
        </w:rPr>
      </w:pPr>
    </w:p>
    <w:p w14:paraId="1883211A" w14:textId="77777777" w:rsidR="00FF5335" w:rsidRDefault="00FF5335" w:rsidP="00FF5335">
      <w:pPr>
        <w:pStyle w:val="BodyText"/>
        <w:kinsoku w:val="0"/>
        <w:overflowPunct w:val="0"/>
        <w:ind w:left="0"/>
        <w:rPr>
          <w:b/>
          <w:bCs/>
          <w:sz w:val="20"/>
          <w:szCs w:val="20"/>
        </w:rPr>
      </w:pPr>
    </w:p>
    <w:p w14:paraId="799996BE" w14:textId="77777777" w:rsidR="00FF5335" w:rsidRDefault="00FF5335" w:rsidP="00FF5335">
      <w:pPr>
        <w:pStyle w:val="BodyText"/>
        <w:kinsoku w:val="0"/>
        <w:overflowPunct w:val="0"/>
        <w:ind w:left="0"/>
        <w:rPr>
          <w:b/>
          <w:bCs/>
          <w:sz w:val="20"/>
          <w:szCs w:val="20"/>
        </w:rPr>
      </w:pPr>
    </w:p>
    <w:p w14:paraId="1438EEFD" w14:textId="77777777" w:rsidR="00FF5335" w:rsidRDefault="00FF5335" w:rsidP="00FF5335">
      <w:pPr>
        <w:pStyle w:val="BodyText"/>
        <w:kinsoku w:val="0"/>
        <w:overflowPunct w:val="0"/>
        <w:ind w:left="0"/>
        <w:rPr>
          <w:b/>
          <w:bCs/>
          <w:sz w:val="20"/>
          <w:szCs w:val="20"/>
        </w:rPr>
      </w:pPr>
    </w:p>
    <w:p w14:paraId="67350C0A" w14:textId="77777777" w:rsidR="00FF5335" w:rsidRDefault="00FF5335" w:rsidP="00FF5335">
      <w:pPr>
        <w:pStyle w:val="BodyText"/>
        <w:kinsoku w:val="0"/>
        <w:overflowPunct w:val="0"/>
        <w:spacing w:before="73"/>
        <w:ind w:left="0" w:right="620"/>
        <w:jc w:val="both"/>
        <w:rPr>
          <w:rFonts w:ascii="Calibri" w:hAnsi="Calibri" w:cs="Calibri"/>
          <w:spacing w:val="-1"/>
          <w:sz w:val="16"/>
          <w:szCs w:val="16"/>
          <w:vertAlign w:val="superscript"/>
        </w:rPr>
      </w:pPr>
    </w:p>
    <w:p w14:paraId="791BDB4F" w14:textId="417160E4" w:rsidR="00FF5335" w:rsidRPr="00FF2B0E" w:rsidRDefault="00FF5335" w:rsidP="00FF2B0E">
      <w:pPr>
        <w:pStyle w:val="NoSpacing"/>
        <w:ind w:left="-450"/>
        <w:jc w:val="both"/>
        <w:rPr>
          <w:rFonts w:ascii="Times New Roman" w:hAnsi="Times New Roman" w:cs="Times New Roman"/>
          <w:sz w:val="18"/>
          <w:szCs w:val="18"/>
        </w:rPr>
      </w:pPr>
      <w:r w:rsidRPr="00FF2B0E">
        <w:rPr>
          <w:rFonts w:ascii="Times New Roman" w:hAnsi="Times New Roman" w:cs="Times New Roman"/>
          <w:sz w:val="18"/>
          <w:szCs w:val="18"/>
          <w:vertAlign w:val="superscript"/>
        </w:rPr>
        <w:t xml:space="preserve">A </w:t>
      </w:r>
      <w:r w:rsidRPr="00FF2B0E">
        <w:rPr>
          <w:rFonts w:ascii="Times New Roman" w:hAnsi="Times New Roman" w:cs="Times New Roman"/>
          <w:sz w:val="18"/>
          <w:szCs w:val="18"/>
        </w:rPr>
        <w:t>Management</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actions</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applied</w:t>
      </w:r>
      <w:r w:rsidRPr="00FF2B0E">
        <w:rPr>
          <w:rFonts w:ascii="Times New Roman" w:hAnsi="Times New Roman" w:cs="Times New Roman"/>
          <w:spacing w:val="8"/>
          <w:sz w:val="18"/>
          <w:szCs w:val="18"/>
        </w:rPr>
        <w:t xml:space="preserve"> </w:t>
      </w:r>
      <w:r w:rsidRPr="00FF2B0E">
        <w:rPr>
          <w:rFonts w:ascii="Times New Roman" w:hAnsi="Times New Roman" w:cs="Times New Roman"/>
          <w:sz w:val="18"/>
          <w:szCs w:val="18"/>
        </w:rPr>
        <w:t>to</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each</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site:</w:t>
      </w:r>
      <w:r w:rsidRPr="00FF2B0E">
        <w:rPr>
          <w:rFonts w:ascii="Times New Roman" w:hAnsi="Times New Roman" w:cs="Times New Roman"/>
          <w:spacing w:val="9"/>
          <w:sz w:val="18"/>
          <w:szCs w:val="18"/>
        </w:rPr>
        <w:t xml:space="preserve"> </w:t>
      </w:r>
      <w:r w:rsidR="00FF2B0E" w:rsidRPr="00FF2B0E">
        <w:rPr>
          <w:rFonts w:ascii="Times New Roman" w:hAnsi="Times New Roman" w:cs="Times New Roman"/>
          <w:sz w:val="18"/>
          <w:szCs w:val="18"/>
        </w:rPr>
        <w:t>fall 2019</w:t>
      </w:r>
      <w:r w:rsidRPr="00FF2B0E">
        <w:rPr>
          <w:rFonts w:ascii="Times New Roman" w:hAnsi="Times New Roman" w:cs="Times New Roman"/>
          <w:spacing w:val="3"/>
          <w:sz w:val="18"/>
          <w:szCs w:val="18"/>
        </w:rPr>
        <w:t xml:space="preserve"> </w:t>
      </w:r>
      <w:r w:rsidRPr="00FF2B0E">
        <w:rPr>
          <w:rFonts w:ascii="Times New Roman" w:hAnsi="Times New Roman" w:cs="Times New Roman"/>
          <w:sz w:val="18"/>
          <w:szCs w:val="18"/>
        </w:rPr>
        <w:t>herbicide</w:t>
      </w:r>
      <w:r w:rsidRPr="00FF2B0E">
        <w:rPr>
          <w:rFonts w:ascii="Times New Roman" w:hAnsi="Times New Roman" w:cs="Times New Roman"/>
          <w:spacing w:val="3"/>
          <w:sz w:val="18"/>
          <w:szCs w:val="18"/>
        </w:rPr>
        <w:t xml:space="preserve"> </w:t>
      </w:r>
      <w:r w:rsidRPr="00FF2B0E">
        <w:rPr>
          <w:rFonts w:ascii="Times New Roman" w:hAnsi="Times New Roman" w:cs="Times New Roman"/>
          <w:sz w:val="18"/>
          <w:szCs w:val="18"/>
        </w:rPr>
        <w:t>(H),</w:t>
      </w:r>
      <w:r w:rsidRPr="00FF2B0E">
        <w:rPr>
          <w:rFonts w:ascii="Times New Roman" w:hAnsi="Times New Roman" w:cs="Times New Roman"/>
          <w:spacing w:val="4"/>
          <w:sz w:val="18"/>
          <w:szCs w:val="18"/>
        </w:rPr>
        <w:t xml:space="preserve"> </w:t>
      </w:r>
      <w:r w:rsidR="00FF2B0E" w:rsidRPr="00FF2B0E">
        <w:rPr>
          <w:rFonts w:ascii="Times New Roman" w:hAnsi="Times New Roman" w:cs="Times New Roman"/>
          <w:sz w:val="18"/>
          <w:szCs w:val="18"/>
        </w:rPr>
        <w:t xml:space="preserve">spring 2020 </w:t>
      </w:r>
      <w:r w:rsidRPr="00FF2B0E">
        <w:rPr>
          <w:rFonts w:ascii="Times New Roman" w:hAnsi="Times New Roman" w:cs="Times New Roman"/>
          <w:sz w:val="18"/>
          <w:szCs w:val="18"/>
        </w:rPr>
        <w:t>pre-emergent</w:t>
      </w:r>
      <w:r w:rsidRPr="00FF2B0E">
        <w:rPr>
          <w:rFonts w:ascii="Times New Roman" w:hAnsi="Times New Roman" w:cs="Times New Roman"/>
          <w:spacing w:val="3"/>
          <w:sz w:val="18"/>
          <w:szCs w:val="18"/>
        </w:rPr>
        <w:t xml:space="preserve"> </w:t>
      </w:r>
      <w:r w:rsidRPr="00FF2B0E">
        <w:rPr>
          <w:rFonts w:ascii="Times New Roman" w:hAnsi="Times New Roman" w:cs="Times New Roman"/>
          <w:sz w:val="18"/>
          <w:szCs w:val="18"/>
        </w:rPr>
        <w:t>herbicide</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(P),</w:t>
      </w:r>
      <w:r w:rsidRPr="00FF2B0E">
        <w:rPr>
          <w:rFonts w:ascii="Times New Roman" w:hAnsi="Times New Roman" w:cs="Times New Roman"/>
          <w:spacing w:val="5"/>
          <w:sz w:val="18"/>
          <w:szCs w:val="18"/>
        </w:rPr>
        <w:t xml:space="preserve"> </w:t>
      </w:r>
      <w:r w:rsidR="00FF2B0E" w:rsidRPr="00FF2B0E">
        <w:rPr>
          <w:rFonts w:ascii="Times New Roman" w:hAnsi="Times New Roman" w:cs="Times New Roman"/>
          <w:spacing w:val="-2"/>
          <w:sz w:val="18"/>
          <w:szCs w:val="18"/>
        </w:rPr>
        <w:t xml:space="preserve">predator fencing (F), </w:t>
      </w:r>
      <w:r w:rsidRPr="00FF2B0E">
        <w:rPr>
          <w:rFonts w:ascii="Times New Roman" w:hAnsi="Times New Roman" w:cs="Times New Roman"/>
          <w:sz w:val="18"/>
          <w:szCs w:val="18"/>
        </w:rPr>
        <w:t>predator</w:t>
      </w:r>
      <w:r w:rsidRPr="00FF2B0E">
        <w:rPr>
          <w:rFonts w:ascii="Times New Roman" w:hAnsi="Times New Roman" w:cs="Times New Roman"/>
          <w:spacing w:val="6"/>
          <w:sz w:val="18"/>
          <w:szCs w:val="18"/>
        </w:rPr>
        <w:t xml:space="preserve"> </w:t>
      </w:r>
      <w:r w:rsidRPr="00FF2B0E">
        <w:rPr>
          <w:rFonts w:ascii="Times New Roman" w:hAnsi="Times New Roman" w:cs="Times New Roman"/>
          <w:sz w:val="18"/>
          <w:szCs w:val="18"/>
        </w:rPr>
        <w:t>trapping</w:t>
      </w:r>
      <w:r w:rsidRPr="00FF2B0E">
        <w:rPr>
          <w:rFonts w:ascii="Times New Roman" w:hAnsi="Times New Roman" w:cs="Times New Roman"/>
          <w:spacing w:val="5"/>
          <w:sz w:val="18"/>
          <w:szCs w:val="18"/>
        </w:rPr>
        <w:t xml:space="preserve"> </w:t>
      </w:r>
      <w:r w:rsidRPr="00FF2B0E">
        <w:rPr>
          <w:rFonts w:ascii="Times New Roman" w:hAnsi="Times New Roman" w:cs="Times New Roman"/>
          <w:sz w:val="18"/>
          <w:szCs w:val="18"/>
        </w:rPr>
        <w:t>(T)</w:t>
      </w:r>
      <w:r w:rsidR="00FF2B0E" w:rsidRPr="00FF2B0E">
        <w:rPr>
          <w:rFonts w:ascii="Times New Roman" w:hAnsi="Times New Roman" w:cs="Times New Roman"/>
          <w:sz w:val="18"/>
          <w:szCs w:val="18"/>
        </w:rPr>
        <w:t>, or no</w:t>
      </w:r>
      <w:r w:rsidR="00FF2B0E" w:rsidRPr="00FF2B0E">
        <w:rPr>
          <w:rFonts w:ascii="Times New Roman" w:hAnsi="Times New Roman" w:cs="Times New Roman"/>
          <w:spacing w:val="11"/>
          <w:sz w:val="18"/>
          <w:szCs w:val="18"/>
        </w:rPr>
        <w:t xml:space="preserve"> </w:t>
      </w:r>
      <w:r w:rsidR="00FF2B0E" w:rsidRPr="00FF2B0E">
        <w:rPr>
          <w:rFonts w:ascii="Times New Roman" w:hAnsi="Times New Roman" w:cs="Times New Roman"/>
          <w:sz w:val="18"/>
          <w:szCs w:val="18"/>
        </w:rPr>
        <w:t>management</w:t>
      </w:r>
      <w:r w:rsidR="00FF2B0E" w:rsidRPr="00FF2B0E">
        <w:rPr>
          <w:rFonts w:ascii="Times New Roman" w:hAnsi="Times New Roman" w:cs="Times New Roman"/>
          <w:spacing w:val="8"/>
          <w:sz w:val="18"/>
          <w:szCs w:val="18"/>
        </w:rPr>
        <w:t xml:space="preserve"> </w:t>
      </w:r>
      <w:r w:rsidR="00FF2B0E" w:rsidRPr="00FF2B0E">
        <w:rPr>
          <w:rFonts w:ascii="Times New Roman" w:hAnsi="Times New Roman" w:cs="Times New Roman"/>
          <w:sz w:val="18"/>
          <w:szCs w:val="18"/>
        </w:rPr>
        <w:t>(N)</w:t>
      </w:r>
      <w:r w:rsidRPr="00FF2B0E">
        <w:rPr>
          <w:rFonts w:ascii="Times New Roman" w:hAnsi="Times New Roman" w:cs="Times New Roman"/>
          <w:sz w:val="18"/>
          <w:szCs w:val="18"/>
        </w:rPr>
        <w:t>.</w:t>
      </w:r>
    </w:p>
    <w:p w14:paraId="3CB95352" w14:textId="5DCCEA6D" w:rsidR="00FF5335" w:rsidRPr="00FF2B0E" w:rsidRDefault="00FF5335" w:rsidP="00FF2B0E">
      <w:pPr>
        <w:pStyle w:val="NoSpacing"/>
        <w:ind w:left="-450"/>
        <w:jc w:val="both"/>
        <w:rPr>
          <w:rFonts w:ascii="Times New Roman" w:hAnsi="Times New Roman" w:cs="Times New Roman"/>
          <w:sz w:val="18"/>
          <w:szCs w:val="18"/>
        </w:rPr>
        <w:sectPr w:rsidR="00FF5335" w:rsidRPr="00FF2B0E" w:rsidSect="00E02E4B">
          <w:pgSz w:w="15840" w:h="12240" w:orient="landscape"/>
          <w:pgMar w:top="1140" w:right="1060" w:bottom="1060" w:left="1320" w:header="0" w:footer="866" w:gutter="0"/>
          <w:lnNumType w:countBy="1" w:restart="continuous"/>
          <w:cols w:space="720" w:equalWidth="0">
            <w:col w:w="13460"/>
          </w:cols>
          <w:noEndnote/>
          <w:docGrid w:linePitch="326"/>
        </w:sectPr>
      </w:pPr>
      <w:r w:rsidRPr="00FF2B0E">
        <w:rPr>
          <w:rFonts w:ascii="Times New Roman" w:hAnsi="Times New Roman" w:cs="Times New Roman"/>
          <w:position w:val="5"/>
          <w:sz w:val="18"/>
          <w:szCs w:val="18"/>
          <w:vertAlign w:val="superscript"/>
        </w:rPr>
        <w:t>B</w:t>
      </w:r>
      <w:r w:rsidRPr="00FF2B0E">
        <w:rPr>
          <w:rFonts w:ascii="Times New Roman" w:hAnsi="Times New Roman" w:cs="Times New Roman"/>
          <w:spacing w:val="13"/>
          <w:position w:val="5"/>
          <w:sz w:val="18"/>
          <w:szCs w:val="18"/>
        </w:rPr>
        <w:t xml:space="preserve"> </w:t>
      </w:r>
      <w:r w:rsidRPr="00FF2B0E">
        <w:rPr>
          <w:rFonts w:ascii="Times New Roman" w:hAnsi="Times New Roman" w:cs="Times New Roman"/>
          <w:sz w:val="18"/>
          <w:szCs w:val="18"/>
        </w:rPr>
        <w:t>AH</w:t>
      </w:r>
      <w:r w:rsidR="00733EC6" w:rsidRPr="00FF2B0E">
        <w:rPr>
          <w:rFonts w:ascii="Times New Roman" w:hAnsi="Times New Roman" w:cs="Times New Roman"/>
          <w:sz w:val="18"/>
          <w:szCs w:val="18"/>
        </w:rPr>
        <w:t>A</w:t>
      </w:r>
      <w:r w:rsidRPr="00FF2B0E">
        <w:rPr>
          <w:rFonts w:ascii="Times New Roman" w:hAnsi="Times New Roman" w:cs="Times New Roman"/>
          <w:sz w:val="18"/>
          <w:szCs w:val="18"/>
        </w:rPr>
        <w:t xml:space="preserve"> Peak Breeding Pair counts represent the estimated number of breeding pairs at each site on 19 June for least terns and 12 June for piping plovers, when numbers of breeding pairs observed within the entire Program Associated Habitat </w:t>
      </w:r>
      <w:r w:rsidR="00733EC6" w:rsidRPr="00FF2B0E">
        <w:rPr>
          <w:rFonts w:ascii="Times New Roman" w:hAnsi="Times New Roman" w:cs="Times New Roman"/>
          <w:sz w:val="18"/>
          <w:szCs w:val="18"/>
        </w:rPr>
        <w:t>Area</w:t>
      </w:r>
      <w:r w:rsidRPr="00FF2B0E">
        <w:rPr>
          <w:rFonts w:ascii="Times New Roman" w:hAnsi="Times New Roman" w:cs="Times New Roman"/>
          <w:sz w:val="18"/>
          <w:szCs w:val="18"/>
        </w:rPr>
        <w:t xml:space="preserve"> first peaked. AH</w:t>
      </w:r>
      <w:r w:rsidR="00733EC6" w:rsidRPr="00FF2B0E">
        <w:rPr>
          <w:rFonts w:ascii="Times New Roman" w:hAnsi="Times New Roman" w:cs="Times New Roman"/>
          <w:sz w:val="18"/>
          <w:szCs w:val="18"/>
        </w:rPr>
        <w:t>A</w:t>
      </w:r>
      <w:r w:rsidRPr="00FF2B0E">
        <w:rPr>
          <w:rFonts w:ascii="Times New Roman" w:hAnsi="Times New Roman" w:cs="Times New Roman"/>
          <w:sz w:val="18"/>
          <w:szCs w:val="18"/>
        </w:rPr>
        <w:t xml:space="preserve"> Peak Breeding Pair counts do not necessarily represent the highest estimate of least tern or piping plover breeding pairs observed at any site throughout the year as some adults are known to have re-nested at different sites after losing their first nest or brood. Site Peak Breeding Pairs represents the highest number of estimated pairs at a site during the nesting season, regardless of AH</w:t>
      </w:r>
      <w:r w:rsidR="00733EC6" w:rsidRPr="00FF2B0E">
        <w:rPr>
          <w:rFonts w:ascii="Times New Roman" w:hAnsi="Times New Roman" w:cs="Times New Roman"/>
          <w:sz w:val="18"/>
          <w:szCs w:val="18"/>
        </w:rPr>
        <w:t>A</w:t>
      </w:r>
      <w:r w:rsidRPr="00FF2B0E">
        <w:rPr>
          <w:rFonts w:ascii="Times New Roman" w:hAnsi="Times New Roman" w:cs="Times New Roman"/>
          <w:sz w:val="18"/>
          <w:szCs w:val="18"/>
        </w:rPr>
        <w:t xml:space="preserve"> Peak Breeding Pair dates. Adults Counts represent the highest number adults observed during any single survey at a given sit</w:t>
      </w:r>
      <w:r w:rsidR="005A4BA1" w:rsidRPr="00FF2B0E">
        <w:rPr>
          <w:rFonts w:ascii="Times New Roman" w:hAnsi="Times New Roman" w:cs="Times New Roman"/>
          <w:sz w:val="18"/>
          <w:szCs w:val="18"/>
        </w:rPr>
        <w:t>e.</w:t>
      </w:r>
    </w:p>
    <w:p w14:paraId="6B2668B7" w14:textId="1C86DB11" w:rsidR="00FF5335" w:rsidRPr="00EC0840" w:rsidRDefault="00FF5335" w:rsidP="005973A5">
      <w:pPr>
        <w:pStyle w:val="BodyText"/>
        <w:kinsoku w:val="0"/>
        <w:overflowPunct w:val="0"/>
        <w:spacing w:before="121"/>
        <w:ind w:left="0" w:right="3920"/>
        <w:jc w:val="both"/>
        <w:rPr>
          <w:sz w:val="22"/>
          <w:szCs w:val="22"/>
        </w:rPr>
      </w:pPr>
      <w:r w:rsidRPr="00EC0840">
        <w:rPr>
          <w:b/>
          <w:bCs/>
          <w:spacing w:val="-1"/>
          <w:sz w:val="22"/>
          <w:szCs w:val="22"/>
        </w:rPr>
        <w:lastRenderedPageBreak/>
        <w:t>Table</w:t>
      </w:r>
      <w:r w:rsidRPr="00EC0840">
        <w:rPr>
          <w:b/>
          <w:bCs/>
          <w:spacing w:val="41"/>
          <w:sz w:val="22"/>
          <w:szCs w:val="22"/>
        </w:rPr>
        <w:t xml:space="preserve"> </w:t>
      </w:r>
      <w:r w:rsidR="005A4BA1" w:rsidRPr="00EC0840">
        <w:rPr>
          <w:b/>
          <w:bCs/>
          <w:sz w:val="22"/>
          <w:szCs w:val="22"/>
        </w:rPr>
        <w:t>3</w:t>
      </w:r>
      <w:r w:rsidRPr="00EC0840">
        <w:rPr>
          <w:b/>
          <w:bCs/>
          <w:sz w:val="22"/>
          <w:szCs w:val="22"/>
        </w:rPr>
        <w:t>.</w:t>
      </w:r>
      <w:r w:rsidRPr="00EC0840">
        <w:rPr>
          <w:b/>
          <w:bCs/>
          <w:spacing w:val="42"/>
          <w:sz w:val="22"/>
          <w:szCs w:val="22"/>
        </w:rPr>
        <w:t xml:space="preserve"> </w:t>
      </w:r>
      <w:r w:rsidRPr="00EC0840">
        <w:rPr>
          <w:sz w:val="22"/>
          <w:szCs w:val="22"/>
        </w:rPr>
        <w:t>Number</w:t>
      </w:r>
      <w:r w:rsidRPr="00EC0840">
        <w:rPr>
          <w:spacing w:val="41"/>
          <w:sz w:val="22"/>
          <w:szCs w:val="22"/>
        </w:rPr>
        <w:t xml:space="preserve"> </w:t>
      </w:r>
      <w:r w:rsidRPr="00EC0840">
        <w:rPr>
          <w:sz w:val="22"/>
          <w:szCs w:val="22"/>
        </w:rPr>
        <w:t>of</w:t>
      </w:r>
      <w:r w:rsidRPr="00EC0840">
        <w:rPr>
          <w:spacing w:val="44"/>
          <w:sz w:val="22"/>
          <w:szCs w:val="22"/>
        </w:rPr>
        <w:t xml:space="preserve"> </w:t>
      </w:r>
      <w:r w:rsidR="00C8177C">
        <w:rPr>
          <w:spacing w:val="-1"/>
          <w:sz w:val="22"/>
          <w:szCs w:val="22"/>
        </w:rPr>
        <w:t>l</w:t>
      </w:r>
      <w:r w:rsidRPr="00EC0840">
        <w:rPr>
          <w:spacing w:val="-1"/>
          <w:sz w:val="22"/>
          <w:szCs w:val="22"/>
        </w:rPr>
        <w:t>east</w:t>
      </w:r>
      <w:r w:rsidRPr="00EC0840">
        <w:rPr>
          <w:spacing w:val="44"/>
          <w:sz w:val="22"/>
          <w:szCs w:val="22"/>
        </w:rPr>
        <w:t xml:space="preserve"> </w:t>
      </w:r>
      <w:r w:rsidR="00C8177C">
        <w:rPr>
          <w:sz w:val="22"/>
          <w:szCs w:val="22"/>
        </w:rPr>
        <w:t>t</w:t>
      </w:r>
      <w:r w:rsidRPr="00EC0840">
        <w:rPr>
          <w:sz w:val="22"/>
          <w:szCs w:val="22"/>
        </w:rPr>
        <w:t>ern</w:t>
      </w:r>
      <w:r w:rsidRPr="00EC0840">
        <w:rPr>
          <w:spacing w:val="39"/>
          <w:sz w:val="22"/>
          <w:szCs w:val="22"/>
        </w:rPr>
        <w:t xml:space="preserve"> </w:t>
      </w:r>
      <w:r w:rsidRPr="00EC0840">
        <w:rPr>
          <w:spacing w:val="-1"/>
          <w:sz w:val="22"/>
          <w:szCs w:val="22"/>
        </w:rPr>
        <w:t>and</w:t>
      </w:r>
      <w:r w:rsidRPr="00EC0840">
        <w:rPr>
          <w:spacing w:val="43"/>
          <w:sz w:val="22"/>
          <w:szCs w:val="22"/>
        </w:rPr>
        <w:t xml:space="preserve"> </w:t>
      </w:r>
      <w:r w:rsidR="00C8177C">
        <w:rPr>
          <w:spacing w:val="-1"/>
          <w:sz w:val="22"/>
          <w:szCs w:val="22"/>
        </w:rPr>
        <w:t>p</w:t>
      </w:r>
      <w:r w:rsidRPr="00EC0840">
        <w:rPr>
          <w:spacing w:val="-1"/>
          <w:sz w:val="22"/>
          <w:szCs w:val="22"/>
        </w:rPr>
        <w:t>iping</w:t>
      </w:r>
      <w:r w:rsidRPr="00EC0840">
        <w:rPr>
          <w:spacing w:val="40"/>
          <w:sz w:val="22"/>
          <w:szCs w:val="22"/>
        </w:rPr>
        <w:t xml:space="preserve"> </w:t>
      </w:r>
      <w:r w:rsidR="00C8177C">
        <w:rPr>
          <w:sz w:val="22"/>
          <w:szCs w:val="22"/>
        </w:rPr>
        <w:t>p</w:t>
      </w:r>
      <w:r w:rsidRPr="00EC0840">
        <w:rPr>
          <w:sz w:val="22"/>
          <w:szCs w:val="22"/>
        </w:rPr>
        <w:t>lover</w:t>
      </w:r>
      <w:r w:rsidRPr="00EC0840">
        <w:rPr>
          <w:spacing w:val="41"/>
          <w:sz w:val="22"/>
          <w:szCs w:val="22"/>
        </w:rPr>
        <w:t xml:space="preserve"> </w:t>
      </w:r>
      <w:r w:rsidRPr="00EC0840">
        <w:rPr>
          <w:spacing w:val="-1"/>
          <w:sz w:val="22"/>
          <w:szCs w:val="22"/>
        </w:rPr>
        <w:t>adults,</w:t>
      </w:r>
      <w:r w:rsidRPr="00EC0840">
        <w:rPr>
          <w:spacing w:val="42"/>
          <w:sz w:val="22"/>
          <w:szCs w:val="22"/>
        </w:rPr>
        <w:t xml:space="preserve"> </w:t>
      </w:r>
      <w:r w:rsidRPr="00EC0840">
        <w:rPr>
          <w:spacing w:val="-1"/>
          <w:sz w:val="22"/>
          <w:szCs w:val="22"/>
        </w:rPr>
        <w:t>breeding</w:t>
      </w:r>
      <w:r w:rsidRPr="00EC0840">
        <w:rPr>
          <w:spacing w:val="39"/>
          <w:sz w:val="22"/>
          <w:szCs w:val="22"/>
        </w:rPr>
        <w:t xml:space="preserve"> </w:t>
      </w:r>
      <w:r w:rsidRPr="00EC0840">
        <w:rPr>
          <w:sz w:val="22"/>
          <w:szCs w:val="22"/>
        </w:rPr>
        <w:t>pairs</w:t>
      </w:r>
      <w:r w:rsidRPr="00EC0840">
        <w:rPr>
          <w:spacing w:val="43"/>
          <w:sz w:val="22"/>
          <w:szCs w:val="22"/>
        </w:rPr>
        <w:t xml:space="preserve"> </w:t>
      </w:r>
      <w:r w:rsidRPr="00EC0840">
        <w:rPr>
          <w:sz w:val="22"/>
          <w:szCs w:val="22"/>
        </w:rPr>
        <w:t>(pair),</w:t>
      </w:r>
      <w:r w:rsidRPr="00EC0840">
        <w:rPr>
          <w:spacing w:val="41"/>
          <w:sz w:val="22"/>
          <w:szCs w:val="22"/>
        </w:rPr>
        <w:t xml:space="preserve"> </w:t>
      </w:r>
      <w:r w:rsidRPr="00EC0840">
        <w:rPr>
          <w:spacing w:val="-1"/>
          <w:sz w:val="22"/>
          <w:szCs w:val="22"/>
        </w:rPr>
        <w:t>nests,</w:t>
      </w:r>
      <w:r w:rsidRPr="00EC0840">
        <w:rPr>
          <w:spacing w:val="42"/>
          <w:sz w:val="22"/>
          <w:szCs w:val="22"/>
        </w:rPr>
        <w:t xml:space="preserve"> </w:t>
      </w:r>
      <w:r w:rsidRPr="00EC0840">
        <w:rPr>
          <w:spacing w:val="-1"/>
          <w:sz w:val="22"/>
          <w:szCs w:val="22"/>
        </w:rPr>
        <w:t>chicks,</w:t>
      </w:r>
      <w:r w:rsidRPr="00EC0840">
        <w:rPr>
          <w:spacing w:val="41"/>
          <w:sz w:val="22"/>
          <w:szCs w:val="22"/>
        </w:rPr>
        <w:t xml:space="preserve"> </w:t>
      </w:r>
      <w:r w:rsidRPr="00EC0840">
        <w:rPr>
          <w:spacing w:val="-1"/>
          <w:sz w:val="22"/>
          <w:szCs w:val="22"/>
        </w:rPr>
        <w:t>and</w:t>
      </w:r>
      <w:r w:rsidRPr="00EC0840">
        <w:rPr>
          <w:spacing w:val="45"/>
          <w:sz w:val="22"/>
          <w:szCs w:val="22"/>
        </w:rPr>
        <w:t xml:space="preserve"> </w:t>
      </w:r>
      <w:r w:rsidRPr="00EC0840">
        <w:rPr>
          <w:sz w:val="22"/>
          <w:szCs w:val="22"/>
        </w:rPr>
        <w:t>fledglings</w:t>
      </w:r>
      <w:r w:rsidRPr="00EC0840">
        <w:rPr>
          <w:spacing w:val="80"/>
          <w:w w:val="99"/>
          <w:sz w:val="22"/>
          <w:szCs w:val="22"/>
        </w:rPr>
        <w:t xml:space="preserve"> </w:t>
      </w:r>
      <w:r w:rsidRPr="00EC0840">
        <w:rPr>
          <w:spacing w:val="-1"/>
          <w:sz w:val="22"/>
          <w:szCs w:val="22"/>
        </w:rPr>
        <w:t>observed</w:t>
      </w:r>
      <w:r w:rsidRPr="00EC0840">
        <w:rPr>
          <w:spacing w:val="14"/>
          <w:sz w:val="22"/>
          <w:szCs w:val="22"/>
        </w:rPr>
        <w:t xml:space="preserve"> </w:t>
      </w:r>
      <w:r w:rsidRPr="00EC0840">
        <w:rPr>
          <w:spacing w:val="-1"/>
          <w:sz w:val="22"/>
          <w:szCs w:val="22"/>
        </w:rPr>
        <w:t>during</w:t>
      </w:r>
      <w:r w:rsidRPr="00EC0840">
        <w:rPr>
          <w:spacing w:val="15"/>
          <w:sz w:val="22"/>
          <w:szCs w:val="22"/>
        </w:rPr>
        <w:t xml:space="preserve"> </w:t>
      </w:r>
      <w:r w:rsidRPr="00EC0840">
        <w:rPr>
          <w:sz w:val="22"/>
          <w:szCs w:val="22"/>
        </w:rPr>
        <w:t>semi-monthly</w:t>
      </w:r>
      <w:r w:rsidRPr="00EC0840">
        <w:rPr>
          <w:spacing w:val="13"/>
          <w:sz w:val="22"/>
          <w:szCs w:val="22"/>
        </w:rPr>
        <w:t xml:space="preserve"> </w:t>
      </w:r>
      <w:r w:rsidRPr="00EC0840">
        <w:rPr>
          <w:sz w:val="22"/>
          <w:szCs w:val="22"/>
        </w:rPr>
        <w:t>airboat and kayak</w:t>
      </w:r>
      <w:r w:rsidRPr="00EC0840">
        <w:rPr>
          <w:spacing w:val="14"/>
          <w:sz w:val="22"/>
          <w:szCs w:val="22"/>
        </w:rPr>
        <w:t xml:space="preserve"> </w:t>
      </w:r>
      <w:r w:rsidRPr="00EC0840">
        <w:rPr>
          <w:spacing w:val="-1"/>
          <w:sz w:val="22"/>
          <w:szCs w:val="22"/>
        </w:rPr>
        <w:t>surveys</w:t>
      </w:r>
      <w:r w:rsidRPr="00EC0840">
        <w:rPr>
          <w:spacing w:val="12"/>
          <w:sz w:val="22"/>
          <w:szCs w:val="22"/>
        </w:rPr>
        <w:t xml:space="preserve"> </w:t>
      </w:r>
      <w:r w:rsidRPr="00EC0840">
        <w:rPr>
          <w:sz w:val="22"/>
          <w:szCs w:val="22"/>
        </w:rPr>
        <w:t>of</w:t>
      </w:r>
      <w:r w:rsidRPr="00EC0840">
        <w:rPr>
          <w:spacing w:val="13"/>
          <w:sz w:val="22"/>
          <w:szCs w:val="22"/>
        </w:rPr>
        <w:t xml:space="preserve"> </w:t>
      </w:r>
      <w:r w:rsidRPr="00EC0840">
        <w:rPr>
          <w:sz w:val="22"/>
          <w:szCs w:val="22"/>
        </w:rPr>
        <w:t>the</w:t>
      </w:r>
      <w:r w:rsidRPr="00EC0840">
        <w:rPr>
          <w:spacing w:val="14"/>
          <w:sz w:val="22"/>
          <w:szCs w:val="22"/>
        </w:rPr>
        <w:t xml:space="preserve"> </w:t>
      </w:r>
      <w:r w:rsidRPr="00EC0840">
        <w:rPr>
          <w:sz w:val="22"/>
          <w:szCs w:val="22"/>
        </w:rPr>
        <w:t>Platte</w:t>
      </w:r>
      <w:r w:rsidRPr="00EC0840">
        <w:rPr>
          <w:spacing w:val="14"/>
          <w:sz w:val="22"/>
          <w:szCs w:val="22"/>
        </w:rPr>
        <w:t xml:space="preserve"> </w:t>
      </w:r>
      <w:r w:rsidRPr="00EC0840">
        <w:rPr>
          <w:spacing w:val="-1"/>
          <w:sz w:val="22"/>
          <w:szCs w:val="22"/>
        </w:rPr>
        <w:t>River</w:t>
      </w:r>
      <w:r w:rsidRPr="00EC0840">
        <w:rPr>
          <w:spacing w:val="14"/>
          <w:sz w:val="22"/>
          <w:szCs w:val="22"/>
        </w:rPr>
        <w:t xml:space="preserve"> </w:t>
      </w:r>
      <w:r w:rsidRPr="00EC0840">
        <w:rPr>
          <w:sz w:val="22"/>
          <w:szCs w:val="22"/>
        </w:rPr>
        <w:t>between</w:t>
      </w:r>
      <w:r w:rsidRPr="00EC0840">
        <w:rPr>
          <w:spacing w:val="16"/>
          <w:sz w:val="22"/>
          <w:szCs w:val="22"/>
        </w:rPr>
        <w:t xml:space="preserve"> </w:t>
      </w:r>
      <w:r w:rsidRPr="00EC0840">
        <w:rPr>
          <w:spacing w:val="-1"/>
          <w:sz w:val="22"/>
          <w:szCs w:val="22"/>
        </w:rPr>
        <w:t>Lexington</w:t>
      </w:r>
      <w:r w:rsidRPr="00EC0840">
        <w:rPr>
          <w:spacing w:val="13"/>
          <w:sz w:val="22"/>
          <w:szCs w:val="22"/>
        </w:rPr>
        <w:t xml:space="preserve"> </w:t>
      </w:r>
      <w:r w:rsidRPr="00EC0840">
        <w:rPr>
          <w:sz w:val="22"/>
          <w:szCs w:val="22"/>
        </w:rPr>
        <w:t>and</w:t>
      </w:r>
      <w:r w:rsidRPr="00EC0840">
        <w:rPr>
          <w:spacing w:val="15"/>
          <w:sz w:val="22"/>
          <w:szCs w:val="22"/>
        </w:rPr>
        <w:t xml:space="preserve"> </w:t>
      </w:r>
      <w:r w:rsidRPr="00EC0840">
        <w:rPr>
          <w:spacing w:val="-1"/>
          <w:sz w:val="22"/>
          <w:szCs w:val="22"/>
        </w:rPr>
        <w:t>Chapman,</w:t>
      </w:r>
      <w:r w:rsidRPr="00EC0840">
        <w:rPr>
          <w:spacing w:val="14"/>
          <w:sz w:val="22"/>
          <w:szCs w:val="22"/>
        </w:rPr>
        <w:t xml:space="preserve"> </w:t>
      </w:r>
      <w:r w:rsidRPr="00EC0840">
        <w:rPr>
          <w:spacing w:val="-1"/>
          <w:sz w:val="22"/>
          <w:szCs w:val="22"/>
        </w:rPr>
        <w:t>Nebraska,</w:t>
      </w:r>
      <w:r w:rsidRPr="00EC0840">
        <w:rPr>
          <w:spacing w:val="15"/>
          <w:sz w:val="22"/>
          <w:szCs w:val="22"/>
        </w:rPr>
        <w:t xml:space="preserve"> </w:t>
      </w:r>
      <w:r w:rsidRPr="00EC0840">
        <w:rPr>
          <w:spacing w:val="1"/>
          <w:sz w:val="22"/>
          <w:szCs w:val="22"/>
        </w:rPr>
        <w:t>in</w:t>
      </w:r>
      <w:r w:rsidRPr="00EC0840">
        <w:rPr>
          <w:spacing w:val="81"/>
          <w:w w:val="99"/>
          <w:sz w:val="22"/>
          <w:szCs w:val="22"/>
        </w:rPr>
        <w:t xml:space="preserve"> </w:t>
      </w:r>
      <w:r w:rsidRPr="00EC0840">
        <w:rPr>
          <w:sz w:val="22"/>
          <w:szCs w:val="22"/>
        </w:rPr>
        <w:t>2020.</w:t>
      </w:r>
    </w:p>
    <w:tbl>
      <w:tblPr>
        <w:tblW w:w="5000" w:type="pct"/>
        <w:tblCellMar>
          <w:left w:w="0" w:type="dxa"/>
          <w:right w:w="0" w:type="dxa"/>
        </w:tblCellMar>
        <w:tblLook w:val="0000" w:firstRow="0" w:lastRow="0" w:firstColumn="0" w:lastColumn="0" w:noHBand="0" w:noVBand="0"/>
      </w:tblPr>
      <w:tblGrid>
        <w:gridCol w:w="979"/>
        <w:gridCol w:w="878"/>
        <w:gridCol w:w="763"/>
        <w:gridCol w:w="795"/>
        <w:gridCol w:w="871"/>
        <w:gridCol w:w="1225"/>
        <w:gridCol w:w="875"/>
        <w:gridCol w:w="701"/>
        <w:gridCol w:w="857"/>
        <w:gridCol w:w="869"/>
        <w:gridCol w:w="1227"/>
      </w:tblGrid>
      <w:tr w:rsidR="00FF5335" w:rsidRPr="00A006B4" w14:paraId="1EE1A2EA" w14:textId="77777777" w:rsidTr="005973A5">
        <w:trPr>
          <w:trHeight w:hRule="exact" w:val="559"/>
        </w:trPr>
        <w:tc>
          <w:tcPr>
            <w:tcW w:w="487" w:type="pct"/>
            <w:tcBorders>
              <w:top w:val="single" w:sz="4" w:space="0" w:color="000000"/>
              <w:left w:val="nil"/>
              <w:bottom w:val="single" w:sz="8" w:space="0" w:color="000000"/>
              <w:right w:val="nil"/>
            </w:tcBorders>
          </w:tcPr>
          <w:p w14:paraId="3B8C1DFB" w14:textId="77777777" w:rsidR="00FF5335" w:rsidRPr="00A006B4" w:rsidRDefault="00FF5335" w:rsidP="006855BA">
            <w:pPr>
              <w:pStyle w:val="TableParagraph"/>
              <w:kinsoku w:val="0"/>
              <w:overflowPunct w:val="0"/>
              <w:spacing w:before="7"/>
              <w:rPr>
                <w:sz w:val="29"/>
                <w:szCs w:val="29"/>
              </w:rPr>
            </w:pPr>
          </w:p>
          <w:p w14:paraId="0966F66F" w14:textId="77777777" w:rsidR="00FF5335" w:rsidRPr="00A006B4" w:rsidRDefault="00FF5335" w:rsidP="006855BA">
            <w:pPr>
              <w:pStyle w:val="TableParagraph"/>
              <w:kinsoku w:val="0"/>
              <w:overflowPunct w:val="0"/>
              <w:ind w:left="107"/>
            </w:pPr>
            <w:r w:rsidRPr="00A006B4">
              <w:rPr>
                <w:b/>
                <w:bCs/>
                <w:spacing w:val="-1"/>
                <w:sz w:val="20"/>
                <w:szCs w:val="20"/>
              </w:rPr>
              <w:t>Survey</w:t>
            </w:r>
          </w:p>
        </w:tc>
        <w:tc>
          <w:tcPr>
            <w:tcW w:w="437" w:type="pct"/>
            <w:tcBorders>
              <w:top w:val="single" w:sz="4" w:space="0" w:color="000000"/>
              <w:left w:val="nil"/>
              <w:bottom w:val="single" w:sz="8" w:space="0" w:color="000000"/>
              <w:right w:val="nil"/>
            </w:tcBorders>
          </w:tcPr>
          <w:p w14:paraId="4E08C868" w14:textId="77777777" w:rsidR="00FF5335" w:rsidRPr="00A006B4" w:rsidRDefault="00FF5335" w:rsidP="006855BA">
            <w:pPr>
              <w:pStyle w:val="TableParagraph"/>
              <w:kinsoku w:val="0"/>
              <w:overflowPunct w:val="0"/>
              <w:spacing w:before="7"/>
              <w:rPr>
                <w:sz w:val="29"/>
                <w:szCs w:val="29"/>
              </w:rPr>
            </w:pPr>
          </w:p>
          <w:p w14:paraId="41FD0D95" w14:textId="77777777" w:rsidR="00FF5335" w:rsidRPr="00A006B4" w:rsidRDefault="00FF5335" w:rsidP="006855BA">
            <w:pPr>
              <w:pStyle w:val="TableParagraph"/>
              <w:kinsoku w:val="0"/>
              <w:overflowPunct w:val="0"/>
              <w:ind w:left="129"/>
            </w:pPr>
            <w:r w:rsidRPr="00A006B4">
              <w:rPr>
                <w:b/>
                <w:bCs/>
                <w:spacing w:val="-1"/>
                <w:sz w:val="20"/>
                <w:szCs w:val="20"/>
              </w:rPr>
              <w:t>Adults</w:t>
            </w:r>
          </w:p>
        </w:tc>
        <w:tc>
          <w:tcPr>
            <w:tcW w:w="1210" w:type="pct"/>
            <w:gridSpan w:val="3"/>
            <w:tcBorders>
              <w:top w:val="single" w:sz="4" w:space="0" w:color="000000"/>
              <w:left w:val="nil"/>
              <w:bottom w:val="single" w:sz="8" w:space="0" w:color="000000"/>
              <w:right w:val="nil"/>
            </w:tcBorders>
          </w:tcPr>
          <w:p w14:paraId="23FED1C4" w14:textId="77777777" w:rsidR="00FF5335" w:rsidRPr="00A006B4" w:rsidRDefault="00FF5335" w:rsidP="006855BA">
            <w:pPr>
              <w:pStyle w:val="TableParagraph"/>
              <w:kinsoku w:val="0"/>
              <w:overflowPunct w:val="0"/>
              <w:spacing w:before="35"/>
              <w:ind w:left="128" w:firstLine="343"/>
              <w:rPr>
                <w:sz w:val="20"/>
                <w:szCs w:val="20"/>
              </w:rPr>
            </w:pPr>
            <w:r w:rsidRPr="00A006B4">
              <w:rPr>
                <w:b/>
                <w:bCs/>
                <w:spacing w:val="-1"/>
                <w:sz w:val="20"/>
                <w:szCs w:val="20"/>
              </w:rPr>
              <w:t>Interior</w:t>
            </w:r>
            <w:r w:rsidRPr="00A006B4">
              <w:rPr>
                <w:b/>
                <w:bCs/>
                <w:spacing w:val="-8"/>
                <w:sz w:val="20"/>
                <w:szCs w:val="20"/>
              </w:rPr>
              <w:t xml:space="preserve"> </w:t>
            </w:r>
            <w:r w:rsidRPr="00A006B4">
              <w:rPr>
                <w:b/>
                <w:bCs/>
                <w:spacing w:val="-1"/>
                <w:sz w:val="20"/>
                <w:szCs w:val="20"/>
              </w:rPr>
              <w:t>Least</w:t>
            </w:r>
            <w:r w:rsidRPr="00A006B4">
              <w:rPr>
                <w:b/>
                <w:bCs/>
                <w:spacing w:val="-7"/>
                <w:sz w:val="20"/>
                <w:szCs w:val="20"/>
              </w:rPr>
              <w:t xml:space="preserve"> </w:t>
            </w:r>
            <w:r w:rsidRPr="00A006B4">
              <w:rPr>
                <w:b/>
                <w:bCs/>
                <w:spacing w:val="-1"/>
                <w:sz w:val="20"/>
                <w:szCs w:val="20"/>
              </w:rPr>
              <w:t>Tern</w:t>
            </w:r>
          </w:p>
          <w:p w14:paraId="01C20E5E" w14:textId="2FEA9DE4" w:rsidR="00FF5335" w:rsidRPr="00A006B4" w:rsidRDefault="00FF5335" w:rsidP="006855BA">
            <w:pPr>
              <w:pStyle w:val="TableParagraph"/>
              <w:tabs>
                <w:tab w:val="left" w:pos="845"/>
                <w:tab w:val="left" w:pos="1558"/>
              </w:tabs>
              <w:kinsoku w:val="0"/>
              <w:overflowPunct w:val="0"/>
              <w:spacing w:before="75"/>
              <w:ind w:left="128"/>
            </w:pPr>
            <w:proofErr w:type="spellStart"/>
            <w:r w:rsidRPr="00A006B4">
              <w:rPr>
                <w:b/>
                <w:bCs/>
                <w:w w:val="95"/>
                <w:sz w:val="20"/>
                <w:szCs w:val="20"/>
              </w:rPr>
              <w:t>Pair</w:t>
            </w:r>
            <w:r w:rsidR="00F443C8" w:rsidRPr="00F443C8">
              <w:rPr>
                <w:b/>
                <w:bCs/>
                <w:w w:val="95"/>
                <w:sz w:val="20"/>
                <w:szCs w:val="20"/>
                <w:vertAlign w:val="superscript"/>
              </w:rPr>
              <w:t>A</w:t>
            </w:r>
            <w:proofErr w:type="spellEnd"/>
            <w:r w:rsidRPr="00A006B4">
              <w:rPr>
                <w:b/>
                <w:bCs/>
                <w:w w:val="95"/>
                <w:sz w:val="20"/>
                <w:szCs w:val="20"/>
              </w:rPr>
              <w:tab/>
            </w:r>
            <w:r w:rsidRPr="00A006B4">
              <w:rPr>
                <w:b/>
                <w:bCs/>
                <w:spacing w:val="-1"/>
                <w:w w:val="95"/>
                <w:sz w:val="20"/>
                <w:szCs w:val="20"/>
              </w:rPr>
              <w:t>Nests</w:t>
            </w:r>
            <w:r w:rsidRPr="00A006B4">
              <w:rPr>
                <w:b/>
                <w:bCs/>
                <w:spacing w:val="-1"/>
                <w:w w:val="95"/>
                <w:sz w:val="20"/>
                <w:szCs w:val="20"/>
              </w:rPr>
              <w:tab/>
            </w:r>
            <w:r w:rsidRPr="00A006B4">
              <w:rPr>
                <w:b/>
                <w:bCs/>
                <w:spacing w:val="-1"/>
                <w:sz w:val="20"/>
                <w:szCs w:val="20"/>
              </w:rPr>
              <w:t>Chicks</w:t>
            </w:r>
          </w:p>
        </w:tc>
        <w:tc>
          <w:tcPr>
            <w:tcW w:w="610" w:type="pct"/>
            <w:tcBorders>
              <w:top w:val="single" w:sz="4" w:space="0" w:color="000000"/>
              <w:left w:val="nil"/>
              <w:bottom w:val="single" w:sz="8" w:space="0" w:color="000000"/>
              <w:right w:val="single" w:sz="4" w:space="0" w:color="000000"/>
            </w:tcBorders>
          </w:tcPr>
          <w:p w14:paraId="0CADEE8A" w14:textId="77777777" w:rsidR="00FF5335" w:rsidRPr="00A006B4" w:rsidRDefault="00FF5335" w:rsidP="006855BA">
            <w:pPr>
              <w:pStyle w:val="TableParagraph"/>
              <w:kinsoku w:val="0"/>
              <w:overflowPunct w:val="0"/>
              <w:spacing w:before="7"/>
              <w:rPr>
                <w:sz w:val="29"/>
                <w:szCs w:val="29"/>
              </w:rPr>
            </w:pPr>
          </w:p>
          <w:p w14:paraId="07A4D511" w14:textId="77777777" w:rsidR="00FF5335" w:rsidRPr="00A006B4" w:rsidRDefault="00FF5335" w:rsidP="006855BA">
            <w:pPr>
              <w:pStyle w:val="TableParagraph"/>
              <w:kinsoku w:val="0"/>
              <w:overflowPunct w:val="0"/>
              <w:ind w:left="135"/>
            </w:pPr>
            <w:r w:rsidRPr="00A006B4">
              <w:rPr>
                <w:b/>
                <w:bCs/>
                <w:spacing w:val="-1"/>
                <w:sz w:val="20"/>
                <w:szCs w:val="20"/>
              </w:rPr>
              <w:t>Fledglings</w:t>
            </w:r>
          </w:p>
        </w:tc>
        <w:tc>
          <w:tcPr>
            <w:tcW w:w="436" w:type="pct"/>
            <w:tcBorders>
              <w:top w:val="single" w:sz="4" w:space="0" w:color="000000"/>
              <w:left w:val="single" w:sz="4" w:space="0" w:color="000000"/>
              <w:bottom w:val="single" w:sz="8" w:space="0" w:color="000000"/>
              <w:right w:val="nil"/>
            </w:tcBorders>
          </w:tcPr>
          <w:p w14:paraId="598EA8BC" w14:textId="77777777" w:rsidR="00FF5335" w:rsidRPr="00A006B4" w:rsidRDefault="00FF5335" w:rsidP="006855BA">
            <w:pPr>
              <w:pStyle w:val="TableParagraph"/>
              <w:kinsoku w:val="0"/>
              <w:overflowPunct w:val="0"/>
              <w:spacing w:before="7"/>
              <w:rPr>
                <w:sz w:val="29"/>
                <w:szCs w:val="29"/>
              </w:rPr>
            </w:pPr>
          </w:p>
          <w:p w14:paraId="50EC0E63" w14:textId="77777777" w:rsidR="00FF5335" w:rsidRPr="00A006B4" w:rsidRDefault="00FF5335" w:rsidP="006855BA">
            <w:pPr>
              <w:pStyle w:val="TableParagraph"/>
              <w:kinsoku w:val="0"/>
              <w:overflowPunct w:val="0"/>
              <w:ind w:left="123"/>
            </w:pPr>
            <w:r w:rsidRPr="00A006B4">
              <w:rPr>
                <w:b/>
                <w:bCs/>
                <w:spacing w:val="-1"/>
                <w:sz w:val="20"/>
                <w:szCs w:val="20"/>
              </w:rPr>
              <w:t>Adults</w:t>
            </w:r>
          </w:p>
        </w:tc>
        <w:tc>
          <w:tcPr>
            <w:tcW w:w="349" w:type="pct"/>
            <w:tcBorders>
              <w:top w:val="single" w:sz="4" w:space="0" w:color="000000"/>
              <w:left w:val="nil"/>
              <w:bottom w:val="single" w:sz="8" w:space="0" w:color="000000"/>
              <w:right w:val="nil"/>
            </w:tcBorders>
          </w:tcPr>
          <w:p w14:paraId="0AF0D9F7" w14:textId="77777777" w:rsidR="00FF5335" w:rsidRPr="00A006B4" w:rsidRDefault="00FF5335" w:rsidP="006855BA">
            <w:pPr>
              <w:pStyle w:val="TableParagraph"/>
              <w:kinsoku w:val="0"/>
              <w:overflowPunct w:val="0"/>
              <w:spacing w:before="7"/>
              <w:rPr>
                <w:sz w:val="29"/>
                <w:szCs w:val="29"/>
              </w:rPr>
            </w:pPr>
          </w:p>
          <w:p w14:paraId="54E67EB8" w14:textId="6D89AF72" w:rsidR="00FF5335" w:rsidRPr="00A006B4" w:rsidRDefault="00FF5335" w:rsidP="006855BA">
            <w:pPr>
              <w:pStyle w:val="TableParagraph"/>
              <w:kinsoku w:val="0"/>
              <w:overflowPunct w:val="0"/>
              <w:ind w:left="128"/>
            </w:pPr>
            <w:proofErr w:type="spellStart"/>
            <w:r w:rsidRPr="00A006B4">
              <w:rPr>
                <w:b/>
                <w:bCs/>
                <w:sz w:val="20"/>
                <w:szCs w:val="20"/>
              </w:rPr>
              <w:t>Pair</w:t>
            </w:r>
            <w:r w:rsidR="00F443C8" w:rsidRPr="00F443C8">
              <w:rPr>
                <w:b/>
                <w:bCs/>
                <w:sz w:val="20"/>
                <w:szCs w:val="20"/>
                <w:vertAlign w:val="superscript"/>
              </w:rPr>
              <w:t>A</w:t>
            </w:r>
            <w:proofErr w:type="spellEnd"/>
          </w:p>
        </w:tc>
        <w:tc>
          <w:tcPr>
            <w:tcW w:w="860" w:type="pct"/>
            <w:gridSpan w:val="2"/>
            <w:tcBorders>
              <w:top w:val="single" w:sz="4" w:space="0" w:color="000000"/>
              <w:left w:val="nil"/>
              <w:bottom w:val="single" w:sz="8" w:space="0" w:color="000000"/>
              <w:right w:val="nil"/>
            </w:tcBorders>
          </w:tcPr>
          <w:p w14:paraId="29983635" w14:textId="77777777" w:rsidR="00FF5335" w:rsidRPr="00A006B4" w:rsidRDefault="00FF5335" w:rsidP="005D7D05">
            <w:pPr>
              <w:pStyle w:val="TableParagraph"/>
              <w:kinsoku w:val="0"/>
              <w:overflowPunct w:val="0"/>
              <w:spacing w:before="35"/>
              <w:ind w:left="186" w:hanging="122"/>
              <w:jc w:val="center"/>
              <w:rPr>
                <w:sz w:val="20"/>
                <w:szCs w:val="20"/>
              </w:rPr>
            </w:pPr>
            <w:r w:rsidRPr="00A006B4">
              <w:rPr>
                <w:b/>
                <w:bCs/>
                <w:spacing w:val="-1"/>
                <w:sz w:val="20"/>
                <w:szCs w:val="20"/>
              </w:rPr>
              <w:t>Piping</w:t>
            </w:r>
            <w:r w:rsidRPr="00A006B4">
              <w:rPr>
                <w:b/>
                <w:bCs/>
                <w:spacing w:val="-11"/>
                <w:sz w:val="20"/>
                <w:szCs w:val="20"/>
              </w:rPr>
              <w:t xml:space="preserve"> </w:t>
            </w:r>
            <w:r w:rsidRPr="00A006B4">
              <w:rPr>
                <w:b/>
                <w:bCs/>
                <w:sz w:val="20"/>
                <w:szCs w:val="20"/>
              </w:rPr>
              <w:t>Plover</w:t>
            </w:r>
          </w:p>
          <w:p w14:paraId="4F644F2B" w14:textId="77777777" w:rsidR="00FF5335" w:rsidRPr="00A006B4" w:rsidRDefault="00FF5335" w:rsidP="006855BA">
            <w:pPr>
              <w:pStyle w:val="TableParagraph"/>
              <w:tabs>
                <w:tab w:val="left" w:pos="899"/>
              </w:tabs>
              <w:kinsoku w:val="0"/>
              <w:overflowPunct w:val="0"/>
              <w:spacing w:before="75"/>
              <w:ind w:left="186"/>
            </w:pPr>
            <w:r w:rsidRPr="00A006B4">
              <w:rPr>
                <w:b/>
                <w:bCs/>
                <w:spacing w:val="-1"/>
                <w:w w:val="95"/>
                <w:sz w:val="20"/>
                <w:szCs w:val="20"/>
              </w:rPr>
              <w:t>Nests</w:t>
            </w:r>
            <w:r w:rsidRPr="00A006B4">
              <w:rPr>
                <w:b/>
                <w:bCs/>
                <w:spacing w:val="-1"/>
                <w:w w:val="95"/>
                <w:sz w:val="20"/>
                <w:szCs w:val="20"/>
              </w:rPr>
              <w:tab/>
            </w:r>
            <w:r w:rsidRPr="00A006B4">
              <w:rPr>
                <w:b/>
                <w:bCs/>
                <w:spacing w:val="-1"/>
                <w:sz w:val="20"/>
                <w:szCs w:val="20"/>
              </w:rPr>
              <w:t>Chicks</w:t>
            </w:r>
          </w:p>
        </w:tc>
        <w:tc>
          <w:tcPr>
            <w:tcW w:w="611" w:type="pct"/>
            <w:tcBorders>
              <w:top w:val="single" w:sz="4" w:space="0" w:color="000000"/>
              <w:left w:val="nil"/>
              <w:bottom w:val="single" w:sz="8" w:space="0" w:color="000000"/>
              <w:right w:val="nil"/>
            </w:tcBorders>
          </w:tcPr>
          <w:p w14:paraId="563DFC23" w14:textId="77777777" w:rsidR="00FF5335" w:rsidRPr="00A006B4" w:rsidRDefault="00FF5335" w:rsidP="006855BA">
            <w:pPr>
              <w:pStyle w:val="TableParagraph"/>
              <w:kinsoku w:val="0"/>
              <w:overflowPunct w:val="0"/>
              <w:spacing w:before="7"/>
              <w:rPr>
                <w:sz w:val="29"/>
                <w:szCs w:val="29"/>
              </w:rPr>
            </w:pPr>
          </w:p>
          <w:p w14:paraId="22FEAA8D" w14:textId="77777777" w:rsidR="00FF5335" w:rsidRPr="00A006B4" w:rsidRDefault="00FF5335" w:rsidP="006855BA">
            <w:pPr>
              <w:pStyle w:val="TableParagraph"/>
              <w:kinsoku w:val="0"/>
              <w:overflowPunct w:val="0"/>
              <w:ind w:left="135"/>
            </w:pPr>
            <w:r w:rsidRPr="00A006B4">
              <w:rPr>
                <w:b/>
                <w:bCs/>
                <w:spacing w:val="-1"/>
                <w:sz w:val="20"/>
                <w:szCs w:val="20"/>
              </w:rPr>
              <w:t>Fledglings</w:t>
            </w:r>
          </w:p>
        </w:tc>
      </w:tr>
      <w:tr w:rsidR="00FF5335" w:rsidRPr="00A006B4" w14:paraId="37D8D95D" w14:textId="77777777" w:rsidTr="005973A5">
        <w:trPr>
          <w:trHeight w:hRule="exact" w:val="267"/>
        </w:trPr>
        <w:tc>
          <w:tcPr>
            <w:tcW w:w="487" w:type="pct"/>
            <w:tcBorders>
              <w:top w:val="single" w:sz="8" w:space="0" w:color="000000"/>
              <w:left w:val="nil"/>
              <w:bottom w:val="nil"/>
              <w:right w:val="single" w:sz="4" w:space="0" w:color="000000"/>
            </w:tcBorders>
            <w:shd w:val="clear" w:color="auto" w:fill="F2F2F2"/>
          </w:tcPr>
          <w:p w14:paraId="5133AD9E" w14:textId="77777777" w:rsidR="00FF5335" w:rsidRPr="00A006B4" w:rsidRDefault="00FF5335" w:rsidP="006855BA">
            <w:pPr>
              <w:pStyle w:val="TableParagraph"/>
              <w:kinsoku w:val="0"/>
              <w:overflowPunct w:val="0"/>
              <w:spacing w:before="28"/>
              <w:ind w:left="182"/>
            </w:pPr>
            <w:r w:rsidRPr="00A006B4">
              <w:rPr>
                <w:b/>
                <w:bCs/>
                <w:spacing w:val="-1"/>
                <w:sz w:val="20"/>
                <w:szCs w:val="20"/>
              </w:rPr>
              <w:t>1-May</w:t>
            </w:r>
          </w:p>
        </w:tc>
        <w:tc>
          <w:tcPr>
            <w:tcW w:w="437" w:type="pct"/>
            <w:tcBorders>
              <w:top w:val="single" w:sz="8" w:space="0" w:color="000000"/>
              <w:left w:val="single" w:sz="4" w:space="0" w:color="000000"/>
              <w:bottom w:val="nil"/>
              <w:right w:val="nil"/>
            </w:tcBorders>
            <w:shd w:val="clear" w:color="auto" w:fill="F2F2F2"/>
          </w:tcPr>
          <w:p w14:paraId="46987298" w14:textId="77777777" w:rsidR="00FF5335" w:rsidRPr="00A006B4" w:rsidRDefault="00FF5335" w:rsidP="006855BA">
            <w:pPr>
              <w:pStyle w:val="TableParagraph"/>
              <w:kinsoku w:val="0"/>
              <w:overflowPunct w:val="0"/>
              <w:jc w:val="center"/>
            </w:pPr>
            <w:r w:rsidRPr="00B20656">
              <w:t>0</w:t>
            </w:r>
          </w:p>
        </w:tc>
        <w:tc>
          <w:tcPr>
            <w:tcW w:w="380" w:type="pct"/>
            <w:tcBorders>
              <w:top w:val="single" w:sz="8" w:space="0" w:color="000000"/>
              <w:left w:val="nil"/>
              <w:bottom w:val="nil"/>
              <w:right w:val="nil"/>
            </w:tcBorders>
            <w:shd w:val="clear" w:color="auto" w:fill="F2F2F2"/>
          </w:tcPr>
          <w:p w14:paraId="61711625" w14:textId="77777777" w:rsidR="00FF5335" w:rsidRPr="00A006B4" w:rsidRDefault="00FF5335" w:rsidP="006855BA">
            <w:pPr>
              <w:pStyle w:val="TableParagraph"/>
              <w:kinsoku w:val="0"/>
              <w:overflowPunct w:val="0"/>
              <w:spacing w:line="229" w:lineRule="exact"/>
              <w:ind w:left="3"/>
              <w:jc w:val="center"/>
            </w:pPr>
            <w:r w:rsidRPr="00A006B4">
              <w:rPr>
                <w:sz w:val="20"/>
                <w:szCs w:val="20"/>
              </w:rPr>
              <w:t>0</w:t>
            </w:r>
          </w:p>
        </w:tc>
        <w:tc>
          <w:tcPr>
            <w:tcW w:w="396" w:type="pct"/>
            <w:tcBorders>
              <w:top w:val="single" w:sz="8" w:space="0" w:color="000000"/>
              <w:left w:val="nil"/>
              <w:bottom w:val="nil"/>
              <w:right w:val="nil"/>
            </w:tcBorders>
            <w:shd w:val="clear" w:color="auto" w:fill="F2F2F2"/>
          </w:tcPr>
          <w:p w14:paraId="4A6B7CFB" w14:textId="77777777" w:rsidR="00FF5335" w:rsidRPr="00A006B4" w:rsidRDefault="00FF5335" w:rsidP="006855BA">
            <w:pPr>
              <w:pStyle w:val="TableParagraph"/>
              <w:kinsoku w:val="0"/>
              <w:overflowPunct w:val="0"/>
              <w:spacing w:line="229" w:lineRule="exact"/>
              <w:ind w:right="31"/>
              <w:jc w:val="center"/>
            </w:pPr>
            <w:r w:rsidRPr="00A006B4">
              <w:rPr>
                <w:sz w:val="20"/>
                <w:szCs w:val="20"/>
              </w:rPr>
              <w:t>0</w:t>
            </w:r>
          </w:p>
        </w:tc>
        <w:tc>
          <w:tcPr>
            <w:tcW w:w="434" w:type="pct"/>
            <w:tcBorders>
              <w:top w:val="single" w:sz="8" w:space="0" w:color="000000"/>
              <w:left w:val="nil"/>
              <w:bottom w:val="nil"/>
              <w:right w:val="nil"/>
            </w:tcBorders>
            <w:shd w:val="clear" w:color="auto" w:fill="F2F2F2"/>
          </w:tcPr>
          <w:p w14:paraId="18A68679" w14:textId="77777777" w:rsidR="00FF5335" w:rsidRPr="00A006B4" w:rsidRDefault="00FF5335" w:rsidP="006855BA">
            <w:pPr>
              <w:pStyle w:val="TableParagraph"/>
              <w:kinsoku w:val="0"/>
              <w:overflowPunct w:val="0"/>
              <w:spacing w:line="229" w:lineRule="exact"/>
              <w:ind w:right="34"/>
              <w:jc w:val="center"/>
            </w:pPr>
            <w:r w:rsidRPr="00A006B4">
              <w:rPr>
                <w:sz w:val="20"/>
                <w:szCs w:val="20"/>
              </w:rPr>
              <w:t>0</w:t>
            </w:r>
          </w:p>
        </w:tc>
        <w:tc>
          <w:tcPr>
            <w:tcW w:w="610" w:type="pct"/>
            <w:tcBorders>
              <w:top w:val="single" w:sz="8" w:space="0" w:color="000000"/>
              <w:left w:val="nil"/>
              <w:bottom w:val="nil"/>
              <w:right w:val="single" w:sz="4" w:space="0" w:color="000000"/>
            </w:tcBorders>
            <w:shd w:val="clear" w:color="auto" w:fill="F2F2F2"/>
          </w:tcPr>
          <w:p w14:paraId="478188E7" w14:textId="77777777" w:rsidR="00FF5335" w:rsidRPr="00A006B4" w:rsidRDefault="00FF5335" w:rsidP="006855BA">
            <w:pPr>
              <w:pStyle w:val="TableParagraph"/>
              <w:kinsoku w:val="0"/>
              <w:overflowPunct w:val="0"/>
              <w:spacing w:line="229" w:lineRule="exact"/>
              <w:ind w:left="3"/>
              <w:jc w:val="center"/>
            </w:pPr>
            <w:r w:rsidRPr="00A006B4">
              <w:rPr>
                <w:sz w:val="20"/>
                <w:szCs w:val="20"/>
              </w:rPr>
              <w:t>0</w:t>
            </w:r>
          </w:p>
        </w:tc>
        <w:tc>
          <w:tcPr>
            <w:tcW w:w="436" w:type="pct"/>
            <w:tcBorders>
              <w:top w:val="single" w:sz="8" w:space="0" w:color="000000"/>
              <w:left w:val="single" w:sz="4" w:space="0" w:color="000000"/>
              <w:bottom w:val="nil"/>
              <w:right w:val="nil"/>
            </w:tcBorders>
            <w:shd w:val="clear" w:color="auto" w:fill="F2F2F2"/>
          </w:tcPr>
          <w:p w14:paraId="4F6DE18E" w14:textId="77777777" w:rsidR="00FF5335" w:rsidRPr="00A006B4" w:rsidRDefault="00FF5335" w:rsidP="006855BA">
            <w:pPr>
              <w:pStyle w:val="TableParagraph"/>
              <w:kinsoku w:val="0"/>
              <w:overflowPunct w:val="0"/>
              <w:ind w:right="1"/>
              <w:jc w:val="center"/>
            </w:pPr>
            <w:r>
              <w:t>8</w:t>
            </w:r>
          </w:p>
        </w:tc>
        <w:tc>
          <w:tcPr>
            <w:tcW w:w="349" w:type="pct"/>
            <w:tcBorders>
              <w:top w:val="single" w:sz="8" w:space="0" w:color="000000"/>
              <w:left w:val="nil"/>
              <w:bottom w:val="nil"/>
              <w:right w:val="nil"/>
            </w:tcBorders>
            <w:shd w:val="clear" w:color="auto" w:fill="F2F2F2"/>
          </w:tcPr>
          <w:p w14:paraId="4572E40B" w14:textId="77777777" w:rsidR="00FF5335" w:rsidRPr="00A006B4" w:rsidRDefault="00FF5335" w:rsidP="006855BA">
            <w:pPr>
              <w:pStyle w:val="TableParagraph"/>
              <w:kinsoku w:val="0"/>
              <w:overflowPunct w:val="0"/>
              <w:spacing w:line="229" w:lineRule="exact"/>
              <w:ind w:left="61"/>
              <w:jc w:val="center"/>
            </w:pPr>
            <w:r w:rsidRPr="00A006B4">
              <w:rPr>
                <w:sz w:val="20"/>
                <w:szCs w:val="20"/>
              </w:rPr>
              <w:t>0</w:t>
            </w:r>
          </w:p>
        </w:tc>
        <w:tc>
          <w:tcPr>
            <w:tcW w:w="427" w:type="pct"/>
            <w:tcBorders>
              <w:top w:val="single" w:sz="8" w:space="0" w:color="000000"/>
              <w:left w:val="nil"/>
              <w:bottom w:val="nil"/>
              <w:right w:val="nil"/>
            </w:tcBorders>
            <w:shd w:val="clear" w:color="auto" w:fill="F2F2F2"/>
          </w:tcPr>
          <w:p w14:paraId="63A36391" w14:textId="77777777" w:rsidR="00FF5335" w:rsidRPr="00A006B4" w:rsidRDefault="00FF5335" w:rsidP="006855BA">
            <w:pPr>
              <w:pStyle w:val="TableParagraph"/>
              <w:kinsoku w:val="0"/>
              <w:overflowPunct w:val="0"/>
              <w:spacing w:line="229" w:lineRule="exact"/>
              <w:ind w:left="24"/>
              <w:jc w:val="center"/>
            </w:pPr>
            <w:r w:rsidRPr="00A006B4">
              <w:rPr>
                <w:sz w:val="20"/>
                <w:szCs w:val="20"/>
              </w:rPr>
              <w:t>0</w:t>
            </w:r>
          </w:p>
        </w:tc>
        <w:tc>
          <w:tcPr>
            <w:tcW w:w="433" w:type="pct"/>
            <w:tcBorders>
              <w:top w:val="single" w:sz="8" w:space="0" w:color="000000"/>
              <w:left w:val="nil"/>
              <w:bottom w:val="nil"/>
              <w:right w:val="nil"/>
            </w:tcBorders>
            <w:shd w:val="clear" w:color="auto" w:fill="F2F2F2"/>
          </w:tcPr>
          <w:p w14:paraId="0E2FAF42" w14:textId="77777777" w:rsidR="00FF5335" w:rsidRPr="00A006B4" w:rsidRDefault="00FF5335" w:rsidP="006855BA">
            <w:pPr>
              <w:pStyle w:val="TableParagraph"/>
              <w:kinsoku w:val="0"/>
              <w:overflowPunct w:val="0"/>
              <w:spacing w:line="229" w:lineRule="exact"/>
              <w:ind w:right="34"/>
              <w:jc w:val="center"/>
            </w:pPr>
            <w:r w:rsidRPr="00A006B4">
              <w:rPr>
                <w:sz w:val="20"/>
                <w:szCs w:val="20"/>
              </w:rPr>
              <w:t>0</w:t>
            </w:r>
          </w:p>
        </w:tc>
        <w:tc>
          <w:tcPr>
            <w:tcW w:w="611" w:type="pct"/>
            <w:tcBorders>
              <w:top w:val="single" w:sz="8" w:space="0" w:color="000000"/>
              <w:left w:val="nil"/>
              <w:bottom w:val="nil"/>
              <w:right w:val="nil"/>
            </w:tcBorders>
            <w:shd w:val="clear" w:color="auto" w:fill="F2F2F2"/>
          </w:tcPr>
          <w:p w14:paraId="56633AEF" w14:textId="77777777" w:rsidR="00FF5335" w:rsidRPr="00A006B4" w:rsidRDefault="00FF5335" w:rsidP="006855BA">
            <w:pPr>
              <w:pStyle w:val="TableParagraph"/>
              <w:kinsoku w:val="0"/>
              <w:overflowPunct w:val="0"/>
              <w:spacing w:line="229" w:lineRule="exact"/>
              <w:jc w:val="center"/>
            </w:pPr>
            <w:r w:rsidRPr="00A006B4">
              <w:rPr>
                <w:sz w:val="20"/>
                <w:szCs w:val="20"/>
              </w:rPr>
              <w:t>0</w:t>
            </w:r>
          </w:p>
        </w:tc>
      </w:tr>
      <w:tr w:rsidR="00FF5335" w:rsidRPr="00A006B4" w14:paraId="28634DC7" w14:textId="77777777" w:rsidTr="005973A5">
        <w:trPr>
          <w:trHeight w:hRule="exact" w:val="257"/>
        </w:trPr>
        <w:tc>
          <w:tcPr>
            <w:tcW w:w="487" w:type="pct"/>
            <w:tcBorders>
              <w:top w:val="nil"/>
              <w:left w:val="nil"/>
              <w:bottom w:val="nil"/>
              <w:right w:val="single" w:sz="4" w:space="0" w:color="000000"/>
            </w:tcBorders>
          </w:tcPr>
          <w:p w14:paraId="151785E7" w14:textId="77777777" w:rsidR="00FF5335" w:rsidRPr="00A006B4" w:rsidRDefault="00FF5335" w:rsidP="006855BA">
            <w:pPr>
              <w:pStyle w:val="TableParagraph"/>
              <w:kinsoku w:val="0"/>
              <w:overflowPunct w:val="0"/>
              <w:spacing w:before="29"/>
              <w:ind w:left="131"/>
            </w:pPr>
            <w:r w:rsidRPr="00A006B4">
              <w:rPr>
                <w:b/>
                <w:bCs/>
                <w:sz w:val="20"/>
                <w:szCs w:val="20"/>
              </w:rPr>
              <w:t>15-May</w:t>
            </w:r>
          </w:p>
        </w:tc>
        <w:tc>
          <w:tcPr>
            <w:tcW w:w="437" w:type="pct"/>
            <w:tcBorders>
              <w:top w:val="nil"/>
              <w:left w:val="single" w:sz="4" w:space="0" w:color="000000"/>
              <w:bottom w:val="nil"/>
              <w:right w:val="nil"/>
            </w:tcBorders>
          </w:tcPr>
          <w:p w14:paraId="42789C79" w14:textId="77777777" w:rsidR="00FF5335" w:rsidRPr="00A006B4" w:rsidRDefault="00FF5335" w:rsidP="006855BA">
            <w:pPr>
              <w:pStyle w:val="TableParagraph"/>
              <w:kinsoku w:val="0"/>
              <w:overflowPunct w:val="0"/>
              <w:jc w:val="center"/>
            </w:pPr>
            <w:r>
              <w:t>6</w:t>
            </w:r>
          </w:p>
        </w:tc>
        <w:tc>
          <w:tcPr>
            <w:tcW w:w="380" w:type="pct"/>
            <w:tcBorders>
              <w:top w:val="nil"/>
              <w:left w:val="nil"/>
              <w:bottom w:val="nil"/>
              <w:right w:val="nil"/>
            </w:tcBorders>
          </w:tcPr>
          <w:p w14:paraId="2817B895"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nil"/>
              <w:right w:val="nil"/>
            </w:tcBorders>
          </w:tcPr>
          <w:p w14:paraId="3110F1D0"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nil"/>
              <w:right w:val="nil"/>
            </w:tcBorders>
          </w:tcPr>
          <w:p w14:paraId="72198F8D"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nil"/>
              <w:right w:val="single" w:sz="4" w:space="0" w:color="000000"/>
            </w:tcBorders>
          </w:tcPr>
          <w:p w14:paraId="59A51001" w14:textId="77777777" w:rsidR="00FF5335" w:rsidRPr="00A006B4" w:rsidRDefault="00FF5335" w:rsidP="006855BA">
            <w:pPr>
              <w:pStyle w:val="TableParagraph"/>
              <w:kinsoku w:val="0"/>
              <w:overflowPunct w:val="0"/>
              <w:ind w:left="3"/>
              <w:jc w:val="center"/>
            </w:pPr>
            <w:r w:rsidRPr="00A006B4">
              <w:rPr>
                <w:sz w:val="20"/>
                <w:szCs w:val="20"/>
              </w:rPr>
              <w:t>0</w:t>
            </w:r>
          </w:p>
        </w:tc>
        <w:tc>
          <w:tcPr>
            <w:tcW w:w="436" w:type="pct"/>
            <w:tcBorders>
              <w:top w:val="nil"/>
              <w:left w:val="single" w:sz="4" w:space="0" w:color="000000"/>
              <w:bottom w:val="nil"/>
              <w:right w:val="nil"/>
            </w:tcBorders>
          </w:tcPr>
          <w:p w14:paraId="2C63D2E7" w14:textId="77777777" w:rsidR="00FF5335" w:rsidRPr="00A006B4" w:rsidRDefault="00FF5335" w:rsidP="006855BA">
            <w:pPr>
              <w:pStyle w:val="TableParagraph"/>
              <w:kinsoku w:val="0"/>
              <w:overflowPunct w:val="0"/>
              <w:ind w:right="1"/>
              <w:jc w:val="center"/>
            </w:pPr>
            <w:r>
              <w:t>11</w:t>
            </w:r>
          </w:p>
        </w:tc>
        <w:tc>
          <w:tcPr>
            <w:tcW w:w="349" w:type="pct"/>
            <w:tcBorders>
              <w:top w:val="nil"/>
              <w:left w:val="nil"/>
              <w:bottom w:val="nil"/>
              <w:right w:val="nil"/>
            </w:tcBorders>
          </w:tcPr>
          <w:p w14:paraId="0C9EA7E9"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nil"/>
              <w:right w:val="nil"/>
            </w:tcBorders>
          </w:tcPr>
          <w:p w14:paraId="3D9C4DC4"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nil"/>
              <w:right w:val="nil"/>
            </w:tcBorders>
          </w:tcPr>
          <w:p w14:paraId="306033EB"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nil"/>
              <w:right w:val="nil"/>
            </w:tcBorders>
          </w:tcPr>
          <w:p w14:paraId="75B47E6F" w14:textId="77777777" w:rsidR="00FF5335" w:rsidRPr="00A006B4" w:rsidRDefault="00FF5335" w:rsidP="006855BA">
            <w:pPr>
              <w:pStyle w:val="TableParagraph"/>
              <w:kinsoku w:val="0"/>
              <w:overflowPunct w:val="0"/>
              <w:jc w:val="center"/>
            </w:pPr>
            <w:r w:rsidRPr="00A006B4">
              <w:rPr>
                <w:sz w:val="20"/>
                <w:szCs w:val="20"/>
              </w:rPr>
              <w:t>0</w:t>
            </w:r>
          </w:p>
        </w:tc>
      </w:tr>
      <w:tr w:rsidR="00FF5335" w:rsidRPr="00A006B4" w14:paraId="1A74BA10" w14:textId="77777777" w:rsidTr="005973A5">
        <w:trPr>
          <w:trHeight w:hRule="exact" w:val="257"/>
        </w:trPr>
        <w:tc>
          <w:tcPr>
            <w:tcW w:w="487" w:type="pct"/>
            <w:tcBorders>
              <w:top w:val="nil"/>
              <w:left w:val="nil"/>
              <w:bottom w:val="nil"/>
              <w:right w:val="single" w:sz="4" w:space="0" w:color="000000"/>
            </w:tcBorders>
            <w:shd w:val="clear" w:color="auto" w:fill="F2F2F2"/>
          </w:tcPr>
          <w:p w14:paraId="04ABA30A" w14:textId="77777777" w:rsidR="00FF5335" w:rsidRPr="00A006B4" w:rsidRDefault="00FF5335" w:rsidP="006855BA">
            <w:pPr>
              <w:pStyle w:val="TableParagraph"/>
              <w:kinsoku w:val="0"/>
              <w:overflowPunct w:val="0"/>
              <w:spacing w:before="29"/>
              <w:ind w:left="213"/>
            </w:pPr>
            <w:r w:rsidRPr="00A006B4">
              <w:rPr>
                <w:b/>
                <w:bCs/>
                <w:sz w:val="20"/>
                <w:szCs w:val="20"/>
              </w:rPr>
              <w:t>1-Jun</w:t>
            </w:r>
          </w:p>
        </w:tc>
        <w:tc>
          <w:tcPr>
            <w:tcW w:w="437" w:type="pct"/>
            <w:tcBorders>
              <w:top w:val="nil"/>
              <w:left w:val="single" w:sz="4" w:space="0" w:color="000000"/>
              <w:bottom w:val="nil"/>
              <w:right w:val="nil"/>
            </w:tcBorders>
            <w:shd w:val="clear" w:color="auto" w:fill="F2F2F2"/>
          </w:tcPr>
          <w:p w14:paraId="479A5EA5" w14:textId="77777777" w:rsidR="00FF5335" w:rsidRPr="00A006B4" w:rsidRDefault="00FF5335" w:rsidP="006855BA">
            <w:pPr>
              <w:pStyle w:val="TableParagraph"/>
              <w:kinsoku w:val="0"/>
              <w:overflowPunct w:val="0"/>
              <w:jc w:val="center"/>
            </w:pPr>
            <w:r>
              <w:t>14</w:t>
            </w:r>
          </w:p>
        </w:tc>
        <w:tc>
          <w:tcPr>
            <w:tcW w:w="380" w:type="pct"/>
            <w:tcBorders>
              <w:top w:val="nil"/>
              <w:left w:val="nil"/>
              <w:bottom w:val="nil"/>
              <w:right w:val="nil"/>
            </w:tcBorders>
            <w:shd w:val="clear" w:color="auto" w:fill="F2F2F2"/>
          </w:tcPr>
          <w:p w14:paraId="082DB9A2"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nil"/>
              <w:right w:val="nil"/>
            </w:tcBorders>
            <w:shd w:val="clear" w:color="auto" w:fill="F2F2F2"/>
          </w:tcPr>
          <w:p w14:paraId="5D373F96"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nil"/>
              <w:right w:val="nil"/>
            </w:tcBorders>
            <w:shd w:val="clear" w:color="auto" w:fill="F2F2F2"/>
          </w:tcPr>
          <w:p w14:paraId="2B8F3F20"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nil"/>
              <w:right w:val="single" w:sz="4" w:space="0" w:color="000000"/>
            </w:tcBorders>
            <w:shd w:val="clear" w:color="auto" w:fill="F2F2F2"/>
          </w:tcPr>
          <w:p w14:paraId="31757C1A" w14:textId="77777777" w:rsidR="00FF5335" w:rsidRPr="00A006B4" w:rsidRDefault="00FF5335" w:rsidP="006855BA">
            <w:pPr>
              <w:pStyle w:val="TableParagraph"/>
              <w:kinsoku w:val="0"/>
              <w:overflowPunct w:val="0"/>
              <w:ind w:left="3"/>
              <w:jc w:val="center"/>
            </w:pPr>
            <w:r w:rsidRPr="00A006B4">
              <w:rPr>
                <w:sz w:val="20"/>
                <w:szCs w:val="20"/>
              </w:rPr>
              <w:t>0</w:t>
            </w:r>
          </w:p>
        </w:tc>
        <w:tc>
          <w:tcPr>
            <w:tcW w:w="436" w:type="pct"/>
            <w:tcBorders>
              <w:top w:val="nil"/>
              <w:left w:val="single" w:sz="4" w:space="0" w:color="000000"/>
              <w:bottom w:val="nil"/>
              <w:right w:val="nil"/>
            </w:tcBorders>
            <w:shd w:val="clear" w:color="auto" w:fill="F2F2F2"/>
          </w:tcPr>
          <w:p w14:paraId="0326C43F" w14:textId="77777777" w:rsidR="00FF5335" w:rsidRPr="00A006B4" w:rsidRDefault="00FF5335" w:rsidP="006855BA">
            <w:pPr>
              <w:pStyle w:val="TableParagraph"/>
              <w:kinsoku w:val="0"/>
              <w:overflowPunct w:val="0"/>
              <w:ind w:right="1"/>
              <w:jc w:val="center"/>
            </w:pPr>
            <w:r>
              <w:t>5</w:t>
            </w:r>
          </w:p>
        </w:tc>
        <w:tc>
          <w:tcPr>
            <w:tcW w:w="349" w:type="pct"/>
            <w:tcBorders>
              <w:top w:val="nil"/>
              <w:left w:val="nil"/>
              <w:bottom w:val="nil"/>
              <w:right w:val="nil"/>
            </w:tcBorders>
            <w:shd w:val="clear" w:color="auto" w:fill="F2F2F2"/>
          </w:tcPr>
          <w:p w14:paraId="01434D5A"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nil"/>
              <w:right w:val="nil"/>
            </w:tcBorders>
            <w:shd w:val="clear" w:color="auto" w:fill="F2F2F2"/>
          </w:tcPr>
          <w:p w14:paraId="0DFB2C79"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nil"/>
              <w:right w:val="nil"/>
            </w:tcBorders>
            <w:shd w:val="clear" w:color="auto" w:fill="F2F2F2"/>
          </w:tcPr>
          <w:p w14:paraId="77E5DFF6"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nil"/>
              <w:right w:val="nil"/>
            </w:tcBorders>
            <w:shd w:val="clear" w:color="auto" w:fill="F2F2F2"/>
          </w:tcPr>
          <w:p w14:paraId="48CDCE6B" w14:textId="77777777" w:rsidR="00FF5335" w:rsidRPr="00A006B4" w:rsidRDefault="00FF5335" w:rsidP="006855BA">
            <w:pPr>
              <w:pStyle w:val="TableParagraph"/>
              <w:kinsoku w:val="0"/>
              <w:overflowPunct w:val="0"/>
              <w:jc w:val="center"/>
            </w:pPr>
            <w:r w:rsidRPr="00A006B4">
              <w:rPr>
                <w:sz w:val="20"/>
                <w:szCs w:val="20"/>
              </w:rPr>
              <w:t>0</w:t>
            </w:r>
          </w:p>
        </w:tc>
      </w:tr>
      <w:tr w:rsidR="00FF5335" w:rsidRPr="00A006B4" w14:paraId="34232C27" w14:textId="77777777" w:rsidTr="005973A5">
        <w:trPr>
          <w:trHeight w:hRule="exact" w:val="257"/>
        </w:trPr>
        <w:tc>
          <w:tcPr>
            <w:tcW w:w="487" w:type="pct"/>
            <w:tcBorders>
              <w:top w:val="nil"/>
              <w:left w:val="nil"/>
              <w:bottom w:val="nil"/>
              <w:right w:val="single" w:sz="4" w:space="0" w:color="000000"/>
            </w:tcBorders>
          </w:tcPr>
          <w:p w14:paraId="0B12AD77" w14:textId="23A8D0B8" w:rsidR="00FF5335" w:rsidRPr="00A006B4" w:rsidRDefault="00FF5335" w:rsidP="006855BA">
            <w:pPr>
              <w:pStyle w:val="TableParagraph"/>
              <w:kinsoku w:val="0"/>
              <w:overflowPunct w:val="0"/>
              <w:spacing w:before="29"/>
              <w:ind w:left="165"/>
            </w:pPr>
            <w:r w:rsidRPr="00A006B4">
              <w:rPr>
                <w:b/>
                <w:bCs/>
                <w:sz w:val="20"/>
                <w:szCs w:val="20"/>
              </w:rPr>
              <w:t>15-Jun</w:t>
            </w:r>
            <w:r w:rsidR="00F443C8" w:rsidRPr="00F443C8">
              <w:rPr>
                <w:b/>
                <w:bCs/>
                <w:sz w:val="20"/>
                <w:szCs w:val="20"/>
                <w:vertAlign w:val="superscript"/>
              </w:rPr>
              <w:t>B</w:t>
            </w:r>
          </w:p>
        </w:tc>
        <w:tc>
          <w:tcPr>
            <w:tcW w:w="437" w:type="pct"/>
            <w:tcBorders>
              <w:top w:val="nil"/>
              <w:left w:val="single" w:sz="4" w:space="0" w:color="000000"/>
              <w:bottom w:val="nil"/>
              <w:right w:val="nil"/>
            </w:tcBorders>
          </w:tcPr>
          <w:p w14:paraId="669563CD" w14:textId="77777777" w:rsidR="00FF5335" w:rsidRPr="00A006B4" w:rsidRDefault="00FF5335" w:rsidP="006855BA">
            <w:pPr>
              <w:pStyle w:val="TableParagraph"/>
              <w:kinsoku w:val="0"/>
              <w:overflowPunct w:val="0"/>
              <w:jc w:val="center"/>
            </w:pPr>
            <w:r>
              <w:t>0</w:t>
            </w:r>
          </w:p>
        </w:tc>
        <w:tc>
          <w:tcPr>
            <w:tcW w:w="380" w:type="pct"/>
            <w:tcBorders>
              <w:top w:val="nil"/>
              <w:left w:val="nil"/>
              <w:bottom w:val="nil"/>
              <w:right w:val="nil"/>
            </w:tcBorders>
          </w:tcPr>
          <w:p w14:paraId="0C22AACF"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nil"/>
              <w:right w:val="nil"/>
            </w:tcBorders>
          </w:tcPr>
          <w:p w14:paraId="28FF79ED"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nil"/>
              <w:right w:val="nil"/>
            </w:tcBorders>
          </w:tcPr>
          <w:p w14:paraId="6BF551CF"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nil"/>
              <w:right w:val="single" w:sz="4" w:space="0" w:color="000000"/>
            </w:tcBorders>
          </w:tcPr>
          <w:p w14:paraId="3D5074CD" w14:textId="77777777" w:rsidR="00FF5335" w:rsidRPr="00A006B4" w:rsidRDefault="00FF5335" w:rsidP="006855BA">
            <w:pPr>
              <w:pStyle w:val="TableParagraph"/>
              <w:kinsoku w:val="0"/>
              <w:overflowPunct w:val="0"/>
              <w:ind w:left="3"/>
              <w:jc w:val="center"/>
            </w:pPr>
            <w:r>
              <w:t>0</w:t>
            </w:r>
          </w:p>
        </w:tc>
        <w:tc>
          <w:tcPr>
            <w:tcW w:w="436" w:type="pct"/>
            <w:tcBorders>
              <w:top w:val="nil"/>
              <w:left w:val="single" w:sz="4" w:space="0" w:color="000000"/>
              <w:bottom w:val="nil"/>
              <w:right w:val="nil"/>
            </w:tcBorders>
          </w:tcPr>
          <w:p w14:paraId="529DA707" w14:textId="77777777" w:rsidR="00FF5335" w:rsidRPr="00A006B4" w:rsidRDefault="00FF5335" w:rsidP="006855BA">
            <w:pPr>
              <w:pStyle w:val="TableParagraph"/>
              <w:kinsoku w:val="0"/>
              <w:overflowPunct w:val="0"/>
              <w:ind w:right="1"/>
              <w:jc w:val="center"/>
            </w:pPr>
            <w:r>
              <w:t>0</w:t>
            </w:r>
          </w:p>
        </w:tc>
        <w:tc>
          <w:tcPr>
            <w:tcW w:w="349" w:type="pct"/>
            <w:tcBorders>
              <w:top w:val="nil"/>
              <w:left w:val="nil"/>
              <w:bottom w:val="nil"/>
              <w:right w:val="nil"/>
            </w:tcBorders>
          </w:tcPr>
          <w:p w14:paraId="051D871F"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nil"/>
              <w:right w:val="nil"/>
            </w:tcBorders>
          </w:tcPr>
          <w:p w14:paraId="58D55FFD"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nil"/>
              <w:right w:val="nil"/>
            </w:tcBorders>
          </w:tcPr>
          <w:p w14:paraId="0CD061CD"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nil"/>
              <w:right w:val="nil"/>
            </w:tcBorders>
          </w:tcPr>
          <w:p w14:paraId="3144B6BD" w14:textId="77777777" w:rsidR="00FF5335" w:rsidRPr="00A006B4" w:rsidRDefault="00FF5335" w:rsidP="006855BA">
            <w:pPr>
              <w:pStyle w:val="TableParagraph"/>
              <w:kinsoku w:val="0"/>
              <w:overflowPunct w:val="0"/>
              <w:jc w:val="center"/>
            </w:pPr>
            <w:r w:rsidRPr="00A006B4">
              <w:rPr>
                <w:sz w:val="20"/>
                <w:szCs w:val="20"/>
              </w:rPr>
              <w:t>0</w:t>
            </w:r>
          </w:p>
        </w:tc>
      </w:tr>
      <w:tr w:rsidR="00FF5335" w:rsidRPr="00A006B4" w14:paraId="39381C11" w14:textId="77777777" w:rsidTr="005973A5">
        <w:trPr>
          <w:trHeight w:hRule="exact" w:val="257"/>
        </w:trPr>
        <w:tc>
          <w:tcPr>
            <w:tcW w:w="487" w:type="pct"/>
            <w:tcBorders>
              <w:top w:val="nil"/>
              <w:left w:val="nil"/>
              <w:bottom w:val="nil"/>
              <w:right w:val="single" w:sz="4" w:space="0" w:color="000000"/>
            </w:tcBorders>
            <w:shd w:val="clear" w:color="auto" w:fill="F2F2F2"/>
          </w:tcPr>
          <w:p w14:paraId="4461B68D" w14:textId="44E93192" w:rsidR="00FF5335" w:rsidRPr="00A006B4" w:rsidRDefault="00FF5335" w:rsidP="006855BA">
            <w:pPr>
              <w:pStyle w:val="TableParagraph"/>
              <w:kinsoku w:val="0"/>
              <w:overflowPunct w:val="0"/>
              <w:spacing w:before="29"/>
              <w:ind w:left="242"/>
            </w:pPr>
            <w:r w:rsidRPr="00A006B4">
              <w:rPr>
                <w:b/>
                <w:bCs/>
                <w:sz w:val="20"/>
                <w:szCs w:val="20"/>
              </w:rPr>
              <w:t>1-Jul</w:t>
            </w:r>
            <w:r w:rsidR="00F443C8" w:rsidRPr="00F443C8">
              <w:rPr>
                <w:b/>
                <w:bCs/>
                <w:sz w:val="20"/>
                <w:szCs w:val="20"/>
                <w:vertAlign w:val="superscript"/>
              </w:rPr>
              <w:t>B</w:t>
            </w:r>
          </w:p>
        </w:tc>
        <w:tc>
          <w:tcPr>
            <w:tcW w:w="437" w:type="pct"/>
            <w:tcBorders>
              <w:top w:val="nil"/>
              <w:left w:val="single" w:sz="4" w:space="0" w:color="000000"/>
              <w:bottom w:val="nil"/>
              <w:right w:val="nil"/>
            </w:tcBorders>
            <w:shd w:val="clear" w:color="auto" w:fill="F2F2F2"/>
          </w:tcPr>
          <w:p w14:paraId="73A505A7" w14:textId="77777777" w:rsidR="00FF5335" w:rsidRPr="00A006B4" w:rsidRDefault="00FF5335" w:rsidP="006855BA">
            <w:pPr>
              <w:pStyle w:val="TableParagraph"/>
              <w:kinsoku w:val="0"/>
              <w:overflowPunct w:val="0"/>
              <w:jc w:val="center"/>
            </w:pPr>
            <w:r>
              <w:t>0</w:t>
            </w:r>
          </w:p>
        </w:tc>
        <w:tc>
          <w:tcPr>
            <w:tcW w:w="380" w:type="pct"/>
            <w:tcBorders>
              <w:top w:val="nil"/>
              <w:left w:val="nil"/>
              <w:bottom w:val="nil"/>
              <w:right w:val="nil"/>
            </w:tcBorders>
            <w:shd w:val="clear" w:color="auto" w:fill="F2F2F2"/>
          </w:tcPr>
          <w:p w14:paraId="1CD6CDFB"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nil"/>
              <w:right w:val="nil"/>
            </w:tcBorders>
            <w:shd w:val="clear" w:color="auto" w:fill="F2F2F2"/>
          </w:tcPr>
          <w:p w14:paraId="77A8E8D4"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nil"/>
              <w:right w:val="nil"/>
            </w:tcBorders>
            <w:shd w:val="clear" w:color="auto" w:fill="F2F2F2"/>
          </w:tcPr>
          <w:p w14:paraId="25F8F445"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nil"/>
              <w:right w:val="single" w:sz="4" w:space="0" w:color="000000"/>
            </w:tcBorders>
            <w:shd w:val="clear" w:color="auto" w:fill="F2F2F2"/>
          </w:tcPr>
          <w:p w14:paraId="5ABFBA3B" w14:textId="77777777" w:rsidR="00FF5335" w:rsidRPr="00A006B4" w:rsidRDefault="00FF5335" w:rsidP="006855BA">
            <w:pPr>
              <w:pStyle w:val="TableParagraph"/>
              <w:kinsoku w:val="0"/>
              <w:overflowPunct w:val="0"/>
              <w:ind w:left="3"/>
              <w:jc w:val="center"/>
            </w:pPr>
            <w:r>
              <w:t>0</w:t>
            </w:r>
          </w:p>
        </w:tc>
        <w:tc>
          <w:tcPr>
            <w:tcW w:w="436" w:type="pct"/>
            <w:tcBorders>
              <w:top w:val="nil"/>
              <w:left w:val="single" w:sz="4" w:space="0" w:color="000000"/>
              <w:bottom w:val="nil"/>
              <w:right w:val="nil"/>
            </w:tcBorders>
            <w:shd w:val="clear" w:color="auto" w:fill="F2F2F2"/>
          </w:tcPr>
          <w:p w14:paraId="085847FF" w14:textId="77777777" w:rsidR="00FF5335" w:rsidRPr="00A006B4" w:rsidRDefault="00FF5335" w:rsidP="006855BA">
            <w:pPr>
              <w:pStyle w:val="TableParagraph"/>
              <w:kinsoku w:val="0"/>
              <w:overflowPunct w:val="0"/>
              <w:jc w:val="center"/>
            </w:pPr>
            <w:r>
              <w:t>0</w:t>
            </w:r>
          </w:p>
        </w:tc>
        <w:tc>
          <w:tcPr>
            <w:tcW w:w="349" w:type="pct"/>
            <w:tcBorders>
              <w:top w:val="nil"/>
              <w:left w:val="nil"/>
              <w:bottom w:val="nil"/>
              <w:right w:val="nil"/>
            </w:tcBorders>
            <w:shd w:val="clear" w:color="auto" w:fill="F2F2F2"/>
          </w:tcPr>
          <w:p w14:paraId="3DCEBDF4"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nil"/>
              <w:right w:val="nil"/>
            </w:tcBorders>
            <w:shd w:val="clear" w:color="auto" w:fill="F2F2F2"/>
          </w:tcPr>
          <w:p w14:paraId="3F5A1BF2"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nil"/>
              <w:right w:val="nil"/>
            </w:tcBorders>
            <w:shd w:val="clear" w:color="auto" w:fill="F2F2F2"/>
          </w:tcPr>
          <w:p w14:paraId="7EEEF8BD"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nil"/>
              <w:right w:val="nil"/>
            </w:tcBorders>
            <w:shd w:val="clear" w:color="auto" w:fill="F2F2F2"/>
          </w:tcPr>
          <w:p w14:paraId="30C96518" w14:textId="77777777" w:rsidR="00FF5335" w:rsidRPr="00A006B4" w:rsidRDefault="00FF5335" w:rsidP="006855BA">
            <w:pPr>
              <w:pStyle w:val="TableParagraph"/>
              <w:kinsoku w:val="0"/>
              <w:overflowPunct w:val="0"/>
              <w:jc w:val="center"/>
            </w:pPr>
            <w:r>
              <w:t>0</w:t>
            </w:r>
          </w:p>
        </w:tc>
      </w:tr>
      <w:tr w:rsidR="00FF5335" w:rsidRPr="00A006B4" w14:paraId="0C4A0303" w14:textId="77777777" w:rsidTr="005973A5">
        <w:trPr>
          <w:trHeight w:hRule="exact" w:val="257"/>
        </w:trPr>
        <w:tc>
          <w:tcPr>
            <w:tcW w:w="487" w:type="pct"/>
            <w:tcBorders>
              <w:top w:val="nil"/>
              <w:left w:val="nil"/>
              <w:bottom w:val="nil"/>
              <w:right w:val="single" w:sz="4" w:space="0" w:color="000000"/>
            </w:tcBorders>
          </w:tcPr>
          <w:p w14:paraId="3899838E" w14:textId="77777777" w:rsidR="00FF5335" w:rsidRPr="00A006B4" w:rsidRDefault="00FF5335" w:rsidP="006855BA">
            <w:pPr>
              <w:pStyle w:val="TableParagraph"/>
              <w:kinsoku w:val="0"/>
              <w:overflowPunct w:val="0"/>
              <w:spacing w:before="29"/>
              <w:ind w:left="191"/>
            </w:pPr>
            <w:r w:rsidRPr="00A006B4">
              <w:rPr>
                <w:b/>
                <w:bCs/>
                <w:sz w:val="20"/>
                <w:szCs w:val="20"/>
              </w:rPr>
              <w:t>15-Jul</w:t>
            </w:r>
          </w:p>
        </w:tc>
        <w:tc>
          <w:tcPr>
            <w:tcW w:w="437" w:type="pct"/>
            <w:tcBorders>
              <w:top w:val="nil"/>
              <w:left w:val="single" w:sz="4" w:space="0" w:color="000000"/>
              <w:bottom w:val="nil"/>
              <w:right w:val="nil"/>
            </w:tcBorders>
          </w:tcPr>
          <w:p w14:paraId="7458AE15" w14:textId="77777777" w:rsidR="00FF5335" w:rsidRPr="00A006B4" w:rsidRDefault="00FF5335" w:rsidP="006855BA">
            <w:pPr>
              <w:pStyle w:val="TableParagraph"/>
              <w:kinsoku w:val="0"/>
              <w:overflowPunct w:val="0"/>
              <w:jc w:val="center"/>
            </w:pPr>
            <w:r>
              <w:t>21</w:t>
            </w:r>
          </w:p>
        </w:tc>
        <w:tc>
          <w:tcPr>
            <w:tcW w:w="380" w:type="pct"/>
            <w:tcBorders>
              <w:top w:val="nil"/>
              <w:left w:val="nil"/>
              <w:bottom w:val="nil"/>
              <w:right w:val="nil"/>
            </w:tcBorders>
          </w:tcPr>
          <w:p w14:paraId="091B511F"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nil"/>
              <w:right w:val="nil"/>
            </w:tcBorders>
          </w:tcPr>
          <w:p w14:paraId="7803BE8B"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nil"/>
              <w:right w:val="nil"/>
            </w:tcBorders>
          </w:tcPr>
          <w:p w14:paraId="42B1C1BF"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nil"/>
              <w:right w:val="single" w:sz="4" w:space="0" w:color="000000"/>
            </w:tcBorders>
          </w:tcPr>
          <w:p w14:paraId="3862A1EA" w14:textId="77777777" w:rsidR="00FF5335" w:rsidRPr="00A006B4" w:rsidRDefault="00FF5335" w:rsidP="006855BA">
            <w:pPr>
              <w:pStyle w:val="TableParagraph"/>
              <w:kinsoku w:val="0"/>
              <w:overflowPunct w:val="0"/>
              <w:ind w:left="3"/>
              <w:jc w:val="center"/>
            </w:pPr>
            <w:r>
              <w:t>3</w:t>
            </w:r>
          </w:p>
        </w:tc>
        <w:tc>
          <w:tcPr>
            <w:tcW w:w="436" w:type="pct"/>
            <w:tcBorders>
              <w:top w:val="nil"/>
              <w:left w:val="single" w:sz="4" w:space="0" w:color="000000"/>
              <w:bottom w:val="nil"/>
              <w:right w:val="nil"/>
            </w:tcBorders>
          </w:tcPr>
          <w:p w14:paraId="3AEA6C91" w14:textId="77777777" w:rsidR="00FF5335" w:rsidRPr="00A006B4" w:rsidRDefault="00FF5335" w:rsidP="006855BA">
            <w:pPr>
              <w:pStyle w:val="TableParagraph"/>
              <w:kinsoku w:val="0"/>
              <w:overflowPunct w:val="0"/>
              <w:ind w:right="1"/>
              <w:jc w:val="center"/>
            </w:pPr>
            <w:r>
              <w:t>12</w:t>
            </w:r>
          </w:p>
        </w:tc>
        <w:tc>
          <w:tcPr>
            <w:tcW w:w="349" w:type="pct"/>
            <w:tcBorders>
              <w:top w:val="nil"/>
              <w:left w:val="nil"/>
              <w:bottom w:val="nil"/>
              <w:right w:val="nil"/>
            </w:tcBorders>
          </w:tcPr>
          <w:p w14:paraId="4E53D95B"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nil"/>
              <w:right w:val="nil"/>
            </w:tcBorders>
          </w:tcPr>
          <w:p w14:paraId="01C65A5E"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nil"/>
              <w:right w:val="nil"/>
            </w:tcBorders>
          </w:tcPr>
          <w:p w14:paraId="3185879D"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nil"/>
              <w:right w:val="nil"/>
            </w:tcBorders>
          </w:tcPr>
          <w:p w14:paraId="6AB0661B" w14:textId="77777777" w:rsidR="00FF5335" w:rsidRPr="00A006B4" w:rsidRDefault="00FF5335" w:rsidP="006855BA">
            <w:pPr>
              <w:pStyle w:val="TableParagraph"/>
              <w:kinsoku w:val="0"/>
              <w:overflowPunct w:val="0"/>
              <w:jc w:val="center"/>
            </w:pPr>
            <w:r>
              <w:t>0</w:t>
            </w:r>
          </w:p>
        </w:tc>
      </w:tr>
      <w:tr w:rsidR="00FF5335" w:rsidRPr="00A006B4" w14:paraId="29A0FBDC" w14:textId="77777777" w:rsidTr="005973A5">
        <w:trPr>
          <w:trHeight w:hRule="exact" w:val="286"/>
        </w:trPr>
        <w:tc>
          <w:tcPr>
            <w:tcW w:w="487" w:type="pct"/>
            <w:tcBorders>
              <w:top w:val="nil"/>
              <w:left w:val="nil"/>
              <w:bottom w:val="single" w:sz="8" w:space="0" w:color="000000"/>
              <w:right w:val="single" w:sz="4" w:space="0" w:color="000000"/>
            </w:tcBorders>
            <w:shd w:val="clear" w:color="auto" w:fill="F2F2F2"/>
          </w:tcPr>
          <w:p w14:paraId="0E623E78" w14:textId="742D9791" w:rsidR="00FF5335" w:rsidRPr="00A006B4" w:rsidRDefault="00FF5335" w:rsidP="006855BA">
            <w:pPr>
              <w:pStyle w:val="TableParagraph"/>
              <w:kinsoku w:val="0"/>
              <w:overflowPunct w:val="0"/>
              <w:spacing w:before="36"/>
              <w:ind w:left="196"/>
            </w:pPr>
            <w:r w:rsidRPr="00A006B4">
              <w:rPr>
                <w:b/>
                <w:bCs/>
                <w:spacing w:val="-1"/>
                <w:sz w:val="20"/>
                <w:szCs w:val="20"/>
              </w:rPr>
              <w:t>1-Aug</w:t>
            </w:r>
            <w:r w:rsidR="00F443C8" w:rsidRPr="00F443C8">
              <w:rPr>
                <w:b/>
                <w:bCs/>
                <w:spacing w:val="-1"/>
                <w:sz w:val="20"/>
                <w:szCs w:val="20"/>
                <w:vertAlign w:val="superscript"/>
              </w:rPr>
              <w:t>C</w:t>
            </w:r>
          </w:p>
        </w:tc>
        <w:tc>
          <w:tcPr>
            <w:tcW w:w="437" w:type="pct"/>
            <w:tcBorders>
              <w:top w:val="nil"/>
              <w:left w:val="single" w:sz="4" w:space="0" w:color="000000"/>
              <w:bottom w:val="single" w:sz="8" w:space="0" w:color="000000"/>
              <w:right w:val="nil"/>
            </w:tcBorders>
            <w:shd w:val="clear" w:color="auto" w:fill="F2F2F2"/>
          </w:tcPr>
          <w:p w14:paraId="6A0333CB" w14:textId="77777777" w:rsidR="00FF5335" w:rsidRPr="00A006B4" w:rsidRDefault="00FF5335" w:rsidP="006855BA">
            <w:pPr>
              <w:pStyle w:val="TableParagraph"/>
              <w:kinsoku w:val="0"/>
              <w:overflowPunct w:val="0"/>
              <w:jc w:val="center"/>
            </w:pPr>
            <w:r>
              <w:t>17</w:t>
            </w:r>
          </w:p>
        </w:tc>
        <w:tc>
          <w:tcPr>
            <w:tcW w:w="380" w:type="pct"/>
            <w:tcBorders>
              <w:top w:val="nil"/>
              <w:left w:val="nil"/>
              <w:bottom w:val="single" w:sz="8" w:space="0" w:color="000000"/>
              <w:right w:val="nil"/>
            </w:tcBorders>
            <w:shd w:val="clear" w:color="auto" w:fill="F2F2F2"/>
          </w:tcPr>
          <w:p w14:paraId="17E6E76A" w14:textId="77777777" w:rsidR="00FF5335" w:rsidRPr="00A006B4" w:rsidRDefault="00FF5335" w:rsidP="006855BA">
            <w:pPr>
              <w:pStyle w:val="TableParagraph"/>
              <w:kinsoku w:val="0"/>
              <w:overflowPunct w:val="0"/>
              <w:ind w:left="3"/>
              <w:jc w:val="center"/>
            </w:pPr>
            <w:r w:rsidRPr="00A006B4">
              <w:rPr>
                <w:sz w:val="20"/>
                <w:szCs w:val="20"/>
              </w:rPr>
              <w:t>0</w:t>
            </w:r>
          </w:p>
        </w:tc>
        <w:tc>
          <w:tcPr>
            <w:tcW w:w="396" w:type="pct"/>
            <w:tcBorders>
              <w:top w:val="nil"/>
              <w:left w:val="nil"/>
              <w:bottom w:val="single" w:sz="8" w:space="0" w:color="000000"/>
              <w:right w:val="nil"/>
            </w:tcBorders>
            <w:shd w:val="clear" w:color="auto" w:fill="F2F2F2"/>
          </w:tcPr>
          <w:p w14:paraId="104879DE" w14:textId="77777777" w:rsidR="00FF5335" w:rsidRPr="00A006B4" w:rsidRDefault="00FF5335" w:rsidP="006855BA">
            <w:pPr>
              <w:pStyle w:val="TableParagraph"/>
              <w:kinsoku w:val="0"/>
              <w:overflowPunct w:val="0"/>
              <w:ind w:right="31"/>
              <w:jc w:val="center"/>
            </w:pPr>
            <w:r w:rsidRPr="00A006B4">
              <w:rPr>
                <w:sz w:val="20"/>
                <w:szCs w:val="20"/>
              </w:rPr>
              <w:t>0</w:t>
            </w:r>
          </w:p>
        </w:tc>
        <w:tc>
          <w:tcPr>
            <w:tcW w:w="434" w:type="pct"/>
            <w:tcBorders>
              <w:top w:val="nil"/>
              <w:left w:val="nil"/>
              <w:bottom w:val="single" w:sz="8" w:space="0" w:color="000000"/>
              <w:right w:val="nil"/>
            </w:tcBorders>
            <w:shd w:val="clear" w:color="auto" w:fill="F2F2F2"/>
          </w:tcPr>
          <w:p w14:paraId="47780181" w14:textId="77777777" w:rsidR="00FF5335" w:rsidRPr="00A006B4" w:rsidRDefault="00FF5335" w:rsidP="006855BA">
            <w:pPr>
              <w:pStyle w:val="TableParagraph"/>
              <w:kinsoku w:val="0"/>
              <w:overflowPunct w:val="0"/>
              <w:ind w:right="34"/>
              <w:jc w:val="center"/>
            </w:pPr>
            <w:r w:rsidRPr="00A006B4">
              <w:rPr>
                <w:sz w:val="20"/>
                <w:szCs w:val="20"/>
              </w:rPr>
              <w:t>0</w:t>
            </w:r>
          </w:p>
        </w:tc>
        <w:tc>
          <w:tcPr>
            <w:tcW w:w="610" w:type="pct"/>
            <w:tcBorders>
              <w:top w:val="nil"/>
              <w:left w:val="nil"/>
              <w:bottom w:val="single" w:sz="8" w:space="0" w:color="000000"/>
              <w:right w:val="single" w:sz="4" w:space="0" w:color="000000"/>
            </w:tcBorders>
            <w:shd w:val="clear" w:color="auto" w:fill="F2F2F2"/>
          </w:tcPr>
          <w:p w14:paraId="61DE931E" w14:textId="77777777" w:rsidR="00FF5335" w:rsidRPr="00A006B4" w:rsidRDefault="00FF5335" w:rsidP="006855BA">
            <w:pPr>
              <w:pStyle w:val="TableParagraph"/>
              <w:kinsoku w:val="0"/>
              <w:overflowPunct w:val="0"/>
              <w:ind w:left="4"/>
              <w:jc w:val="center"/>
            </w:pPr>
            <w:r>
              <w:t>19</w:t>
            </w:r>
          </w:p>
        </w:tc>
        <w:tc>
          <w:tcPr>
            <w:tcW w:w="436" w:type="pct"/>
            <w:tcBorders>
              <w:top w:val="nil"/>
              <w:left w:val="single" w:sz="4" w:space="0" w:color="000000"/>
              <w:bottom w:val="single" w:sz="8" w:space="0" w:color="000000"/>
              <w:right w:val="nil"/>
            </w:tcBorders>
            <w:shd w:val="clear" w:color="auto" w:fill="F2F2F2"/>
          </w:tcPr>
          <w:p w14:paraId="32BEDD43" w14:textId="77777777" w:rsidR="00FF5335" w:rsidRPr="00A006B4" w:rsidRDefault="00FF5335" w:rsidP="006855BA">
            <w:pPr>
              <w:pStyle w:val="TableParagraph"/>
              <w:kinsoku w:val="0"/>
              <w:overflowPunct w:val="0"/>
              <w:ind w:right="1"/>
              <w:jc w:val="center"/>
            </w:pPr>
            <w:r>
              <w:t>4</w:t>
            </w:r>
          </w:p>
        </w:tc>
        <w:tc>
          <w:tcPr>
            <w:tcW w:w="349" w:type="pct"/>
            <w:tcBorders>
              <w:top w:val="nil"/>
              <w:left w:val="nil"/>
              <w:bottom w:val="single" w:sz="8" w:space="0" w:color="000000"/>
              <w:right w:val="nil"/>
            </w:tcBorders>
            <w:shd w:val="clear" w:color="auto" w:fill="F2F2F2"/>
          </w:tcPr>
          <w:p w14:paraId="5F3B1460" w14:textId="77777777" w:rsidR="00FF5335" w:rsidRPr="00A006B4" w:rsidRDefault="00FF5335" w:rsidP="006855BA">
            <w:pPr>
              <w:pStyle w:val="TableParagraph"/>
              <w:kinsoku w:val="0"/>
              <w:overflowPunct w:val="0"/>
              <w:ind w:left="61"/>
              <w:jc w:val="center"/>
            </w:pPr>
            <w:r w:rsidRPr="00A006B4">
              <w:rPr>
                <w:sz w:val="20"/>
                <w:szCs w:val="20"/>
              </w:rPr>
              <w:t>0</w:t>
            </w:r>
          </w:p>
        </w:tc>
        <w:tc>
          <w:tcPr>
            <w:tcW w:w="427" w:type="pct"/>
            <w:tcBorders>
              <w:top w:val="nil"/>
              <w:left w:val="nil"/>
              <w:bottom w:val="single" w:sz="8" w:space="0" w:color="000000"/>
              <w:right w:val="nil"/>
            </w:tcBorders>
            <w:shd w:val="clear" w:color="auto" w:fill="F2F2F2"/>
          </w:tcPr>
          <w:p w14:paraId="78899A30" w14:textId="77777777" w:rsidR="00FF5335" w:rsidRPr="00A006B4" w:rsidRDefault="00FF5335" w:rsidP="006855BA">
            <w:pPr>
              <w:pStyle w:val="TableParagraph"/>
              <w:kinsoku w:val="0"/>
              <w:overflowPunct w:val="0"/>
              <w:ind w:left="24"/>
              <w:jc w:val="center"/>
            </w:pPr>
            <w:r w:rsidRPr="00A006B4">
              <w:rPr>
                <w:sz w:val="20"/>
                <w:szCs w:val="20"/>
              </w:rPr>
              <w:t>0</w:t>
            </w:r>
          </w:p>
        </w:tc>
        <w:tc>
          <w:tcPr>
            <w:tcW w:w="433" w:type="pct"/>
            <w:tcBorders>
              <w:top w:val="nil"/>
              <w:left w:val="nil"/>
              <w:bottom w:val="single" w:sz="8" w:space="0" w:color="000000"/>
              <w:right w:val="nil"/>
            </w:tcBorders>
            <w:shd w:val="clear" w:color="auto" w:fill="F2F2F2"/>
          </w:tcPr>
          <w:p w14:paraId="51ED122E" w14:textId="77777777" w:rsidR="00FF5335" w:rsidRPr="00A006B4" w:rsidRDefault="00FF5335" w:rsidP="006855BA">
            <w:pPr>
              <w:pStyle w:val="TableParagraph"/>
              <w:kinsoku w:val="0"/>
              <w:overflowPunct w:val="0"/>
              <w:ind w:right="34"/>
              <w:jc w:val="center"/>
            </w:pPr>
            <w:r w:rsidRPr="00A006B4">
              <w:rPr>
                <w:sz w:val="20"/>
                <w:szCs w:val="20"/>
              </w:rPr>
              <w:t>0</w:t>
            </w:r>
          </w:p>
        </w:tc>
        <w:tc>
          <w:tcPr>
            <w:tcW w:w="611" w:type="pct"/>
            <w:tcBorders>
              <w:top w:val="nil"/>
              <w:left w:val="nil"/>
              <w:bottom w:val="single" w:sz="8" w:space="0" w:color="000000"/>
              <w:right w:val="nil"/>
            </w:tcBorders>
            <w:shd w:val="clear" w:color="auto" w:fill="F2F2F2"/>
          </w:tcPr>
          <w:p w14:paraId="0EDF5A89" w14:textId="77777777" w:rsidR="00FF5335" w:rsidRPr="00A006B4" w:rsidRDefault="00FF5335" w:rsidP="006855BA">
            <w:pPr>
              <w:pStyle w:val="TableParagraph"/>
              <w:kinsoku w:val="0"/>
              <w:overflowPunct w:val="0"/>
              <w:jc w:val="center"/>
            </w:pPr>
            <w:r>
              <w:t>5</w:t>
            </w:r>
          </w:p>
        </w:tc>
      </w:tr>
    </w:tbl>
    <w:p w14:paraId="76CBA5E2" w14:textId="77777777" w:rsidR="005973A5" w:rsidRDefault="005973A5" w:rsidP="005973A5">
      <w:pPr>
        <w:pStyle w:val="BodyText"/>
        <w:kinsoku w:val="0"/>
        <w:overflowPunct w:val="0"/>
        <w:ind w:left="0" w:right="3920"/>
        <w:jc w:val="both"/>
        <w:rPr>
          <w:sz w:val="20"/>
          <w:szCs w:val="20"/>
          <w:vertAlign w:val="superscript"/>
        </w:rPr>
      </w:pPr>
    </w:p>
    <w:p w14:paraId="2647DD6F" w14:textId="77777777" w:rsidR="005973A5" w:rsidRDefault="005973A5" w:rsidP="005973A5">
      <w:pPr>
        <w:pStyle w:val="BodyText"/>
        <w:kinsoku w:val="0"/>
        <w:overflowPunct w:val="0"/>
        <w:ind w:left="0" w:right="3920"/>
        <w:jc w:val="both"/>
        <w:rPr>
          <w:b/>
          <w:bCs/>
          <w:sz w:val="22"/>
          <w:szCs w:val="22"/>
          <w:vertAlign w:val="superscript"/>
        </w:rPr>
      </w:pPr>
    </w:p>
    <w:p w14:paraId="50CACC94" w14:textId="7DA7B7EC" w:rsidR="00FF5335" w:rsidRPr="000D1C0C" w:rsidRDefault="00FF5335" w:rsidP="005973A5">
      <w:pPr>
        <w:pStyle w:val="BodyText"/>
        <w:kinsoku w:val="0"/>
        <w:overflowPunct w:val="0"/>
        <w:ind w:left="0" w:right="3920"/>
        <w:jc w:val="both"/>
        <w:rPr>
          <w:sz w:val="22"/>
          <w:szCs w:val="22"/>
        </w:rPr>
      </w:pPr>
      <w:r w:rsidRPr="000D1C0C">
        <w:rPr>
          <w:b/>
          <w:bCs/>
          <w:spacing w:val="-1"/>
          <w:sz w:val="22"/>
          <w:szCs w:val="22"/>
        </w:rPr>
        <w:t>Table</w:t>
      </w:r>
      <w:r w:rsidRPr="000D1C0C">
        <w:rPr>
          <w:b/>
          <w:bCs/>
          <w:sz w:val="22"/>
          <w:szCs w:val="22"/>
        </w:rPr>
        <w:t xml:space="preserve"> </w:t>
      </w:r>
      <w:r w:rsidR="005A4BA1">
        <w:rPr>
          <w:b/>
          <w:bCs/>
          <w:sz w:val="22"/>
          <w:szCs w:val="22"/>
        </w:rPr>
        <w:t>4</w:t>
      </w:r>
      <w:r w:rsidRPr="000D1C0C">
        <w:rPr>
          <w:b/>
          <w:bCs/>
          <w:sz w:val="22"/>
          <w:szCs w:val="22"/>
        </w:rPr>
        <w:t>.</w:t>
      </w:r>
      <w:r w:rsidRPr="000D1C0C">
        <w:rPr>
          <w:b/>
          <w:bCs/>
          <w:spacing w:val="2"/>
          <w:sz w:val="22"/>
          <w:szCs w:val="22"/>
        </w:rPr>
        <w:t xml:space="preserve"> </w:t>
      </w:r>
      <w:r w:rsidRPr="000D1C0C">
        <w:rPr>
          <w:sz w:val="22"/>
          <w:szCs w:val="22"/>
        </w:rPr>
        <w:t>Number</w:t>
      </w:r>
      <w:r w:rsidRPr="000D1C0C">
        <w:rPr>
          <w:spacing w:val="1"/>
          <w:sz w:val="22"/>
          <w:szCs w:val="22"/>
        </w:rPr>
        <w:t xml:space="preserve"> of</w:t>
      </w:r>
      <w:r w:rsidRPr="000D1C0C">
        <w:rPr>
          <w:sz w:val="22"/>
          <w:szCs w:val="22"/>
        </w:rPr>
        <w:t xml:space="preserve"> least tern </w:t>
      </w:r>
      <w:r w:rsidRPr="000D1C0C">
        <w:rPr>
          <w:spacing w:val="-1"/>
          <w:sz w:val="22"/>
          <w:szCs w:val="22"/>
        </w:rPr>
        <w:t>and</w:t>
      </w:r>
      <w:r w:rsidRPr="000D1C0C">
        <w:rPr>
          <w:spacing w:val="2"/>
          <w:sz w:val="22"/>
          <w:szCs w:val="22"/>
        </w:rPr>
        <w:t xml:space="preserve"> </w:t>
      </w:r>
      <w:r w:rsidRPr="000D1C0C">
        <w:rPr>
          <w:sz w:val="22"/>
          <w:szCs w:val="22"/>
        </w:rPr>
        <w:t>piping</w:t>
      </w:r>
      <w:r w:rsidRPr="000D1C0C">
        <w:rPr>
          <w:spacing w:val="1"/>
          <w:sz w:val="22"/>
          <w:szCs w:val="22"/>
        </w:rPr>
        <w:t xml:space="preserve"> </w:t>
      </w:r>
      <w:r w:rsidRPr="000D1C0C">
        <w:rPr>
          <w:spacing w:val="-1"/>
          <w:sz w:val="22"/>
          <w:szCs w:val="22"/>
        </w:rPr>
        <w:t>plover</w:t>
      </w:r>
      <w:r w:rsidRPr="000D1C0C">
        <w:rPr>
          <w:spacing w:val="2"/>
          <w:sz w:val="22"/>
          <w:szCs w:val="22"/>
        </w:rPr>
        <w:t xml:space="preserve"> </w:t>
      </w:r>
      <w:r w:rsidRPr="000D1C0C">
        <w:rPr>
          <w:spacing w:val="-1"/>
          <w:sz w:val="22"/>
          <w:szCs w:val="22"/>
        </w:rPr>
        <w:t>adults,</w:t>
      </w:r>
      <w:r w:rsidRPr="000D1C0C">
        <w:rPr>
          <w:spacing w:val="1"/>
          <w:sz w:val="22"/>
          <w:szCs w:val="22"/>
        </w:rPr>
        <w:t xml:space="preserve"> </w:t>
      </w:r>
      <w:r w:rsidRPr="000D1C0C">
        <w:rPr>
          <w:spacing w:val="-1"/>
          <w:sz w:val="22"/>
          <w:szCs w:val="22"/>
        </w:rPr>
        <w:t>breeding</w:t>
      </w:r>
      <w:r w:rsidRPr="000D1C0C">
        <w:rPr>
          <w:sz w:val="22"/>
          <w:szCs w:val="22"/>
        </w:rPr>
        <w:t xml:space="preserve"> pairs</w:t>
      </w:r>
      <w:r w:rsidRPr="000D1C0C">
        <w:rPr>
          <w:spacing w:val="2"/>
          <w:sz w:val="22"/>
          <w:szCs w:val="22"/>
        </w:rPr>
        <w:t xml:space="preserve"> </w:t>
      </w:r>
      <w:r w:rsidRPr="000D1C0C">
        <w:rPr>
          <w:sz w:val="22"/>
          <w:szCs w:val="22"/>
        </w:rPr>
        <w:t>(pair),</w:t>
      </w:r>
      <w:r w:rsidRPr="000D1C0C">
        <w:rPr>
          <w:spacing w:val="2"/>
          <w:sz w:val="22"/>
          <w:szCs w:val="22"/>
        </w:rPr>
        <w:t xml:space="preserve"> </w:t>
      </w:r>
      <w:r w:rsidRPr="000D1C0C">
        <w:rPr>
          <w:spacing w:val="-1"/>
          <w:sz w:val="22"/>
          <w:szCs w:val="22"/>
        </w:rPr>
        <w:t>nests,</w:t>
      </w:r>
      <w:r w:rsidRPr="000D1C0C">
        <w:rPr>
          <w:spacing w:val="1"/>
          <w:sz w:val="22"/>
          <w:szCs w:val="22"/>
        </w:rPr>
        <w:t xml:space="preserve"> </w:t>
      </w:r>
      <w:r w:rsidRPr="000D1C0C">
        <w:rPr>
          <w:sz w:val="22"/>
          <w:szCs w:val="22"/>
        </w:rPr>
        <w:t>chicks,</w:t>
      </w:r>
      <w:r w:rsidRPr="000D1C0C">
        <w:rPr>
          <w:spacing w:val="2"/>
          <w:sz w:val="22"/>
          <w:szCs w:val="22"/>
        </w:rPr>
        <w:t xml:space="preserve"> </w:t>
      </w:r>
      <w:r w:rsidRPr="000D1C0C">
        <w:rPr>
          <w:spacing w:val="-1"/>
          <w:sz w:val="22"/>
          <w:szCs w:val="22"/>
        </w:rPr>
        <w:t>and</w:t>
      </w:r>
      <w:r w:rsidRPr="000D1C0C">
        <w:rPr>
          <w:spacing w:val="4"/>
          <w:sz w:val="22"/>
          <w:szCs w:val="22"/>
        </w:rPr>
        <w:t xml:space="preserve"> </w:t>
      </w:r>
      <w:r w:rsidRPr="000D1C0C">
        <w:rPr>
          <w:spacing w:val="-1"/>
          <w:sz w:val="22"/>
          <w:szCs w:val="22"/>
        </w:rPr>
        <w:t>fledglings</w:t>
      </w:r>
      <w:r w:rsidRPr="000D1C0C">
        <w:rPr>
          <w:spacing w:val="82"/>
          <w:w w:val="99"/>
          <w:sz w:val="22"/>
          <w:szCs w:val="22"/>
        </w:rPr>
        <w:t xml:space="preserve"> </w:t>
      </w:r>
      <w:r w:rsidRPr="000D1C0C">
        <w:rPr>
          <w:spacing w:val="-1"/>
          <w:sz w:val="22"/>
          <w:szCs w:val="22"/>
        </w:rPr>
        <w:t>documented</w:t>
      </w:r>
      <w:r w:rsidRPr="000D1C0C">
        <w:rPr>
          <w:spacing w:val="-6"/>
          <w:sz w:val="22"/>
          <w:szCs w:val="22"/>
        </w:rPr>
        <w:t xml:space="preserve"> </w:t>
      </w:r>
      <w:r w:rsidRPr="000D1C0C">
        <w:rPr>
          <w:sz w:val="22"/>
          <w:szCs w:val="22"/>
        </w:rPr>
        <w:t>from</w:t>
      </w:r>
      <w:r w:rsidRPr="000D1C0C">
        <w:rPr>
          <w:spacing w:val="-9"/>
          <w:sz w:val="22"/>
          <w:szCs w:val="22"/>
        </w:rPr>
        <w:t xml:space="preserve"> </w:t>
      </w:r>
      <w:r w:rsidRPr="000D1C0C">
        <w:rPr>
          <w:sz w:val="22"/>
          <w:szCs w:val="22"/>
        </w:rPr>
        <w:t>outside</w:t>
      </w:r>
      <w:r w:rsidRPr="000D1C0C">
        <w:rPr>
          <w:spacing w:val="-6"/>
          <w:sz w:val="22"/>
          <w:szCs w:val="22"/>
        </w:rPr>
        <w:t xml:space="preserve"> </w:t>
      </w:r>
      <w:r w:rsidRPr="000D1C0C">
        <w:rPr>
          <w:spacing w:val="-1"/>
          <w:sz w:val="22"/>
          <w:szCs w:val="22"/>
        </w:rPr>
        <w:t>the</w:t>
      </w:r>
      <w:r w:rsidRPr="000D1C0C">
        <w:rPr>
          <w:spacing w:val="-3"/>
          <w:sz w:val="22"/>
          <w:szCs w:val="22"/>
        </w:rPr>
        <w:t xml:space="preserve"> </w:t>
      </w:r>
      <w:r w:rsidRPr="000D1C0C">
        <w:rPr>
          <w:spacing w:val="-1"/>
          <w:sz w:val="22"/>
          <w:szCs w:val="22"/>
        </w:rPr>
        <w:t>nesting</w:t>
      </w:r>
      <w:r w:rsidRPr="000D1C0C">
        <w:rPr>
          <w:spacing w:val="-7"/>
          <w:sz w:val="22"/>
          <w:szCs w:val="22"/>
        </w:rPr>
        <w:t xml:space="preserve"> </w:t>
      </w:r>
      <w:r w:rsidRPr="000D1C0C">
        <w:rPr>
          <w:sz w:val="22"/>
          <w:szCs w:val="22"/>
        </w:rPr>
        <w:t>area</w:t>
      </w:r>
      <w:r w:rsidRPr="000D1C0C">
        <w:rPr>
          <w:spacing w:val="-6"/>
          <w:sz w:val="22"/>
          <w:szCs w:val="22"/>
        </w:rPr>
        <w:t xml:space="preserve"> </w:t>
      </w:r>
      <w:r w:rsidRPr="000D1C0C">
        <w:rPr>
          <w:spacing w:val="-1"/>
          <w:sz w:val="22"/>
          <w:szCs w:val="22"/>
        </w:rPr>
        <w:t>during</w:t>
      </w:r>
      <w:r w:rsidRPr="000D1C0C">
        <w:rPr>
          <w:spacing w:val="-7"/>
          <w:sz w:val="22"/>
          <w:szCs w:val="22"/>
        </w:rPr>
        <w:t xml:space="preserve"> </w:t>
      </w:r>
      <w:r w:rsidRPr="000D1C0C">
        <w:rPr>
          <w:sz w:val="22"/>
          <w:szCs w:val="22"/>
        </w:rPr>
        <w:t>semi-monthly</w:t>
      </w:r>
      <w:r w:rsidRPr="000D1C0C">
        <w:rPr>
          <w:spacing w:val="-7"/>
          <w:sz w:val="22"/>
          <w:szCs w:val="22"/>
        </w:rPr>
        <w:t xml:space="preserve"> </w:t>
      </w:r>
      <w:r w:rsidRPr="000D1C0C">
        <w:rPr>
          <w:spacing w:val="-1"/>
          <w:sz w:val="22"/>
          <w:szCs w:val="22"/>
        </w:rPr>
        <w:t>sandpit</w:t>
      </w:r>
      <w:r w:rsidRPr="000D1C0C">
        <w:rPr>
          <w:spacing w:val="-6"/>
          <w:sz w:val="22"/>
          <w:szCs w:val="22"/>
        </w:rPr>
        <w:t xml:space="preserve"> </w:t>
      </w:r>
      <w:r w:rsidRPr="000D1C0C">
        <w:rPr>
          <w:spacing w:val="-1"/>
          <w:sz w:val="22"/>
          <w:szCs w:val="22"/>
        </w:rPr>
        <w:t>surveys</w:t>
      </w:r>
      <w:r w:rsidRPr="000D1C0C">
        <w:rPr>
          <w:spacing w:val="-4"/>
          <w:sz w:val="22"/>
          <w:szCs w:val="22"/>
        </w:rPr>
        <w:t xml:space="preserve"> </w:t>
      </w:r>
      <w:r w:rsidRPr="000D1C0C">
        <w:rPr>
          <w:spacing w:val="-1"/>
          <w:sz w:val="22"/>
          <w:szCs w:val="22"/>
        </w:rPr>
        <w:t>in</w:t>
      </w:r>
      <w:r w:rsidRPr="000D1C0C">
        <w:rPr>
          <w:spacing w:val="-7"/>
          <w:sz w:val="22"/>
          <w:szCs w:val="22"/>
        </w:rPr>
        <w:t xml:space="preserve"> </w:t>
      </w:r>
      <w:r w:rsidRPr="000D1C0C">
        <w:rPr>
          <w:sz w:val="22"/>
          <w:szCs w:val="22"/>
        </w:rPr>
        <w:t>2020.</w:t>
      </w:r>
    </w:p>
    <w:tbl>
      <w:tblPr>
        <w:tblW w:w="5000" w:type="pct"/>
        <w:tblCellMar>
          <w:left w:w="0" w:type="dxa"/>
          <w:right w:w="0" w:type="dxa"/>
        </w:tblCellMar>
        <w:tblLook w:val="0000" w:firstRow="0" w:lastRow="0" w:firstColumn="0" w:lastColumn="0" w:noHBand="0" w:noVBand="0"/>
      </w:tblPr>
      <w:tblGrid>
        <w:gridCol w:w="979"/>
        <w:gridCol w:w="877"/>
        <w:gridCol w:w="765"/>
        <w:gridCol w:w="767"/>
        <w:gridCol w:w="898"/>
        <w:gridCol w:w="1225"/>
        <w:gridCol w:w="877"/>
        <w:gridCol w:w="703"/>
        <w:gridCol w:w="857"/>
        <w:gridCol w:w="869"/>
        <w:gridCol w:w="1223"/>
      </w:tblGrid>
      <w:tr w:rsidR="00FF5335" w:rsidRPr="00A006B4" w14:paraId="6D36F322" w14:textId="77777777" w:rsidTr="005973A5">
        <w:trPr>
          <w:trHeight w:hRule="exact" w:val="567"/>
        </w:trPr>
        <w:tc>
          <w:tcPr>
            <w:tcW w:w="487" w:type="pct"/>
            <w:tcBorders>
              <w:top w:val="single" w:sz="4" w:space="0" w:color="000000"/>
              <w:left w:val="nil"/>
              <w:bottom w:val="single" w:sz="8" w:space="0" w:color="000000"/>
              <w:right w:val="nil"/>
            </w:tcBorders>
          </w:tcPr>
          <w:p w14:paraId="0F172BA0" w14:textId="77777777" w:rsidR="00FF5335" w:rsidRPr="00A006B4" w:rsidRDefault="00FF5335" w:rsidP="006855BA">
            <w:pPr>
              <w:pStyle w:val="TableParagraph"/>
              <w:kinsoku w:val="0"/>
              <w:overflowPunct w:val="0"/>
              <w:spacing w:before="7"/>
              <w:rPr>
                <w:sz w:val="29"/>
                <w:szCs w:val="29"/>
              </w:rPr>
            </w:pPr>
          </w:p>
          <w:p w14:paraId="06F15525" w14:textId="77777777" w:rsidR="00FF5335" w:rsidRPr="00A006B4" w:rsidRDefault="00FF5335" w:rsidP="006855BA">
            <w:pPr>
              <w:pStyle w:val="TableParagraph"/>
              <w:kinsoku w:val="0"/>
              <w:overflowPunct w:val="0"/>
              <w:ind w:left="107"/>
            </w:pPr>
            <w:r w:rsidRPr="00A006B4">
              <w:rPr>
                <w:b/>
                <w:bCs/>
                <w:spacing w:val="-1"/>
                <w:sz w:val="20"/>
                <w:szCs w:val="20"/>
              </w:rPr>
              <w:t>Survey</w:t>
            </w:r>
          </w:p>
        </w:tc>
        <w:tc>
          <w:tcPr>
            <w:tcW w:w="437" w:type="pct"/>
            <w:tcBorders>
              <w:top w:val="single" w:sz="4" w:space="0" w:color="000000"/>
              <w:left w:val="nil"/>
              <w:bottom w:val="single" w:sz="8" w:space="0" w:color="000000"/>
              <w:right w:val="nil"/>
            </w:tcBorders>
          </w:tcPr>
          <w:p w14:paraId="735C32DF" w14:textId="77777777" w:rsidR="00FF5335" w:rsidRPr="00A006B4" w:rsidRDefault="00FF5335" w:rsidP="006855BA">
            <w:pPr>
              <w:pStyle w:val="TableParagraph"/>
              <w:kinsoku w:val="0"/>
              <w:overflowPunct w:val="0"/>
              <w:spacing w:before="7"/>
              <w:rPr>
                <w:sz w:val="29"/>
                <w:szCs w:val="29"/>
              </w:rPr>
            </w:pPr>
          </w:p>
          <w:p w14:paraId="33188B53" w14:textId="77777777" w:rsidR="00FF5335" w:rsidRPr="00A006B4" w:rsidRDefault="00FF5335" w:rsidP="006855BA">
            <w:pPr>
              <w:pStyle w:val="TableParagraph"/>
              <w:kinsoku w:val="0"/>
              <w:overflowPunct w:val="0"/>
              <w:ind w:left="129"/>
            </w:pPr>
            <w:r w:rsidRPr="00A006B4">
              <w:rPr>
                <w:b/>
                <w:bCs/>
                <w:spacing w:val="-1"/>
                <w:sz w:val="20"/>
                <w:szCs w:val="20"/>
              </w:rPr>
              <w:t>Adults</w:t>
            </w:r>
          </w:p>
        </w:tc>
        <w:tc>
          <w:tcPr>
            <w:tcW w:w="1210" w:type="pct"/>
            <w:gridSpan w:val="3"/>
            <w:tcBorders>
              <w:top w:val="single" w:sz="4" w:space="0" w:color="000000"/>
              <w:left w:val="nil"/>
              <w:bottom w:val="single" w:sz="8" w:space="0" w:color="000000"/>
              <w:right w:val="nil"/>
            </w:tcBorders>
          </w:tcPr>
          <w:p w14:paraId="4FA5C1CC" w14:textId="77777777" w:rsidR="00FF5335" w:rsidRPr="00A006B4" w:rsidRDefault="00FF5335" w:rsidP="006855BA">
            <w:pPr>
              <w:pStyle w:val="TableParagraph"/>
              <w:kinsoku w:val="0"/>
              <w:overflowPunct w:val="0"/>
              <w:spacing w:before="38"/>
              <w:ind w:left="128" w:firstLine="343"/>
              <w:rPr>
                <w:sz w:val="20"/>
                <w:szCs w:val="20"/>
              </w:rPr>
            </w:pPr>
            <w:r w:rsidRPr="00A006B4">
              <w:rPr>
                <w:b/>
                <w:bCs/>
                <w:spacing w:val="-1"/>
                <w:sz w:val="20"/>
                <w:szCs w:val="20"/>
              </w:rPr>
              <w:t>Interior</w:t>
            </w:r>
            <w:r w:rsidRPr="00A006B4">
              <w:rPr>
                <w:b/>
                <w:bCs/>
                <w:spacing w:val="-8"/>
                <w:sz w:val="20"/>
                <w:szCs w:val="20"/>
              </w:rPr>
              <w:t xml:space="preserve"> </w:t>
            </w:r>
            <w:r w:rsidRPr="00A006B4">
              <w:rPr>
                <w:b/>
                <w:bCs/>
                <w:spacing w:val="-1"/>
                <w:sz w:val="20"/>
                <w:szCs w:val="20"/>
              </w:rPr>
              <w:t>Least</w:t>
            </w:r>
            <w:r w:rsidRPr="00A006B4">
              <w:rPr>
                <w:b/>
                <w:bCs/>
                <w:spacing w:val="-7"/>
                <w:sz w:val="20"/>
                <w:szCs w:val="20"/>
              </w:rPr>
              <w:t xml:space="preserve"> </w:t>
            </w:r>
            <w:r w:rsidRPr="00A006B4">
              <w:rPr>
                <w:b/>
                <w:bCs/>
                <w:spacing w:val="-1"/>
                <w:sz w:val="20"/>
                <w:szCs w:val="20"/>
              </w:rPr>
              <w:t>Tern</w:t>
            </w:r>
          </w:p>
          <w:p w14:paraId="2508965D" w14:textId="5F6C6BBA" w:rsidR="00FF5335" w:rsidRPr="00A006B4" w:rsidRDefault="00FF5335" w:rsidP="006855BA">
            <w:pPr>
              <w:pStyle w:val="TableParagraph"/>
              <w:tabs>
                <w:tab w:val="left" w:pos="845"/>
                <w:tab w:val="left" w:pos="1558"/>
              </w:tabs>
              <w:kinsoku w:val="0"/>
              <w:overflowPunct w:val="0"/>
              <w:spacing w:before="72"/>
              <w:ind w:left="128"/>
            </w:pPr>
            <w:proofErr w:type="spellStart"/>
            <w:r w:rsidRPr="00A006B4">
              <w:rPr>
                <w:b/>
                <w:bCs/>
                <w:w w:val="95"/>
                <w:sz w:val="20"/>
                <w:szCs w:val="20"/>
              </w:rPr>
              <w:t>Pair</w:t>
            </w:r>
            <w:r w:rsidR="0019293D" w:rsidRPr="0019293D">
              <w:rPr>
                <w:b/>
                <w:bCs/>
                <w:w w:val="95"/>
                <w:sz w:val="20"/>
                <w:szCs w:val="20"/>
                <w:vertAlign w:val="superscript"/>
              </w:rPr>
              <w:t>A</w:t>
            </w:r>
            <w:proofErr w:type="spellEnd"/>
            <w:r w:rsidRPr="00A006B4">
              <w:rPr>
                <w:b/>
                <w:bCs/>
                <w:w w:val="95"/>
                <w:sz w:val="20"/>
                <w:szCs w:val="20"/>
              </w:rPr>
              <w:tab/>
            </w:r>
            <w:r w:rsidRPr="00A006B4">
              <w:rPr>
                <w:b/>
                <w:bCs/>
                <w:spacing w:val="-1"/>
                <w:w w:val="95"/>
                <w:sz w:val="20"/>
                <w:szCs w:val="20"/>
              </w:rPr>
              <w:t>Nests</w:t>
            </w:r>
            <w:r w:rsidRPr="00A006B4">
              <w:rPr>
                <w:b/>
                <w:bCs/>
                <w:spacing w:val="-1"/>
                <w:w w:val="95"/>
                <w:sz w:val="20"/>
                <w:szCs w:val="20"/>
              </w:rPr>
              <w:tab/>
            </w:r>
            <w:r w:rsidRPr="00A006B4">
              <w:rPr>
                <w:b/>
                <w:bCs/>
                <w:spacing w:val="-1"/>
                <w:sz w:val="20"/>
                <w:szCs w:val="20"/>
              </w:rPr>
              <w:t>Chicks</w:t>
            </w:r>
          </w:p>
        </w:tc>
        <w:tc>
          <w:tcPr>
            <w:tcW w:w="610" w:type="pct"/>
            <w:tcBorders>
              <w:top w:val="single" w:sz="4" w:space="0" w:color="000000"/>
              <w:left w:val="nil"/>
              <w:bottom w:val="single" w:sz="8" w:space="0" w:color="000000"/>
              <w:right w:val="single" w:sz="4" w:space="0" w:color="000000"/>
            </w:tcBorders>
          </w:tcPr>
          <w:p w14:paraId="557D2CCD" w14:textId="77777777" w:rsidR="00FF5335" w:rsidRPr="00A006B4" w:rsidRDefault="00FF5335" w:rsidP="006855BA">
            <w:pPr>
              <w:pStyle w:val="TableParagraph"/>
              <w:kinsoku w:val="0"/>
              <w:overflowPunct w:val="0"/>
              <w:spacing w:before="7"/>
              <w:rPr>
                <w:sz w:val="29"/>
                <w:szCs w:val="29"/>
              </w:rPr>
            </w:pPr>
          </w:p>
          <w:p w14:paraId="3E2C8519" w14:textId="77777777" w:rsidR="00FF5335" w:rsidRPr="00A006B4" w:rsidRDefault="00FF5335" w:rsidP="006855BA">
            <w:pPr>
              <w:pStyle w:val="TableParagraph"/>
              <w:kinsoku w:val="0"/>
              <w:overflowPunct w:val="0"/>
              <w:ind w:left="135"/>
            </w:pPr>
            <w:r w:rsidRPr="00A006B4">
              <w:rPr>
                <w:b/>
                <w:bCs/>
                <w:spacing w:val="-1"/>
                <w:sz w:val="20"/>
                <w:szCs w:val="20"/>
              </w:rPr>
              <w:t>Fledglings</w:t>
            </w:r>
          </w:p>
        </w:tc>
        <w:tc>
          <w:tcPr>
            <w:tcW w:w="437" w:type="pct"/>
            <w:tcBorders>
              <w:top w:val="single" w:sz="4" w:space="0" w:color="000000"/>
              <w:left w:val="single" w:sz="4" w:space="0" w:color="000000"/>
              <w:bottom w:val="single" w:sz="8" w:space="0" w:color="000000"/>
              <w:right w:val="nil"/>
            </w:tcBorders>
          </w:tcPr>
          <w:p w14:paraId="4CFAD4A4" w14:textId="77777777" w:rsidR="00FF5335" w:rsidRPr="00A006B4" w:rsidRDefault="00FF5335" w:rsidP="006855BA">
            <w:pPr>
              <w:pStyle w:val="TableParagraph"/>
              <w:kinsoku w:val="0"/>
              <w:overflowPunct w:val="0"/>
              <w:spacing w:before="7"/>
              <w:rPr>
                <w:sz w:val="29"/>
                <w:szCs w:val="29"/>
              </w:rPr>
            </w:pPr>
          </w:p>
          <w:p w14:paraId="4DBC7922" w14:textId="77777777" w:rsidR="00FF5335" w:rsidRPr="00A006B4" w:rsidRDefault="00FF5335" w:rsidP="006855BA">
            <w:pPr>
              <w:pStyle w:val="TableParagraph"/>
              <w:kinsoku w:val="0"/>
              <w:overflowPunct w:val="0"/>
              <w:ind w:left="123"/>
            </w:pPr>
            <w:r w:rsidRPr="00A006B4">
              <w:rPr>
                <w:b/>
                <w:bCs/>
                <w:spacing w:val="-1"/>
                <w:sz w:val="20"/>
                <w:szCs w:val="20"/>
              </w:rPr>
              <w:t>Adults</w:t>
            </w:r>
          </w:p>
        </w:tc>
        <w:tc>
          <w:tcPr>
            <w:tcW w:w="350" w:type="pct"/>
            <w:tcBorders>
              <w:top w:val="single" w:sz="4" w:space="0" w:color="000000"/>
              <w:left w:val="nil"/>
              <w:bottom w:val="single" w:sz="8" w:space="0" w:color="000000"/>
              <w:right w:val="nil"/>
            </w:tcBorders>
          </w:tcPr>
          <w:p w14:paraId="527FFA39" w14:textId="77777777" w:rsidR="00FF5335" w:rsidRPr="00A006B4" w:rsidRDefault="00FF5335" w:rsidP="006855BA">
            <w:pPr>
              <w:pStyle w:val="TableParagraph"/>
              <w:kinsoku w:val="0"/>
              <w:overflowPunct w:val="0"/>
              <w:spacing w:before="7"/>
              <w:rPr>
                <w:sz w:val="29"/>
                <w:szCs w:val="29"/>
              </w:rPr>
            </w:pPr>
          </w:p>
          <w:p w14:paraId="12AF33A0" w14:textId="271781C8" w:rsidR="00FF5335" w:rsidRPr="00A006B4" w:rsidRDefault="00FF5335" w:rsidP="006855BA">
            <w:pPr>
              <w:pStyle w:val="TableParagraph"/>
              <w:kinsoku w:val="0"/>
              <w:overflowPunct w:val="0"/>
              <w:ind w:left="128"/>
            </w:pPr>
            <w:proofErr w:type="spellStart"/>
            <w:r w:rsidRPr="00A006B4">
              <w:rPr>
                <w:b/>
                <w:bCs/>
                <w:sz w:val="20"/>
                <w:szCs w:val="20"/>
              </w:rPr>
              <w:t>Pair</w:t>
            </w:r>
            <w:r w:rsidR="0019293D" w:rsidRPr="0019293D">
              <w:rPr>
                <w:b/>
                <w:bCs/>
                <w:sz w:val="20"/>
                <w:szCs w:val="20"/>
                <w:vertAlign w:val="superscript"/>
              </w:rPr>
              <w:t>A</w:t>
            </w:r>
            <w:proofErr w:type="spellEnd"/>
          </w:p>
        </w:tc>
        <w:tc>
          <w:tcPr>
            <w:tcW w:w="860" w:type="pct"/>
            <w:gridSpan w:val="2"/>
            <w:tcBorders>
              <w:top w:val="single" w:sz="4" w:space="0" w:color="000000"/>
              <w:left w:val="nil"/>
              <w:bottom w:val="single" w:sz="8" w:space="0" w:color="000000"/>
              <w:right w:val="nil"/>
            </w:tcBorders>
          </w:tcPr>
          <w:p w14:paraId="665C4F93" w14:textId="77777777" w:rsidR="00FF5335" w:rsidRPr="00A006B4" w:rsidRDefault="00FF5335" w:rsidP="005D7D05">
            <w:pPr>
              <w:pStyle w:val="TableParagraph"/>
              <w:kinsoku w:val="0"/>
              <w:overflowPunct w:val="0"/>
              <w:spacing w:before="38"/>
              <w:ind w:left="186" w:hanging="123"/>
              <w:jc w:val="center"/>
              <w:rPr>
                <w:sz w:val="20"/>
                <w:szCs w:val="20"/>
              </w:rPr>
            </w:pPr>
            <w:r w:rsidRPr="00A006B4">
              <w:rPr>
                <w:b/>
                <w:bCs/>
                <w:spacing w:val="-1"/>
                <w:sz w:val="20"/>
                <w:szCs w:val="20"/>
              </w:rPr>
              <w:t>Piping</w:t>
            </w:r>
            <w:r w:rsidRPr="00A006B4">
              <w:rPr>
                <w:b/>
                <w:bCs/>
                <w:spacing w:val="-11"/>
                <w:sz w:val="20"/>
                <w:szCs w:val="20"/>
              </w:rPr>
              <w:t xml:space="preserve"> </w:t>
            </w:r>
            <w:r w:rsidRPr="00A006B4">
              <w:rPr>
                <w:b/>
                <w:bCs/>
                <w:sz w:val="20"/>
                <w:szCs w:val="20"/>
              </w:rPr>
              <w:t>Plover</w:t>
            </w:r>
          </w:p>
          <w:p w14:paraId="7E659B0E" w14:textId="77777777" w:rsidR="00FF5335" w:rsidRPr="00A006B4" w:rsidRDefault="00FF5335" w:rsidP="006855BA">
            <w:pPr>
              <w:pStyle w:val="TableParagraph"/>
              <w:tabs>
                <w:tab w:val="left" w:pos="899"/>
              </w:tabs>
              <w:kinsoku w:val="0"/>
              <w:overflowPunct w:val="0"/>
              <w:spacing w:before="72"/>
              <w:ind w:left="186"/>
            </w:pPr>
            <w:r w:rsidRPr="00A006B4">
              <w:rPr>
                <w:b/>
                <w:bCs/>
                <w:spacing w:val="-1"/>
                <w:w w:val="95"/>
                <w:sz w:val="20"/>
                <w:szCs w:val="20"/>
              </w:rPr>
              <w:t>Nests</w:t>
            </w:r>
            <w:r w:rsidRPr="00A006B4">
              <w:rPr>
                <w:b/>
                <w:bCs/>
                <w:spacing w:val="-1"/>
                <w:w w:val="95"/>
                <w:sz w:val="20"/>
                <w:szCs w:val="20"/>
              </w:rPr>
              <w:tab/>
            </w:r>
            <w:r w:rsidRPr="00A006B4">
              <w:rPr>
                <w:b/>
                <w:bCs/>
                <w:spacing w:val="-1"/>
                <w:sz w:val="20"/>
                <w:szCs w:val="20"/>
              </w:rPr>
              <w:t>Chicks</w:t>
            </w:r>
          </w:p>
        </w:tc>
        <w:tc>
          <w:tcPr>
            <w:tcW w:w="610" w:type="pct"/>
            <w:tcBorders>
              <w:top w:val="single" w:sz="4" w:space="0" w:color="000000"/>
              <w:left w:val="nil"/>
              <w:bottom w:val="single" w:sz="8" w:space="0" w:color="000000"/>
              <w:right w:val="nil"/>
            </w:tcBorders>
          </w:tcPr>
          <w:p w14:paraId="1AFA746E" w14:textId="77777777" w:rsidR="00FF5335" w:rsidRPr="00A006B4" w:rsidRDefault="00FF5335" w:rsidP="006855BA">
            <w:pPr>
              <w:pStyle w:val="TableParagraph"/>
              <w:kinsoku w:val="0"/>
              <w:overflowPunct w:val="0"/>
              <w:spacing w:before="7"/>
              <w:rPr>
                <w:sz w:val="29"/>
                <w:szCs w:val="29"/>
              </w:rPr>
            </w:pPr>
          </w:p>
          <w:p w14:paraId="15515BAF" w14:textId="77777777" w:rsidR="00FF5335" w:rsidRPr="00A006B4" w:rsidRDefault="00FF5335" w:rsidP="006855BA">
            <w:pPr>
              <w:pStyle w:val="TableParagraph"/>
              <w:kinsoku w:val="0"/>
              <w:overflowPunct w:val="0"/>
              <w:ind w:left="135"/>
            </w:pPr>
            <w:r w:rsidRPr="00A006B4">
              <w:rPr>
                <w:b/>
                <w:bCs/>
                <w:spacing w:val="-1"/>
                <w:sz w:val="20"/>
                <w:szCs w:val="20"/>
              </w:rPr>
              <w:t>Fledglings</w:t>
            </w:r>
          </w:p>
        </w:tc>
      </w:tr>
      <w:tr w:rsidR="00FF5335" w:rsidRPr="00A006B4" w14:paraId="55DE0043" w14:textId="77777777" w:rsidTr="005973A5">
        <w:trPr>
          <w:trHeight w:hRule="exact" w:val="270"/>
        </w:trPr>
        <w:tc>
          <w:tcPr>
            <w:tcW w:w="487" w:type="pct"/>
            <w:tcBorders>
              <w:top w:val="single" w:sz="8" w:space="0" w:color="000000"/>
              <w:left w:val="nil"/>
              <w:bottom w:val="nil"/>
              <w:right w:val="single" w:sz="4" w:space="0" w:color="000000"/>
            </w:tcBorders>
            <w:shd w:val="clear" w:color="auto" w:fill="F2F2F2"/>
          </w:tcPr>
          <w:p w14:paraId="701A3FC8" w14:textId="77777777" w:rsidR="00FF5335" w:rsidRPr="00A006B4" w:rsidRDefault="00FF5335" w:rsidP="006855BA">
            <w:pPr>
              <w:pStyle w:val="TableParagraph"/>
              <w:kinsoku w:val="0"/>
              <w:overflowPunct w:val="0"/>
              <w:spacing w:before="28"/>
              <w:ind w:left="182"/>
            </w:pPr>
            <w:r w:rsidRPr="00A006B4">
              <w:rPr>
                <w:b/>
                <w:bCs/>
                <w:spacing w:val="-1"/>
                <w:sz w:val="20"/>
                <w:szCs w:val="20"/>
              </w:rPr>
              <w:t>1-May</w:t>
            </w:r>
          </w:p>
        </w:tc>
        <w:tc>
          <w:tcPr>
            <w:tcW w:w="437" w:type="pct"/>
            <w:tcBorders>
              <w:top w:val="single" w:sz="8" w:space="0" w:color="000000"/>
              <w:left w:val="single" w:sz="4" w:space="0" w:color="000000"/>
              <w:bottom w:val="nil"/>
              <w:right w:val="nil"/>
            </w:tcBorders>
            <w:shd w:val="clear" w:color="auto" w:fill="F2F2F2"/>
          </w:tcPr>
          <w:p w14:paraId="3A0DD32B" w14:textId="77777777" w:rsidR="00FF5335" w:rsidRPr="00FA67FD" w:rsidRDefault="00FF5335" w:rsidP="006855BA">
            <w:pPr>
              <w:pStyle w:val="TableParagraph"/>
              <w:kinsoku w:val="0"/>
              <w:overflowPunct w:val="0"/>
              <w:spacing w:before="28"/>
              <w:ind w:right="1"/>
              <w:jc w:val="center"/>
              <w:rPr>
                <w:sz w:val="20"/>
                <w:szCs w:val="20"/>
              </w:rPr>
            </w:pPr>
            <w:r w:rsidRPr="00FA67FD">
              <w:rPr>
                <w:sz w:val="20"/>
                <w:szCs w:val="20"/>
              </w:rPr>
              <w:t>0</w:t>
            </w:r>
          </w:p>
        </w:tc>
        <w:tc>
          <w:tcPr>
            <w:tcW w:w="381" w:type="pct"/>
            <w:tcBorders>
              <w:top w:val="single" w:sz="8" w:space="0" w:color="000000"/>
              <w:left w:val="nil"/>
              <w:bottom w:val="nil"/>
              <w:right w:val="nil"/>
            </w:tcBorders>
            <w:shd w:val="clear" w:color="auto" w:fill="F2F2F2"/>
          </w:tcPr>
          <w:p w14:paraId="3F6AE7AC" w14:textId="77777777" w:rsidR="00FF5335" w:rsidRPr="00FA67FD" w:rsidRDefault="00FF5335" w:rsidP="006855BA">
            <w:pPr>
              <w:pStyle w:val="TableParagraph"/>
              <w:kinsoku w:val="0"/>
              <w:overflowPunct w:val="0"/>
              <w:spacing w:before="28"/>
              <w:ind w:left="2"/>
              <w:jc w:val="center"/>
              <w:rPr>
                <w:sz w:val="20"/>
                <w:szCs w:val="20"/>
              </w:rPr>
            </w:pPr>
            <w:r w:rsidRPr="00FA67FD">
              <w:rPr>
                <w:sz w:val="20"/>
                <w:szCs w:val="20"/>
              </w:rPr>
              <w:t>0</w:t>
            </w:r>
          </w:p>
        </w:tc>
        <w:tc>
          <w:tcPr>
            <w:tcW w:w="382" w:type="pct"/>
            <w:tcBorders>
              <w:top w:val="single" w:sz="8" w:space="0" w:color="000000"/>
              <w:left w:val="nil"/>
              <w:bottom w:val="nil"/>
              <w:right w:val="nil"/>
            </w:tcBorders>
            <w:shd w:val="clear" w:color="auto" w:fill="F2F2F2"/>
          </w:tcPr>
          <w:p w14:paraId="03467D2A" w14:textId="77777777" w:rsidR="00FF5335" w:rsidRPr="00FA67FD" w:rsidRDefault="00FF5335" w:rsidP="006855BA">
            <w:pPr>
              <w:pStyle w:val="TableParagraph"/>
              <w:kinsoku w:val="0"/>
              <w:overflowPunct w:val="0"/>
              <w:spacing w:before="28"/>
              <w:ind w:right="8"/>
              <w:jc w:val="center"/>
              <w:rPr>
                <w:sz w:val="20"/>
                <w:szCs w:val="20"/>
              </w:rPr>
            </w:pPr>
            <w:r w:rsidRPr="00FA67FD">
              <w:rPr>
                <w:sz w:val="20"/>
                <w:szCs w:val="20"/>
              </w:rPr>
              <w:t>0</w:t>
            </w:r>
          </w:p>
        </w:tc>
        <w:tc>
          <w:tcPr>
            <w:tcW w:w="447" w:type="pct"/>
            <w:tcBorders>
              <w:top w:val="single" w:sz="8" w:space="0" w:color="000000"/>
              <w:left w:val="nil"/>
              <w:bottom w:val="nil"/>
              <w:right w:val="nil"/>
            </w:tcBorders>
            <w:shd w:val="clear" w:color="auto" w:fill="F2F2F2"/>
          </w:tcPr>
          <w:p w14:paraId="423C7944" w14:textId="77777777" w:rsidR="00FF5335" w:rsidRPr="00FA67FD" w:rsidRDefault="00FF5335" w:rsidP="006855BA">
            <w:pPr>
              <w:pStyle w:val="TableParagraph"/>
              <w:kinsoku w:val="0"/>
              <w:overflowPunct w:val="0"/>
              <w:spacing w:before="28"/>
              <w:ind w:right="10"/>
              <w:jc w:val="center"/>
              <w:rPr>
                <w:sz w:val="20"/>
                <w:szCs w:val="20"/>
              </w:rPr>
            </w:pPr>
            <w:r w:rsidRPr="00FA67FD">
              <w:rPr>
                <w:sz w:val="20"/>
                <w:szCs w:val="20"/>
              </w:rPr>
              <w:t>0</w:t>
            </w:r>
          </w:p>
        </w:tc>
        <w:tc>
          <w:tcPr>
            <w:tcW w:w="610" w:type="pct"/>
            <w:tcBorders>
              <w:top w:val="single" w:sz="8" w:space="0" w:color="000000"/>
              <w:left w:val="nil"/>
              <w:bottom w:val="nil"/>
              <w:right w:val="single" w:sz="4" w:space="0" w:color="000000"/>
            </w:tcBorders>
            <w:shd w:val="clear" w:color="auto" w:fill="F2F2F2"/>
          </w:tcPr>
          <w:p w14:paraId="25050AB6" w14:textId="77777777" w:rsidR="00FF5335" w:rsidRPr="00FA67FD" w:rsidRDefault="00FF5335" w:rsidP="006855BA">
            <w:pPr>
              <w:pStyle w:val="TableParagraph"/>
              <w:kinsoku w:val="0"/>
              <w:overflowPunct w:val="0"/>
              <w:spacing w:before="28"/>
              <w:ind w:left="3"/>
              <w:jc w:val="center"/>
              <w:rPr>
                <w:sz w:val="20"/>
                <w:szCs w:val="20"/>
              </w:rPr>
            </w:pPr>
            <w:r w:rsidRPr="00FA67FD">
              <w:rPr>
                <w:sz w:val="20"/>
                <w:szCs w:val="20"/>
              </w:rPr>
              <w:t>0</w:t>
            </w:r>
          </w:p>
        </w:tc>
        <w:tc>
          <w:tcPr>
            <w:tcW w:w="437" w:type="pct"/>
            <w:tcBorders>
              <w:top w:val="single" w:sz="8" w:space="0" w:color="000000"/>
              <w:left w:val="single" w:sz="4" w:space="0" w:color="000000"/>
              <w:bottom w:val="nil"/>
              <w:right w:val="nil"/>
            </w:tcBorders>
            <w:shd w:val="clear" w:color="auto" w:fill="F2F2F2"/>
          </w:tcPr>
          <w:p w14:paraId="4D78ACE7" w14:textId="77777777" w:rsidR="00FF5335" w:rsidRPr="00FA67FD" w:rsidRDefault="00FF5335" w:rsidP="006855BA">
            <w:pPr>
              <w:pStyle w:val="TableParagraph"/>
              <w:kinsoku w:val="0"/>
              <w:overflowPunct w:val="0"/>
              <w:spacing w:before="28"/>
              <w:jc w:val="center"/>
              <w:rPr>
                <w:sz w:val="20"/>
                <w:szCs w:val="20"/>
              </w:rPr>
            </w:pPr>
            <w:r w:rsidRPr="00FA67FD">
              <w:rPr>
                <w:sz w:val="20"/>
                <w:szCs w:val="20"/>
              </w:rPr>
              <w:t>3</w:t>
            </w:r>
            <w:r>
              <w:rPr>
                <w:sz w:val="20"/>
                <w:szCs w:val="20"/>
              </w:rPr>
              <w:t>6</w:t>
            </w:r>
          </w:p>
        </w:tc>
        <w:tc>
          <w:tcPr>
            <w:tcW w:w="350" w:type="pct"/>
            <w:tcBorders>
              <w:top w:val="single" w:sz="8" w:space="0" w:color="000000"/>
              <w:left w:val="nil"/>
              <w:bottom w:val="nil"/>
              <w:right w:val="nil"/>
            </w:tcBorders>
            <w:shd w:val="clear" w:color="auto" w:fill="F2F2F2"/>
          </w:tcPr>
          <w:p w14:paraId="298DEA05" w14:textId="77777777" w:rsidR="00FF5335" w:rsidRPr="00FA67FD" w:rsidRDefault="00FF5335" w:rsidP="006855BA">
            <w:pPr>
              <w:pStyle w:val="TableParagraph"/>
              <w:kinsoku w:val="0"/>
              <w:overflowPunct w:val="0"/>
              <w:spacing w:before="28"/>
              <w:ind w:left="61"/>
              <w:jc w:val="center"/>
              <w:rPr>
                <w:sz w:val="20"/>
                <w:szCs w:val="20"/>
              </w:rPr>
            </w:pPr>
            <w:r>
              <w:rPr>
                <w:sz w:val="20"/>
                <w:szCs w:val="20"/>
              </w:rPr>
              <w:t>8</w:t>
            </w:r>
          </w:p>
        </w:tc>
        <w:tc>
          <w:tcPr>
            <w:tcW w:w="427" w:type="pct"/>
            <w:tcBorders>
              <w:top w:val="single" w:sz="8" w:space="0" w:color="000000"/>
              <w:left w:val="nil"/>
              <w:bottom w:val="nil"/>
              <w:right w:val="nil"/>
            </w:tcBorders>
            <w:shd w:val="clear" w:color="auto" w:fill="F2F2F2"/>
          </w:tcPr>
          <w:p w14:paraId="44577BF6" w14:textId="77777777" w:rsidR="00FF5335" w:rsidRPr="00FA67FD" w:rsidRDefault="00FF5335" w:rsidP="006855BA">
            <w:pPr>
              <w:pStyle w:val="TableParagraph"/>
              <w:kinsoku w:val="0"/>
              <w:overflowPunct w:val="0"/>
              <w:spacing w:before="28"/>
              <w:ind w:left="22"/>
              <w:jc w:val="center"/>
              <w:rPr>
                <w:sz w:val="20"/>
                <w:szCs w:val="20"/>
              </w:rPr>
            </w:pPr>
            <w:r>
              <w:rPr>
                <w:sz w:val="20"/>
                <w:szCs w:val="20"/>
              </w:rPr>
              <w:t>4</w:t>
            </w:r>
          </w:p>
        </w:tc>
        <w:tc>
          <w:tcPr>
            <w:tcW w:w="433" w:type="pct"/>
            <w:tcBorders>
              <w:top w:val="single" w:sz="8" w:space="0" w:color="000000"/>
              <w:left w:val="nil"/>
              <w:bottom w:val="nil"/>
              <w:right w:val="nil"/>
            </w:tcBorders>
            <w:shd w:val="clear" w:color="auto" w:fill="F2F2F2"/>
          </w:tcPr>
          <w:p w14:paraId="6B3B6468" w14:textId="77777777" w:rsidR="00FF5335" w:rsidRPr="00FA67FD" w:rsidRDefault="00FF5335" w:rsidP="006855BA">
            <w:pPr>
              <w:pStyle w:val="TableParagraph"/>
              <w:kinsoku w:val="0"/>
              <w:overflowPunct w:val="0"/>
              <w:spacing w:before="28"/>
              <w:ind w:right="36"/>
              <w:jc w:val="center"/>
              <w:rPr>
                <w:sz w:val="20"/>
                <w:szCs w:val="20"/>
              </w:rPr>
            </w:pPr>
            <w:r w:rsidRPr="00FA67FD">
              <w:rPr>
                <w:sz w:val="20"/>
                <w:szCs w:val="20"/>
              </w:rPr>
              <w:t>0</w:t>
            </w:r>
          </w:p>
        </w:tc>
        <w:tc>
          <w:tcPr>
            <w:tcW w:w="610" w:type="pct"/>
            <w:tcBorders>
              <w:top w:val="single" w:sz="8" w:space="0" w:color="000000"/>
              <w:left w:val="nil"/>
              <w:bottom w:val="nil"/>
              <w:right w:val="nil"/>
            </w:tcBorders>
            <w:shd w:val="clear" w:color="auto" w:fill="F2F2F2"/>
          </w:tcPr>
          <w:p w14:paraId="6087D407" w14:textId="77777777" w:rsidR="00FF5335" w:rsidRPr="00FA67FD" w:rsidRDefault="00FF5335" w:rsidP="006855BA">
            <w:pPr>
              <w:pStyle w:val="TableParagraph"/>
              <w:kinsoku w:val="0"/>
              <w:overflowPunct w:val="0"/>
              <w:spacing w:before="28"/>
              <w:jc w:val="center"/>
              <w:rPr>
                <w:sz w:val="20"/>
                <w:szCs w:val="20"/>
              </w:rPr>
            </w:pPr>
            <w:r w:rsidRPr="00FA67FD">
              <w:rPr>
                <w:sz w:val="20"/>
                <w:szCs w:val="20"/>
              </w:rPr>
              <w:t>0</w:t>
            </w:r>
          </w:p>
        </w:tc>
      </w:tr>
      <w:tr w:rsidR="00FF5335" w:rsidRPr="00A006B4" w14:paraId="0F7E3F81" w14:textId="77777777" w:rsidTr="005973A5">
        <w:trPr>
          <w:trHeight w:hRule="exact" w:val="261"/>
        </w:trPr>
        <w:tc>
          <w:tcPr>
            <w:tcW w:w="487" w:type="pct"/>
            <w:tcBorders>
              <w:top w:val="nil"/>
              <w:left w:val="nil"/>
              <w:bottom w:val="nil"/>
              <w:right w:val="single" w:sz="4" w:space="0" w:color="000000"/>
            </w:tcBorders>
          </w:tcPr>
          <w:p w14:paraId="40BCDD83" w14:textId="77777777" w:rsidR="00FF5335" w:rsidRPr="00A006B4" w:rsidRDefault="00FF5335" w:rsidP="006855BA">
            <w:pPr>
              <w:pStyle w:val="TableParagraph"/>
              <w:kinsoku w:val="0"/>
              <w:overflowPunct w:val="0"/>
              <w:spacing w:before="29"/>
              <w:ind w:left="131"/>
            </w:pPr>
            <w:r w:rsidRPr="00A006B4">
              <w:rPr>
                <w:b/>
                <w:bCs/>
                <w:sz w:val="20"/>
                <w:szCs w:val="20"/>
              </w:rPr>
              <w:t>15-May</w:t>
            </w:r>
          </w:p>
        </w:tc>
        <w:tc>
          <w:tcPr>
            <w:tcW w:w="437" w:type="pct"/>
            <w:tcBorders>
              <w:top w:val="nil"/>
              <w:left w:val="single" w:sz="4" w:space="0" w:color="000000"/>
              <w:bottom w:val="nil"/>
              <w:right w:val="nil"/>
            </w:tcBorders>
          </w:tcPr>
          <w:p w14:paraId="288AB5E5" w14:textId="77777777" w:rsidR="00FF5335" w:rsidRPr="00FA67FD" w:rsidRDefault="00FF5335" w:rsidP="006855BA">
            <w:pPr>
              <w:pStyle w:val="TableParagraph"/>
              <w:kinsoku w:val="0"/>
              <w:overflowPunct w:val="0"/>
              <w:spacing w:before="29"/>
              <w:ind w:right="1"/>
              <w:jc w:val="center"/>
              <w:rPr>
                <w:sz w:val="20"/>
                <w:szCs w:val="20"/>
              </w:rPr>
            </w:pPr>
            <w:r>
              <w:rPr>
                <w:sz w:val="20"/>
                <w:szCs w:val="20"/>
              </w:rPr>
              <w:t>2</w:t>
            </w:r>
          </w:p>
        </w:tc>
        <w:tc>
          <w:tcPr>
            <w:tcW w:w="381" w:type="pct"/>
            <w:tcBorders>
              <w:top w:val="nil"/>
              <w:left w:val="nil"/>
              <w:bottom w:val="nil"/>
              <w:right w:val="nil"/>
            </w:tcBorders>
          </w:tcPr>
          <w:p w14:paraId="6C70DAB8" w14:textId="77777777" w:rsidR="00FF5335" w:rsidRPr="00FA67FD" w:rsidRDefault="00FF5335" w:rsidP="006855BA">
            <w:pPr>
              <w:pStyle w:val="TableParagraph"/>
              <w:kinsoku w:val="0"/>
              <w:overflowPunct w:val="0"/>
              <w:spacing w:before="29"/>
              <w:ind w:left="2"/>
              <w:jc w:val="center"/>
              <w:rPr>
                <w:sz w:val="20"/>
                <w:szCs w:val="20"/>
              </w:rPr>
            </w:pPr>
            <w:r>
              <w:rPr>
                <w:sz w:val="20"/>
                <w:szCs w:val="20"/>
              </w:rPr>
              <w:t>4</w:t>
            </w:r>
          </w:p>
        </w:tc>
        <w:tc>
          <w:tcPr>
            <w:tcW w:w="382" w:type="pct"/>
            <w:tcBorders>
              <w:top w:val="nil"/>
              <w:left w:val="nil"/>
              <w:bottom w:val="nil"/>
              <w:right w:val="nil"/>
            </w:tcBorders>
          </w:tcPr>
          <w:p w14:paraId="4083BE74" w14:textId="77777777" w:rsidR="00FF5335" w:rsidRPr="00FA67FD" w:rsidRDefault="00FF5335" w:rsidP="006855BA">
            <w:pPr>
              <w:pStyle w:val="TableParagraph"/>
              <w:kinsoku w:val="0"/>
              <w:overflowPunct w:val="0"/>
              <w:spacing w:before="29"/>
              <w:ind w:right="8"/>
              <w:jc w:val="center"/>
              <w:rPr>
                <w:sz w:val="20"/>
                <w:szCs w:val="20"/>
              </w:rPr>
            </w:pPr>
            <w:r w:rsidRPr="00FA67FD">
              <w:rPr>
                <w:sz w:val="20"/>
                <w:szCs w:val="20"/>
              </w:rPr>
              <w:t>0</w:t>
            </w:r>
          </w:p>
        </w:tc>
        <w:tc>
          <w:tcPr>
            <w:tcW w:w="447" w:type="pct"/>
            <w:tcBorders>
              <w:top w:val="nil"/>
              <w:left w:val="nil"/>
              <w:bottom w:val="nil"/>
              <w:right w:val="nil"/>
            </w:tcBorders>
          </w:tcPr>
          <w:p w14:paraId="192E3A7D" w14:textId="77777777" w:rsidR="00FF5335" w:rsidRPr="00FA67FD" w:rsidRDefault="00FF5335" w:rsidP="006855BA">
            <w:pPr>
              <w:pStyle w:val="TableParagraph"/>
              <w:kinsoku w:val="0"/>
              <w:overflowPunct w:val="0"/>
              <w:spacing w:before="29"/>
              <w:ind w:right="10"/>
              <w:jc w:val="center"/>
              <w:rPr>
                <w:sz w:val="20"/>
                <w:szCs w:val="20"/>
              </w:rPr>
            </w:pPr>
            <w:r w:rsidRPr="00FA67FD">
              <w:rPr>
                <w:sz w:val="20"/>
                <w:szCs w:val="20"/>
              </w:rPr>
              <w:t>0</w:t>
            </w:r>
          </w:p>
        </w:tc>
        <w:tc>
          <w:tcPr>
            <w:tcW w:w="610" w:type="pct"/>
            <w:tcBorders>
              <w:top w:val="nil"/>
              <w:left w:val="nil"/>
              <w:bottom w:val="nil"/>
              <w:right w:val="single" w:sz="4" w:space="0" w:color="000000"/>
            </w:tcBorders>
          </w:tcPr>
          <w:p w14:paraId="1D8698CA" w14:textId="77777777" w:rsidR="00FF5335" w:rsidRPr="00FA67FD" w:rsidRDefault="00FF5335" w:rsidP="006855BA">
            <w:pPr>
              <w:pStyle w:val="TableParagraph"/>
              <w:kinsoku w:val="0"/>
              <w:overflowPunct w:val="0"/>
              <w:spacing w:before="29"/>
              <w:ind w:left="3"/>
              <w:jc w:val="center"/>
              <w:rPr>
                <w:sz w:val="20"/>
                <w:szCs w:val="20"/>
              </w:rPr>
            </w:pPr>
            <w:r w:rsidRPr="00FA67FD">
              <w:rPr>
                <w:sz w:val="20"/>
                <w:szCs w:val="20"/>
              </w:rPr>
              <w:t>0</w:t>
            </w:r>
          </w:p>
        </w:tc>
        <w:tc>
          <w:tcPr>
            <w:tcW w:w="437" w:type="pct"/>
            <w:tcBorders>
              <w:top w:val="nil"/>
              <w:left w:val="single" w:sz="4" w:space="0" w:color="000000"/>
              <w:bottom w:val="nil"/>
              <w:right w:val="nil"/>
            </w:tcBorders>
          </w:tcPr>
          <w:p w14:paraId="4FA04CE2" w14:textId="77777777" w:rsidR="00FF5335" w:rsidRPr="00FA67FD" w:rsidRDefault="00FF5335" w:rsidP="006855BA">
            <w:pPr>
              <w:pStyle w:val="TableParagraph"/>
              <w:kinsoku w:val="0"/>
              <w:overflowPunct w:val="0"/>
              <w:spacing w:before="29"/>
              <w:jc w:val="center"/>
              <w:rPr>
                <w:sz w:val="20"/>
                <w:szCs w:val="20"/>
              </w:rPr>
            </w:pPr>
            <w:r>
              <w:rPr>
                <w:sz w:val="20"/>
                <w:szCs w:val="20"/>
              </w:rPr>
              <w:t>19</w:t>
            </w:r>
          </w:p>
        </w:tc>
        <w:tc>
          <w:tcPr>
            <w:tcW w:w="350" w:type="pct"/>
            <w:tcBorders>
              <w:top w:val="nil"/>
              <w:left w:val="nil"/>
              <w:bottom w:val="nil"/>
              <w:right w:val="nil"/>
            </w:tcBorders>
          </w:tcPr>
          <w:p w14:paraId="53B2493A" w14:textId="77777777" w:rsidR="00FF5335" w:rsidRPr="00FA67FD" w:rsidRDefault="00FF5335" w:rsidP="006855BA">
            <w:pPr>
              <w:pStyle w:val="TableParagraph"/>
              <w:kinsoku w:val="0"/>
              <w:overflowPunct w:val="0"/>
              <w:spacing w:before="29"/>
              <w:ind w:left="260"/>
              <w:rPr>
                <w:sz w:val="20"/>
                <w:szCs w:val="20"/>
              </w:rPr>
            </w:pPr>
            <w:r>
              <w:rPr>
                <w:sz w:val="20"/>
                <w:szCs w:val="20"/>
              </w:rPr>
              <w:t>15</w:t>
            </w:r>
          </w:p>
        </w:tc>
        <w:tc>
          <w:tcPr>
            <w:tcW w:w="427" w:type="pct"/>
            <w:tcBorders>
              <w:top w:val="nil"/>
              <w:left w:val="nil"/>
              <w:bottom w:val="nil"/>
              <w:right w:val="nil"/>
            </w:tcBorders>
          </w:tcPr>
          <w:p w14:paraId="79B008B7" w14:textId="77777777" w:rsidR="00FF5335" w:rsidRPr="00FA67FD" w:rsidRDefault="00FF5335" w:rsidP="006855BA">
            <w:pPr>
              <w:pStyle w:val="TableParagraph"/>
              <w:kinsoku w:val="0"/>
              <w:overflowPunct w:val="0"/>
              <w:spacing w:before="29"/>
              <w:ind w:left="22"/>
              <w:jc w:val="center"/>
              <w:rPr>
                <w:sz w:val="20"/>
                <w:szCs w:val="20"/>
              </w:rPr>
            </w:pPr>
            <w:r>
              <w:rPr>
                <w:sz w:val="20"/>
                <w:szCs w:val="20"/>
              </w:rPr>
              <w:t>8</w:t>
            </w:r>
          </w:p>
        </w:tc>
        <w:tc>
          <w:tcPr>
            <w:tcW w:w="433" w:type="pct"/>
            <w:tcBorders>
              <w:top w:val="nil"/>
              <w:left w:val="nil"/>
              <w:bottom w:val="nil"/>
              <w:right w:val="nil"/>
            </w:tcBorders>
          </w:tcPr>
          <w:p w14:paraId="714B3BBB" w14:textId="77777777" w:rsidR="00FF5335" w:rsidRPr="00FA67FD" w:rsidRDefault="00FF5335" w:rsidP="006855BA">
            <w:pPr>
              <w:pStyle w:val="TableParagraph"/>
              <w:kinsoku w:val="0"/>
              <w:overflowPunct w:val="0"/>
              <w:spacing w:before="29"/>
              <w:ind w:right="36"/>
              <w:jc w:val="center"/>
              <w:rPr>
                <w:sz w:val="20"/>
                <w:szCs w:val="20"/>
              </w:rPr>
            </w:pPr>
            <w:r w:rsidRPr="00FA67FD">
              <w:rPr>
                <w:sz w:val="20"/>
                <w:szCs w:val="20"/>
              </w:rPr>
              <w:t>0</w:t>
            </w:r>
          </w:p>
        </w:tc>
        <w:tc>
          <w:tcPr>
            <w:tcW w:w="610" w:type="pct"/>
            <w:tcBorders>
              <w:top w:val="nil"/>
              <w:left w:val="nil"/>
              <w:bottom w:val="nil"/>
              <w:right w:val="nil"/>
            </w:tcBorders>
          </w:tcPr>
          <w:p w14:paraId="6E3F5A75" w14:textId="77777777" w:rsidR="00FF5335" w:rsidRPr="00FA67FD" w:rsidRDefault="00FF5335" w:rsidP="006855BA">
            <w:pPr>
              <w:pStyle w:val="TableParagraph"/>
              <w:kinsoku w:val="0"/>
              <w:overflowPunct w:val="0"/>
              <w:spacing w:before="29"/>
              <w:jc w:val="center"/>
              <w:rPr>
                <w:sz w:val="20"/>
                <w:szCs w:val="20"/>
              </w:rPr>
            </w:pPr>
            <w:r w:rsidRPr="00FA67FD">
              <w:rPr>
                <w:sz w:val="20"/>
                <w:szCs w:val="20"/>
              </w:rPr>
              <w:t>0</w:t>
            </w:r>
          </w:p>
        </w:tc>
      </w:tr>
      <w:tr w:rsidR="00FF5335" w:rsidRPr="00D571DE" w14:paraId="77C53606" w14:textId="77777777" w:rsidTr="005973A5">
        <w:trPr>
          <w:trHeight w:hRule="exact" w:val="261"/>
        </w:trPr>
        <w:tc>
          <w:tcPr>
            <w:tcW w:w="487" w:type="pct"/>
            <w:tcBorders>
              <w:top w:val="nil"/>
              <w:left w:val="nil"/>
              <w:bottom w:val="nil"/>
              <w:right w:val="single" w:sz="4" w:space="0" w:color="000000"/>
            </w:tcBorders>
            <w:shd w:val="clear" w:color="auto" w:fill="F2F2F2"/>
          </w:tcPr>
          <w:p w14:paraId="7956FB38" w14:textId="77777777" w:rsidR="00FF5335" w:rsidRPr="00D571DE" w:rsidRDefault="00FF5335" w:rsidP="006855BA">
            <w:pPr>
              <w:pStyle w:val="TableParagraph"/>
              <w:kinsoku w:val="0"/>
              <w:overflowPunct w:val="0"/>
              <w:spacing w:before="29"/>
              <w:ind w:left="213"/>
            </w:pPr>
            <w:r w:rsidRPr="00D571DE">
              <w:rPr>
                <w:b/>
                <w:bCs/>
                <w:sz w:val="20"/>
                <w:szCs w:val="20"/>
              </w:rPr>
              <w:t>1-Jun</w:t>
            </w:r>
          </w:p>
        </w:tc>
        <w:tc>
          <w:tcPr>
            <w:tcW w:w="437" w:type="pct"/>
            <w:tcBorders>
              <w:top w:val="nil"/>
              <w:left w:val="single" w:sz="4" w:space="0" w:color="000000"/>
              <w:bottom w:val="nil"/>
              <w:right w:val="nil"/>
            </w:tcBorders>
            <w:shd w:val="clear" w:color="auto" w:fill="F2F2F2"/>
          </w:tcPr>
          <w:p w14:paraId="18F09EDD" w14:textId="77777777" w:rsidR="00FF5335" w:rsidRPr="00FA67FD" w:rsidRDefault="00FF5335" w:rsidP="006855BA">
            <w:pPr>
              <w:pStyle w:val="TableParagraph"/>
              <w:kinsoku w:val="0"/>
              <w:overflowPunct w:val="0"/>
              <w:spacing w:before="29"/>
              <w:jc w:val="center"/>
              <w:rPr>
                <w:sz w:val="20"/>
                <w:szCs w:val="20"/>
              </w:rPr>
            </w:pPr>
            <w:r>
              <w:rPr>
                <w:sz w:val="20"/>
                <w:szCs w:val="20"/>
              </w:rPr>
              <w:t>85</w:t>
            </w:r>
          </w:p>
        </w:tc>
        <w:tc>
          <w:tcPr>
            <w:tcW w:w="381" w:type="pct"/>
            <w:tcBorders>
              <w:top w:val="nil"/>
              <w:left w:val="nil"/>
              <w:bottom w:val="nil"/>
              <w:right w:val="nil"/>
            </w:tcBorders>
            <w:shd w:val="clear" w:color="auto" w:fill="F2F2F2"/>
          </w:tcPr>
          <w:p w14:paraId="620B4027" w14:textId="77777777" w:rsidR="00FF5335" w:rsidRPr="00FA67FD" w:rsidRDefault="00FF5335" w:rsidP="006855BA">
            <w:pPr>
              <w:pStyle w:val="TableParagraph"/>
              <w:kinsoku w:val="0"/>
              <w:overflowPunct w:val="0"/>
              <w:spacing w:before="29"/>
              <w:ind w:left="3"/>
              <w:jc w:val="center"/>
              <w:rPr>
                <w:sz w:val="20"/>
                <w:szCs w:val="20"/>
              </w:rPr>
            </w:pPr>
            <w:r>
              <w:rPr>
                <w:sz w:val="20"/>
                <w:szCs w:val="20"/>
              </w:rPr>
              <w:t>53</w:t>
            </w:r>
          </w:p>
        </w:tc>
        <w:tc>
          <w:tcPr>
            <w:tcW w:w="382" w:type="pct"/>
            <w:tcBorders>
              <w:top w:val="nil"/>
              <w:left w:val="nil"/>
              <w:bottom w:val="nil"/>
              <w:right w:val="nil"/>
            </w:tcBorders>
            <w:shd w:val="clear" w:color="auto" w:fill="F2F2F2"/>
          </w:tcPr>
          <w:p w14:paraId="64A8F706" w14:textId="77777777" w:rsidR="00FF5335" w:rsidRPr="00FA67FD" w:rsidRDefault="00FF5335" w:rsidP="006855BA">
            <w:pPr>
              <w:pStyle w:val="TableParagraph"/>
              <w:kinsoku w:val="0"/>
              <w:overflowPunct w:val="0"/>
              <w:spacing w:before="29"/>
              <w:ind w:right="2"/>
              <w:jc w:val="center"/>
              <w:rPr>
                <w:sz w:val="20"/>
                <w:szCs w:val="20"/>
              </w:rPr>
            </w:pPr>
            <w:r>
              <w:rPr>
                <w:sz w:val="20"/>
                <w:szCs w:val="20"/>
              </w:rPr>
              <w:t>43</w:t>
            </w:r>
          </w:p>
        </w:tc>
        <w:tc>
          <w:tcPr>
            <w:tcW w:w="447" w:type="pct"/>
            <w:tcBorders>
              <w:top w:val="nil"/>
              <w:left w:val="nil"/>
              <w:bottom w:val="nil"/>
              <w:right w:val="nil"/>
            </w:tcBorders>
            <w:shd w:val="clear" w:color="auto" w:fill="F2F2F2"/>
          </w:tcPr>
          <w:p w14:paraId="41199FBC" w14:textId="77777777" w:rsidR="00FF5335" w:rsidRPr="00FA67FD" w:rsidRDefault="00FF5335" w:rsidP="006855BA">
            <w:pPr>
              <w:pStyle w:val="TableParagraph"/>
              <w:kinsoku w:val="0"/>
              <w:overflowPunct w:val="0"/>
              <w:spacing w:before="29"/>
              <w:ind w:right="10"/>
              <w:jc w:val="center"/>
              <w:rPr>
                <w:sz w:val="20"/>
                <w:szCs w:val="20"/>
              </w:rPr>
            </w:pPr>
            <w:r w:rsidRPr="00FA67FD">
              <w:rPr>
                <w:sz w:val="20"/>
                <w:szCs w:val="20"/>
              </w:rPr>
              <w:t>0</w:t>
            </w:r>
          </w:p>
        </w:tc>
        <w:tc>
          <w:tcPr>
            <w:tcW w:w="610" w:type="pct"/>
            <w:tcBorders>
              <w:top w:val="nil"/>
              <w:left w:val="nil"/>
              <w:bottom w:val="nil"/>
              <w:right w:val="single" w:sz="4" w:space="0" w:color="000000"/>
            </w:tcBorders>
            <w:shd w:val="clear" w:color="auto" w:fill="F2F2F2"/>
          </w:tcPr>
          <w:p w14:paraId="0F11C11F" w14:textId="77777777" w:rsidR="00FF5335" w:rsidRPr="00FA67FD" w:rsidRDefault="00FF5335" w:rsidP="006855BA">
            <w:pPr>
              <w:pStyle w:val="TableParagraph"/>
              <w:kinsoku w:val="0"/>
              <w:overflowPunct w:val="0"/>
              <w:spacing w:before="29"/>
              <w:ind w:left="3"/>
              <w:jc w:val="center"/>
              <w:rPr>
                <w:sz w:val="20"/>
                <w:szCs w:val="20"/>
              </w:rPr>
            </w:pPr>
            <w:r w:rsidRPr="00FA67FD">
              <w:rPr>
                <w:sz w:val="20"/>
                <w:szCs w:val="20"/>
              </w:rPr>
              <w:t>0</w:t>
            </w:r>
          </w:p>
        </w:tc>
        <w:tc>
          <w:tcPr>
            <w:tcW w:w="437" w:type="pct"/>
            <w:tcBorders>
              <w:top w:val="nil"/>
              <w:left w:val="single" w:sz="4" w:space="0" w:color="000000"/>
              <w:bottom w:val="nil"/>
              <w:right w:val="nil"/>
            </w:tcBorders>
            <w:shd w:val="clear" w:color="auto" w:fill="F2F2F2"/>
          </w:tcPr>
          <w:p w14:paraId="372A833A" w14:textId="77777777" w:rsidR="00FF5335" w:rsidRPr="00FA67FD" w:rsidRDefault="00FF5335" w:rsidP="006855BA">
            <w:pPr>
              <w:pStyle w:val="TableParagraph"/>
              <w:kinsoku w:val="0"/>
              <w:overflowPunct w:val="0"/>
              <w:spacing w:before="29"/>
              <w:jc w:val="center"/>
              <w:rPr>
                <w:sz w:val="20"/>
                <w:szCs w:val="20"/>
              </w:rPr>
            </w:pPr>
            <w:r>
              <w:rPr>
                <w:sz w:val="20"/>
                <w:szCs w:val="20"/>
              </w:rPr>
              <w:t>44</w:t>
            </w:r>
          </w:p>
        </w:tc>
        <w:tc>
          <w:tcPr>
            <w:tcW w:w="350" w:type="pct"/>
            <w:tcBorders>
              <w:top w:val="nil"/>
              <w:left w:val="nil"/>
              <w:bottom w:val="nil"/>
              <w:right w:val="nil"/>
            </w:tcBorders>
            <w:shd w:val="clear" w:color="auto" w:fill="F2F2F2"/>
          </w:tcPr>
          <w:p w14:paraId="74F90E0D" w14:textId="77777777" w:rsidR="00FF5335" w:rsidRPr="00FA67FD" w:rsidRDefault="00FF5335" w:rsidP="006855BA">
            <w:pPr>
              <w:pStyle w:val="TableParagraph"/>
              <w:kinsoku w:val="0"/>
              <w:overflowPunct w:val="0"/>
              <w:spacing w:before="29"/>
              <w:ind w:left="260"/>
              <w:rPr>
                <w:sz w:val="20"/>
                <w:szCs w:val="20"/>
              </w:rPr>
            </w:pPr>
            <w:r>
              <w:rPr>
                <w:sz w:val="20"/>
                <w:szCs w:val="20"/>
              </w:rPr>
              <w:t>25</w:t>
            </w:r>
          </w:p>
        </w:tc>
        <w:tc>
          <w:tcPr>
            <w:tcW w:w="427" w:type="pct"/>
            <w:tcBorders>
              <w:top w:val="nil"/>
              <w:left w:val="nil"/>
              <w:bottom w:val="nil"/>
              <w:right w:val="nil"/>
            </w:tcBorders>
            <w:shd w:val="clear" w:color="auto" w:fill="F2F2F2"/>
          </w:tcPr>
          <w:p w14:paraId="119CFB97" w14:textId="77777777" w:rsidR="00FF5335" w:rsidRPr="00FA67FD" w:rsidRDefault="00FF5335" w:rsidP="006855BA">
            <w:pPr>
              <w:pStyle w:val="TableParagraph"/>
              <w:kinsoku w:val="0"/>
              <w:overflowPunct w:val="0"/>
              <w:spacing w:before="29"/>
              <w:ind w:left="28"/>
              <w:jc w:val="center"/>
              <w:rPr>
                <w:sz w:val="20"/>
                <w:szCs w:val="20"/>
              </w:rPr>
            </w:pPr>
            <w:r>
              <w:rPr>
                <w:sz w:val="20"/>
                <w:szCs w:val="20"/>
              </w:rPr>
              <w:t>19</w:t>
            </w:r>
          </w:p>
        </w:tc>
        <w:tc>
          <w:tcPr>
            <w:tcW w:w="433" w:type="pct"/>
            <w:tcBorders>
              <w:top w:val="nil"/>
              <w:left w:val="nil"/>
              <w:bottom w:val="nil"/>
              <w:right w:val="nil"/>
            </w:tcBorders>
            <w:shd w:val="clear" w:color="auto" w:fill="F2F2F2"/>
          </w:tcPr>
          <w:p w14:paraId="4E6C94DD" w14:textId="77777777" w:rsidR="00FF5335" w:rsidRPr="00FA67FD" w:rsidRDefault="00FF5335" w:rsidP="006855BA">
            <w:pPr>
              <w:pStyle w:val="TableParagraph"/>
              <w:kinsoku w:val="0"/>
              <w:overflowPunct w:val="0"/>
              <w:spacing w:before="29"/>
              <w:ind w:right="36"/>
              <w:jc w:val="center"/>
              <w:rPr>
                <w:sz w:val="20"/>
                <w:szCs w:val="20"/>
              </w:rPr>
            </w:pPr>
            <w:r>
              <w:rPr>
                <w:sz w:val="20"/>
                <w:szCs w:val="20"/>
              </w:rPr>
              <w:t>5</w:t>
            </w:r>
          </w:p>
        </w:tc>
        <w:tc>
          <w:tcPr>
            <w:tcW w:w="610" w:type="pct"/>
            <w:tcBorders>
              <w:top w:val="nil"/>
              <w:left w:val="nil"/>
              <w:bottom w:val="nil"/>
              <w:right w:val="nil"/>
            </w:tcBorders>
            <w:shd w:val="clear" w:color="auto" w:fill="F2F2F2"/>
          </w:tcPr>
          <w:p w14:paraId="3697C74A" w14:textId="77777777" w:rsidR="00FF5335" w:rsidRPr="00FA67FD" w:rsidRDefault="00FF5335" w:rsidP="006855BA">
            <w:pPr>
              <w:pStyle w:val="TableParagraph"/>
              <w:kinsoku w:val="0"/>
              <w:overflowPunct w:val="0"/>
              <w:spacing w:before="29"/>
              <w:jc w:val="center"/>
              <w:rPr>
                <w:sz w:val="20"/>
                <w:szCs w:val="20"/>
              </w:rPr>
            </w:pPr>
            <w:r w:rsidRPr="00FA67FD">
              <w:rPr>
                <w:sz w:val="20"/>
                <w:szCs w:val="20"/>
              </w:rPr>
              <w:t>0</w:t>
            </w:r>
          </w:p>
        </w:tc>
      </w:tr>
      <w:tr w:rsidR="00FF5335" w:rsidRPr="00D571DE" w14:paraId="5FE37D44" w14:textId="77777777" w:rsidTr="005973A5">
        <w:trPr>
          <w:trHeight w:hRule="exact" w:val="261"/>
        </w:trPr>
        <w:tc>
          <w:tcPr>
            <w:tcW w:w="487" w:type="pct"/>
            <w:tcBorders>
              <w:top w:val="nil"/>
              <w:left w:val="nil"/>
              <w:bottom w:val="nil"/>
              <w:right w:val="single" w:sz="4" w:space="0" w:color="000000"/>
            </w:tcBorders>
          </w:tcPr>
          <w:p w14:paraId="63B683B5" w14:textId="77777777" w:rsidR="00FF5335" w:rsidRPr="00D571DE" w:rsidRDefault="00FF5335" w:rsidP="006855BA">
            <w:pPr>
              <w:pStyle w:val="TableParagraph"/>
              <w:kinsoku w:val="0"/>
              <w:overflowPunct w:val="0"/>
              <w:spacing w:before="29"/>
              <w:ind w:left="165"/>
            </w:pPr>
            <w:r w:rsidRPr="00D571DE">
              <w:rPr>
                <w:b/>
                <w:bCs/>
                <w:sz w:val="20"/>
                <w:szCs w:val="20"/>
              </w:rPr>
              <w:t>15-Jun</w:t>
            </w:r>
          </w:p>
        </w:tc>
        <w:tc>
          <w:tcPr>
            <w:tcW w:w="437" w:type="pct"/>
            <w:tcBorders>
              <w:top w:val="nil"/>
              <w:left w:val="single" w:sz="4" w:space="0" w:color="000000"/>
              <w:bottom w:val="nil"/>
              <w:right w:val="nil"/>
            </w:tcBorders>
          </w:tcPr>
          <w:p w14:paraId="6BE79696" w14:textId="77777777" w:rsidR="00FF5335" w:rsidRPr="00FA67FD" w:rsidRDefault="00FF5335" w:rsidP="006855BA">
            <w:pPr>
              <w:pStyle w:val="TableParagraph"/>
              <w:kinsoku w:val="0"/>
              <w:overflowPunct w:val="0"/>
              <w:spacing w:before="29"/>
              <w:jc w:val="center"/>
              <w:rPr>
                <w:sz w:val="20"/>
                <w:szCs w:val="20"/>
              </w:rPr>
            </w:pPr>
            <w:r w:rsidRPr="00FA67FD">
              <w:rPr>
                <w:sz w:val="20"/>
                <w:szCs w:val="20"/>
              </w:rPr>
              <w:t>1</w:t>
            </w:r>
            <w:r>
              <w:rPr>
                <w:sz w:val="20"/>
                <w:szCs w:val="20"/>
              </w:rPr>
              <w:t>15</w:t>
            </w:r>
          </w:p>
        </w:tc>
        <w:tc>
          <w:tcPr>
            <w:tcW w:w="381" w:type="pct"/>
            <w:tcBorders>
              <w:top w:val="nil"/>
              <w:left w:val="nil"/>
              <w:bottom w:val="nil"/>
              <w:right w:val="nil"/>
            </w:tcBorders>
          </w:tcPr>
          <w:p w14:paraId="2E88DE8C" w14:textId="77777777" w:rsidR="00FF5335" w:rsidRPr="00FA67FD" w:rsidRDefault="00FF5335" w:rsidP="006855BA">
            <w:pPr>
              <w:pStyle w:val="TableParagraph"/>
              <w:kinsoku w:val="0"/>
              <w:overflowPunct w:val="0"/>
              <w:spacing w:before="29"/>
              <w:ind w:left="3"/>
              <w:jc w:val="center"/>
              <w:rPr>
                <w:sz w:val="20"/>
                <w:szCs w:val="20"/>
              </w:rPr>
            </w:pPr>
            <w:r>
              <w:rPr>
                <w:sz w:val="20"/>
                <w:szCs w:val="20"/>
              </w:rPr>
              <w:t>81</w:t>
            </w:r>
          </w:p>
        </w:tc>
        <w:tc>
          <w:tcPr>
            <w:tcW w:w="382" w:type="pct"/>
            <w:tcBorders>
              <w:top w:val="nil"/>
              <w:left w:val="nil"/>
              <w:bottom w:val="nil"/>
              <w:right w:val="nil"/>
            </w:tcBorders>
          </w:tcPr>
          <w:p w14:paraId="53CE639F" w14:textId="77777777" w:rsidR="00FF5335" w:rsidRPr="00FA67FD" w:rsidRDefault="00FF5335" w:rsidP="006855BA">
            <w:pPr>
              <w:pStyle w:val="TableParagraph"/>
              <w:kinsoku w:val="0"/>
              <w:overflowPunct w:val="0"/>
              <w:spacing w:before="29"/>
              <w:ind w:right="2"/>
              <w:jc w:val="center"/>
              <w:rPr>
                <w:sz w:val="20"/>
                <w:szCs w:val="20"/>
              </w:rPr>
            </w:pPr>
            <w:r>
              <w:rPr>
                <w:sz w:val="20"/>
                <w:szCs w:val="20"/>
              </w:rPr>
              <w:t>81</w:t>
            </w:r>
          </w:p>
        </w:tc>
        <w:tc>
          <w:tcPr>
            <w:tcW w:w="447" w:type="pct"/>
            <w:tcBorders>
              <w:top w:val="nil"/>
              <w:left w:val="nil"/>
              <w:bottom w:val="nil"/>
              <w:right w:val="nil"/>
            </w:tcBorders>
          </w:tcPr>
          <w:p w14:paraId="2FD09E88" w14:textId="77777777" w:rsidR="00FF5335" w:rsidRPr="00FA67FD" w:rsidRDefault="00FF5335" w:rsidP="006855BA">
            <w:pPr>
              <w:pStyle w:val="TableParagraph"/>
              <w:kinsoku w:val="0"/>
              <w:overflowPunct w:val="0"/>
              <w:spacing w:before="29"/>
              <w:ind w:right="10"/>
              <w:jc w:val="center"/>
              <w:rPr>
                <w:sz w:val="20"/>
                <w:szCs w:val="20"/>
              </w:rPr>
            </w:pPr>
            <w:r w:rsidRPr="00FA67FD">
              <w:rPr>
                <w:sz w:val="20"/>
                <w:szCs w:val="20"/>
              </w:rPr>
              <w:t>0</w:t>
            </w:r>
          </w:p>
        </w:tc>
        <w:tc>
          <w:tcPr>
            <w:tcW w:w="610" w:type="pct"/>
            <w:tcBorders>
              <w:top w:val="nil"/>
              <w:left w:val="nil"/>
              <w:bottom w:val="nil"/>
              <w:right w:val="single" w:sz="4" w:space="0" w:color="000000"/>
            </w:tcBorders>
          </w:tcPr>
          <w:p w14:paraId="715EA417" w14:textId="77777777" w:rsidR="00FF5335" w:rsidRPr="00FA67FD" w:rsidRDefault="00FF5335" w:rsidP="006855BA">
            <w:pPr>
              <w:pStyle w:val="TableParagraph"/>
              <w:kinsoku w:val="0"/>
              <w:overflowPunct w:val="0"/>
              <w:spacing w:before="29"/>
              <w:ind w:left="3"/>
              <w:jc w:val="center"/>
              <w:rPr>
                <w:sz w:val="20"/>
                <w:szCs w:val="20"/>
              </w:rPr>
            </w:pPr>
            <w:r w:rsidRPr="00FA67FD">
              <w:rPr>
                <w:sz w:val="20"/>
                <w:szCs w:val="20"/>
              </w:rPr>
              <w:t>0</w:t>
            </w:r>
          </w:p>
        </w:tc>
        <w:tc>
          <w:tcPr>
            <w:tcW w:w="437" w:type="pct"/>
            <w:tcBorders>
              <w:top w:val="nil"/>
              <w:left w:val="single" w:sz="4" w:space="0" w:color="000000"/>
              <w:bottom w:val="nil"/>
              <w:right w:val="nil"/>
            </w:tcBorders>
          </w:tcPr>
          <w:p w14:paraId="56C9FAA5" w14:textId="77777777" w:rsidR="00FF5335" w:rsidRPr="00FA67FD" w:rsidRDefault="00FF5335" w:rsidP="006855BA">
            <w:pPr>
              <w:pStyle w:val="TableParagraph"/>
              <w:kinsoku w:val="0"/>
              <w:overflowPunct w:val="0"/>
              <w:spacing w:before="29"/>
              <w:jc w:val="center"/>
              <w:rPr>
                <w:sz w:val="20"/>
                <w:szCs w:val="20"/>
              </w:rPr>
            </w:pPr>
            <w:r>
              <w:rPr>
                <w:sz w:val="20"/>
                <w:szCs w:val="20"/>
              </w:rPr>
              <w:t>48</w:t>
            </w:r>
          </w:p>
        </w:tc>
        <w:tc>
          <w:tcPr>
            <w:tcW w:w="350" w:type="pct"/>
            <w:tcBorders>
              <w:top w:val="nil"/>
              <w:left w:val="nil"/>
              <w:bottom w:val="nil"/>
              <w:right w:val="nil"/>
            </w:tcBorders>
          </w:tcPr>
          <w:p w14:paraId="1DA16230" w14:textId="77777777" w:rsidR="00FF5335" w:rsidRPr="00FA67FD" w:rsidRDefault="00FF5335" w:rsidP="006855BA">
            <w:pPr>
              <w:pStyle w:val="TableParagraph"/>
              <w:kinsoku w:val="0"/>
              <w:overflowPunct w:val="0"/>
              <w:spacing w:before="29"/>
              <w:ind w:left="260"/>
              <w:rPr>
                <w:sz w:val="20"/>
                <w:szCs w:val="20"/>
              </w:rPr>
            </w:pPr>
            <w:r>
              <w:rPr>
                <w:sz w:val="20"/>
                <w:szCs w:val="20"/>
              </w:rPr>
              <w:t>30</w:t>
            </w:r>
          </w:p>
        </w:tc>
        <w:tc>
          <w:tcPr>
            <w:tcW w:w="427" w:type="pct"/>
            <w:tcBorders>
              <w:top w:val="nil"/>
              <w:left w:val="nil"/>
              <w:bottom w:val="nil"/>
              <w:right w:val="nil"/>
            </w:tcBorders>
          </w:tcPr>
          <w:p w14:paraId="53408189" w14:textId="77777777" w:rsidR="00FF5335" w:rsidRPr="00FA67FD" w:rsidRDefault="00FF5335" w:rsidP="006855BA">
            <w:pPr>
              <w:pStyle w:val="TableParagraph"/>
              <w:kinsoku w:val="0"/>
              <w:overflowPunct w:val="0"/>
              <w:spacing w:before="29"/>
              <w:ind w:left="28"/>
              <w:jc w:val="center"/>
              <w:rPr>
                <w:sz w:val="20"/>
                <w:szCs w:val="20"/>
              </w:rPr>
            </w:pPr>
            <w:r>
              <w:rPr>
                <w:sz w:val="20"/>
                <w:szCs w:val="20"/>
              </w:rPr>
              <w:t>16</w:t>
            </w:r>
          </w:p>
        </w:tc>
        <w:tc>
          <w:tcPr>
            <w:tcW w:w="433" w:type="pct"/>
            <w:tcBorders>
              <w:top w:val="nil"/>
              <w:left w:val="nil"/>
              <w:bottom w:val="nil"/>
              <w:right w:val="nil"/>
            </w:tcBorders>
          </w:tcPr>
          <w:p w14:paraId="6CB64427" w14:textId="77777777" w:rsidR="00FF5335" w:rsidRPr="00FA67FD" w:rsidRDefault="00FF5335" w:rsidP="006855BA">
            <w:pPr>
              <w:pStyle w:val="TableParagraph"/>
              <w:kinsoku w:val="0"/>
              <w:overflowPunct w:val="0"/>
              <w:spacing w:before="29"/>
              <w:ind w:right="34"/>
              <w:jc w:val="center"/>
              <w:rPr>
                <w:sz w:val="20"/>
                <w:szCs w:val="20"/>
              </w:rPr>
            </w:pPr>
            <w:r>
              <w:rPr>
                <w:sz w:val="20"/>
                <w:szCs w:val="20"/>
              </w:rPr>
              <w:t>15</w:t>
            </w:r>
          </w:p>
        </w:tc>
        <w:tc>
          <w:tcPr>
            <w:tcW w:w="610" w:type="pct"/>
            <w:tcBorders>
              <w:top w:val="nil"/>
              <w:left w:val="nil"/>
              <w:bottom w:val="nil"/>
              <w:right w:val="nil"/>
            </w:tcBorders>
          </w:tcPr>
          <w:p w14:paraId="27616EC7" w14:textId="77777777" w:rsidR="00FF5335" w:rsidRPr="00FA67FD" w:rsidRDefault="00FF5335" w:rsidP="006855BA">
            <w:pPr>
              <w:pStyle w:val="TableParagraph"/>
              <w:kinsoku w:val="0"/>
              <w:overflowPunct w:val="0"/>
              <w:spacing w:before="29"/>
              <w:jc w:val="center"/>
              <w:rPr>
                <w:sz w:val="20"/>
                <w:szCs w:val="20"/>
              </w:rPr>
            </w:pPr>
            <w:r w:rsidRPr="00FA67FD">
              <w:rPr>
                <w:sz w:val="20"/>
                <w:szCs w:val="20"/>
              </w:rPr>
              <w:t>0</w:t>
            </w:r>
          </w:p>
        </w:tc>
      </w:tr>
      <w:tr w:rsidR="00FF5335" w:rsidRPr="00D571DE" w14:paraId="1050CF48" w14:textId="77777777" w:rsidTr="005973A5">
        <w:trPr>
          <w:trHeight w:hRule="exact" w:val="261"/>
        </w:trPr>
        <w:tc>
          <w:tcPr>
            <w:tcW w:w="487" w:type="pct"/>
            <w:tcBorders>
              <w:top w:val="nil"/>
              <w:left w:val="nil"/>
              <w:bottom w:val="nil"/>
              <w:right w:val="single" w:sz="4" w:space="0" w:color="000000"/>
            </w:tcBorders>
            <w:shd w:val="clear" w:color="auto" w:fill="F2F2F2"/>
          </w:tcPr>
          <w:p w14:paraId="354983A7" w14:textId="77777777" w:rsidR="00FF5335" w:rsidRPr="00D571DE" w:rsidRDefault="00FF5335" w:rsidP="006855BA">
            <w:pPr>
              <w:pStyle w:val="TableParagraph"/>
              <w:kinsoku w:val="0"/>
              <w:overflowPunct w:val="0"/>
              <w:spacing w:before="29"/>
              <w:ind w:left="242"/>
            </w:pPr>
            <w:r w:rsidRPr="00D571DE">
              <w:rPr>
                <w:b/>
                <w:bCs/>
                <w:sz w:val="20"/>
                <w:szCs w:val="20"/>
              </w:rPr>
              <w:t>1-Jul</w:t>
            </w:r>
          </w:p>
        </w:tc>
        <w:tc>
          <w:tcPr>
            <w:tcW w:w="437" w:type="pct"/>
            <w:tcBorders>
              <w:top w:val="nil"/>
              <w:left w:val="single" w:sz="4" w:space="0" w:color="000000"/>
              <w:bottom w:val="nil"/>
              <w:right w:val="nil"/>
            </w:tcBorders>
            <w:shd w:val="clear" w:color="auto" w:fill="F2F2F2"/>
          </w:tcPr>
          <w:p w14:paraId="604C715C" w14:textId="77777777" w:rsidR="00FF5335" w:rsidRPr="00FA67FD" w:rsidRDefault="00FF5335" w:rsidP="006855BA">
            <w:pPr>
              <w:pStyle w:val="TableParagraph"/>
              <w:kinsoku w:val="0"/>
              <w:overflowPunct w:val="0"/>
              <w:spacing w:before="29"/>
              <w:jc w:val="center"/>
              <w:rPr>
                <w:sz w:val="20"/>
                <w:szCs w:val="20"/>
              </w:rPr>
            </w:pPr>
            <w:r>
              <w:rPr>
                <w:sz w:val="20"/>
                <w:szCs w:val="20"/>
              </w:rPr>
              <w:t>101</w:t>
            </w:r>
          </w:p>
        </w:tc>
        <w:tc>
          <w:tcPr>
            <w:tcW w:w="381" w:type="pct"/>
            <w:tcBorders>
              <w:top w:val="nil"/>
              <w:left w:val="nil"/>
              <w:bottom w:val="nil"/>
              <w:right w:val="nil"/>
            </w:tcBorders>
            <w:shd w:val="clear" w:color="auto" w:fill="F2F2F2"/>
          </w:tcPr>
          <w:p w14:paraId="6FA5D280" w14:textId="77777777" w:rsidR="00FF5335" w:rsidRPr="00FA67FD" w:rsidRDefault="00FF5335" w:rsidP="006855BA">
            <w:pPr>
              <w:pStyle w:val="TableParagraph"/>
              <w:kinsoku w:val="0"/>
              <w:overflowPunct w:val="0"/>
              <w:spacing w:before="29"/>
              <w:ind w:left="3"/>
              <w:jc w:val="center"/>
              <w:rPr>
                <w:sz w:val="20"/>
                <w:szCs w:val="20"/>
              </w:rPr>
            </w:pPr>
            <w:r>
              <w:rPr>
                <w:sz w:val="20"/>
                <w:szCs w:val="20"/>
              </w:rPr>
              <w:t>78</w:t>
            </w:r>
          </w:p>
        </w:tc>
        <w:tc>
          <w:tcPr>
            <w:tcW w:w="382" w:type="pct"/>
            <w:tcBorders>
              <w:top w:val="nil"/>
              <w:left w:val="nil"/>
              <w:bottom w:val="nil"/>
              <w:right w:val="nil"/>
            </w:tcBorders>
            <w:shd w:val="clear" w:color="auto" w:fill="F2F2F2"/>
          </w:tcPr>
          <w:p w14:paraId="478970E9" w14:textId="77777777" w:rsidR="00FF5335" w:rsidRPr="00FA67FD" w:rsidRDefault="00FF5335" w:rsidP="006855BA">
            <w:pPr>
              <w:pStyle w:val="TableParagraph"/>
              <w:kinsoku w:val="0"/>
              <w:overflowPunct w:val="0"/>
              <w:spacing w:before="29"/>
              <w:ind w:right="2"/>
              <w:jc w:val="center"/>
              <w:rPr>
                <w:sz w:val="20"/>
                <w:szCs w:val="20"/>
              </w:rPr>
            </w:pPr>
            <w:r>
              <w:rPr>
                <w:sz w:val="20"/>
                <w:szCs w:val="20"/>
              </w:rPr>
              <w:t>17</w:t>
            </w:r>
          </w:p>
        </w:tc>
        <w:tc>
          <w:tcPr>
            <w:tcW w:w="447" w:type="pct"/>
            <w:tcBorders>
              <w:top w:val="nil"/>
              <w:left w:val="nil"/>
              <w:bottom w:val="nil"/>
              <w:right w:val="nil"/>
            </w:tcBorders>
            <w:shd w:val="clear" w:color="auto" w:fill="F2F2F2"/>
          </w:tcPr>
          <w:p w14:paraId="7EBD7095" w14:textId="77777777" w:rsidR="00FF5335" w:rsidRPr="00FA67FD" w:rsidRDefault="00FF5335" w:rsidP="006855BA">
            <w:pPr>
              <w:pStyle w:val="TableParagraph"/>
              <w:kinsoku w:val="0"/>
              <w:overflowPunct w:val="0"/>
              <w:spacing w:before="29"/>
              <w:jc w:val="center"/>
              <w:rPr>
                <w:sz w:val="20"/>
                <w:szCs w:val="20"/>
              </w:rPr>
            </w:pPr>
            <w:r>
              <w:rPr>
                <w:sz w:val="20"/>
                <w:szCs w:val="20"/>
              </w:rPr>
              <w:t>80</w:t>
            </w:r>
          </w:p>
        </w:tc>
        <w:tc>
          <w:tcPr>
            <w:tcW w:w="610" w:type="pct"/>
            <w:tcBorders>
              <w:top w:val="nil"/>
              <w:left w:val="nil"/>
              <w:bottom w:val="nil"/>
              <w:right w:val="single" w:sz="4" w:space="0" w:color="000000"/>
            </w:tcBorders>
            <w:shd w:val="clear" w:color="auto" w:fill="F2F2F2"/>
          </w:tcPr>
          <w:p w14:paraId="44951172" w14:textId="77777777" w:rsidR="00FF5335" w:rsidRPr="00FA67FD" w:rsidRDefault="00FF5335" w:rsidP="006855BA">
            <w:pPr>
              <w:pStyle w:val="TableParagraph"/>
              <w:kinsoku w:val="0"/>
              <w:overflowPunct w:val="0"/>
              <w:spacing w:before="29"/>
              <w:ind w:left="3"/>
              <w:jc w:val="center"/>
              <w:rPr>
                <w:sz w:val="20"/>
                <w:szCs w:val="20"/>
              </w:rPr>
            </w:pPr>
            <w:r w:rsidRPr="00FA67FD">
              <w:rPr>
                <w:sz w:val="20"/>
                <w:szCs w:val="20"/>
              </w:rPr>
              <w:t>0</w:t>
            </w:r>
          </w:p>
        </w:tc>
        <w:tc>
          <w:tcPr>
            <w:tcW w:w="437" w:type="pct"/>
            <w:tcBorders>
              <w:top w:val="nil"/>
              <w:left w:val="single" w:sz="4" w:space="0" w:color="000000"/>
              <w:bottom w:val="nil"/>
              <w:right w:val="nil"/>
            </w:tcBorders>
            <w:shd w:val="clear" w:color="auto" w:fill="F2F2F2"/>
          </w:tcPr>
          <w:p w14:paraId="25CB0C12" w14:textId="77777777" w:rsidR="00FF5335" w:rsidRPr="00FA67FD" w:rsidRDefault="00FF5335" w:rsidP="006855BA">
            <w:pPr>
              <w:pStyle w:val="TableParagraph"/>
              <w:kinsoku w:val="0"/>
              <w:overflowPunct w:val="0"/>
              <w:spacing w:before="29"/>
              <w:jc w:val="center"/>
              <w:rPr>
                <w:sz w:val="20"/>
                <w:szCs w:val="20"/>
              </w:rPr>
            </w:pPr>
            <w:r w:rsidRPr="00FA67FD">
              <w:rPr>
                <w:sz w:val="20"/>
                <w:szCs w:val="20"/>
              </w:rPr>
              <w:t>4</w:t>
            </w:r>
            <w:r>
              <w:rPr>
                <w:sz w:val="20"/>
                <w:szCs w:val="20"/>
              </w:rPr>
              <w:t>8</w:t>
            </w:r>
          </w:p>
        </w:tc>
        <w:tc>
          <w:tcPr>
            <w:tcW w:w="350" w:type="pct"/>
            <w:tcBorders>
              <w:top w:val="nil"/>
              <w:left w:val="nil"/>
              <w:bottom w:val="nil"/>
              <w:right w:val="nil"/>
            </w:tcBorders>
            <w:shd w:val="clear" w:color="auto" w:fill="F2F2F2"/>
          </w:tcPr>
          <w:p w14:paraId="799AD737" w14:textId="77777777" w:rsidR="00FF5335" w:rsidRPr="00FA67FD" w:rsidRDefault="00FF5335" w:rsidP="006855BA">
            <w:pPr>
              <w:pStyle w:val="TableParagraph"/>
              <w:kinsoku w:val="0"/>
              <w:overflowPunct w:val="0"/>
              <w:spacing w:before="29"/>
              <w:ind w:left="260"/>
              <w:rPr>
                <w:sz w:val="20"/>
                <w:szCs w:val="20"/>
              </w:rPr>
            </w:pPr>
            <w:r w:rsidRPr="00FA67FD">
              <w:rPr>
                <w:sz w:val="20"/>
                <w:szCs w:val="20"/>
              </w:rPr>
              <w:t>30</w:t>
            </w:r>
          </w:p>
        </w:tc>
        <w:tc>
          <w:tcPr>
            <w:tcW w:w="427" w:type="pct"/>
            <w:tcBorders>
              <w:top w:val="nil"/>
              <w:left w:val="nil"/>
              <w:bottom w:val="nil"/>
              <w:right w:val="nil"/>
            </w:tcBorders>
            <w:shd w:val="clear" w:color="auto" w:fill="F2F2F2"/>
          </w:tcPr>
          <w:p w14:paraId="443F6087" w14:textId="77777777" w:rsidR="00FF5335" w:rsidRPr="00FA67FD" w:rsidRDefault="00FF5335" w:rsidP="006855BA">
            <w:pPr>
              <w:pStyle w:val="TableParagraph"/>
              <w:kinsoku w:val="0"/>
              <w:overflowPunct w:val="0"/>
              <w:spacing w:before="29"/>
              <w:ind w:left="22"/>
              <w:jc w:val="center"/>
              <w:rPr>
                <w:sz w:val="20"/>
                <w:szCs w:val="20"/>
              </w:rPr>
            </w:pPr>
            <w:r>
              <w:rPr>
                <w:sz w:val="20"/>
                <w:szCs w:val="20"/>
              </w:rPr>
              <w:t>10</w:t>
            </w:r>
          </w:p>
        </w:tc>
        <w:tc>
          <w:tcPr>
            <w:tcW w:w="433" w:type="pct"/>
            <w:tcBorders>
              <w:top w:val="nil"/>
              <w:left w:val="nil"/>
              <w:bottom w:val="nil"/>
              <w:right w:val="nil"/>
            </w:tcBorders>
            <w:shd w:val="clear" w:color="auto" w:fill="F2F2F2"/>
          </w:tcPr>
          <w:p w14:paraId="4E66E526" w14:textId="77777777" w:rsidR="00FF5335" w:rsidRPr="00FA67FD" w:rsidRDefault="00FF5335" w:rsidP="006855BA">
            <w:pPr>
              <w:pStyle w:val="TableParagraph"/>
              <w:kinsoku w:val="0"/>
              <w:overflowPunct w:val="0"/>
              <w:spacing w:before="29"/>
              <w:ind w:right="34"/>
              <w:jc w:val="center"/>
              <w:rPr>
                <w:sz w:val="20"/>
                <w:szCs w:val="20"/>
              </w:rPr>
            </w:pPr>
            <w:r>
              <w:rPr>
                <w:sz w:val="20"/>
                <w:szCs w:val="20"/>
              </w:rPr>
              <w:t>39</w:t>
            </w:r>
          </w:p>
        </w:tc>
        <w:tc>
          <w:tcPr>
            <w:tcW w:w="610" w:type="pct"/>
            <w:tcBorders>
              <w:top w:val="nil"/>
              <w:left w:val="nil"/>
              <w:bottom w:val="nil"/>
              <w:right w:val="nil"/>
            </w:tcBorders>
            <w:shd w:val="clear" w:color="auto" w:fill="F2F2F2"/>
          </w:tcPr>
          <w:p w14:paraId="5C71AEEE" w14:textId="77777777" w:rsidR="00FF5335" w:rsidRPr="00FA67FD" w:rsidRDefault="00FF5335" w:rsidP="006855BA">
            <w:pPr>
              <w:pStyle w:val="TableParagraph"/>
              <w:kinsoku w:val="0"/>
              <w:overflowPunct w:val="0"/>
              <w:spacing w:before="29"/>
              <w:jc w:val="center"/>
              <w:rPr>
                <w:sz w:val="20"/>
                <w:szCs w:val="20"/>
              </w:rPr>
            </w:pPr>
            <w:r>
              <w:rPr>
                <w:sz w:val="20"/>
                <w:szCs w:val="20"/>
              </w:rPr>
              <w:t>7</w:t>
            </w:r>
          </w:p>
        </w:tc>
      </w:tr>
      <w:tr w:rsidR="00FF5335" w:rsidRPr="00D571DE" w14:paraId="4930D1C7" w14:textId="77777777" w:rsidTr="005973A5">
        <w:trPr>
          <w:trHeight w:hRule="exact" w:val="261"/>
        </w:trPr>
        <w:tc>
          <w:tcPr>
            <w:tcW w:w="487" w:type="pct"/>
            <w:tcBorders>
              <w:top w:val="nil"/>
              <w:left w:val="nil"/>
              <w:bottom w:val="nil"/>
              <w:right w:val="single" w:sz="4" w:space="0" w:color="000000"/>
            </w:tcBorders>
          </w:tcPr>
          <w:p w14:paraId="072CC970" w14:textId="77777777" w:rsidR="00FF5335" w:rsidRPr="00D571DE" w:rsidRDefault="00FF5335" w:rsidP="006855BA">
            <w:pPr>
              <w:pStyle w:val="TableParagraph"/>
              <w:kinsoku w:val="0"/>
              <w:overflowPunct w:val="0"/>
              <w:spacing w:before="29"/>
              <w:ind w:left="191"/>
            </w:pPr>
            <w:r w:rsidRPr="00D571DE">
              <w:rPr>
                <w:b/>
                <w:bCs/>
                <w:sz w:val="20"/>
                <w:szCs w:val="20"/>
              </w:rPr>
              <w:t>15-Jul</w:t>
            </w:r>
          </w:p>
        </w:tc>
        <w:tc>
          <w:tcPr>
            <w:tcW w:w="437" w:type="pct"/>
            <w:tcBorders>
              <w:top w:val="nil"/>
              <w:left w:val="single" w:sz="4" w:space="0" w:color="000000"/>
              <w:bottom w:val="nil"/>
              <w:right w:val="nil"/>
            </w:tcBorders>
          </w:tcPr>
          <w:p w14:paraId="5C387DB7" w14:textId="77777777" w:rsidR="00FF5335" w:rsidRPr="00FA67FD" w:rsidRDefault="00FF5335" w:rsidP="006855BA">
            <w:pPr>
              <w:pStyle w:val="TableParagraph"/>
              <w:kinsoku w:val="0"/>
              <w:overflowPunct w:val="0"/>
              <w:spacing w:before="29"/>
              <w:jc w:val="center"/>
              <w:rPr>
                <w:sz w:val="20"/>
                <w:szCs w:val="20"/>
              </w:rPr>
            </w:pPr>
            <w:r>
              <w:rPr>
                <w:sz w:val="20"/>
                <w:szCs w:val="20"/>
              </w:rPr>
              <w:t>72</w:t>
            </w:r>
          </w:p>
        </w:tc>
        <w:tc>
          <w:tcPr>
            <w:tcW w:w="381" w:type="pct"/>
            <w:tcBorders>
              <w:top w:val="nil"/>
              <w:left w:val="nil"/>
              <w:bottom w:val="nil"/>
              <w:right w:val="nil"/>
            </w:tcBorders>
          </w:tcPr>
          <w:p w14:paraId="7E3BBFE0" w14:textId="77777777" w:rsidR="00FF5335" w:rsidRPr="00FA67FD" w:rsidRDefault="00FF5335" w:rsidP="006855BA">
            <w:pPr>
              <w:pStyle w:val="TableParagraph"/>
              <w:kinsoku w:val="0"/>
              <w:overflowPunct w:val="0"/>
              <w:spacing w:before="29"/>
              <w:ind w:left="3"/>
              <w:jc w:val="center"/>
              <w:rPr>
                <w:sz w:val="20"/>
                <w:szCs w:val="20"/>
              </w:rPr>
            </w:pPr>
            <w:r>
              <w:rPr>
                <w:sz w:val="20"/>
                <w:szCs w:val="20"/>
              </w:rPr>
              <w:t>67</w:t>
            </w:r>
          </w:p>
        </w:tc>
        <w:tc>
          <w:tcPr>
            <w:tcW w:w="382" w:type="pct"/>
            <w:tcBorders>
              <w:top w:val="nil"/>
              <w:left w:val="nil"/>
              <w:bottom w:val="nil"/>
              <w:right w:val="nil"/>
            </w:tcBorders>
          </w:tcPr>
          <w:p w14:paraId="553CF1E1" w14:textId="77777777" w:rsidR="00FF5335" w:rsidRPr="00FA67FD" w:rsidRDefault="00FF5335" w:rsidP="006855BA">
            <w:pPr>
              <w:pStyle w:val="TableParagraph"/>
              <w:kinsoku w:val="0"/>
              <w:overflowPunct w:val="0"/>
              <w:spacing w:before="29"/>
              <w:ind w:right="9"/>
              <w:jc w:val="center"/>
              <w:rPr>
                <w:sz w:val="20"/>
                <w:szCs w:val="20"/>
              </w:rPr>
            </w:pPr>
            <w:r>
              <w:rPr>
                <w:sz w:val="20"/>
                <w:szCs w:val="20"/>
              </w:rPr>
              <w:t>8</w:t>
            </w:r>
          </w:p>
        </w:tc>
        <w:tc>
          <w:tcPr>
            <w:tcW w:w="447" w:type="pct"/>
            <w:tcBorders>
              <w:top w:val="nil"/>
              <w:left w:val="nil"/>
              <w:bottom w:val="nil"/>
              <w:right w:val="nil"/>
            </w:tcBorders>
          </w:tcPr>
          <w:p w14:paraId="1E18282C" w14:textId="77777777" w:rsidR="00FF5335" w:rsidRPr="00FA67FD" w:rsidRDefault="00FF5335" w:rsidP="006855BA">
            <w:pPr>
              <w:pStyle w:val="TableParagraph"/>
              <w:kinsoku w:val="0"/>
              <w:overflowPunct w:val="0"/>
              <w:spacing w:before="29"/>
              <w:ind w:right="10"/>
              <w:jc w:val="center"/>
              <w:rPr>
                <w:sz w:val="20"/>
                <w:szCs w:val="20"/>
              </w:rPr>
            </w:pPr>
            <w:r>
              <w:rPr>
                <w:sz w:val="20"/>
                <w:szCs w:val="20"/>
              </w:rPr>
              <w:t>25</w:t>
            </w:r>
          </w:p>
        </w:tc>
        <w:tc>
          <w:tcPr>
            <w:tcW w:w="610" w:type="pct"/>
            <w:tcBorders>
              <w:top w:val="nil"/>
              <w:left w:val="nil"/>
              <w:bottom w:val="nil"/>
              <w:right w:val="single" w:sz="4" w:space="0" w:color="000000"/>
            </w:tcBorders>
          </w:tcPr>
          <w:p w14:paraId="1FC9D4E3" w14:textId="77777777" w:rsidR="00FF5335" w:rsidRPr="00FA67FD" w:rsidRDefault="00FF5335" w:rsidP="006855BA">
            <w:pPr>
              <w:pStyle w:val="TableParagraph"/>
              <w:kinsoku w:val="0"/>
              <w:overflowPunct w:val="0"/>
              <w:spacing w:before="29"/>
              <w:ind w:left="3"/>
              <w:jc w:val="center"/>
              <w:rPr>
                <w:sz w:val="20"/>
                <w:szCs w:val="20"/>
              </w:rPr>
            </w:pPr>
            <w:r w:rsidRPr="00FA67FD">
              <w:rPr>
                <w:sz w:val="20"/>
                <w:szCs w:val="20"/>
              </w:rPr>
              <w:t>3</w:t>
            </w:r>
            <w:r>
              <w:rPr>
                <w:sz w:val="20"/>
                <w:szCs w:val="20"/>
              </w:rPr>
              <w:t>8</w:t>
            </w:r>
          </w:p>
        </w:tc>
        <w:tc>
          <w:tcPr>
            <w:tcW w:w="437" w:type="pct"/>
            <w:tcBorders>
              <w:top w:val="nil"/>
              <w:left w:val="single" w:sz="4" w:space="0" w:color="000000"/>
              <w:bottom w:val="nil"/>
              <w:right w:val="nil"/>
            </w:tcBorders>
          </w:tcPr>
          <w:p w14:paraId="1CF8C516" w14:textId="77777777" w:rsidR="00FF5335" w:rsidRPr="00FA67FD" w:rsidRDefault="00FF5335" w:rsidP="006855BA">
            <w:pPr>
              <w:pStyle w:val="TableParagraph"/>
              <w:kinsoku w:val="0"/>
              <w:overflowPunct w:val="0"/>
              <w:spacing w:before="29"/>
              <w:ind w:right="1"/>
              <w:jc w:val="center"/>
              <w:rPr>
                <w:sz w:val="20"/>
                <w:szCs w:val="20"/>
              </w:rPr>
            </w:pPr>
            <w:r>
              <w:rPr>
                <w:sz w:val="20"/>
                <w:szCs w:val="20"/>
              </w:rPr>
              <w:t>27</w:t>
            </w:r>
          </w:p>
        </w:tc>
        <w:tc>
          <w:tcPr>
            <w:tcW w:w="350" w:type="pct"/>
            <w:tcBorders>
              <w:top w:val="nil"/>
              <w:left w:val="nil"/>
              <w:bottom w:val="nil"/>
              <w:right w:val="nil"/>
            </w:tcBorders>
          </w:tcPr>
          <w:p w14:paraId="0EAD8E73" w14:textId="77777777" w:rsidR="00FF5335" w:rsidRPr="00FA67FD" w:rsidRDefault="00FF5335" w:rsidP="006855BA">
            <w:pPr>
              <w:pStyle w:val="TableParagraph"/>
              <w:kinsoku w:val="0"/>
              <w:overflowPunct w:val="0"/>
              <w:spacing w:before="29"/>
              <w:ind w:left="259"/>
              <w:rPr>
                <w:sz w:val="20"/>
                <w:szCs w:val="20"/>
              </w:rPr>
            </w:pPr>
            <w:r w:rsidRPr="00FA67FD">
              <w:rPr>
                <w:sz w:val="20"/>
                <w:szCs w:val="20"/>
              </w:rPr>
              <w:t>1</w:t>
            </w:r>
            <w:r>
              <w:rPr>
                <w:sz w:val="20"/>
                <w:szCs w:val="20"/>
              </w:rPr>
              <w:t>8</w:t>
            </w:r>
          </w:p>
        </w:tc>
        <w:tc>
          <w:tcPr>
            <w:tcW w:w="427" w:type="pct"/>
            <w:tcBorders>
              <w:top w:val="nil"/>
              <w:left w:val="nil"/>
              <w:bottom w:val="nil"/>
              <w:right w:val="nil"/>
            </w:tcBorders>
          </w:tcPr>
          <w:p w14:paraId="333E80C2" w14:textId="77777777" w:rsidR="00FF5335" w:rsidRPr="00FA67FD" w:rsidRDefault="00FF5335" w:rsidP="006855BA">
            <w:pPr>
              <w:pStyle w:val="TableParagraph"/>
              <w:kinsoku w:val="0"/>
              <w:overflowPunct w:val="0"/>
              <w:spacing w:before="29"/>
              <w:ind w:left="22"/>
              <w:jc w:val="center"/>
              <w:rPr>
                <w:sz w:val="20"/>
                <w:szCs w:val="20"/>
              </w:rPr>
            </w:pPr>
            <w:r>
              <w:rPr>
                <w:sz w:val="20"/>
                <w:szCs w:val="20"/>
              </w:rPr>
              <w:t>5</w:t>
            </w:r>
          </w:p>
        </w:tc>
        <w:tc>
          <w:tcPr>
            <w:tcW w:w="433" w:type="pct"/>
            <w:tcBorders>
              <w:top w:val="nil"/>
              <w:left w:val="nil"/>
              <w:bottom w:val="nil"/>
              <w:right w:val="nil"/>
            </w:tcBorders>
          </w:tcPr>
          <w:p w14:paraId="7FDE680B" w14:textId="77777777" w:rsidR="00FF5335" w:rsidRPr="00FA67FD" w:rsidRDefault="00FF5335" w:rsidP="006855BA">
            <w:pPr>
              <w:pStyle w:val="TableParagraph"/>
              <w:kinsoku w:val="0"/>
              <w:overflowPunct w:val="0"/>
              <w:spacing w:before="29"/>
              <w:ind w:right="36"/>
              <w:jc w:val="center"/>
              <w:rPr>
                <w:sz w:val="20"/>
                <w:szCs w:val="20"/>
              </w:rPr>
            </w:pPr>
            <w:r>
              <w:rPr>
                <w:sz w:val="20"/>
                <w:szCs w:val="20"/>
              </w:rPr>
              <w:t>28</w:t>
            </w:r>
          </w:p>
        </w:tc>
        <w:tc>
          <w:tcPr>
            <w:tcW w:w="610" w:type="pct"/>
            <w:tcBorders>
              <w:top w:val="nil"/>
              <w:left w:val="nil"/>
              <w:bottom w:val="nil"/>
              <w:right w:val="nil"/>
            </w:tcBorders>
          </w:tcPr>
          <w:p w14:paraId="124A5879" w14:textId="77777777" w:rsidR="00FF5335" w:rsidRPr="00FA67FD" w:rsidRDefault="00FF5335" w:rsidP="006855BA">
            <w:pPr>
              <w:pStyle w:val="TableParagraph"/>
              <w:kinsoku w:val="0"/>
              <w:overflowPunct w:val="0"/>
              <w:spacing w:before="29"/>
              <w:ind w:right="1"/>
              <w:jc w:val="center"/>
              <w:rPr>
                <w:sz w:val="20"/>
                <w:szCs w:val="20"/>
              </w:rPr>
            </w:pPr>
            <w:r>
              <w:rPr>
                <w:sz w:val="20"/>
                <w:szCs w:val="20"/>
              </w:rPr>
              <w:t>5</w:t>
            </w:r>
          </w:p>
        </w:tc>
      </w:tr>
      <w:tr w:rsidR="00FF5335" w:rsidRPr="00D571DE" w14:paraId="225F717F" w14:textId="77777777" w:rsidTr="005973A5">
        <w:trPr>
          <w:trHeight w:hRule="exact" w:val="285"/>
        </w:trPr>
        <w:tc>
          <w:tcPr>
            <w:tcW w:w="487" w:type="pct"/>
            <w:tcBorders>
              <w:top w:val="nil"/>
              <w:left w:val="nil"/>
              <w:bottom w:val="single" w:sz="8" w:space="0" w:color="000000"/>
              <w:right w:val="single" w:sz="4" w:space="0" w:color="000000"/>
            </w:tcBorders>
            <w:shd w:val="clear" w:color="auto" w:fill="F2F2F2"/>
          </w:tcPr>
          <w:p w14:paraId="70ECA57E" w14:textId="77777777" w:rsidR="00FF5335" w:rsidRPr="00D571DE" w:rsidRDefault="00FF5335" w:rsidP="006855BA">
            <w:pPr>
              <w:pStyle w:val="TableParagraph"/>
              <w:kinsoku w:val="0"/>
              <w:overflowPunct w:val="0"/>
              <w:spacing w:before="36"/>
              <w:ind w:left="196"/>
            </w:pPr>
            <w:r w:rsidRPr="00D571DE">
              <w:rPr>
                <w:b/>
                <w:bCs/>
                <w:spacing w:val="-1"/>
                <w:sz w:val="20"/>
                <w:szCs w:val="20"/>
              </w:rPr>
              <w:t>1-Aug</w:t>
            </w:r>
          </w:p>
        </w:tc>
        <w:tc>
          <w:tcPr>
            <w:tcW w:w="437" w:type="pct"/>
            <w:tcBorders>
              <w:top w:val="nil"/>
              <w:left w:val="single" w:sz="4" w:space="0" w:color="000000"/>
              <w:bottom w:val="single" w:sz="8" w:space="0" w:color="000000"/>
              <w:right w:val="nil"/>
            </w:tcBorders>
            <w:shd w:val="clear" w:color="auto" w:fill="F2F2F2"/>
          </w:tcPr>
          <w:p w14:paraId="4195C9AF" w14:textId="77777777" w:rsidR="00FF5335" w:rsidRPr="00FA67FD" w:rsidRDefault="00FF5335" w:rsidP="006855BA">
            <w:pPr>
              <w:pStyle w:val="TableParagraph"/>
              <w:kinsoku w:val="0"/>
              <w:overflowPunct w:val="0"/>
              <w:spacing w:before="36"/>
              <w:jc w:val="center"/>
              <w:rPr>
                <w:sz w:val="20"/>
                <w:szCs w:val="20"/>
              </w:rPr>
            </w:pPr>
            <w:r>
              <w:rPr>
                <w:sz w:val="20"/>
                <w:szCs w:val="20"/>
              </w:rPr>
              <w:t>10</w:t>
            </w:r>
          </w:p>
        </w:tc>
        <w:tc>
          <w:tcPr>
            <w:tcW w:w="381" w:type="pct"/>
            <w:tcBorders>
              <w:top w:val="nil"/>
              <w:left w:val="nil"/>
              <w:bottom w:val="single" w:sz="8" w:space="0" w:color="000000"/>
              <w:right w:val="nil"/>
            </w:tcBorders>
            <w:shd w:val="clear" w:color="auto" w:fill="F2F2F2"/>
          </w:tcPr>
          <w:p w14:paraId="2A67229B" w14:textId="77777777" w:rsidR="00FF5335" w:rsidRPr="00FA67FD" w:rsidRDefault="00FF5335" w:rsidP="006855BA">
            <w:pPr>
              <w:pStyle w:val="TableParagraph"/>
              <w:kinsoku w:val="0"/>
              <w:overflowPunct w:val="0"/>
              <w:spacing w:before="36"/>
              <w:ind w:left="3"/>
              <w:jc w:val="center"/>
              <w:rPr>
                <w:sz w:val="20"/>
                <w:szCs w:val="20"/>
              </w:rPr>
            </w:pPr>
            <w:r w:rsidRPr="00FA67FD">
              <w:rPr>
                <w:sz w:val="20"/>
                <w:szCs w:val="20"/>
              </w:rPr>
              <w:t>5</w:t>
            </w:r>
            <w:r>
              <w:rPr>
                <w:sz w:val="20"/>
                <w:szCs w:val="20"/>
              </w:rPr>
              <w:t>7</w:t>
            </w:r>
          </w:p>
        </w:tc>
        <w:tc>
          <w:tcPr>
            <w:tcW w:w="382" w:type="pct"/>
            <w:tcBorders>
              <w:top w:val="nil"/>
              <w:left w:val="nil"/>
              <w:bottom w:val="single" w:sz="8" w:space="0" w:color="000000"/>
              <w:right w:val="nil"/>
            </w:tcBorders>
            <w:shd w:val="clear" w:color="auto" w:fill="F2F2F2"/>
          </w:tcPr>
          <w:p w14:paraId="51A75A97" w14:textId="77777777" w:rsidR="00FF5335" w:rsidRPr="00FA67FD" w:rsidRDefault="00FF5335" w:rsidP="006855BA">
            <w:pPr>
              <w:pStyle w:val="TableParagraph"/>
              <w:kinsoku w:val="0"/>
              <w:overflowPunct w:val="0"/>
              <w:spacing w:before="36"/>
              <w:ind w:right="8"/>
              <w:jc w:val="center"/>
              <w:rPr>
                <w:sz w:val="20"/>
                <w:szCs w:val="20"/>
              </w:rPr>
            </w:pPr>
            <w:r>
              <w:rPr>
                <w:sz w:val="20"/>
                <w:szCs w:val="20"/>
              </w:rPr>
              <w:t>3</w:t>
            </w:r>
          </w:p>
        </w:tc>
        <w:tc>
          <w:tcPr>
            <w:tcW w:w="447" w:type="pct"/>
            <w:tcBorders>
              <w:top w:val="nil"/>
              <w:left w:val="nil"/>
              <w:bottom w:val="single" w:sz="8" w:space="0" w:color="000000"/>
              <w:right w:val="nil"/>
            </w:tcBorders>
            <w:shd w:val="clear" w:color="auto" w:fill="F2F2F2"/>
          </w:tcPr>
          <w:p w14:paraId="1C4B3B3C" w14:textId="77777777" w:rsidR="00FF5335" w:rsidRPr="00FA67FD" w:rsidRDefault="00FF5335" w:rsidP="006855BA">
            <w:pPr>
              <w:pStyle w:val="TableParagraph"/>
              <w:kinsoku w:val="0"/>
              <w:overflowPunct w:val="0"/>
              <w:spacing w:before="36"/>
              <w:ind w:right="10"/>
              <w:jc w:val="center"/>
              <w:rPr>
                <w:sz w:val="20"/>
                <w:szCs w:val="20"/>
              </w:rPr>
            </w:pPr>
            <w:r>
              <w:rPr>
                <w:sz w:val="20"/>
                <w:szCs w:val="20"/>
              </w:rPr>
              <w:t>3</w:t>
            </w:r>
          </w:p>
        </w:tc>
        <w:tc>
          <w:tcPr>
            <w:tcW w:w="610" w:type="pct"/>
            <w:tcBorders>
              <w:top w:val="nil"/>
              <w:left w:val="nil"/>
              <w:bottom w:val="single" w:sz="8" w:space="0" w:color="000000"/>
              <w:right w:val="single" w:sz="4" w:space="0" w:color="000000"/>
            </w:tcBorders>
            <w:shd w:val="clear" w:color="auto" w:fill="F2F2F2"/>
          </w:tcPr>
          <w:p w14:paraId="0D2C2140" w14:textId="77777777" w:rsidR="00FF5335" w:rsidRPr="00FA67FD" w:rsidRDefault="00FF5335" w:rsidP="006855BA">
            <w:pPr>
              <w:pStyle w:val="TableParagraph"/>
              <w:kinsoku w:val="0"/>
              <w:overflowPunct w:val="0"/>
              <w:spacing w:before="36"/>
              <w:ind w:left="4"/>
              <w:jc w:val="center"/>
              <w:rPr>
                <w:sz w:val="20"/>
                <w:szCs w:val="20"/>
              </w:rPr>
            </w:pPr>
            <w:r>
              <w:rPr>
                <w:sz w:val="20"/>
                <w:szCs w:val="20"/>
              </w:rPr>
              <w:t>5</w:t>
            </w:r>
          </w:p>
        </w:tc>
        <w:tc>
          <w:tcPr>
            <w:tcW w:w="437" w:type="pct"/>
            <w:tcBorders>
              <w:top w:val="nil"/>
              <w:left w:val="single" w:sz="4" w:space="0" w:color="000000"/>
              <w:bottom w:val="single" w:sz="8" w:space="0" w:color="000000"/>
              <w:right w:val="nil"/>
            </w:tcBorders>
            <w:shd w:val="clear" w:color="auto" w:fill="F2F2F2"/>
          </w:tcPr>
          <w:p w14:paraId="71044D6B" w14:textId="77777777" w:rsidR="00FF5335" w:rsidRPr="00FA67FD" w:rsidRDefault="00FF5335" w:rsidP="006855BA">
            <w:pPr>
              <w:pStyle w:val="TableParagraph"/>
              <w:kinsoku w:val="0"/>
              <w:overflowPunct w:val="0"/>
              <w:spacing w:before="36"/>
              <w:ind w:right="1"/>
              <w:jc w:val="center"/>
              <w:rPr>
                <w:sz w:val="20"/>
                <w:szCs w:val="20"/>
              </w:rPr>
            </w:pPr>
            <w:r>
              <w:rPr>
                <w:sz w:val="20"/>
                <w:szCs w:val="20"/>
              </w:rPr>
              <w:t>3</w:t>
            </w:r>
          </w:p>
        </w:tc>
        <w:tc>
          <w:tcPr>
            <w:tcW w:w="350" w:type="pct"/>
            <w:tcBorders>
              <w:top w:val="nil"/>
              <w:left w:val="nil"/>
              <w:bottom w:val="single" w:sz="8" w:space="0" w:color="000000"/>
              <w:right w:val="nil"/>
            </w:tcBorders>
            <w:shd w:val="clear" w:color="auto" w:fill="F2F2F2"/>
          </w:tcPr>
          <w:p w14:paraId="4D1AF26A" w14:textId="77777777" w:rsidR="00FF5335" w:rsidRPr="00FA67FD" w:rsidRDefault="00FF5335" w:rsidP="006855BA">
            <w:pPr>
              <w:pStyle w:val="TableParagraph"/>
              <w:kinsoku w:val="0"/>
              <w:overflowPunct w:val="0"/>
              <w:spacing w:before="36"/>
              <w:ind w:left="61"/>
              <w:jc w:val="center"/>
              <w:rPr>
                <w:sz w:val="20"/>
                <w:szCs w:val="20"/>
              </w:rPr>
            </w:pPr>
            <w:r>
              <w:rPr>
                <w:sz w:val="20"/>
                <w:szCs w:val="20"/>
              </w:rPr>
              <w:t>3</w:t>
            </w:r>
          </w:p>
        </w:tc>
        <w:tc>
          <w:tcPr>
            <w:tcW w:w="427" w:type="pct"/>
            <w:tcBorders>
              <w:top w:val="nil"/>
              <w:left w:val="nil"/>
              <w:bottom w:val="single" w:sz="8" w:space="0" w:color="000000"/>
              <w:right w:val="nil"/>
            </w:tcBorders>
            <w:shd w:val="clear" w:color="auto" w:fill="F2F2F2"/>
          </w:tcPr>
          <w:p w14:paraId="1DD29FC1" w14:textId="77777777" w:rsidR="00FF5335" w:rsidRPr="00FA67FD" w:rsidRDefault="00FF5335" w:rsidP="006855BA">
            <w:pPr>
              <w:pStyle w:val="TableParagraph"/>
              <w:kinsoku w:val="0"/>
              <w:overflowPunct w:val="0"/>
              <w:spacing w:before="36"/>
              <w:ind w:left="22"/>
              <w:jc w:val="center"/>
              <w:rPr>
                <w:sz w:val="20"/>
                <w:szCs w:val="20"/>
              </w:rPr>
            </w:pPr>
            <w:r w:rsidRPr="00FA67FD">
              <w:rPr>
                <w:sz w:val="20"/>
                <w:szCs w:val="20"/>
              </w:rPr>
              <w:t>0</w:t>
            </w:r>
          </w:p>
        </w:tc>
        <w:tc>
          <w:tcPr>
            <w:tcW w:w="433" w:type="pct"/>
            <w:tcBorders>
              <w:top w:val="nil"/>
              <w:left w:val="nil"/>
              <w:bottom w:val="single" w:sz="8" w:space="0" w:color="000000"/>
              <w:right w:val="nil"/>
            </w:tcBorders>
            <w:shd w:val="clear" w:color="auto" w:fill="F2F2F2"/>
          </w:tcPr>
          <w:p w14:paraId="34478163" w14:textId="77777777" w:rsidR="00FF5335" w:rsidRPr="00FA67FD" w:rsidRDefault="00FF5335" w:rsidP="006855BA">
            <w:pPr>
              <w:pStyle w:val="TableParagraph"/>
              <w:kinsoku w:val="0"/>
              <w:overflowPunct w:val="0"/>
              <w:spacing w:before="36"/>
              <w:ind w:right="36"/>
              <w:jc w:val="center"/>
              <w:rPr>
                <w:sz w:val="20"/>
                <w:szCs w:val="20"/>
              </w:rPr>
            </w:pPr>
            <w:r>
              <w:rPr>
                <w:sz w:val="20"/>
                <w:szCs w:val="20"/>
              </w:rPr>
              <w:t>5</w:t>
            </w:r>
          </w:p>
        </w:tc>
        <w:tc>
          <w:tcPr>
            <w:tcW w:w="610" w:type="pct"/>
            <w:tcBorders>
              <w:top w:val="nil"/>
              <w:left w:val="nil"/>
              <w:bottom w:val="single" w:sz="8" w:space="0" w:color="000000"/>
              <w:right w:val="nil"/>
            </w:tcBorders>
            <w:shd w:val="clear" w:color="auto" w:fill="F2F2F2"/>
          </w:tcPr>
          <w:p w14:paraId="363B7760" w14:textId="77777777" w:rsidR="00FF5335" w:rsidRPr="00FA67FD" w:rsidRDefault="00FF5335" w:rsidP="006855BA">
            <w:pPr>
              <w:pStyle w:val="TableParagraph"/>
              <w:kinsoku w:val="0"/>
              <w:overflowPunct w:val="0"/>
              <w:spacing w:before="36"/>
              <w:jc w:val="center"/>
              <w:rPr>
                <w:sz w:val="20"/>
                <w:szCs w:val="20"/>
              </w:rPr>
            </w:pPr>
            <w:r>
              <w:rPr>
                <w:sz w:val="20"/>
                <w:szCs w:val="20"/>
              </w:rPr>
              <w:t>6</w:t>
            </w:r>
          </w:p>
        </w:tc>
      </w:tr>
    </w:tbl>
    <w:p w14:paraId="75B00F26" w14:textId="77777777" w:rsidR="005973A5" w:rsidRDefault="005973A5" w:rsidP="005973A5">
      <w:pPr>
        <w:pStyle w:val="BodyText"/>
        <w:kinsoku w:val="0"/>
        <w:overflowPunct w:val="0"/>
        <w:ind w:left="0" w:right="3920"/>
        <w:jc w:val="both"/>
        <w:rPr>
          <w:sz w:val="20"/>
          <w:szCs w:val="20"/>
          <w:vertAlign w:val="superscript"/>
        </w:rPr>
      </w:pPr>
    </w:p>
    <w:p w14:paraId="4A19D4E8" w14:textId="77777777" w:rsidR="005973A5" w:rsidRDefault="005973A5" w:rsidP="005973A5">
      <w:pPr>
        <w:pStyle w:val="BodyText"/>
        <w:kinsoku w:val="0"/>
        <w:overflowPunct w:val="0"/>
        <w:ind w:left="0" w:right="3920"/>
        <w:jc w:val="both"/>
        <w:rPr>
          <w:b/>
          <w:bCs/>
          <w:sz w:val="22"/>
          <w:szCs w:val="22"/>
          <w:vertAlign w:val="superscript"/>
        </w:rPr>
      </w:pPr>
    </w:p>
    <w:p w14:paraId="1D1D2250" w14:textId="7E4221DB" w:rsidR="00FF5335" w:rsidRPr="000D1C0C" w:rsidRDefault="00FF5335" w:rsidP="005973A5">
      <w:pPr>
        <w:pStyle w:val="BodyText"/>
        <w:kinsoku w:val="0"/>
        <w:overflowPunct w:val="0"/>
        <w:ind w:left="0" w:right="3920"/>
        <w:jc w:val="both"/>
        <w:rPr>
          <w:sz w:val="22"/>
          <w:szCs w:val="22"/>
        </w:rPr>
      </w:pPr>
      <w:r w:rsidRPr="000D1C0C">
        <w:rPr>
          <w:b/>
          <w:bCs/>
          <w:spacing w:val="-1"/>
          <w:sz w:val="22"/>
          <w:szCs w:val="22"/>
        </w:rPr>
        <w:t>Table</w:t>
      </w:r>
      <w:r w:rsidRPr="000D1C0C">
        <w:rPr>
          <w:b/>
          <w:bCs/>
          <w:spacing w:val="2"/>
          <w:sz w:val="22"/>
          <w:szCs w:val="22"/>
        </w:rPr>
        <w:t xml:space="preserve"> </w:t>
      </w:r>
      <w:r w:rsidR="005A4BA1">
        <w:rPr>
          <w:b/>
          <w:bCs/>
          <w:sz w:val="22"/>
          <w:szCs w:val="22"/>
        </w:rPr>
        <w:t>5</w:t>
      </w:r>
      <w:r w:rsidRPr="000D1C0C">
        <w:rPr>
          <w:b/>
          <w:bCs/>
          <w:sz w:val="22"/>
          <w:szCs w:val="22"/>
        </w:rPr>
        <w:t>.</w:t>
      </w:r>
      <w:r w:rsidRPr="000D1C0C">
        <w:rPr>
          <w:b/>
          <w:bCs/>
          <w:spacing w:val="4"/>
          <w:sz w:val="22"/>
          <w:szCs w:val="22"/>
        </w:rPr>
        <w:t xml:space="preserve"> </w:t>
      </w:r>
      <w:r w:rsidRPr="000D1C0C">
        <w:rPr>
          <w:sz w:val="22"/>
          <w:szCs w:val="22"/>
        </w:rPr>
        <w:t>Number</w:t>
      </w:r>
      <w:r w:rsidRPr="000D1C0C">
        <w:rPr>
          <w:spacing w:val="4"/>
          <w:sz w:val="22"/>
          <w:szCs w:val="22"/>
        </w:rPr>
        <w:t xml:space="preserve"> </w:t>
      </w:r>
      <w:r w:rsidRPr="000D1C0C">
        <w:rPr>
          <w:sz w:val="22"/>
          <w:szCs w:val="22"/>
        </w:rPr>
        <w:t>of</w:t>
      </w:r>
      <w:r w:rsidRPr="000D1C0C">
        <w:rPr>
          <w:spacing w:val="1"/>
          <w:sz w:val="22"/>
          <w:szCs w:val="22"/>
        </w:rPr>
        <w:t xml:space="preserve"> </w:t>
      </w:r>
      <w:r w:rsidRPr="000D1C0C">
        <w:rPr>
          <w:spacing w:val="-1"/>
          <w:sz w:val="22"/>
          <w:szCs w:val="22"/>
        </w:rPr>
        <w:t>least</w:t>
      </w:r>
      <w:r w:rsidRPr="000D1C0C">
        <w:rPr>
          <w:spacing w:val="5"/>
          <w:sz w:val="22"/>
          <w:szCs w:val="22"/>
        </w:rPr>
        <w:t xml:space="preserve"> </w:t>
      </w:r>
      <w:r w:rsidRPr="000D1C0C">
        <w:rPr>
          <w:spacing w:val="-1"/>
          <w:sz w:val="22"/>
          <w:szCs w:val="22"/>
        </w:rPr>
        <w:t>tern</w:t>
      </w:r>
      <w:r w:rsidRPr="000D1C0C">
        <w:rPr>
          <w:spacing w:val="4"/>
          <w:sz w:val="22"/>
          <w:szCs w:val="22"/>
        </w:rPr>
        <w:t xml:space="preserve"> </w:t>
      </w:r>
      <w:r w:rsidRPr="000D1C0C">
        <w:rPr>
          <w:spacing w:val="-1"/>
          <w:sz w:val="22"/>
          <w:szCs w:val="22"/>
        </w:rPr>
        <w:t>and</w:t>
      </w:r>
      <w:r w:rsidRPr="000D1C0C">
        <w:rPr>
          <w:spacing w:val="3"/>
          <w:sz w:val="22"/>
          <w:szCs w:val="22"/>
        </w:rPr>
        <w:t xml:space="preserve"> </w:t>
      </w:r>
      <w:r w:rsidRPr="000D1C0C">
        <w:rPr>
          <w:spacing w:val="-1"/>
          <w:sz w:val="22"/>
          <w:szCs w:val="22"/>
        </w:rPr>
        <w:t>piping</w:t>
      </w:r>
      <w:r w:rsidRPr="000D1C0C">
        <w:rPr>
          <w:spacing w:val="2"/>
          <w:sz w:val="22"/>
          <w:szCs w:val="22"/>
        </w:rPr>
        <w:t xml:space="preserve"> </w:t>
      </w:r>
      <w:r w:rsidRPr="000D1C0C">
        <w:rPr>
          <w:spacing w:val="-1"/>
          <w:sz w:val="22"/>
          <w:szCs w:val="22"/>
        </w:rPr>
        <w:t>plover</w:t>
      </w:r>
      <w:r w:rsidRPr="000D1C0C">
        <w:rPr>
          <w:spacing w:val="4"/>
          <w:sz w:val="22"/>
          <w:szCs w:val="22"/>
        </w:rPr>
        <w:t xml:space="preserve"> </w:t>
      </w:r>
      <w:r w:rsidRPr="000D1C0C">
        <w:rPr>
          <w:spacing w:val="-1"/>
          <w:sz w:val="22"/>
          <w:szCs w:val="22"/>
        </w:rPr>
        <w:t>adults,</w:t>
      </w:r>
      <w:r w:rsidRPr="000D1C0C">
        <w:rPr>
          <w:spacing w:val="4"/>
          <w:sz w:val="22"/>
          <w:szCs w:val="22"/>
        </w:rPr>
        <w:t xml:space="preserve"> </w:t>
      </w:r>
      <w:r w:rsidRPr="000D1C0C">
        <w:rPr>
          <w:sz w:val="22"/>
          <w:szCs w:val="22"/>
        </w:rPr>
        <w:t>breeding</w:t>
      </w:r>
      <w:r w:rsidRPr="000D1C0C">
        <w:rPr>
          <w:spacing w:val="1"/>
          <w:sz w:val="22"/>
          <w:szCs w:val="22"/>
        </w:rPr>
        <w:t xml:space="preserve"> </w:t>
      </w:r>
      <w:r w:rsidRPr="000D1C0C">
        <w:rPr>
          <w:sz w:val="22"/>
          <w:szCs w:val="22"/>
        </w:rPr>
        <w:t>pairs</w:t>
      </w:r>
      <w:r w:rsidRPr="000D1C0C">
        <w:rPr>
          <w:spacing w:val="2"/>
          <w:sz w:val="22"/>
          <w:szCs w:val="22"/>
        </w:rPr>
        <w:t xml:space="preserve"> </w:t>
      </w:r>
      <w:r w:rsidRPr="000D1C0C">
        <w:rPr>
          <w:sz w:val="22"/>
          <w:szCs w:val="22"/>
        </w:rPr>
        <w:t>(pair),</w:t>
      </w:r>
      <w:r w:rsidRPr="000D1C0C">
        <w:rPr>
          <w:spacing w:val="4"/>
          <w:sz w:val="22"/>
          <w:szCs w:val="22"/>
        </w:rPr>
        <w:t xml:space="preserve"> </w:t>
      </w:r>
      <w:r w:rsidRPr="000D1C0C">
        <w:rPr>
          <w:spacing w:val="-1"/>
          <w:sz w:val="22"/>
          <w:szCs w:val="22"/>
        </w:rPr>
        <w:t>nests,</w:t>
      </w:r>
      <w:r w:rsidRPr="000D1C0C">
        <w:rPr>
          <w:spacing w:val="4"/>
          <w:sz w:val="22"/>
          <w:szCs w:val="22"/>
        </w:rPr>
        <w:t xml:space="preserve"> </w:t>
      </w:r>
      <w:r w:rsidRPr="000D1C0C">
        <w:rPr>
          <w:spacing w:val="-1"/>
          <w:sz w:val="22"/>
          <w:szCs w:val="22"/>
        </w:rPr>
        <w:t>chicks,</w:t>
      </w:r>
      <w:r w:rsidRPr="000D1C0C">
        <w:rPr>
          <w:spacing w:val="3"/>
          <w:sz w:val="22"/>
          <w:szCs w:val="22"/>
        </w:rPr>
        <w:t xml:space="preserve"> </w:t>
      </w:r>
      <w:r w:rsidRPr="000D1C0C">
        <w:rPr>
          <w:spacing w:val="-1"/>
          <w:sz w:val="22"/>
          <w:szCs w:val="22"/>
        </w:rPr>
        <w:t>and</w:t>
      </w:r>
      <w:r w:rsidRPr="000D1C0C">
        <w:rPr>
          <w:spacing w:val="4"/>
          <w:sz w:val="22"/>
          <w:szCs w:val="22"/>
        </w:rPr>
        <w:t xml:space="preserve"> </w:t>
      </w:r>
      <w:r w:rsidRPr="000D1C0C">
        <w:rPr>
          <w:spacing w:val="-1"/>
          <w:sz w:val="22"/>
          <w:szCs w:val="22"/>
        </w:rPr>
        <w:t>fledglings</w:t>
      </w:r>
      <w:r w:rsidRPr="000D1C0C">
        <w:rPr>
          <w:spacing w:val="2"/>
          <w:sz w:val="22"/>
          <w:szCs w:val="22"/>
        </w:rPr>
        <w:t xml:space="preserve"> </w:t>
      </w:r>
      <w:r w:rsidRPr="000D1C0C">
        <w:rPr>
          <w:sz w:val="22"/>
          <w:szCs w:val="22"/>
        </w:rPr>
        <w:t>observed</w:t>
      </w:r>
      <w:r w:rsidRPr="000D1C0C">
        <w:rPr>
          <w:spacing w:val="93"/>
          <w:w w:val="99"/>
          <w:sz w:val="22"/>
          <w:szCs w:val="22"/>
        </w:rPr>
        <w:t xml:space="preserve"> </w:t>
      </w:r>
      <w:r w:rsidRPr="000D1C0C">
        <w:rPr>
          <w:spacing w:val="-1"/>
          <w:sz w:val="22"/>
          <w:szCs w:val="22"/>
        </w:rPr>
        <w:t>within</w:t>
      </w:r>
      <w:r w:rsidRPr="000D1C0C">
        <w:rPr>
          <w:spacing w:val="-7"/>
          <w:sz w:val="22"/>
          <w:szCs w:val="22"/>
        </w:rPr>
        <w:t xml:space="preserve"> </w:t>
      </w:r>
      <w:r w:rsidRPr="000D1C0C">
        <w:rPr>
          <w:sz w:val="22"/>
          <w:szCs w:val="22"/>
        </w:rPr>
        <w:t>Program</w:t>
      </w:r>
      <w:r w:rsidRPr="000D1C0C">
        <w:rPr>
          <w:spacing w:val="-7"/>
          <w:sz w:val="22"/>
          <w:szCs w:val="22"/>
        </w:rPr>
        <w:t xml:space="preserve"> </w:t>
      </w:r>
      <w:r w:rsidRPr="000D1C0C">
        <w:rPr>
          <w:spacing w:val="-1"/>
          <w:sz w:val="22"/>
          <w:szCs w:val="22"/>
        </w:rPr>
        <w:t>Associated</w:t>
      </w:r>
      <w:r w:rsidRPr="000D1C0C">
        <w:rPr>
          <w:spacing w:val="-4"/>
          <w:sz w:val="22"/>
          <w:szCs w:val="22"/>
        </w:rPr>
        <w:t xml:space="preserve"> </w:t>
      </w:r>
      <w:r w:rsidRPr="000D1C0C">
        <w:rPr>
          <w:spacing w:val="-1"/>
          <w:sz w:val="22"/>
          <w:szCs w:val="22"/>
        </w:rPr>
        <w:t>Habitats</w:t>
      </w:r>
      <w:r w:rsidRPr="000D1C0C">
        <w:rPr>
          <w:spacing w:val="-7"/>
          <w:sz w:val="22"/>
          <w:szCs w:val="22"/>
        </w:rPr>
        <w:t xml:space="preserve"> </w:t>
      </w:r>
      <w:r w:rsidRPr="000D1C0C">
        <w:rPr>
          <w:spacing w:val="-1"/>
          <w:sz w:val="22"/>
          <w:szCs w:val="22"/>
        </w:rPr>
        <w:t>during</w:t>
      </w:r>
      <w:r w:rsidRPr="000D1C0C">
        <w:rPr>
          <w:spacing w:val="-6"/>
          <w:sz w:val="22"/>
          <w:szCs w:val="22"/>
        </w:rPr>
        <w:t xml:space="preserve"> </w:t>
      </w:r>
      <w:r w:rsidRPr="000D1C0C">
        <w:rPr>
          <w:sz w:val="22"/>
          <w:szCs w:val="22"/>
        </w:rPr>
        <w:t>semi-monthly</w:t>
      </w:r>
      <w:r w:rsidRPr="000D1C0C">
        <w:rPr>
          <w:spacing w:val="-7"/>
          <w:sz w:val="22"/>
          <w:szCs w:val="22"/>
        </w:rPr>
        <w:t xml:space="preserve"> </w:t>
      </w:r>
      <w:r w:rsidRPr="000D1C0C">
        <w:rPr>
          <w:spacing w:val="-1"/>
          <w:sz w:val="22"/>
          <w:szCs w:val="22"/>
        </w:rPr>
        <w:t>surveys</w:t>
      </w:r>
      <w:r w:rsidRPr="000D1C0C">
        <w:rPr>
          <w:spacing w:val="-7"/>
          <w:sz w:val="22"/>
          <w:szCs w:val="22"/>
        </w:rPr>
        <w:t xml:space="preserve"> </w:t>
      </w:r>
      <w:r w:rsidRPr="000D1C0C">
        <w:rPr>
          <w:sz w:val="22"/>
          <w:szCs w:val="22"/>
        </w:rPr>
        <w:t>of</w:t>
      </w:r>
      <w:r w:rsidRPr="000D1C0C">
        <w:rPr>
          <w:spacing w:val="-4"/>
          <w:sz w:val="22"/>
          <w:szCs w:val="22"/>
        </w:rPr>
        <w:t xml:space="preserve"> </w:t>
      </w:r>
      <w:r w:rsidRPr="000D1C0C">
        <w:rPr>
          <w:spacing w:val="-1"/>
          <w:sz w:val="22"/>
          <w:szCs w:val="22"/>
        </w:rPr>
        <w:t>sandpits</w:t>
      </w:r>
      <w:r w:rsidRPr="000D1C0C">
        <w:rPr>
          <w:spacing w:val="-7"/>
          <w:sz w:val="22"/>
          <w:szCs w:val="22"/>
        </w:rPr>
        <w:t xml:space="preserve"> </w:t>
      </w:r>
      <w:r w:rsidRPr="000D1C0C">
        <w:rPr>
          <w:sz w:val="22"/>
          <w:szCs w:val="22"/>
        </w:rPr>
        <w:t>and</w:t>
      </w:r>
      <w:r w:rsidRPr="000D1C0C">
        <w:rPr>
          <w:spacing w:val="-5"/>
          <w:sz w:val="22"/>
          <w:szCs w:val="22"/>
        </w:rPr>
        <w:t xml:space="preserve"> </w:t>
      </w:r>
      <w:r w:rsidRPr="000D1C0C">
        <w:rPr>
          <w:spacing w:val="-1"/>
          <w:sz w:val="22"/>
          <w:szCs w:val="22"/>
        </w:rPr>
        <w:t>the</w:t>
      </w:r>
      <w:r w:rsidRPr="000D1C0C">
        <w:rPr>
          <w:spacing w:val="-5"/>
          <w:sz w:val="22"/>
          <w:szCs w:val="22"/>
        </w:rPr>
        <w:t xml:space="preserve"> </w:t>
      </w:r>
      <w:r w:rsidRPr="000D1C0C">
        <w:rPr>
          <w:sz w:val="22"/>
          <w:szCs w:val="22"/>
        </w:rPr>
        <w:t>river</w:t>
      </w:r>
      <w:r w:rsidRPr="000D1C0C">
        <w:rPr>
          <w:spacing w:val="-5"/>
          <w:sz w:val="22"/>
          <w:szCs w:val="22"/>
        </w:rPr>
        <w:t xml:space="preserve"> </w:t>
      </w:r>
      <w:r w:rsidRPr="000D1C0C">
        <w:rPr>
          <w:spacing w:val="-1"/>
          <w:sz w:val="22"/>
          <w:szCs w:val="22"/>
        </w:rPr>
        <w:t>in</w:t>
      </w:r>
      <w:r w:rsidRPr="000D1C0C">
        <w:rPr>
          <w:spacing w:val="-7"/>
          <w:sz w:val="22"/>
          <w:szCs w:val="22"/>
        </w:rPr>
        <w:t xml:space="preserve"> </w:t>
      </w:r>
      <w:r w:rsidRPr="000D1C0C">
        <w:rPr>
          <w:sz w:val="22"/>
          <w:szCs w:val="22"/>
        </w:rPr>
        <w:t>2020.</w:t>
      </w:r>
    </w:p>
    <w:tbl>
      <w:tblPr>
        <w:tblW w:w="5000" w:type="pct"/>
        <w:tblCellMar>
          <w:left w:w="0" w:type="dxa"/>
          <w:right w:w="0" w:type="dxa"/>
        </w:tblCellMar>
        <w:tblLook w:val="0000" w:firstRow="0" w:lastRow="0" w:firstColumn="0" w:lastColumn="0" w:noHBand="0" w:noVBand="0"/>
      </w:tblPr>
      <w:tblGrid>
        <w:gridCol w:w="977"/>
        <w:gridCol w:w="878"/>
        <w:gridCol w:w="763"/>
        <w:gridCol w:w="765"/>
        <w:gridCol w:w="1002"/>
        <w:gridCol w:w="867"/>
        <w:gridCol w:w="1108"/>
        <w:gridCol w:w="791"/>
        <w:gridCol w:w="793"/>
        <w:gridCol w:w="976"/>
        <w:gridCol w:w="1120"/>
      </w:tblGrid>
      <w:tr w:rsidR="00FF5335" w:rsidRPr="00A006B4" w14:paraId="20945417" w14:textId="77777777" w:rsidTr="005973A5">
        <w:trPr>
          <w:trHeight w:hRule="exact" w:val="671"/>
        </w:trPr>
        <w:tc>
          <w:tcPr>
            <w:tcW w:w="486" w:type="pct"/>
            <w:tcBorders>
              <w:top w:val="single" w:sz="4" w:space="0" w:color="000000"/>
              <w:left w:val="nil"/>
              <w:bottom w:val="single" w:sz="4" w:space="0" w:color="000000"/>
              <w:right w:val="nil"/>
            </w:tcBorders>
          </w:tcPr>
          <w:p w14:paraId="01BA05BF" w14:textId="77777777" w:rsidR="00FF5335" w:rsidRPr="00A006B4" w:rsidRDefault="00FF5335" w:rsidP="006855BA">
            <w:pPr>
              <w:pStyle w:val="TableParagraph"/>
              <w:kinsoku w:val="0"/>
              <w:overflowPunct w:val="0"/>
              <w:rPr>
                <w:sz w:val="20"/>
                <w:szCs w:val="20"/>
              </w:rPr>
            </w:pPr>
          </w:p>
          <w:p w14:paraId="587B2A15" w14:textId="77777777" w:rsidR="00FF5335" w:rsidRPr="00A006B4" w:rsidRDefault="00FF5335" w:rsidP="006855BA">
            <w:pPr>
              <w:pStyle w:val="TableParagraph"/>
              <w:kinsoku w:val="0"/>
              <w:overflowPunct w:val="0"/>
              <w:spacing w:before="153"/>
              <w:ind w:left="105"/>
            </w:pPr>
            <w:r w:rsidRPr="00A006B4">
              <w:rPr>
                <w:b/>
                <w:bCs/>
                <w:spacing w:val="-1"/>
                <w:sz w:val="20"/>
                <w:szCs w:val="20"/>
              </w:rPr>
              <w:t>Survey</w:t>
            </w:r>
          </w:p>
        </w:tc>
        <w:tc>
          <w:tcPr>
            <w:tcW w:w="2129" w:type="pct"/>
            <w:gridSpan w:val="5"/>
            <w:tcBorders>
              <w:top w:val="single" w:sz="4" w:space="0" w:color="000000"/>
              <w:left w:val="nil"/>
              <w:bottom w:val="single" w:sz="4" w:space="0" w:color="000000"/>
              <w:right w:val="single" w:sz="4" w:space="0" w:color="000000"/>
            </w:tcBorders>
          </w:tcPr>
          <w:p w14:paraId="080A3C3B" w14:textId="77777777" w:rsidR="00FF5335" w:rsidRPr="00A006B4" w:rsidRDefault="00FF5335" w:rsidP="005D7D05">
            <w:pPr>
              <w:pStyle w:val="TableParagraph"/>
              <w:kinsoku w:val="0"/>
              <w:overflowPunct w:val="0"/>
              <w:spacing w:before="69"/>
              <w:ind w:left="708"/>
              <w:rPr>
                <w:sz w:val="20"/>
                <w:szCs w:val="20"/>
              </w:rPr>
            </w:pPr>
            <w:r w:rsidRPr="00A006B4">
              <w:rPr>
                <w:b/>
                <w:bCs/>
                <w:spacing w:val="-1"/>
                <w:sz w:val="20"/>
                <w:szCs w:val="20"/>
              </w:rPr>
              <w:t>Interior</w:t>
            </w:r>
            <w:r w:rsidRPr="00A006B4">
              <w:rPr>
                <w:b/>
                <w:bCs/>
                <w:spacing w:val="-9"/>
                <w:sz w:val="20"/>
                <w:szCs w:val="20"/>
              </w:rPr>
              <w:t xml:space="preserve"> </w:t>
            </w:r>
            <w:r w:rsidRPr="00A006B4">
              <w:rPr>
                <w:b/>
                <w:bCs/>
                <w:spacing w:val="-1"/>
                <w:sz w:val="20"/>
                <w:szCs w:val="20"/>
              </w:rPr>
              <w:t>Least</w:t>
            </w:r>
            <w:r w:rsidRPr="00A006B4">
              <w:rPr>
                <w:b/>
                <w:bCs/>
                <w:spacing w:val="-7"/>
                <w:sz w:val="20"/>
                <w:szCs w:val="20"/>
              </w:rPr>
              <w:t xml:space="preserve"> </w:t>
            </w:r>
            <w:r w:rsidRPr="00A006B4">
              <w:rPr>
                <w:b/>
                <w:bCs/>
                <w:sz w:val="20"/>
                <w:szCs w:val="20"/>
              </w:rPr>
              <w:t>Terns</w:t>
            </w:r>
          </w:p>
          <w:p w14:paraId="0BB54A53" w14:textId="4585557E" w:rsidR="00FF5335" w:rsidRPr="00A006B4" w:rsidRDefault="00FF5335" w:rsidP="006855BA">
            <w:pPr>
              <w:pStyle w:val="TableParagraph"/>
              <w:tabs>
                <w:tab w:val="left" w:pos="890"/>
                <w:tab w:val="left" w:pos="1574"/>
                <w:tab w:val="left" w:pos="2246"/>
                <w:tab w:val="left" w:pos="3050"/>
              </w:tabs>
              <w:kinsoku w:val="0"/>
              <w:overflowPunct w:val="0"/>
              <w:spacing w:before="84"/>
              <w:ind w:left="107"/>
            </w:pPr>
            <w:r w:rsidRPr="00A006B4">
              <w:rPr>
                <w:b/>
                <w:bCs/>
                <w:spacing w:val="-1"/>
                <w:w w:val="95"/>
                <w:sz w:val="20"/>
                <w:szCs w:val="20"/>
              </w:rPr>
              <w:t>Adults</w:t>
            </w:r>
            <w:r w:rsidRPr="00A006B4">
              <w:rPr>
                <w:b/>
                <w:bCs/>
                <w:spacing w:val="-1"/>
                <w:w w:val="95"/>
                <w:sz w:val="20"/>
                <w:szCs w:val="20"/>
              </w:rPr>
              <w:tab/>
            </w:r>
            <w:proofErr w:type="spellStart"/>
            <w:r w:rsidRPr="00A006B4">
              <w:rPr>
                <w:b/>
                <w:bCs/>
                <w:w w:val="95"/>
                <w:sz w:val="20"/>
                <w:szCs w:val="20"/>
              </w:rPr>
              <w:t>Pair</w:t>
            </w:r>
            <w:r w:rsidR="006C0F5C" w:rsidRPr="006C0F5C">
              <w:rPr>
                <w:b/>
                <w:bCs/>
                <w:w w:val="95"/>
                <w:sz w:val="20"/>
                <w:szCs w:val="20"/>
                <w:vertAlign w:val="superscript"/>
              </w:rPr>
              <w:t>A</w:t>
            </w:r>
            <w:proofErr w:type="spellEnd"/>
            <w:r w:rsidRPr="00A006B4">
              <w:rPr>
                <w:b/>
                <w:bCs/>
                <w:w w:val="95"/>
                <w:sz w:val="20"/>
                <w:szCs w:val="20"/>
              </w:rPr>
              <w:tab/>
            </w:r>
            <w:r w:rsidRPr="00A006B4">
              <w:rPr>
                <w:b/>
                <w:bCs/>
                <w:spacing w:val="-1"/>
                <w:w w:val="95"/>
                <w:sz w:val="20"/>
                <w:szCs w:val="20"/>
              </w:rPr>
              <w:t>Nests</w:t>
            </w:r>
            <w:r w:rsidRPr="00A006B4">
              <w:rPr>
                <w:b/>
                <w:bCs/>
                <w:spacing w:val="-1"/>
                <w:w w:val="95"/>
                <w:sz w:val="20"/>
                <w:szCs w:val="20"/>
              </w:rPr>
              <w:tab/>
              <w:t>Chicks</w:t>
            </w:r>
            <w:r w:rsidRPr="00A006B4">
              <w:rPr>
                <w:b/>
                <w:bCs/>
                <w:spacing w:val="-1"/>
                <w:w w:val="95"/>
                <w:sz w:val="20"/>
                <w:szCs w:val="20"/>
              </w:rPr>
              <w:tab/>
            </w:r>
            <w:r w:rsidRPr="00A006B4">
              <w:rPr>
                <w:b/>
                <w:bCs/>
                <w:spacing w:val="-1"/>
                <w:sz w:val="20"/>
                <w:szCs w:val="20"/>
              </w:rPr>
              <w:t>Fledglings</w:t>
            </w:r>
          </w:p>
        </w:tc>
        <w:tc>
          <w:tcPr>
            <w:tcW w:w="2385" w:type="pct"/>
            <w:gridSpan w:val="5"/>
            <w:tcBorders>
              <w:top w:val="single" w:sz="4" w:space="0" w:color="000000"/>
              <w:left w:val="single" w:sz="4" w:space="0" w:color="000000"/>
              <w:bottom w:val="single" w:sz="4" w:space="0" w:color="000000"/>
              <w:right w:val="nil"/>
            </w:tcBorders>
          </w:tcPr>
          <w:p w14:paraId="44F1100B" w14:textId="77777777" w:rsidR="00FF5335" w:rsidRPr="00A006B4" w:rsidRDefault="00FF5335" w:rsidP="006855BA">
            <w:pPr>
              <w:pStyle w:val="TableParagraph"/>
              <w:kinsoku w:val="0"/>
              <w:overflowPunct w:val="0"/>
              <w:spacing w:before="69"/>
              <w:ind w:right="5"/>
              <w:jc w:val="center"/>
              <w:rPr>
                <w:sz w:val="20"/>
                <w:szCs w:val="20"/>
              </w:rPr>
            </w:pPr>
            <w:r w:rsidRPr="00A006B4">
              <w:rPr>
                <w:b/>
                <w:bCs/>
                <w:spacing w:val="-1"/>
                <w:sz w:val="20"/>
                <w:szCs w:val="20"/>
              </w:rPr>
              <w:t>Piping</w:t>
            </w:r>
            <w:r w:rsidRPr="00A006B4">
              <w:rPr>
                <w:b/>
                <w:bCs/>
                <w:spacing w:val="-11"/>
                <w:sz w:val="20"/>
                <w:szCs w:val="20"/>
              </w:rPr>
              <w:t xml:space="preserve"> </w:t>
            </w:r>
            <w:r w:rsidRPr="00A006B4">
              <w:rPr>
                <w:b/>
                <w:bCs/>
                <w:sz w:val="20"/>
                <w:szCs w:val="20"/>
              </w:rPr>
              <w:t>Plovers</w:t>
            </w:r>
          </w:p>
          <w:p w14:paraId="6F01512E" w14:textId="1D0BD721" w:rsidR="00FF5335" w:rsidRPr="00A006B4" w:rsidRDefault="00FF5335" w:rsidP="006855BA">
            <w:pPr>
              <w:pStyle w:val="TableParagraph"/>
              <w:tabs>
                <w:tab w:val="left" w:pos="720"/>
                <w:tab w:val="left" w:pos="1466"/>
                <w:tab w:val="left" w:pos="2138"/>
                <w:tab w:val="left" w:pos="2944"/>
              </w:tabs>
              <w:kinsoku w:val="0"/>
              <w:overflowPunct w:val="0"/>
              <w:spacing w:before="84"/>
              <w:ind w:left="-90" w:right="5" w:hanging="90"/>
              <w:jc w:val="center"/>
            </w:pPr>
            <w:r w:rsidRPr="00A006B4">
              <w:rPr>
                <w:b/>
                <w:bCs/>
                <w:spacing w:val="-1"/>
                <w:w w:val="95"/>
                <w:sz w:val="20"/>
                <w:szCs w:val="20"/>
              </w:rPr>
              <w:t>Adults</w:t>
            </w:r>
            <w:r w:rsidRPr="00A006B4">
              <w:rPr>
                <w:b/>
                <w:bCs/>
                <w:spacing w:val="-1"/>
                <w:w w:val="95"/>
                <w:sz w:val="20"/>
                <w:szCs w:val="20"/>
              </w:rPr>
              <w:tab/>
            </w:r>
            <w:proofErr w:type="spellStart"/>
            <w:r w:rsidRPr="00A006B4">
              <w:rPr>
                <w:b/>
                <w:bCs/>
                <w:w w:val="95"/>
                <w:sz w:val="20"/>
                <w:szCs w:val="20"/>
              </w:rPr>
              <w:t>Pair</w:t>
            </w:r>
            <w:r w:rsidR="006C0F5C" w:rsidRPr="006C0F5C">
              <w:rPr>
                <w:b/>
                <w:bCs/>
                <w:w w:val="95"/>
                <w:sz w:val="20"/>
                <w:szCs w:val="20"/>
                <w:vertAlign w:val="superscript"/>
              </w:rPr>
              <w:t>A</w:t>
            </w:r>
            <w:proofErr w:type="spellEnd"/>
            <w:r w:rsidRPr="00A006B4">
              <w:rPr>
                <w:b/>
                <w:bCs/>
                <w:w w:val="95"/>
                <w:sz w:val="20"/>
                <w:szCs w:val="20"/>
              </w:rPr>
              <w:tab/>
            </w:r>
            <w:r w:rsidRPr="00A006B4">
              <w:rPr>
                <w:b/>
                <w:bCs/>
                <w:spacing w:val="-1"/>
                <w:w w:val="95"/>
                <w:sz w:val="20"/>
                <w:szCs w:val="20"/>
              </w:rPr>
              <w:t>Nests</w:t>
            </w:r>
            <w:r w:rsidRPr="00A006B4">
              <w:rPr>
                <w:b/>
                <w:bCs/>
                <w:spacing w:val="-1"/>
                <w:w w:val="95"/>
                <w:sz w:val="20"/>
                <w:szCs w:val="20"/>
              </w:rPr>
              <w:tab/>
              <w:t>Chicks</w:t>
            </w:r>
            <w:r w:rsidRPr="00A006B4">
              <w:rPr>
                <w:b/>
                <w:bCs/>
                <w:spacing w:val="-1"/>
                <w:w w:val="95"/>
                <w:sz w:val="20"/>
                <w:szCs w:val="20"/>
              </w:rPr>
              <w:tab/>
            </w:r>
            <w:r w:rsidRPr="00A006B4">
              <w:rPr>
                <w:b/>
                <w:bCs/>
                <w:spacing w:val="-1"/>
                <w:sz w:val="20"/>
                <w:szCs w:val="20"/>
              </w:rPr>
              <w:t>Fledglings</w:t>
            </w:r>
          </w:p>
        </w:tc>
      </w:tr>
      <w:tr w:rsidR="00FF5335" w:rsidRPr="00713654" w14:paraId="1BF05C0C" w14:textId="77777777" w:rsidTr="005973A5">
        <w:trPr>
          <w:trHeight w:hRule="exact" w:val="241"/>
        </w:trPr>
        <w:tc>
          <w:tcPr>
            <w:tcW w:w="486" w:type="pct"/>
            <w:tcBorders>
              <w:top w:val="single" w:sz="4" w:space="0" w:color="000000"/>
              <w:left w:val="nil"/>
              <w:bottom w:val="nil"/>
              <w:right w:val="single" w:sz="4" w:space="0" w:color="000000"/>
            </w:tcBorders>
            <w:shd w:val="clear" w:color="auto" w:fill="F2F2F2"/>
          </w:tcPr>
          <w:p w14:paraId="756AABED" w14:textId="77777777"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1-May</w:t>
            </w:r>
          </w:p>
        </w:tc>
        <w:tc>
          <w:tcPr>
            <w:tcW w:w="437" w:type="pct"/>
            <w:tcBorders>
              <w:top w:val="single" w:sz="4" w:space="0" w:color="000000"/>
              <w:left w:val="single" w:sz="4" w:space="0" w:color="000000"/>
              <w:bottom w:val="nil"/>
              <w:right w:val="nil"/>
            </w:tcBorders>
            <w:shd w:val="clear" w:color="auto" w:fill="F2F2F2"/>
          </w:tcPr>
          <w:p w14:paraId="18529E6F"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0</w:t>
            </w:r>
          </w:p>
        </w:tc>
        <w:tc>
          <w:tcPr>
            <w:tcW w:w="380" w:type="pct"/>
            <w:tcBorders>
              <w:top w:val="single" w:sz="4" w:space="0" w:color="000000"/>
              <w:left w:val="nil"/>
              <w:bottom w:val="nil"/>
              <w:right w:val="nil"/>
            </w:tcBorders>
            <w:shd w:val="clear" w:color="auto" w:fill="F2F2F2"/>
          </w:tcPr>
          <w:p w14:paraId="3494BB34" w14:textId="77777777" w:rsidR="00FF5335" w:rsidRPr="00713654"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381" w:type="pct"/>
            <w:tcBorders>
              <w:top w:val="single" w:sz="4" w:space="0" w:color="000000"/>
              <w:left w:val="nil"/>
              <w:bottom w:val="nil"/>
              <w:right w:val="nil"/>
            </w:tcBorders>
            <w:shd w:val="clear" w:color="auto" w:fill="F2F2F2"/>
          </w:tcPr>
          <w:p w14:paraId="48DE7A2E"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99" w:type="pct"/>
            <w:tcBorders>
              <w:top w:val="single" w:sz="4" w:space="0" w:color="000000"/>
              <w:left w:val="nil"/>
              <w:bottom w:val="nil"/>
              <w:right w:val="nil"/>
            </w:tcBorders>
            <w:shd w:val="clear" w:color="auto" w:fill="F2F2F2"/>
          </w:tcPr>
          <w:p w14:paraId="1A020AB5"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32" w:type="pct"/>
            <w:tcBorders>
              <w:top w:val="single" w:sz="4" w:space="0" w:color="000000"/>
              <w:left w:val="nil"/>
              <w:bottom w:val="nil"/>
              <w:right w:val="single" w:sz="4" w:space="0" w:color="000000"/>
            </w:tcBorders>
            <w:shd w:val="clear" w:color="auto" w:fill="F2F2F2"/>
          </w:tcPr>
          <w:p w14:paraId="5B618CFB"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0</w:t>
            </w:r>
          </w:p>
        </w:tc>
        <w:tc>
          <w:tcPr>
            <w:tcW w:w="552" w:type="pct"/>
            <w:tcBorders>
              <w:top w:val="single" w:sz="4" w:space="0" w:color="000000"/>
              <w:left w:val="single" w:sz="4" w:space="0" w:color="000000"/>
              <w:bottom w:val="nil"/>
              <w:right w:val="nil"/>
            </w:tcBorders>
            <w:shd w:val="clear" w:color="auto" w:fill="F2F2F2"/>
            <w:vAlign w:val="bottom"/>
          </w:tcPr>
          <w:p w14:paraId="486A611C"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44</w:t>
            </w:r>
          </w:p>
        </w:tc>
        <w:tc>
          <w:tcPr>
            <w:tcW w:w="394" w:type="pct"/>
            <w:tcBorders>
              <w:top w:val="single" w:sz="4" w:space="0" w:color="000000"/>
              <w:left w:val="nil"/>
              <w:bottom w:val="nil"/>
              <w:right w:val="nil"/>
            </w:tcBorders>
            <w:shd w:val="clear" w:color="auto" w:fill="F2F2F2"/>
          </w:tcPr>
          <w:p w14:paraId="341C468A"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8</w:t>
            </w:r>
          </w:p>
        </w:tc>
        <w:tc>
          <w:tcPr>
            <w:tcW w:w="395" w:type="pct"/>
            <w:tcBorders>
              <w:top w:val="single" w:sz="4" w:space="0" w:color="000000"/>
              <w:left w:val="nil"/>
              <w:bottom w:val="nil"/>
              <w:right w:val="nil"/>
            </w:tcBorders>
            <w:shd w:val="clear" w:color="auto" w:fill="F2F2F2"/>
          </w:tcPr>
          <w:p w14:paraId="3BCAEE08"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4</w:t>
            </w:r>
          </w:p>
        </w:tc>
        <w:tc>
          <w:tcPr>
            <w:tcW w:w="486" w:type="pct"/>
            <w:tcBorders>
              <w:top w:val="single" w:sz="4" w:space="0" w:color="000000"/>
              <w:left w:val="nil"/>
              <w:bottom w:val="nil"/>
              <w:right w:val="nil"/>
            </w:tcBorders>
            <w:shd w:val="clear" w:color="auto" w:fill="F2F2F2"/>
          </w:tcPr>
          <w:p w14:paraId="731A70D6"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560" w:type="pct"/>
            <w:tcBorders>
              <w:top w:val="single" w:sz="4" w:space="0" w:color="000000"/>
              <w:left w:val="nil"/>
              <w:bottom w:val="nil"/>
              <w:right w:val="nil"/>
            </w:tcBorders>
            <w:shd w:val="clear" w:color="auto" w:fill="F2F2F2"/>
            <w:vAlign w:val="bottom"/>
          </w:tcPr>
          <w:p w14:paraId="5867A9F7"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0</w:t>
            </w:r>
          </w:p>
        </w:tc>
      </w:tr>
      <w:tr w:rsidR="00FF5335" w:rsidRPr="00713654" w14:paraId="3B849746" w14:textId="77777777" w:rsidTr="005973A5">
        <w:trPr>
          <w:trHeight w:hRule="exact" w:val="235"/>
        </w:trPr>
        <w:tc>
          <w:tcPr>
            <w:tcW w:w="486" w:type="pct"/>
            <w:tcBorders>
              <w:top w:val="nil"/>
              <w:left w:val="nil"/>
              <w:bottom w:val="nil"/>
              <w:right w:val="single" w:sz="4" w:space="0" w:color="000000"/>
            </w:tcBorders>
          </w:tcPr>
          <w:p w14:paraId="6F0800BD" w14:textId="77777777"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15-May</w:t>
            </w:r>
          </w:p>
        </w:tc>
        <w:tc>
          <w:tcPr>
            <w:tcW w:w="437" w:type="pct"/>
            <w:tcBorders>
              <w:top w:val="nil"/>
              <w:left w:val="single" w:sz="4" w:space="0" w:color="000000"/>
              <w:bottom w:val="nil"/>
              <w:right w:val="nil"/>
            </w:tcBorders>
          </w:tcPr>
          <w:p w14:paraId="21113E56"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8</w:t>
            </w:r>
          </w:p>
        </w:tc>
        <w:tc>
          <w:tcPr>
            <w:tcW w:w="380" w:type="pct"/>
            <w:tcBorders>
              <w:top w:val="nil"/>
              <w:left w:val="nil"/>
              <w:bottom w:val="nil"/>
              <w:right w:val="nil"/>
            </w:tcBorders>
          </w:tcPr>
          <w:p w14:paraId="2D911D78"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4</w:t>
            </w:r>
          </w:p>
        </w:tc>
        <w:tc>
          <w:tcPr>
            <w:tcW w:w="381" w:type="pct"/>
            <w:tcBorders>
              <w:top w:val="nil"/>
              <w:left w:val="nil"/>
              <w:bottom w:val="nil"/>
              <w:right w:val="nil"/>
            </w:tcBorders>
          </w:tcPr>
          <w:p w14:paraId="33244F39"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99" w:type="pct"/>
            <w:tcBorders>
              <w:top w:val="nil"/>
              <w:left w:val="nil"/>
              <w:bottom w:val="nil"/>
              <w:right w:val="nil"/>
            </w:tcBorders>
          </w:tcPr>
          <w:p w14:paraId="13001441"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32" w:type="pct"/>
            <w:tcBorders>
              <w:top w:val="nil"/>
              <w:left w:val="nil"/>
              <w:bottom w:val="nil"/>
              <w:right w:val="single" w:sz="4" w:space="0" w:color="000000"/>
            </w:tcBorders>
          </w:tcPr>
          <w:p w14:paraId="0515AD3A"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0</w:t>
            </w:r>
          </w:p>
        </w:tc>
        <w:tc>
          <w:tcPr>
            <w:tcW w:w="552" w:type="pct"/>
            <w:tcBorders>
              <w:top w:val="nil"/>
              <w:left w:val="single" w:sz="4" w:space="0" w:color="000000"/>
              <w:bottom w:val="nil"/>
              <w:right w:val="nil"/>
            </w:tcBorders>
            <w:vAlign w:val="bottom"/>
          </w:tcPr>
          <w:p w14:paraId="2BA3329C"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30</w:t>
            </w:r>
          </w:p>
        </w:tc>
        <w:tc>
          <w:tcPr>
            <w:tcW w:w="394" w:type="pct"/>
            <w:tcBorders>
              <w:top w:val="nil"/>
              <w:left w:val="nil"/>
              <w:bottom w:val="nil"/>
              <w:right w:val="nil"/>
            </w:tcBorders>
          </w:tcPr>
          <w:p w14:paraId="2ED9486A"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15</w:t>
            </w:r>
          </w:p>
        </w:tc>
        <w:tc>
          <w:tcPr>
            <w:tcW w:w="395" w:type="pct"/>
            <w:tcBorders>
              <w:top w:val="nil"/>
              <w:left w:val="nil"/>
              <w:bottom w:val="nil"/>
              <w:right w:val="nil"/>
            </w:tcBorders>
          </w:tcPr>
          <w:p w14:paraId="60BBD7C2"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8</w:t>
            </w:r>
          </w:p>
        </w:tc>
        <w:tc>
          <w:tcPr>
            <w:tcW w:w="486" w:type="pct"/>
            <w:tcBorders>
              <w:top w:val="nil"/>
              <w:left w:val="nil"/>
              <w:bottom w:val="nil"/>
              <w:right w:val="nil"/>
            </w:tcBorders>
          </w:tcPr>
          <w:p w14:paraId="215111BC"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560" w:type="pct"/>
            <w:tcBorders>
              <w:top w:val="nil"/>
              <w:left w:val="nil"/>
              <w:bottom w:val="nil"/>
              <w:right w:val="nil"/>
            </w:tcBorders>
            <w:vAlign w:val="bottom"/>
          </w:tcPr>
          <w:p w14:paraId="3E220E1F"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0</w:t>
            </w:r>
          </w:p>
        </w:tc>
      </w:tr>
      <w:tr w:rsidR="00FF5335" w:rsidRPr="00713654" w14:paraId="02A5CE46" w14:textId="77777777" w:rsidTr="005973A5">
        <w:trPr>
          <w:trHeight w:hRule="exact" w:val="236"/>
        </w:trPr>
        <w:tc>
          <w:tcPr>
            <w:tcW w:w="486" w:type="pct"/>
            <w:tcBorders>
              <w:top w:val="nil"/>
              <w:left w:val="nil"/>
              <w:bottom w:val="nil"/>
              <w:right w:val="single" w:sz="4" w:space="0" w:color="000000"/>
            </w:tcBorders>
            <w:shd w:val="clear" w:color="auto" w:fill="F2F2F2"/>
          </w:tcPr>
          <w:p w14:paraId="68AC345D" w14:textId="77777777"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1-Jun</w:t>
            </w:r>
          </w:p>
        </w:tc>
        <w:tc>
          <w:tcPr>
            <w:tcW w:w="437" w:type="pct"/>
            <w:tcBorders>
              <w:top w:val="nil"/>
              <w:left w:val="single" w:sz="4" w:space="0" w:color="000000"/>
              <w:bottom w:val="nil"/>
              <w:right w:val="nil"/>
            </w:tcBorders>
            <w:shd w:val="clear" w:color="auto" w:fill="F2F2F2"/>
          </w:tcPr>
          <w:p w14:paraId="3161CF1E"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99</w:t>
            </w:r>
          </w:p>
        </w:tc>
        <w:tc>
          <w:tcPr>
            <w:tcW w:w="380" w:type="pct"/>
            <w:tcBorders>
              <w:top w:val="nil"/>
              <w:left w:val="nil"/>
              <w:bottom w:val="nil"/>
              <w:right w:val="nil"/>
            </w:tcBorders>
            <w:shd w:val="clear" w:color="auto" w:fill="F2F2F2"/>
          </w:tcPr>
          <w:p w14:paraId="10538AFE"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53</w:t>
            </w:r>
          </w:p>
        </w:tc>
        <w:tc>
          <w:tcPr>
            <w:tcW w:w="381" w:type="pct"/>
            <w:tcBorders>
              <w:top w:val="nil"/>
              <w:left w:val="nil"/>
              <w:bottom w:val="nil"/>
              <w:right w:val="nil"/>
            </w:tcBorders>
            <w:shd w:val="clear" w:color="auto" w:fill="F2F2F2"/>
          </w:tcPr>
          <w:p w14:paraId="7007E49F"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43</w:t>
            </w:r>
          </w:p>
        </w:tc>
        <w:tc>
          <w:tcPr>
            <w:tcW w:w="499" w:type="pct"/>
            <w:tcBorders>
              <w:top w:val="nil"/>
              <w:left w:val="nil"/>
              <w:bottom w:val="nil"/>
              <w:right w:val="nil"/>
            </w:tcBorders>
            <w:shd w:val="clear" w:color="auto" w:fill="F2F2F2"/>
          </w:tcPr>
          <w:p w14:paraId="79DAAA5C"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32" w:type="pct"/>
            <w:tcBorders>
              <w:top w:val="nil"/>
              <w:left w:val="nil"/>
              <w:bottom w:val="nil"/>
              <w:right w:val="single" w:sz="4" w:space="0" w:color="000000"/>
            </w:tcBorders>
            <w:shd w:val="clear" w:color="auto" w:fill="F2F2F2"/>
          </w:tcPr>
          <w:p w14:paraId="54C67C56"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0</w:t>
            </w:r>
          </w:p>
        </w:tc>
        <w:tc>
          <w:tcPr>
            <w:tcW w:w="552" w:type="pct"/>
            <w:tcBorders>
              <w:top w:val="nil"/>
              <w:left w:val="single" w:sz="4" w:space="0" w:color="000000"/>
              <w:bottom w:val="nil"/>
              <w:right w:val="nil"/>
            </w:tcBorders>
            <w:shd w:val="clear" w:color="auto" w:fill="F2F2F2"/>
            <w:vAlign w:val="bottom"/>
          </w:tcPr>
          <w:p w14:paraId="5D9CE541"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49</w:t>
            </w:r>
          </w:p>
        </w:tc>
        <w:tc>
          <w:tcPr>
            <w:tcW w:w="394" w:type="pct"/>
            <w:tcBorders>
              <w:top w:val="nil"/>
              <w:left w:val="nil"/>
              <w:bottom w:val="nil"/>
              <w:right w:val="nil"/>
            </w:tcBorders>
            <w:shd w:val="clear" w:color="auto" w:fill="F2F2F2"/>
          </w:tcPr>
          <w:p w14:paraId="6713CBAC"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25</w:t>
            </w:r>
          </w:p>
        </w:tc>
        <w:tc>
          <w:tcPr>
            <w:tcW w:w="395" w:type="pct"/>
            <w:tcBorders>
              <w:top w:val="nil"/>
              <w:left w:val="nil"/>
              <w:bottom w:val="nil"/>
              <w:right w:val="nil"/>
            </w:tcBorders>
            <w:shd w:val="clear" w:color="auto" w:fill="F2F2F2"/>
          </w:tcPr>
          <w:p w14:paraId="7D79763F"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19</w:t>
            </w:r>
          </w:p>
        </w:tc>
        <w:tc>
          <w:tcPr>
            <w:tcW w:w="486" w:type="pct"/>
            <w:tcBorders>
              <w:top w:val="nil"/>
              <w:left w:val="nil"/>
              <w:bottom w:val="nil"/>
              <w:right w:val="nil"/>
            </w:tcBorders>
            <w:shd w:val="clear" w:color="auto" w:fill="F2F2F2"/>
          </w:tcPr>
          <w:p w14:paraId="37BA5D40"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5</w:t>
            </w:r>
          </w:p>
        </w:tc>
        <w:tc>
          <w:tcPr>
            <w:tcW w:w="560" w:type="pct"/>
            <w:tcBorders>
              <w:top w:val="nil"/>
              <w:left w:val="nil"/>
              <w:bottom w:val="nil"/>
              <w:right w:val="nil"/>
            </w:tcBorders>
            <w:shd w:val="clear" w:color="auto" w:fill="F2F2F2"/>
            <w:vAlign w:val="bottom"/>
          </w:tcPr>
          <w:p w14:paraId="03983E97"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0</w:t>
            </w:r>
          </w:p>
        </w:tc>
      </w:tr>
      <w:tr w:rsidR="00FF5335" w:rsidRPr="00713654" w14:paraId="3252EC98" w14:textId="77777777" w:rsidTr="005973A5">
        <w:trPr>
          <w:trHeight w:hRule="exact" w:val="235"/>
        </w:trPr>
        <w:tc>
          <w:tcPr>
            <w:tcW w:w="486" w:type="pct"/>
            <w:tcBorders>
              <w:top w:val="nil"/>
              <w:left w:val="nil"/>
              <w:bottom w:val="nil"/>
              <w:right w:val="single" w:sz="4" w:space="0" w:color="000000"/>
            </w:tcBorders>
          </w:tcPr>
          <w:p w14:paraId="2DE6F560" w14:textId="12F1DE5E"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15-Jun</w:t>
            </w:r>
            <w:r w:rsidR="00F443C8" w:rsidRPr="00F443C8">
              <w:rPr>
                <w:b/>
                <w:bCs/>
                <w:sz w:val="20"/>
                <w:szCs w:val="20"/>
                <w:vertAlign w:val="superscript"/>
              </w:rPr>
              <w:t>B</w:t>
            </w:r>
          </w:p>
        </w:tc>
        <w:tc>
          <w:tcPr>
            <w:tcW w:w="437" w:type="pct"/>
            <w:tcBorders>
              <w:top w:val="nil"/>
              <w:left w:val="single" w:sz="4" w:space="0" w:color="000000"/>
              <w:bottom w:val="nil"/>
              <w:right w:val="nil"/>
            </w:tcBorders>
          </w:tcPr>
          <w:p w14:paraId="10602239"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115</w:t>
            </w:r>
          </w:p>
        </w:tc>
        <w:tc>
          <w:tcPr>
            <w:tcW w:w="380" w:type="pct"/>
            <w:tcBorders>
              <w:top w:val="nil"/>
              <w:left w:val="nil"/>
              <w:bottom w:val="nil"/>
              <w:right w:val="nil"/>
            </w:tcBorders>
          </w:tcPr>
          <w:p w14:paraId="530D8D9E"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81</w:t>
            </w:r>
          </w:p>
        </w:tc>
        <w:tc>
          <w:tcPr>
            <w:tcW w:w="381" w:type="pct"/>
            <w:tcBorders>
              <w:top w:val="nil"/>
              <w:left w:val="nil"/>
              <w:bottom w:val="nil"/>
              <w:right w:val="nil"/>
            </w:tcBorders>
          </w:tcPr>
          <w:p w14:paraId="49FEC6FB"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81</w:t>
            </w:r>
          </w:p>
        </w:tc>
        <w:tc>
          <w:tcPr>
            <w:tcW w:w="499" w:type="pct"/>
            <w:tcBorders>
              <w:top w:val="nil"/>
              <w:left w:val="nil"/>
              <w:bottom w:val="nil"/>
              <w:right w:val="nil"/>
            </w:tcBorders>
          </w:tcPr>
          <w:p w14:paraId="4E246A31"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32" w:type="pct"/>
            <w:tcBorders>
              <w:top w:val="nil"/>
              <w:left w:val="nil"/>
              <w:bottom w:val="nil"/>
              <w:right w:val="single" w:sz="4" w:space="0" w:color="000000"/>
            </w:tcBorders>
          </w:tcPr>
          <w:p w14:paraId="660ABFED"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0</w:t>
            </w:r>
          </w:p>
        </w:tc>
        <w:tc>
          <w:tcPr>
            <w:tcW w:w="552" w:type="pct"/>
            <w:tcBorders>
              <w:top w:val="nil"/>
              <w:left w:val="single" w:sz="4" w:space="0" w:color="000000"/>
              <w:bottom w:val="nil"/>
              <w:right w:val="nil"/>
            </w:tcBorders>
            <w:vAlign w:val="bottom"/>
          </w:tcPr>
          <w:p w14:paraId="4571D70A"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48</w:t>
            </w:r>
          </w:p>
        </w:tc>
        <w:tc>
          <w:tcPr>
            <w:tcW w:w="394" w:type="pct"/>
            <w:tcBorders>
              <w:top w:val="nil"/>
              <w:left w:val="nil"/>
              <w:bottom w:val="nil"/>
              <w:right w:val="nil"/>
            </w:tcBorders>
          </w:tcPr>
          <w:p w14:paraId="3B5382B5"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30</w:t>
            </w:r>
          </w:p>
        </w:tc>
        <w:tc>
          <w:tcPr>
            <w:tcW w:w="395" w:type="pct"/>
            <w:tcBorders>
              <w:top w:val="nil"/>
              <w:left w:val="nil"/>
              <w:bottom w:val="nil"/>
              <w:right w:val="nil"/>
            </w:tcBorders>
          </w:tcPr>
          <w:p w14:paraId="0DCA3F0F"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16</w:t>
            </w:r>
          </w:p>
        </w:tc>
        <w:tc>
          <w:tcPr>
            <w:tcW w:w="486" w:type="pct"/>
            <w:tcBorders>
              <w:top w:val="nil"/>
              <w:left w:val="nil"/>
              <w:bottom w:val="nil"/>
              <w:right w:val="nil"/>
            </w:tcBorders>
          </w:tcPr>
          <w:p w14:paraId="22E1EC1B"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15</w:t>
            </w:r>
          </w:p>
        </w:tc>
        <w:tc>
          <w:tcPr>
            <w:tcW w:w="560" w:type="pct"/>
            <w:tcBorders>
              <w:top w:val="nil"/>
              <w:left w:val="nil"/>
              <w:bottom w:val="nil"/>
              <w:right w:val="nil"/>
            </w:tcBorders>
            <w:vAlign w:val="bottom"/>
          </w:tcPr>
          <w:p w14:paraId="502B907D"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0</w:t>
            </w:r>
          </w:p>
        </w:tc>
      </w:tr>
      <w:tr w:rsidR="00FF5335" w:rsidRPr="00713654" w14:paraId="4A45AD93" w14:textId="77777777" w:rsidTr="005973A5">
        <w:trPr>
          <w:trHeight w:hRule="exact" w:val="236"/>
        </w:trPr>
        <w:tc>
          <w:tcPr>
            <w:tcW w:w="486" w:type="pct"/>
            <w:tcBorders>
              <w:top w:val="nil"/>
              <w:left w:val="nil"/>
              <w:bottom w:val="nil"/>
              <w:right w:val="single" w:sz="4" w:space="0" w:color="000000"/>
            </w:tcBorders>
            <w:shd w:val="clear" w:color="auto" w:fill="F2F2F2"/>
          </w:tcPr>
          <w:p w14:paraId="324B4D40" w14:textId="77777777"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1-Jul*</w:t>
            </w:r>
          </w:p>
        </w:tc>
        <w:tc>
          <w:tcPr>
            <w:tcW w:w="437" w:type="pct"/>
            <w:tcBorders>
              <w:top w:val="nil"/>
              <w:left w:val="single" w:sz="4" w:space="0" w:color="000000"/>
              <w:bottom w:val="nil"/>
              <w:right w:val="nil"/>
            </w:tcBorders>
            <w:shd w:val="clear" w:color="auto" w:fill="F2F2F2"/>
          </w:tcPr>
          <w:p w14:paraId="0DDF556A"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101</w:t>
            </w:r>
          </w:p>
        </w:tc>
        <w:tc>
          <w:tcPr>
            <w:tcW w:w="380" w:type="pct"/>
            <w:tcBorders>
              <w:top w:val="nil"/>
              <w:left w:val="nil"/>
              <w:bottom w:val="nil"/>
              <w:right w:val="nil"/>
            </w:tcBorders>
            <w:shd w:val="clear" w:color="auto" w:fill="F2F2F2"/>
          </w:tcPr>
          <w:p w14:paraId="4BDC69B9"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78</w:t>
            </w:r>
          </w:p>
        </w:tc>
        <w:tc>
          <w:tcPr>
            <w:tcW w:w="381" w:type="pct"/>
            <w:tcBorders>
              <w:top w:val="nil"/>
              <w:left w:val="nil"/>
              <w:bottom w:val="nil"/>
              <w:right w:val="nil"/>
            </w:tcBorders>
            <w:shd w:val="clear" w:color="auto" w:fill="F2F2F2"/>
          </w:tcPr>
          <w:p w14:paraId="61D0AA1C"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17</w:t>
            </w:r>
          </w:p>
        </w:tc>
        <w:tc>
          <w:tcPr>
            <w:tcW w:w="499" w:type="pct"/>
            <w:tcBorders>
              <w:top w:val="nil"/>
              <w:left w:val="nil"/>
              <w:bottom w:val="nil"/>
              <w:right w:val="nil"/>
            </w:tcBorders>
            <w:shd w:val="clear" w:color="auto" w:fill="F2F2F2"/>
          </w:tcPr>
          <w:p w14:paraId="1D1ACE17"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80</w:t>
            </w:r>
          </w:p>
        </w:tc>
        <w:tc>
          <w:tcPr>
            <w:tcW w:w="432" w:type="pct"/>
            <w:tcBorders>
              <w:top w:val="nil"/>
              <w:left w:val="nil"/>
              <w:bottom w:val="nil"/>
              <w:right w:val="single" w:sz="4" w:space="0" w:color="000000"/>
            </w:tcBorders>
            <w:shd w:val="clear" w:color="auto" w:fill="F2F2F2"/>
          </w:tcPr>
          <w:p w14:paraId="2860FAA2"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0</w:t>
            </w:r>
          </w:p>
        </w:tc>
        <w:tc>
          <w:tcPr>
            <w:tcW w:w="552" w:type="pct"/>
            <w:tcBorders>
              <w:top w:val="nil"/>
              <w:left w:val="single" w:sz="4" w:space="0" w:color="000000"/>
              <w:bottom w:val="nil"/>
              <w:right w:val="nil"/>
            </w:tcBorders>
            <w:shd w:val="clear" w:color="auto" w:fill="F2F2F2"/>
            <w:vAlign w:val="bottom"/>
          </w:tcPr>
          <w:p w14:paraId="2B7BEE1F"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48</w:t>
            </w:r>
          </w:p>
        </w:tc>
        <w:tc>
          <w:tcPr>
            <w:tcW w:w="394" w:type="pct"/>
            <w:tcBorders>
              <w:top w:val="nil"/>
              <w:left w:val="nil"/>
              <w:bottom w:val="nil"/>
              <w:right w:val="nil"/>
            </w:tcBorders>
            <w:shd w:val="clear" w:color="auto" w:fill="F2F2F2"/>
          </w:tcPr>
          <w:p w14:paraId="4C6AE9DC" w14:textId="77777777" w:rsidR="00FF5335" w:rsidRPr="00713654" w:rsidRDefault="00FF5335" w:rsidP="006855BA">
            <w:pPr>
              <w:pStyle w:val="TableParagraph"/>
              <w:kinsoku w:val="0"/>
              <w:overflowPunct w:val="0"/>
              <w:spacing w:before="22"/>
              <w:ind w:right="128" w:hanging="186"/>
              <w:jc w:val="center"/>
              <w:rPr>
                <w:sz w:val="20"/>
                <w:szCs w:val="20"/>
              </w:rPr>
            </w:pPr>
            <w:r w:rsidRPr="00FA67FD">
              <w:rPr>
                <w:sz w:val="20"/>
                <w:szCs w:val="20"/>
              </w:rPr>
              <w:t>30</w:t>
            </w:r>
          </w:p>
        </w:tc>
        <w:tc>
          <w:tcPr>
            <w:tcW w:w="395" w:type="pct"/>
            <w:tcBorders>
              <w:top w:val="nil"/>
              <w:left w:val="nil"/>
              <w:bottom w:val="nil"/>
              <w:right w:val="nil"/>
            </w:tcBorders>
            <w:shd w:val="clear" w:color="auto" w:fill="F2F2F2"/>
          </w:tcPr>
          <w:p w14:paraId="3C9A8B84"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10</w:t>
            </w:r>
          </w:p>
        </w:tc>
        <w:tc>
          <w:tcPr>
            <w:tcW w:w="486" w:type="pct"/>
            <w:tcBorders>
              <w:top w:val="nil"/>
              <w:left w:val="nil"/>
              <w:bottom w:val="nil"/>
              <w:right w:val="nil"/>
            </w:tcBorders>
            <w:shd w:val="clear" w:color="auto" w:fill="F2F2F2"/>
          </w:tcPr>
          <w:p w14:paraId="0FE724B1"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39</w:t>
            </w:r>
          </w:p>
        </w:tc>
        <w:tc>
          <w:tcPr>
            <w:tcW w:w="560" w:type="pct"/>
            <w:tcBorders>
              <w:top w:val="nil"/>
              <w:left w:val="nil"/>
              <w:bottom w:val="nil"/>
              <w:right w:val="nil"/>
            </w:tcBorders>
            <w:shd w:val="clear" w:color="auto" w:fill="F2F2F2"/>
            <w:vAlign w:val="bottom"/>
          </w:tcPr>
          <w:p w14:paraId="317756B2"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7</w:t>
            </w:r>
          </w:p>
        </w:tc>
      </w:tr>
      <w:tr w:rsidR="00FF5335" w:rsidRPr="00713654" w14:paraId="5299C4E6" w14:textId="77777777" w:rsidTr="005973A5">
        <w:trPr>
          <w:trHeight w:hRule="exact" w:val="235"/>
        </w:trPr>
        <w:tc>
          <w:tcPr>
            <w:tcW w:w="486" w:type="pct"/>
            <w:tcBorders>
              <w:top w:val="nil"/>
              <w:left w:val="nil"/>
              <w:bottom w:val="nil"/>
              <w:right w:val="single" w:sz="4" w:space="0" w:color="000000"/>
            </w:tcBorders>
          </w:tcPr>
          <w:p w14:paraId="6E20C21B" w14:textId="77777777"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15-Jul</w:t>
            </w:r>
          </w:p>
        </w:tc>
        <w:tc>
          <w:tcPr>
            <w:tcW w:w="437" w:type="pct"/>
            <w:tcBorders>
              <w:top w:val="nil"/>
              <w:left w:val="single" w:sz="4" w:space="0" w:color="000000"/>
              <w:bottom w:val="nil"/>
              <w:right w:val="nil"/>
            </w:tcBorders>
          </w:tcPr>
          <w:p w14:paraId="79C3809D"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93</w:t>
            </w:r>
          </w:p>
        </w:tc>
        <w:tc>
          <w:tcPr>
            <w:tcW w:w="380" w:type="pct"/>
            <w:tcBorders>
              <w:top w:val="nil"/>
              <w:left w:val="nil"/>
              <w:bottom w:val="nil"/>
              <w:right w:val="nil"/>
            </w:tcBorders>
          </w:tcPr>
          <w:p w14:paraId="5C29FC26"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67</w:t>
            </w:r>
          </w:p>
        </w:tc>
        <w:tc>
          <w:tcPr>
            <w:tcW w:w="381" w:type="pct"/>
            <w:tcBorders>
              <w:top w:val="nil"/>
              <w:left w:val="nil"/>
              <w:bottom w:val="nil"/>
              <w:right w:val="nil"/>
            </w:tcBorders>
          </w:tcPr>
          <w:p w14:paraId="51BB140C"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8</w:t>
            </w:r>
          </w:p>
        </w:tc>
        <w:tc>
          <w:tcPr>
            <w:tcW w:w="499" w:type="pct"/>
            <w:tcBorders>
              <w:top w:val="nil"/>
              <w:left w:val="nil"/>
              <w:bottom w:val="nil"/>
              <w:right w:val="nil"/>
            </w:tcBorders>
          </w:tcPr>
          <w:p w14:paraId="10FCECD3"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25</w:t>
            </w:r>
          </w:p>
        </w:tc>
        <w:tc>
          <w:tcPr>
            <w:tcW w:w="432" w:type="pct"/>
            <w:tcBorders>
              <w:top w:val="nil"/>
              <w:left w:val="nil"/>
              <w:bottom w:val="nil"/>
              <w:right w:val="single" w:sz="4" w:space="0" w:color="000000"/>
            </w:tcBorders>
          </w:tcPr>
          <w:p w14:paraId="521613AC"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41</w:t>
            </w:r>
          </w:p>
        </w:tc>
        <w:tc>
          <w:tcPr>
            <w:tcW w:w="552" w:type="pct"/>
            <w:tcBorders>
              <w:top w:val="nil"/>
              <w:left w:val="single" w:sz="4" w:space="0" w:color="000000"/>
              <w:bottom w:val="nil"/>
              <w:right w:val="nil"/>
            </w:tcBorders>
            <w:vAlign w:val="bottom"/>
          </w:tcPr>
          <w:p w14:paraId="33FD9017"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39</w:t>
            </w:r>
          </w:p>
        </w:tc>
        <w:tc>
          <w:tcPr>
            <w:tcW w:w="394" w:type="pct"/>
            <w:tcBorders>
              <w:top w:val="nil"/>
              <w:left w:val="nil"/>
              <w:bottom w:val="nil"/>
              <w:right w:val="nil"/>
            </w:tcBorders>
          </w:tcPr>
          <w:p w14:paraId="218D9DB2" w14:textId="77777777" w:rsidR="00FF5335" w:rsidRPr="00713654" w:rsidRDefault="00FF5335" w:rsidP="006855BA">
            <w:pPr>
              <w:pStyle w:val="TableParagraph"/>
              <w:kinsoku w:val="0"/>
              <w:overflowPunct w:val="0"/>
              <w:spacing w:before="22"/>
              <w:ind w:right="128" w:hanging="186"/>
              <w:jc w:val="center"/>
              <w:rPr>
                <w:sz w:val="20"/>
                <w:szCs w:val="20"/>
              </w:rPr>
            </w:pPr>
            <w:r w:rsidRPr="00FA67FD">
              <w:rPr>
                <w:sz w:val="20"/>
                <w:szCs w:val="20"/>
              </w:rPr>
              <w:t>1</w:t>
            </w:r>
            <w:r>
              <w:rPr>
                <w:sz w:val="20"/>
                <w:szCs w:val="20"/>
              </w:rPr>
              <w:t>8</w:t>
            </w:r>
          </w:p>
        </w:tc>
        <w:tc>
          <w:tcPr>
            <w:tcW w:w="395" w:type="pct"/>
            <w:tcBorders>
              <w:top w:val="nil"/>
              <w:left w:val="nil"/>
              <w:bottom w:val="nil"/>
              <w:right w:val="nil"/>
            </w:tcBorders>
          </w:tcPr>
          <w:p w14:paraId="50E77940"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5</w:t>
            </w:r>
          </w:p>
        </w:tc>
        <w:tc>
          <w:tcPr>
            <w:tcW w:w="486" w:type="pct"/>
            <w:tcBorders>
              <w:top w:val="nil"/>
              <w:left w:val="nil"/>
              <w:bottom w:val="nil"/>
              <w:right w:val="nil"/>
            </w:tcBorders>
          </w:tcPr>
          <w:p w14:paraId="5B235FF2"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28</w:t>
            </w:r>
          </w:p>
        </w:tc>
        <w:tc>
          <w:tcPr>
            <w:tcW w:w="560" w:type="pct"/>
            <w:tcBorders>
              <w:top w:val="nil"/>
              <w:left w:val="nil"/>
              <w:bottom w:val="nil"/>
              <w:right w:val="nil"/>
            </w:tcBorders>
            <w:vAlign w:val="bottom"/>
          </w:tcPr>
          <w:p w14:paraId="77249CA1"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5</w:t>
            </w:r>
          </w:p>
        </w:tc>
      </w:tr>
      <w:tr w:rsidR="00FF5335" w:rsidRPr="00713654" w14:paraId="081D5E68" w14:textId="77777777" w:rsidTr="005973A5">
        <w:trPr>
          <w:trHeight w:hRule="exact" w:val="257"/>
        </w:trPr>
        <w:tc>
          <w:tcPr>
            <w:tcW w:w="486" w:type="pct"/>
            <w:tcBorders>
              <w:top w:val="nil"/>
              <w:left w:val="nil"/>
              <w:bottom w:val="single" w:sz="8" w:space="0" w:color="000000"/>
              <w:right w:val="single" w:sz="4" w:space="0" w:color="000000"/>
            </w:tcBorders>
            <w:shd w:val="clear" w:color="auto" w:fill="F2F2F2"/>
          </w:tcPr>
          <w:p w14:paraId="7023817F" w14:textId="7F77CAD2" w:rsidR="00FF5335" w:rsidRPr="00713654" w:rsidRDefault="00FF5335" w:rsidP="006855BA">
            <w:pPr>
              <w:pStyle w:val="TableParagraph"/>
              <w:kinsoku w:val="0"/>
              <w:overflowPunct w:val="0"/>
              <w:spacing w:before="29"/>
              <w:ind w:left="131"/>
              <w:rPr>
                <w:b/>
                <w:bCs/>
                <w:sz w:val="20"/>
                <w:szCs w:val="20"/>
              </w:rPr>
            </w:pPr>
            <w:r w:rsidRPr="00713654">
              <w:rPr>
                <w:b/>
                <w:bCs/>
                <w:sz w:val="20"/>
                <w:szCs w:val="20"/>
              </w:rPr>
              <w:t>1-Aug</w:t>
            </w:r>
            <w:r w:rsidR="00F443C8" w:rsidRPr="00F443C8">
              <w:rPr>
                <w:b/>
                <w:bCs/>
                <w:sz w:val="20"/>
                <w:szCs w:val="20"/>
                <w:vertAlign w:val="superscript"/>
              </w:rPr>
              <w:t>C</w:t>
            </w:r>
          </w:p>
        </w:tc>
        <w:tc>
          <w:tcPr>
            <w:tcW w:w="437" w:type="pct"/>
            <w:tcBorders>
              <w:top w:val="nil"/>
              <w:left w:val="single" w:sz="4" w:space="0" w:color="000000"/>
              <w:bottom w:val="single" w:sz="8" w:space="0" w:color="000000"/>
              <w:right w:val="nil"/>
            </w:tcBorders>
            <w:shd w:val="clear" w:color="auto" w:fill="F2F2F2"/>
          </w:tcPr>
          <w:p w14:paraId="1D2BCC17" w14:textId="77777777" w:rsidR="00FF5335" w:rsidRPr="00FA67FD" w:rsidRDefault="00FF5335" w:rsidP="006855BA">
            <w:pPr>
              <w:pStyle w:val="TableParagraph"/>
              <w:kinsoku w:val="0"/>
              <w:overflowPunct w:val="0"/>
              <w:spacing w:before="22"/>
              <w:ind w:right="128" w:hanging="186"/>
              <w:jc w:val="center"/>
              <w:rPr>
                <w:sz w:val="20"/>
                <w:szCs w:val="20"/>
              </w:rPr>
            </w:pPr>
            <w:r w:rsidRPr="00057E06">
              <w:rPr>
                <w:sz w:val="20"/>
                <w:szCs w:val="20"/>
              </w:rPr>
              <w:t>27</w:t>
            </w:r>
          </w:p>
        </w:tc>
        <w:tc>
          <w:tcPr>
            <w:tcW w:w="380" w:type="pct"/>
            <w:tcBorders>
              <w:top w:val="nil"/>
              <w:left w:val="nil"/>
              <w:bottom w:val="single" w:sz="8" w:space="0" w:color="000000"/>
              <w:right w:val="nil"/>
            </w:tcBorders>
            <w:shd w:val="clear" w:color="auto" w:fill="F2F2F2"/>
          </w:tcPr>
          <w:p w14:paraId="34415803" w14:textId="77777777" w:rsidR="00FF5335" w:rsidRPr="00713654" w:rsidRDefault="00FF5335" w:rsidP="006855BA">
            <w:pPr>
              <w:pStyle w:val="TableParagraph"/>
              <w:kinsoku w:val="0"/>
              <w:overflowPunct w:val="0"/>
              <w:spacing w:before="22"/>
              <w:ind w:right="128" w:hanging="186"/>
              <w:jc w:val="center"/>
              <w:rPr>
                <w:sz w:val="20"/>
                <w:szCs w:val="20"/>
              </w:rPr>
            </w:pPr>
            <w:r w:rsidRPr="00FA67FD">
              <w:rPr>
                <w:sz w:val="20"/>
                <w:szCs w:val="20"/>
              </w:rPr>
              <w:t>5</w:t>
            </w:r>
            <w:r>
              <w:rPr>
                <w:sz w:val="20"/>
                <w:szCs w:val="20"/>
              </w:rPr>
              <w:t>7</w:t>
            </w:r>
          </w:p>
        </w:tc>
        <w:tc>
          <w:tcPr>
            <w:tcW w:w="381" w:type="pct"/>
            <w:tcBorders>
              <w:top w:val="nil"/>
              <w:left w:val="nil"/>
              <w:bottom w:val="single" w:sz="8" w:space="0" w:color="000000"/>
              <w:right w:val="nil"/>
            </w:tcBorders>
            <w:shd w:val="clear" w:color="auto" w:fill="F2F2F2"/>
          </w:tcPr>
          <w:p w14:paraId="49DA33C5"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3</w:t>
            </w:r>
          </w:p>
        </w:tc>
        <w:tc>
          <w:tcPr>
            <w:tcW w:w="499" w:type="pct"/>
            <w:tcBorders>
              <w:top w:val="nil"/>
              <w:left w:val="nil"/>
              <w:bottom w:val="single" w:sz="8" w:space="0" w:color="000000"/>
              <w:right w:val="nil"/>
            </w:tcBorders>
            <w:shd w:val="clear" w:color="auto" w:fill="F2F2F2"/>
          </w:tcPr>
          <w:p w14:paraId="5300EDBF"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3</w:t>
            </w:r>
          </w:p>
        </w:tc>
        <w:tc>
          <w:tcPr>
            <w:tcW w:w="432" w:type="pct"/>
            <w:tcBorders>
              <w:top w:val="nil"/>
              <w:left w:val="nil"/>
              <w:bottom w:val="single" w:sz="8" w:space="0" w:color="000000"/>
              <w:right w:val="single" w:sz="4" w:space="0" w:color="000000"/>
            </w:tcBorders>
            <w:shd w:val="clear" w:color="auto" w:fill="F2F2F2"/>
          </w:tcPr>
          <w:p w14:paraId="65ADA8C7" w14:textId="77777777" w:rsidR="00FF5335" w:rsidRPr="00FA67FD" w:rsidRDefault="00FF5335" w:rsidP="006855BA">
            <w:pPr>
              <w:pStyle w:val="TableParagraph"/>
              <w:kinsoku w:val="0"/>
              <w:overflowPunct w:val="0"/>
              <w:spacing w:before="22"/>
              <w:ind w:right="128" w:hanging="186"/>
              <w:jc w:val="center"/>
              <w:rPr>
                <w:sz w:val="20"/>
                <w:szCs w:val="20"/>
              </w:rPr>
            </w:pPr>
            <w:r w:rsidRPr="005D6B03">
              <w:rPr>
                <w:sz w:val="20"/>
                <w:szCs w:val="20"/>
              </w:rPr>
              <w:t>24</w:t>
            </w:r>
          </w:p>
        </w:tc>
        <w:tc>
          <w:tcPr>
            <w:tcW w:w="552" w:type="pct"/>
            <w:tcBorders>
              <w:top w:val="nil"/>
              <w:left w:val="single" w:sz="4" w:space="0" w:color="000000"/>
              <w:bottom w:val="single" w:sz="8" w:space="0" w:color="000000"/>
              <w:right w:val="nil"/>
            </w:tcBorders>
            <w:shd w:val="clear" w:color="auto" w:fill="F2F2F2"/>
            <w:vAlign w:val="bottom"/>
          </w:tcPr>
          <w:p w14:paraId="5230C5D0"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7</w:t>
            </w:r>
          </w:p>
        </w:tc>
        <w:tc>
          <w:tcPr>
            <w:tcW w:w="394" w:type="pct"/>
            <w:tcBorders>
              <w:top w:val="nil"/>
              <w:left w:val="nil"/>
              <w:bottom w:val="single" w:sz="8" w:space="0" w:color="000000"/>
              <w:right w:val="nil"/>
            </w:tcBorders>
            <w:shd w:val="clear" w:color="auto" w:fill="F2F2F2"/>
          </w:tcPr>
          <w:p w14:paraId="3421AF81" w14:textId="77777777" w:rsidR="00FF5335" w:rsidRPr="00713654" w:rsidRDefault="00FF5335" w:rsidP="006855BA">
            <w:pPr>
              <w:pStyle w:val="TableParagraph"/>
              <w:kinsoku w:val="0"/>
              <w:overflowPunct w:val="0"/>
              <w:spacing w:before="22"/>
              <w:ind w:right="128" w:hanging="186"/>
              <w:jc w:val="center"/>
              <w:rPr>
                <w:sz w:val="20"/>
                <w:szCs w:val="20"/>
              </w:rPr>
            </w:pPr>
            <w:r>
              <w:rPr>
                <w:sz w:val="20"/>
                <w:szCs w:val="20"/>
              </w:rPr>
              <w:t>3</w:t>
            </w:r>
          </w:p>
        </w:tc>
        <w:tc>
          <w:tcPr>
            <w:tcW w:w="395" w:type="pct"/>
            <w:tcBorders>
              <w:top w:val="nil"/>
              <w:left w:val="nil"/>
              <w:bottom w:val="single" w:sz="8" w:space="0" w:color="000000"/>
              <w:right w:val="nil"/>
            </w:tcBorders>
            <w:shd w:val="clear" w:color="auto" w:fill="F2F2F2"/>
          </w:tcPr>
          <w:p w14:paraId="0B56B3C5" w14:textId="77777777" w:rsidR="00FF5335" w:rsidRPr="00FA67FD" w:rsidRDefault="00FF5335" w:rsidP="006855BA">
            <w:pPr>
              <w:pStyle w:val="TableParagraph"/>
              <w:kinsoku w:val="0"/>
              <w:overflowPunct w:val="0"/>
              <w:spacing w:before="22"/>
              <w:ind w:right="128" w:hanging="186"/>
              <w:jc w:val="center"/>
              <w:rPr>
                <w:sz w:val="20"/>
                <w:szCs w:val="20"/>
              </w:rPr>
            </w:pPr>
            <w:r w:rsidRPr="00FA67FD">
              <w:rPr>
                <w:sz w:val="20"/>
                <w:szCs w:val="20"/>
              </w:rPr>
              <w:t>0</w:t>
            </w:r>
          </w:p>
        </w:tc>
        <w:tc>
          <w:tcPr>
            <w:tcW w:w="486" w:type="pct"/>
            <w:tcBorders>
              <w:top w:val="nil"/>
              <w:left w:val="nil"/>
              <w:bottom w:val="single" w:sz="8" w:space="0" w:color="000000"/>
              <w:right w:val="nil"/>
            </w:tcBorders>
            <w:shd w:val="clear" w:color="auto" w:fill="F2F2F2"/>
          </w:tcPr>
          <w:p w14:paraId="183B401F" w14:textId="77777777" w:rsidR="00FF5335" w:rsidRPr="00FA67FD" w:rsidRDefault="00FF5335" w:rsidP="006855BA">
            <w:pPr>
              <w:pStyle w:val="TableParagraph"/>
              <w:kinsoku w:val="0"/>
              <w:overflowPunct w:val="0"/>
              <w:spacing w:before="22"/>
              <w:ind w:right="128" w:hanging="186"/>
              <w:jc w:val="center"/>
              <w:rPr>
                <w:sz w:val="20"/>
                <w:szCs w:val="20"/>
              </w:rPr>
            </w:pPr>
            <w:r>
              <w:rPr>
                <w:sz w:val="20"/>
                <w:szCs w:val="20"/>
              </w:rPr>
              <w:t>5</w:t>
            </w:r>
          </w:p>
        </w:tc>
        <w:tc>
          <w:tcPr>
            <w:tcW w:w="560" w:type="pct"/>
            <w:tcBorders>
              <w:top w:val="nil"/>
              <w:left w:val="nil"/>
              <w:bottom w:val="single" w:sz="8" w:space="0" w:color="000000"/>
              <w:right w:val="nil"/>
            </w:tcBorders>
            <w:shd w:val="clear" w:color="auto" w:fill="F2F2F2"/>
            <w:vAlign w:val="bottom"/>
          </w:tcPr>
          <w:p w14:paraId="3417978A" w14:textId="77777777" w:rsidR="00FF5335" w:rsidRPr="00FA67FD" w:rsidRDefault="00FF5335" w:rsidP="006855BA">
            <w:pPr>
              <w:pStyle w:val="TableParagraph"/>
              <w:kinsoku w:val="0"/>
              <w:overflowPunct w:val="0"/>
              <w:spacing w:before="22"/>
              <w:ind w:right="128" w:hanging="186"/>
              <w:jc w:val="center"/>
              <w:rPr>
                <w:sz w:val="20"/>
                <w:szCs w:val="20"/>
              </w:rPr>
            </w:pPr>
            <w:r w:rsidRPr="00713654">
              <w:rPr>
                <w:sz w:val="20"/>
                <w:szCs w:val="20"/>
              </w:rPr>
              <w:t>11</w:t>
            </w:r>
          </w:p>
        </w:tc>
      </w:tr>
    </w:tbl>
    <w:p w14:paraId="52FAC29F" w14:textId="0C92635D" w:rsidR="005973A5" w:rsidRPr="005973A5" w:rsidRDefault="005973A5" w:rsidP="005973A5">
      <w:pPr>
        <w:pStyle w:val="TableParagraph"/>
        <w:kinsoku w:val="0"/>
        <w:overflowPunct w:val="0"/>
        <w:spacing w:before="22"/>
        <w:ind w:left="90" w:right="3740" w:hanging="90"/>
        <w:jc w:val="both"/>
        <w:rPr>
          <w:sz w:val="20"/>
          <w:szCs w:val="20"/>
        </w:rPr>
      </w:pPr>
      <w:r w:rsidRPr="005973A5">
        <w:rPr>
          <w:b/>
          <w:bCs/>
          <w:sz w:val="20"/>
          <w:szCs w:val="20"/>
        </w:rPr>
        <w:t>Annotations below apply to Tables 3-5.</w:t>
      </w:r>
    </w:p>
    <w:p w14:paraId="69BB6404" w14:textId="694D9ECF" w:rsidR="00FF5335" w:rsidRPr="005D7D05" w:rsidRDefault="00F443C8" w:rsidP="005973A5">
      <w:pPr>
        <w:pStyle w:val="TableParagraph"/>
        <w:kinsoku w:val="0"/>
        <w:overflowPunct w:val="0"/>
        <w:spacing w:before="22"/>
        <w:ind w:left="90" w:right="3740" w:hanging="90"/>
        <w:jc w:val="both"/>
        <w:rPr>
          <w:color w:val="000000"/>
          <w:sz w:val="20"/>
          <w:szCs w:val="20"/>
        </w:rPr>
      </w:pPr>
      <w:r w:rsidRPr="00F443C8">
        <w:rPr>
          <w:sz w:val="20"/>
          <w:szCs w:val="20"/>
          <w:vertAlign w:val="superscript"/>
        </w:rPr>
        <w:t>A</w:t>
      </w:r>
      <w:r w:rsidR="00FF5335" w:rsidRPr="005D7D05">
        <w:rPr>
          <w:sz w:val="20"/>
          <w:szCs w:val="20"/>
        </w:rPr>
        <w:t xml:space="preserve"> </w:t>
      </w:r>
      <w:r w:rsidR="00FF5335" w:rsidRPr="005D7D05">
        <w:rPr>
          <w:color w:val="1C1C1C"/>
          <w:spacing w:val="-1"/>
          <w:sz w:val="20"/>
          <w:szCs w:val="20"/>
        </w:rPr>
        <w:t>Pair represents the number of breeding pairs</w:t>
      </w:r>
      <w:r w:rsidR="005D7D05" w:rsidRPr="005D7D05">
        <w:rPr>
          <w:color w:val="1C1C1C"/>
          <w:spacing w:val="-1"/>
          <w:sz w:val="20"/>
          <w:szCs w:val="20"/>
        </w:rPr>
        <w:t xml:space="preserve"> </w:t>
      </w:r>
      <w:r w:rsidR="00FF5335" w:rsidRPr="005D7D05">
        <w:rPr>
          <w:color w:val="1C1C1C"/>
          <w:spacing w:val="-1"/>
          <w:sz w:val="20"/>
          <w:szCs w:val="20"/>
        </w:rPr>
        <w:t xml:space="preserve">present on sandpits and river islands on 1 and 15 May, June, and July, and 1 August. Breeding pair counts were obtained using the Program’s Breeding Pair Estimator (BPE). Quantities of </w:t>
      </w:r>
      <w:r w:rsidR="0019293D">
        <w:rPr>
          <w:color w:val="1C1C1C"/>
          <w:spacing w:val="-1"/>
          <w:sz w:val="20"/>
          <w:szCs w:val="20"/>
        </w:rPr>
        <w:t>n</w:t>
      </w:r>
      <w:r w:rsidR="00FF5335" w:rsidRPr="005D7D05">
        <w:rPr>
          <w:color w:val="1C1C1C"/>
          <w:spacing w:val="-1"/>
          <w:sz w:val="20"/>
          <w:szCs w:val="20"/>
        </w:rPr>
        <w:t xml:space="preserve">ests may be different from </w:t>
      </w:r>
      <w:r w:rsidR="0019293D">
        <w:rPr>
          <w:color w:val="1C1C1C"/>
          <w:spacing w:val="-1"/>
          <w:sz w:val="20"/>
          <w:szCs w:val="20"/>
        </w:rPr>
        <w:t>b</w:t>
      </w:r>
      <w:r w:rsidR="00FF5335" w:rsidRPr="005D7D05">
        <w:rPr>
          <w:color w:val="1C1C1C"/>
          <w:spacing w:val="-1"/>
          <w:sz w:val="20"/>
          <w:szCs w:val="20"/>
        </w:rPr>
        <w:t xml:space="preserve">reeding </w:t>
      </w:r>
      <w:r w:rsidR="0019293D">
        <w:rPr>
          <w:color w:val="1C1C1C"/>
          <w:spacing w:val="-1"/>
          <w:sz w:val="20"/>
          <w:szCs w:val="20"/>
        </w:rPr>
        <w:t>p</w:t>
      </w:r>
      <w:r w:rsidR="00FF5335" w:rsidRPr="005D7D05">
        <w:rPr>
          <w:color w:val="1C1C1C"/>
          <w:spacing w:val="-1"/>
          <w:sz w:val="20"/>
          <w:szCs w:val="20"/>
        </w:rPr>
        <w:t xml:space="preserve">airs because semi-monthly surveys occurred over several days and </w:t>
      </w:r>
      <w:r w:rsidR="0019293D">
        <w:rPr>
          <w:color w:val="1C1C1C"/>
          <w:spacing w:val="-1"/>
          <w:sz w:val="20"/>
          <w:szCs w:val="20"/>
        </w:rPr>
        <w:t>b</w:t>
      </w:r>
      <w:r w:rsidR="00FF5335" w:rsidRPr="005D7D05">
        <w:rPr>
          <w:color w:val="1C1C1C"/>
          <w:spacing w:val="-1"/>
          <w:sz w:val="20"/>
          <w:szCs w:val="20"/>
        </w:rPr>
        <w:t xml:space="preserve">reeding </w:t>
      </w:r>
      <w:r w:rsidR="0019293D">
        <w:rPr>
          <w:color w:val="1C1C1C"/>
          <w:spacing w:val="-1"/>
          <w:sz w:val="20"/>
          <w:szCs w:val="20"/>
        </w:rPr>
        <w:t>p</w:t>
      </w:r>
      <w:r w:rsidR="00FF5335" w:rsidRPr="005D7D05">
        <w:rPr>
          <w:color w:val="1C1C1C"/>
          <w:spacing w:val="-1"/>
          <w:sz w:val="20"/>
          <w:szCs w:val="20"/>
        </w:rPr>
        <w:t>air counts were determined on the 1st or 15th of the month.</w:t>
      </w:r>
    </w:p>
    <w:p w14:paraId="54F8DC0C" w14:textId="32D27DD5" w:rsidR="00FF5335" w:rsidRPr="005D7D05" w:rsidRDefault="00F443C8" w:rsidP="005973A5">
      <w:pPr>
        <w:pStyle w:val="BodyText"/>
        <w:kinsoku w:val="0"/>
        <w:overflowPunct w:val="0"/>
        <w:spacing w:before="11" w:line="238" w:lineRule="auto"/>
        <w:ind w:left="0" w:right="3740"/>
        <w:jc w:val="both"/>
        <w:rPr>
          <w:color w:val="1C1C1C"/>
          <w:spacing w:val="-1"/>
          <w:sz w:val="20"/>
          <w:szCs w:val="20"/>
        </w:rPr>
      </w:pPr>
      <w:r w:rsidRPr="00F443C8">
        <w:rPr>
          <w:color w:val="1C1C1C"/>
          <w:spacing w:val="-1"/>
          <w:sz w:val="20"/>
          <w:szCs w:val="20"/>
          <w:vertAlign w:val="superscript"/>
        </w:rPr>
        <w:t>B</w:t>
      </w:r>
      <w:r w:rsidR="00FF5335" w:rsidRPr="005D7D05">
        <w:rPr>
          <w:color w:val="1C1C1C"/>
          <w:spacing w:val="-1"/>
          <w:sz w:val="20"/>
          <w:szCs w:val="20"/>
        </w:rPr>
        <w:t xml:space="preserve"> River survey not completed due to airboat maintenance, as well as a lack of dry unvegetated sandbars on the river during June.</w:t>
      </w:r>
    </w:p>
    <w:p w14:paraId="10A7EE87" w14:textId="1B0178C0" w:rsidR="00FF5335" w:rsidRPr="005D7D05" w:rsidRDefault="00F443C8" w:rsidP="005973A5">
      <w:pPr>
        <w:pStyle w:val="BodyText"/>
        <w:kinsoku w:val="0"/>
        <w:overflowPunct w:val="0"/>
        <w:spacing w:before="11" w:line="238" w:lineRule="auto"/>
        <w:ind w:left="0" w:right="196"/>
        <w:jc w:val="both"/>
        <w:rPr>
          <w:color w:val="1C1C1C"/>
          <w:spacing w:val="-1"/>
          <w:sz w:val="20"/>
          <w:szCs w:val="20"/>
        </w:rPr>
      </w:pPr>
      <w:r w:rsidRPr="00F443C8">
        <w:rPr>
          <w:color w:val="1C1C1C"/>
          <w:spacing w:val="-1"/>
          <w:sz w:val="20"/>
          <w:szCs w:val="20"/>
          <w:vertAlign w:val="superscript"/>
        </w:rPr>
        <w:t>C</w:t>
      </w:r>
      <w:r>
        <w:rPr>
          <w:color w:val="1C1C1C"/>
          <w:spacing w:val="-1"/>
          <w:sz w:val="20"/>
          <w:szCs w:val="20"/>
        </w:rPr>
        <w:t xml:space="preserve"> </w:t>
      </w:r>
      <w:r w:rsidR="00FF5335" w:rsidRPr="005D7D05">
        <w:rPr>
          <w:color w:val="1C1C1C"/>
          <w:spacing w:val="-1"/>
          <w:sz w:val="20"/>
          <w:szCs w:val="20"/>
        </w:rPr>
        <w:t xml:space="preserve">J2 to Dyer stretch </w:t>
      </w:r>
      <w:r w:rsidR="005973A5">
        <w:rPr>
          <w:color w:val="1C1C1C"/>
          <w:spacing w:val="-1"/>
          <w:sz w:val="20"/>
          <w:szCs w:val="20"/>
        </w:rPr>
        <w:t xml:space="preserve">of river survey </w:t>
      </w:r>
      <w:r w:rsidR="00FF5335" w:rsidRPr="005D7D05">
        <w:rPr>
          <w:color w:val="1C1C1C"/>
          <w:spacing w:val="-1"/>
          <w:sz w:val="20"/>
          <w:szCs w:val="20"/>
        </w:rPr>
        <w:t>not completed due to weather.</w:t>
      </w:r>
    </w:p>
    <w:p w14:paraId="2714E2B2" w14:textId="77777777" w:rsidR="00FF5335" w:rsidRDefault="00FF5335" w:rsidP="00FF5335">
      <w:pPr>
        <w:pStyle w:val="BodyText"/>
        <w:kinsoku w:val="0"/>
        <w:overflowPunct w:val="0"/>
        <w:spacing w:before="11" w:line="238" w:lineRule="auto"/>
        <w:ind w:left="90" w:right="196"/>
        <w:jc w:val="both"/>
        <w:rPr>
          <w:i/>
          <w:iCs/>
          <w:color w:val="1C1C1C"/>
          <w:spacing w:val="-1"/>
          <w:sz w:val="20"/>
          <w:szCs w:val="20"/>
        </w:rPr>
      </w:pPr>
    </w:p>
    <w:p w14:paraId="67499C4E" w14:textId="77777777" w:rsidR="00FF5335" w:rsidRDefault="00FF5335" w:rsidP="00FF5335">
      <w:pPr>
        <w:pStyle w:val="BodyText"/>
        <w:kinsoku w:val="0"/>
        <w:overflowPunct w:val="0"/>
        <w:spacing w:before="11" w:line="238" w:lineRule="auto"/>
        <w:ind w:left="90" w:right="196"/>
        <w:jc w:val="both"/>
        <w:rPr>
          <w:i/>
          <w:iCs/>
          <w:color w:val="1C1C1C"/>
          <w:spacing w:val="-1"/>
          <w:sz w:val="20"/>
          <w:szCs w:val="20"/>
        </w:rPr>
        <w:sectPr w:rsidR="00FF5335" w:rsidSect="00E02E4B">
          <w:pgSz w:w="12240" w:h="15840"/>
          <w:pgMar w:top="1060" w:right="1060" w:bottom="1320" w:left="1140" w:header="0" w:footer="866" w:gutter="0"/>
          <w:lnNumType w:countBy="1" w:restart="continuous"/>
          <w:cols w:space="720" w:equalWidth="0">
            <w:col w:w="13460"/>
          </w:cols>
          <w:noEndnote/>
          <w:docGrid w:linePitch="326"/>
        </w:sectPr>
      </w:pPr>
    </w:p>
    <w:p w14:paraId="56EA5C10" w14:textId="1D6C04EA" w:rsidR="00FF5335" w:rsidRPr="00EC0840" w:rsidRDefault="00FF5335" w:rsidP="00966ECA">
      <w:pPr>
        <w:pStyle w:val="BodyText"/>
        <w:kinsoku w:val="0"/>
        <w:overflowPunct w:val="0"/>
        <w:spacing w:before="60"/>
        <w:ind w:left="0" w:right="410"/>
        <w:jc w:val="both"/>
        <w:rPr>
          <w:spacing w:val="-1"/>
          <w:sz w:val="22"/>
          <w:szCs w:val="22"/>
        </w:rPr>
      </w:pPr>
      <w:r w:rsidRPr="000D49C4">
        <w:rPr>
          <w:b/>
          <w:bCs/>
          <w:spacing w:val="-1"/>
          <w:sz w:val="22"/>
          <w:szCs w:val="22"/>
        </w:rPr>
        <w:lastRenderedPageBreak/>
        <w:t xml:space="preserve">Table </w:t>
      </w:r>
      <w:r w:rsidR="001D10DB" w:rsidRPr="000D49C4">
        <w:rPr>
          <w:b/>
          <w:bCs/>
          <w:spacing w:val="-1"/>
          <w:sz w:val="22"/>
          <w:szCs w:val="22"/>
        </w:rPr>
        <w:t>6</w:t>
      </w:r>
      <w:r w:rsidRPr="000D49C4">
        <w:rPr>
          <w:spacing w:val="-1"/>
          <w:sz w:val="22"/>
          <w:szCs w:val="22"/>
        </w:rPr>
        <w:t>. Summary</w:t>
      </w:r>
      <w:r w:rsidRPr="00EC0840">
        <w:rPr>
          <w:spacing w:val="-1"/>
          <w:sz w:val="22"/>
          <w:szCs w:val="22"/>
        </w:rPr>
        <w:t xml:space="preserve"> of least tern reproductive success at sandpits and river-island sites on the central Platte River in Nebraska, 2007–2020. Site- specific details on numbers of adults, nest, chicks, and fledglings observed during 2020 are provided in </w:t>
      </w:r>
      <w:r w:rsidR="008D53EF" w:rsidRPr="00EC0840">
        <w:rPr>
          <w:spacing w:val="-1"/>
          <w:sz w:val="22"/>
          <w:szCs w:val="22"/>
        </w:rPr>
        <w:t>Table 2</w:t>
      </w:r>
      <w:r w:rsidRPr="00EC0840">
        <w:rPr>
          <w:spacing w:val="-1"/>
          <w:sz w:val="22"/>
          <w:szCs w:val="22"/>
        </w:rPr>
        <w:t>. Site-specific details of</w:t>
      </w:r>
      <w:r w:rsidRPr="00EC0840">
        <w:rPr>
          <w:spacing w:val="25"/>
          <w:sz w:val="22"/>
          <w:szCs w:val="22"/>
        </w:rPr>
        <w:t xml:space="preserve"> </w:t>
      </w:r>
      <w:r w:rsidRPr="00EC0840">
        <w:rPr>
          <w:sz w:val="22"/>
          <w:szCs w:val="22"/>
        </w:rPr>
        <w:t>daily,</w:t>
      </w:r>
      <w:r w:rsidRPr="00EC0840">
        <w:rPr>
          <w:spacing w:val="-1"/>
          <w:sz w:val="22"/>
          <w:szCs w:val="22"/>
        </w:rPr>
        <w:t xml:space="preserve"> incubation-</w:t>
      </w:r>
      <w:r w:rsidRPr="00EC0840">
        <w:rPr>
          <w:spacing w:val="-8"/>
          <w:sz w:val="22"/>
          <w:szCs w:val="22"/>
        </w:rPr>
        <w:t xml:space="preserve"> </w:t>
      </w:r>
      <w:r w:rsidRPr="00EC0840">
        <w:rPr>
          <w:spacing w:val="-1"/>
          <w:sz w:val="22"/>
          <w:szCs w:val="22"/>
        </w:rPr>
        <w:t>and</w:t>
      </w:r>
      <w:r w:rsidRPr="00EC0840">
        <w:rPr>
          <w:spacing w:val="-5"/>
          <w:sz w:val="22"/>
          <w:szCs w:val="22"/>
        </w:rPr>
        <w:t xml:space="preserve"> </w:t>
      </w:r>
      <w:r w:rsidRPr="00EC0840">
        <w:rPr>
          <w:sz w:val="22"/>
          <w:szCs w:val="22"/>
        </w:rPr>
        <w:t>brooding-period</w:t>
      </w:r>
      <w:r w:rsidRPr="00EC0840">
        <w:rPr>
          <w:spacing w:val="-5"/>
          <w:sz w:val="22"/>
          <w:szCs w:val="22"/>
        </w:rPr>
        <w:t xml:space="preserve"> </w:t>
      </w:r>
      <w:r w:rsidRPr="00EC0840">
        <w:rPr>
          <w:spacing w:val="-1"/>
          <w:sz w:val="22"/>
          <w:szCs w:val="22"/>
        </w:rPr>
        <w:t>survival</w:t>
      </w:r>
      <w:r w:rsidRPr="00EC0840">
        <w:rPr>
          <w:spacing w:val="-6"/>
          <w:sz w:val="22"/>
          <w:szCs w:val="22"/>
        </w:rPr>
        <w:t xml:space="preserve"> </w:t>
      </w:r>
      <w:r w:rsidRPr="00EC0840">
        <w:rPr>
          <w:spacing w:val="-1"/>
          <w:sz w:val="22"/>
          <w:szCs w:val="22"/>
        </w:rPr>
        <w:t>rates</w:t>
      </w:r>
      <w:r w:rsidRPr="00EC0840">
        <w:rPr>
          <w:spacing w:val="-7"/>
          <w:sz w:val="22"/>
          <w:szCs w:val="22"/>
        </w:rPr>
        <w:t xml:space="preserve"> </w:t>
      </w:r>
      <w:r w:rsidR="00C8177C">
        <w:rPr>
          <w:spacing w:val="-7"/>
          <w:sz w:val="22"/>
          <w:szCs w:val="22"/>
        </w:rPr>
        <w:t>(</w:t>
      </w:r>
      <w:proofErr w:type="spellStart"/>
      <w:r w:rsidR="00C8177C">
        <w:rPr>
          <w:spacing w:val="-7"/>
          <w:sz w:val="22"/>
          <w:szCs w:val="22"/>
        </w:rPr>
        <w:t>RMark</w:t>
      </w:r>
      <w:proofErr w:type="spellEnd"/>
      <w:r w:rsidR="00C8177C">
        <w:rPr>
          <w:spacing w:val="-7"/>
          <w:sz w:val="22"/>
          <w:szCs w:val="22"/>
        </w:rPr>
        <w:t xml:space="preserve"> estimates) </w:t>
      </w:r>
      <w:r w:rsidRPr="00EC0840">
        <w:rPr>
          <w:spacing w:val="-1"/>
          <w:sz w:val="22"/>
          <w:szCs w:val="22"/>
        </w:rPr>
        <w:t>for</w:t>
      </w:r>
      <w:r w:rsidRPr="00EC0840">
        <w:rPr>
          <w:spacing w:val="-6"/>
          <w:sz w:val="22"/>
          <w:szCs w:val="22"/>
        </w:rPr>
        <w:t xml:space="preserve"> </w:t>
      </w:r>
      <w:r w:rsidRPr="00EC0840">
        <w:rPr>
          <w:spacing w:val="1"/>
          <w:sz w:val="22"/>
          <w:szCs w:val="22"/>
        </w:rPr>
        <w:t>2020</w:t>
      </w:r>
      <w:r w:rsidRPr="00EC0840">
        <w:rPr>
          <w:spacing w:val="-6"/>
          <w:sz w:val="22"/>
          <w:szCs w:val="22"/>
        </w:rPr>
        <w:t xml:space="preserve"> </w:t>
      </w:r>
      <w:r w:rsidRPr="00EC0840">
        <w:rPr>
          <w:sz w:val="22"/>
          <w:szCs w:val="22"/>
        </w:rPr>
        <w:t>are</w:t>
      </w:r>
      <w:r w:rsidRPr="00EC0840">
        <w:rPr>
          <w:spacing w:val="-8"/>
          <w:sz w:val="22"/>
          <w:szCs w:val="22"/>
        </w:rPr>
        <w:t xml:space="preserve"> </w:t>
      </w:r>
      <w:r w:rsidRPr="00EC0840">
        <w:rPr>
          <w:sz w:val="22"/>
          <w:szCs w:val="22"/>
        </w:rPr>
        <w:t>provided</w:t>
      </w:r>
      <w:r w:rsidRPr="00EC0840">
        <w:rPr>
          <w:spacing w:val="-5"/>
          <w:sz w:val="22"/>
          <w:szCs w:val="22"/>
        </w:rPr>
        <w:t xml:space="preserve"> </w:t>
      </w:r>
      <w:r w:rsidR="00C8177C">
        <w:rPr>
          <w:spacing w:val="-1"/>
          <w:sz w:val="22"/>
          <w:szCs w:val="22"/>
        </w:rPr>
        <w:t>in Tables 7-8</w:t>
      </w:r>
      <w:r w:rsidRPr="00EC0840">
        <w:rPr>
          <w:spacing w:val="-1"/>
          <w:sz w:val="22"/>
          <w:szCs w:val="22"/>
        </w:rPr>
        <w:t>.</w:t>
      </w:r>
    </w:p>
    <w:p w14:paraId="77DABD2F" w14:textId="77777777" w:rsidR="00FF5335" w:rsidRDefault="00FF5335" w:rsidP="00FF5335">
      <w:pPr>
        <w:pStyle w:val="BodyText"/>
        <w:kinsoku w:val="0"/>
        <w:overflowPunct w:val="0"/>
        <w:spacing w:before="6"/>
        <w:ind w:left="0"/>
        <w:rPr>
          <w:sz w:val="3"/>
          <w:szCs w:val="3"/>
        </w:rPr>
      </w:pPr>
    </w:p>
    <w:tbl>
      <w:tblPr>
        <w:tblW w:w="0" w:type="auto"/>
        <w:tblInd w:w="110" w:type="dxa"/>
        <w:tblLayout w:type="fixed"/>
        <w:tblCellMar>
          <w:left w:w="0" w:type="dxa"/>
          <w:right w:w="0" w:type="dxa"/>
        </w:tblCellMar>
        <w:tblLook w:val="0000" w:firstRow="0" w:lastRow="0" w:firstColumn="0" w:lastColumn="0" w:noHBand="0" w:noVBand="0"/>
      </w:tblPr>
      <w:tblGrid>
        <w:gridCol w:w="4210"/>
        <w:gridCol w:w="725"/>
        <w:gridCol w:w="624"/>
        <w:gridCol w:w="607"/>
        <w:gridCol w:w="599"/>
        <w:gridCol w:w="601"/>
        <w:gridCol w:w="617"/>
        <w:gridCol w:w="618"/>
        <w:gridCol w:w="593"/>
        <w:gridCol w:w="594"/>
        <w:gridCol w:w="618"/>
        <w:gridCol w:w="631"/>
        <w:gridCol w:w="648"/>
        <w:gridCol w:w="648"/>
        <w:gridCol w:w="648"/>
      </w:tblGrid>
      <w:tr w:rsidR="00FF5335" w:rsidRPr="00A006B4" w14:paraId="744F7F62" w14:textId="77777777" w:rsidTr="006855BA">
        <w:trPr>
          <w:trHeight w:hRule="exact" w:val="396"/>
        </w:trPr>
        <w:tc>
          <w:tcPr>
            <w:tcW w:w="11685" w:type="dxa"/>
            <w:gridSpan w:val="13"/>
            <w:tcBorders>
              <w:top w:val="single" w:sz="4" w:space="0" w:color="auto"/>
              <w:left w:val="nil"/>
              <w:bottom w:val="nil"/>
              <w:right w:val="nil"/>
            </w:tcBorders>
          </w:tcPr>
          <w:p w14:paraId="1D989914" w14:textId="77777777" w:rsidR="00FF5335" w:rsidRPr="00A006B4" w:rsidRDefault="00FF5335" w:rsidP="006855BA">
            <w:pPr>
              <w:pStyle w:val="TableParagraph"/>
              <w:kinsoku w:val="0"/>
              <w:overflowPunct w:val="0"/>
              <w:spacing w:before="32"/>
              <w:ind w:left="7176"/>
            </w:pPr>
            <w:r w:rsidRPr="00A006B4">
              <w:rPr>
                <w:b/>
                <w:bCs/>
                <w:spacing w:val="-1"/>
                <w:sz w:val="22"/>
                <w:szCs w:val="22"/>
              </w:rPr>
              <w:t>Least</w:t>
            </w:r>
            <w:r w:rsidRPr="00A006B4">
              <w:rPr>
                <w:b/>
                <w:bCs/>
                <w:spacing w:val="1"/>
                <w:sz w:val="22"/>
                <w:szCs w:val="22"/>
              </w:rPr>
              <w:t xml:space="preserve"> </w:t>
            </w:r>
            <w:r w:rsidRPr="00A006B4">
              <w:rPr>
                <w:b/>
                <w:bCs/>
                <w:spacing w:val="-1"/>
                <w:sz w:val="22"/>
                <w:szCs w:val="22"/>
              </w:rPr>
              <w:t>Tern</w:t>
            </w:r>
          </w:p>
        </w:tc>
        <w:tc>
          <w:tcPr>
            <w:tcW w:w="648" w:type="dxa"/>
            <w:tcBorders>
              <w:top w:val="single" w:sz="4" w:space="0" w:color="auto"/>
              <w:left w:val="nil"/>
              <w:bottom w:val="nil"/>
              <w:right w:val="nil"/>
            </w:tcBorders>
          </w:tcPr>
          <w:p w14:paraId="0235686A" w14:textId="77777777" w:rsidR="00FF5335" w:rsidRPr="00A006B4" w:rsidRDefault="00FF5335" w:rsidP="006855BA">
            <w:pPr>
              <w:pStyle w:val="TableParagraph"/>
              <w:kinsoku w:val="0"/>
              <w:overflowPunct w:val="0"/>
              <w:spacing w:before="32"/>
              <w:ind w:left="7176"/>
              <w:rPr>
                <w:b/>
                <w:bCs/>
                <w:spacing w:val="-1"/>
                <w:sz w:val="22"/>
                <w:szCs w:val="22"/>
              </w:rPr>
            </w:pPr>
          </w:p>
        </w:tc>
        <w:tc>
          <w:tcPr>
            <w:tcW w:w="648" w:type="dxa"/>
            <w:tcBorders>
              <w:top w:val="single" w:sz="4" w:space="0" w:color="auto"/>
              <w:left w:val="nil"/>
              <w:bottom w:val="nil"/>
              <w:right w:val="nil"/>
            </w:tcBorders>
          </w:tcPr>
          <w:p w14:paraId="55F35D4F" w14:textId="77777777" w:rsidR="00FF5335" w:rsidRPr="00A006B4" w:rsidRDefault="00FF5335" w:rsidP="006855BA">
            <w:pPr>
              <w:pStyle w:val="TableParagraph"/>
              <w:kinsoku w:val="0"/>
              <w:overflowPunct w:val="0"/>
              <w:spacing w:before="32"/>
              <w:ind w:left="7176"/>
              <w:rPr>
                <w:b/>
                <w:bCs/>
                <w:spacing w:val="-1"/>
                <w:sz w:val="22"/>
                <w:szCs w:val="22"/>
              </w:rPr>
            </w:pPr>
          </w:p>
        </w:tc>
      </w:tr>
      <w:tr w:rsidR="00FF5335" w:rsidRPr="00A006B4" w14:paraId="278874F5" w14:textId="77777777" w:rsidTr="006855BA">
        <w:trPr>
          <w:trHeight w:hRule="exact" w:val="351"/>
        </w:trPr>
        <w:tc>
          <w:tcPr>
            <w:tcW w:w="4210" w:type="dxa"/>
            <w:tcBorders>
              <w:top w:val="nil"/>
              <w:left w:val="nil"/>
              <w:bottom w:val="single" w:sz="4" w:space="0" w:color="000000"/>
              <w:right w:val="nil"/>
            </w:tcBorders>
          </w:tcPr>
          <w:p w14:paraId="28D6C1B9" w14:textId="77777777" w:rsidR="00FF5335" w:rsidRPr="00A006B4" w:rsidRDefault="00FF5335" w:rsidP="006855BA">
            <w:pPr>
              <w:pStyle w:val="TableParagraph"/>
              <w:kinsoku w:val="0"/>
              <w:overflowPunct w:val="0"/>
              <w:spacing w:before="87" w:line="252" w:lineRule="exact"/>
              <w:ind w:left="28"/>
            </w:pPr>
            <w:r w:rsidRPr="00A006B4">
              <w:rPr>
                <w:b/>
                <w:bCs/>
                <w:spacing w:val="-1"/>
                <w:sz w:val="22"/>
                <w:szCs w:val="22"/>
              </w:rPr>
              <w:t>Reproductive</w:t>
            </w:r>
            <w:r w:rsidRPr="00A006B4">
              <w:rPr>
                <w:b/>
                <w:bCs/>
                <w:spacing w:val="-2"/>
                <w:sz w:val="22"/>
                <w:szCs w:val="22"/>
              </w:rPr>
              <w:t xml:space="preserve"> </w:t>
            </w:r>
            <w:r w:rsidRPr="00A006B4">
              <w:rPr>
                <w:b/>
                <w:bCs/>
                <w:spacing w:val="-1"/>
                <w:sz w:val="22"/>
                <w:szCs w:val="22"/>
              </w:rPr>
              <w:t>Parameter</w:t>
            </w:r>
          </w:p>
        </w:tc>
        <w:tc>
          <w:tcPr>
            <w:tcW w:w="725" w:type="dxa"/>
            <w:tcBorders>
              <w:top w:val="nil"/>
              <w:left w:val="nil"/>
              <w:bottom w:val="single" w:sz="4" w:space="0" w:color="000000"/>
              <w:right w:val="nil"/>
            </w:tcBorders>
          </w:tcPr>
          <w:p w14:paraId="51D29811" w14:textId="77777777" w:rsidR="00FF5335" w:rsidRPr="00A006B4" w:rsidRDefault="00FF5335" w:rsidP="006855BA">
            <w:pPr>
              <w:pStyle w:val="TableParagraph"/>
              <w:kinsoku w:val="0"/>
              <w:overflowPunct w:val="0"/>
              <w:spacing w:before="134" w:line="205" w:lineRule="exact"/>
              <w:ind w:left="188"/>
            </w:pPr>
            <w:r w:rsidRPr="00A006B4">
              <w:rPr>
                <w:b/>
                <w:bCs/>
                <w:sz w:val="18"/>
                <w:szCs w:val="18"/>
              </w:rPr>
              <w:t>2007</w:t>
            </w:r>
          </w:p>
        </w:tc>
        <w:tc>
          <w:tcPr>
            <w:tcW w:w="624" w:type="dxa"/>
            <w:tcBorders>
              <w:top w:val="nil"/>
              <w:left w:val="nil"/>
              <w:bottom w:val="single" w:sz="4" w:space="0" w:color="000000"/>
              <w:right w:val="nil"/>
            </w:tcBorders>
          </w:tcPr>
          <w:p w14:paraId="1720B76B" w14:textId="77777777" w:rsidR="00FF5335" w:rsidRPr="00A006B4" w:rsidRDefault="00FF5335" w:rsidP="006855BA">
            <w:pPr>
              <w:pStyle w:val="TableParagraph"/>
              <w:kinsoku w:val="0"/>
              <w:overflowPunct w:val="0"/>
              <w:spacing w:before="134" w:line="205" w:lineRule="exact"/>
              <w:ind w:left="118"/>
            </w:pPr>
            <w:r w:rsidRPr="00A006B4">
              <w:rPr>
                <w:b/>
                <w:bCs/>
                <w:sz w:val="18"/>
                <w:szCs w:val="18"/>
              </w:rPr>
              <w:t>2008</w:t>
            </w:r>
          </w:p>
        </w:tc>
        <w:tc>
          <w:tcPr>
            <w:tcW w:w="607" w:type="dxa"/>
            <w:tcBorders>
              <w:top w:val="nil"/>
              <w:left w:val="nil"/>
              <w:bottom w:val="single" w:sz="4" w:space="0" w:color="000000"/>
              <w:right w:val="nil"/>
            </w:tcBorders>
          </w:tcPr>
          <w:p w14:paraId="5D294548" w14:textId="77777777" w:rsidR="00FF5335" w:rsidRPr="00A006B4" w:rsidRDefault="00FF5335" w:rsidP="006855BA">
            <w:pPr>
              <w:pStyle w:val="TableParagraph"/>
              <w:kinsoku w:val="0"/>
              <w:overflowPunct w:val="0"/>
              <w:spacing w:before="134" w:line="205" w:lineRule="exact"/>
              <w:ind w:left="113"/>
            </w:pPr>
            <w:r w:rsidRPr="00A006B4">
              <w:rPr>
                <w:b/>
                <w:bCs/>
                <w:sz w:val="18"/>
                <w:szCs w:val="18"/>
              </w:rPr>
              <w:t>2009</w:t>
            </w:r>
          </w:p>
        </w:tc>
        <w:tc>
          <w:tcPr>
            <w:tcW w:w="599" w:type="dxa"/>
            <w:tcBorders>
              <w:top w:val="nil"/>
              <w:left w:val="nil"/>
              <w:bottom w:val="single" w:sz="4" w:space="0" w:color="000000"/>
              <w:right w:val="nil"/>
            </w:tcBorders>
          </w:tcPr>
          <w:p w14:paraId="1353CAF4" w14:textId="77777777" w:rsidR="00FF5335" w:rsidRPr="00A006B4" w:rsidRDefault="00FF5335" w:rsidP="006855BA">
            <w:pPr>
              <w:pStyle w:val="TableParagraph"/>
              <w:kinsoku w:val="0"/>
              <w:overflowPunct w:val="0"/>
              <w:spacing w:before="134" w:line="205" w:lineRule="exact"/>
              <w:ind w:left="104"/>
            </w:pPr>
            <w:r w:rsidRPr="00A006B4">
              <w:rPr>
                <w:b/>
                <w:bCs/>
                <w:sz w:val="18"/>
                <w:szCs w:val="18"/>
              </w:rPr>
              <w:t>2010</w:t>
            </w:r>
          </w:p>
        </w:tc>
        <w:tc>
          <w:tcPr>
            <w:tcW w:w="601" w:type="dxa"/>
            <w:tcBorders>
              <w:top w:val="nil"/>
              <w:left w:val="nil"/>
              <w:bottom w:val="single" w:sz="4" w:space="0" w:color="000000"/>
              <w:right w:val="nil"/>
            </w:tcBorders>
          </w:tcPr>
          <w:p w14:paraId="109DA66B" w14:textId="77777777" w:rsidR="00FF5335" w:rsidRPr="00A006B4" w:rsidRDefault="00FF5335" w:rsidP="006855BA">
            <w:pPr>
              <w:pStyle w:val="TableParagraph"/>
              <w:kinsoku w:val="0"/>
              <w:overflowPunct w:val="0"/>
              <w:spacing w:before="134" w:line="205" w:lineRule="exact"/>
              <w:ind w:left="103"/>
            </w:pPr>
            <w:r w:rsidRPr="00A006B4">
              <w:rPr>
                <w:b/>
                <w:bCs/>
                <w:sz w:val="18"/>
                <w:szCs w:val="18"/>
              </w:rPr>
              <w:t>2011</w:t>
            </w:r>
          </w:p>
        </w:tc>
        <w:tc>
          <w:tcPr>
            <w:tcW w:w="617" w:type="dxa"/>
            <w:tcBorders>
              <w:top w:val="nil"/>
              <w:left w:val="nil"/>
              <w:bottom w:val="single" w:sz="4" w:space="0" w:color="000000"/>
              <w:right w:val="nil"/>
            </w:tcBorders>
          </w:tcPr>
          <w:p w14:paraId="0B061E0E" w14:textId="77777777" w:rsidR="00FF5335" w:rsidRPr="00A006B4" w:rsidRDefault="00FF5335" w:rsidP="006855BA">
            <w:pPr>
              <w:pStyle w:val="TableParagraph"/>
              <w:kinsoku w:val="0"/>
              <w:overflowPunct w:val="0"/>
              <w:spacing w:before="134" w:line="205" w:lineRule="exact"/>
              <w:ind w:left="109"/>
            </w:pPr>
            <w:r w:rsidRPr="00A006B4">
              <w:rPr>
                <w:b/>
                <w:bCs/>
                <w:sz w:val="18"/>
                <w:szCs w:val="18"/>
              </w:rPr>
              <w:t>2012</w:t>
            </w:r>
          </w:p>
        </w:tc>
        <w:tc>
          <w:tcPr>
            <w:tcW w:w="618" w:type="dxa"/>
            <w:tcBorders>
              <w:top w:val="nil"/>
              <w:left w:val="nil"/>
              <w:bottom w:val="single" w:sz="4" w:space="0" w:color="000000"/>
              <w:right w:val="nil"/>
            </w:tcBorders>
          </w:tcPr>
          <w:p w14:paraId="04BBC7FF" w14:textId="77777777" w:rsidR="00FF5335" w:rsidRPr="00A006B4" w:rsidRDefault="00FF5335" w:rsidP="006855BA">
            <w:pPr>
              <w:pStyle w:val="TableParagraph"/>
              <w:kinsoku w:val="0"/>
              <w:overflowPunct w:val="0"/>
              <w:spacing w:before="134" w:line="205" w:lineRule="exact"/>
              <w:ind w:left="118"/>
            </w:pPr>
            <w:r w:rsidRPr="00A006B4">
              <w:rPr>
                <w:b/>
                <w:bCs/>
                <w:sz w:val="18"/>
                <w:szCs w:val="18"/>
              </w:rPr>
              <w:t>2013</w:t>
            </w:r>
          </w:p>
        </w:tc>
        <w:tc>
          <w:tcPr>
            <w:tcW w:w="593" w:type="dxa"/>
            <w:tcBorders>
              <w:top w:val="nil"/>
              <w:left w:val="nil"/>
              <w:bottom w:val="single" w:sz="4" w:space="0" w:color="000000"/>
              <w:right w:val="nil"/>
            </w:tcBorders>
          </w:tcPr>
          <w:p w14:paraId="32F42B00" w14:textId="77777777" w:rsidR="00FF5335" w:rsidRPr="000D49C4" w:rsidRDefault="00FF5335" w:rsidP="006855BA">
            <w:pPr>
              <w:pStyle w:val="TableParagraph"/>
              <w:kinsoku w:val="0"/>
              <w:overflowPunct w:val="0"/>
              <w:spacing w:before="134" w:line="205" w:lineRule="exact"/>
              <w:ind w:left="107"/>
            </w:pPr>
            <w:r w:rsidRPr="000D49C4">
              <w:rPr>
                <w:b/>
                <w:bCs/>
                <w:sz w:val="18"/>
                <w:szCs w:val="18"/>
              </w:rPr>
              <w:t>2014</w:t>
            </w:r>
          </w:p>
        </w:tc>
        <w:tc>
          <w:tcPr>
            <w:tcW w:w="594" w:type="dxa"/>
            <w:tcBorders>
              <w:top w:val="nil"/>
              <w:left w:val="nil"/>
              <w:bottom w:val="single" w:sz="4" w:space="0" w:color="000000"/>
              <w:right w:val="nil"/>
            </w:tcBorders>
          </w:tcPr>
          <w:p w14:paraId="5C225CAA" w14:textId="77777777" w:rsidR="00FF5335" w:rsidRPr="00A006B4" w:rsidRDefault="00FF5335" w:rsidP="006855BA">
            <w:pPr>
              <w:pStyle w:val="TableParagraph"/>
              <w:kinsoku w:val="0"/>
              <w:overflowPunct w:val="0"/>
              <w:spacing w:before="134" w:line="205" w:lineRule="exact"/>
              <w:ind w:left="95"/>
            </w:pPr>
            <w:r w:rsidRPr="00A006B4">
              <w:rPr>
                <w:b/>
                <w:bCs/>
                <w:sz w:val="18"/>
                <w:szCs w:val="18"/>
              </w:rPr>
              <w:t>2015</w:t>
            </w:r>
          </w:p>
        </w:tc>
        <w:tc>
          <w:tcPr>
            <w:tcW w:w="618" w:type="dxa"/>
            <w:tcBorders>
              <w:top w:val="nil"/>
              <w:left w:val="nil"/>
              <w:bottom w:val="single" w:sz="4" w:space="0" w:color="000000"/>
              <w:right w:val="nil"/>
            </w:tcBorders>
          </w:tcPr>
          <w:p w14:paraId="2D49D268" w14:textId="77777777" w:rsidR="00FF5335" w:rsidRPr="00A006B4" w:rsidRDefault="00FF5335" w:rsidP="006855BA">
            <w:pPr>
              <w:pStyle w:val="TableParagraph"/>
              <w:kinsoku w:val="0"/>
              <w:overflowPunct w:val="0"/>
              <w:spacing w:before="134" w:line="205" w:lineRule="exact"/>
              <w:ind w:left="109"/>
            </w:pPr>
            <w:r w:rsidRPr="00A006B4">
              <w:rPr>
                <w:b/>
                <w:bCs/>
                <w:sz w:val="18"/>
                <w:szCs w:val="18"/>
              </w:rPr>
              <w:t>2016</w:t>
            </w:r>
          </w:p>
        </w:tc>
        <w:tc>
          <w:tcPr>
            <w:tcW w:w="631" w:type="dxa"/>
            <w:tcBorders>
              <w:top w:val="nil"/>
              <w:left w:val="nil"/>
              <w:bottom w:val="single" w:sz="4" w:space="0" w:color="000000"/>
              <w:right w:val="nil"/>
            </w:tcBorders>
          </w:tcPr>
          <w:p w14:paraId="0419A1CC" w14:textId="77777777" w:rsidR="00FF5335" w:rsidRPr="00A006B4" w:rsidRDefault="00FF5335" w:rsidP="006855BA">
            <w:pPr>
              <w:pStyle w:val="TableParagraph"/>
              <w:kinsoku w:val="0"/>
              <w:overflowPunct w:val="0"/>
              <w:spacing w:before="134" w:line="205" w:lineRule="exact"/>
              <w:ind w:left="119"/>
            </w:pPr>
            <w:r w:rsidRPr="00A006B4">
              <w:rPr>
                <w:b/>
                <w:bCs/>
                <w:sz w:val="18"/>
                <w:szCs w:val="18"/>
              </w:rPr>
              <w:t>2017</w:t>
            </w:r>
          </w:p>
        </w:tc>
        <w:tc>
          <w:tcPr>
            <w:tcW w:w="648" w:type="dxa"/>
            <w:tcBorders>
              <w:top w:val="nil"/>
              <w:left w:val="nil"/>
              <w:bottom w:val="single" w:sz="4" w:space="0" w:color="000000"/>
              <w:right w:val="nil"/>
            </w:tcBorders>
          </w:tcPr>
          <w:p w14:paraId="6660C38F" w14:textId="77777777" w:rsidR="00FF5335" w:rsidRPr="00A006B4" w:rsidRDefault="00FF5335" w:rsidP="006855BA">
            <w:pPr>
              <w:pStyle w:val="TableParagraph"/>
              <w:kinsoku w:val="0"/>
              <w:overflowPunct w:val="0"/>
              <w:spacing w:before="134" w:line="205" w:lineRule="exact"/>
              <w:ind w:left="119"/>
            </w:pPr>
            <w:r w:rsidRPr="00A006B4">
              <w:rPr>
                <w:b/>
                <w:bCs/>
                <w:sz w:val="18"/>
                <w:szCs w:val="18"/>
              </w:rPr>
              <w:t>2018</w:t>
            </w:r>
          </w:p>
        </w:tc>
        <w:tc>
          <w:tcPr>
            <w:tcW w:w="648" w:type="dxa"/>
            <w:tcBorders>
              <w:top w:val="nil"/>
              <w:left w:val="nil"/>
              <w:bottom w:val="single" w:sz="4" w:space="0" w:color="000000"/>
              <w:right w:val="nil"/>
            </w:tcBorders>
          </w:tcPr>
          <w:p w14:paraId="293B247C" w14:textId="77777777" w:rsidR="00FF5335" w:rsidRPr="00A006B4" w:rsidRDefault="00FF5335" w:rsidP="006855BA">
            <w:pPr>
              <w:pStyle w:val="TableParagraph"/>
              <w:kinsoku w:val="0"/>
              <w:overflowPunct w:val="0"/>
              <w:spacing w:before="134" w:line="205" w:lineRule="exact"/>
              <w:ind w:left="161"/>
              <w:rPr>
                <w:b/>
                <w:bCs/>
                <w:sz w:val="18"/>
                <w:szCs w:val="18"/>
              </w:rPr>
            </w:pPr>
            <w:r>
              <w:rPr>
                <w:b/>
                <w:bCs/>
                <w:sz w:val="18"/>
                <w:szCs w:val="18"/>
              </w:rPr>
              <w:t>2019</w:t>
            </w:r>
          </w:p>
        </w:tc>
        <w:tc>
          <w:tcPr>
            <w:tcW w:w="648" w:type="dxa"/>
            <w:tcBorders>
              <w:top w:val="nil"/>
              <w:left w:val="nil"/>
              <w:bottom w:val="single" w:sz="4" w:space="0" w:color="000000"/>
              <w:right w:val="nil"/>
            </w:tcBorders>
          </w:tcPr>
          <w:p w14:paraId="5CF37339" w14:textId="77777777" w:rsidR="00FF5335" w:rsidRDefault="00FF5335" w:rsidP="006855BA">
            <w:pPr>
              <w:pStyle w:val="TableParagraph"/>
              <w:kinsoku w:val="0"/>
              <w:overflowPunct w:val="0"/>
              <w:spacing w:before="134" w:line="205" w:lineRule="exact"/>
              <w:ind w:left="161"/>
              <w:rPr>
                <w:b/>
                <w:bCs/>
                <w:sz w:val="18"/>
                <w:szCs w:val="18"/>
              </w:rPr>
            </w:pPr>
            <w:r>
              <w:rPr>
                <w:b/>
                <w:bCs/>
                <w:sz w:val="18"/>
                <w:szCs w:val="18"/>
              </w:rPr>
              <w:t>2020</w:t>
            </w:r>
          </w:p>
          <w:p w14:paraId="02984B2B" w14:textId="77777777" w:rsidR="00FF5335" w:rsidRDefault="00FF5335" w:rsidP="006855BA">
            <w:pPr>
              <w:pStyle w:val="TableParagraph"/>
              <w:kinsoku w:val="0"/>
              <w:overflowPunct w:val="0"/>
              <w:spacing w:before="134" w:line="205" w:lineRule="exact"/>
              <w:ind w:left="161"/>
              <w:rPr>
                <w:b/>
                <w:bCs/>
                <w:sz w:val="18"/>
                <w:szCs w:val="18"/>
              </w:rPr>
            </w:pPr>
          </w:p>
        </w:tc>
      </w:tr>
      <w:tr w:rsidR="00FF5335" w:rsidRPr="00A006B4" w14:paraId="17621DF7" w14:textId="77777777" w:rsidTr="006855BA">
        <w:trPr>
          <w:trHeight w:hRule="exact" w:val="349"/>
        </w:trPr>
        <w:tc>
          <w:tcPr>
            <w:tcW w:w="4210" w:type="dxa"/>
            <w:tcBorders>
              <w:top w:val="single" w:sz="4" w:space="0" w:color="000000"/>
              <w:left w:val="nil"/>
              <w:bottom w:val="nil"/>
              <w:right w:val="nil"/>
            </w:tcBorders>
            <w:shd w:val="clear" w:color="auto" w:fill="F2F2F2"/>
          </w:tcPr>
          <w:p w14:paraId="38FBA7A9" w14:textId="77777777" w:rsidR="00FF5335" w:rsidRPr="00A006B4" w:rsidRDefault="00FF5335" w:rsidP="006855BA">
            <w:pPr>
              <w:pStyle w:val="TableParagraph"/>
              <w:kinsoku w:val="0"/>
              <w:overflowPunct w:val="0"/>
              <w:spacing w:before="59"/>
              <w:ind w:left="76"/>
            </w:pPr>
            <w:r w:rsidRPr="00A006B4">
              <w:rPr>
                <w:spacing w:val="-1"/>
                <w:sz w:val="20"/>
                <w:szCs w:val="20"/>
              </w:rPr>
              <w:t>Adults</w:t>
            </w:r>
            <w:r w:rsidRPr="00A006B4">
              <w:rPr>
                <w:spacing w:val="-12"/>
                <w:sz w:val="20"/>
                <w:szCs w:val="20"/>
              </w:rPr>
              <w:t xml:space="preserve"> </w:t>
            </w:r>
            <w:r w:rsidRPr="00A006B4">
              <w:rPr>
                <w:sz w:val="20"/>
                <w:szCs w:val="20"/>
              </w:rPr>
              <w:t>Observed</w:t>
            </w:r>
          </w:p>
        </w:tc>
        <w:tc>
          <w:tcPr>
            <w:tcW w:w="725" w:type="dxa"/>
            <w:tcBorders>
              <w:top w:val="single" w:sz="4" w:space="0" w:color="000000"/>
              <w:left w:val="nil"/>
              <w:bottom w:val="nil"/>
              <w:right w:val="nil"/>
            </w:tcBorders>
            <w:shd w:val="clear" w:color="auto" w:fill="F2F2F2"/>
          </w:tcPr>
          <w:p w14:paraId="295BC1E8" w14:textId="77777777" w:rsidR="00FF5335" w:rsidRPr="00A006B4" w:rsidRDefault="00FF5335" w:rsidP="006855BA">
            <w:pPr>
              <w:pStyle w:val="TableParagraph"/>
              <w:kinsoku w:val="0"/>
              <w:overflowPunct w:val="0"/>
              <w:spacing w:before="59"/>
              <w:ind w:left="275"/>
            </w:pPr>
            <w:r w:rsidRPr="00A006B4">
              <w:rPr>
                <w:spacing w:val="1"/>
                <w:sz w:val="20"/>
                <w:szCs w:val="20"/>
              </w:rPr>
              <w:t>132</w:t>
            </w:r>
          </w:p>
        </w:tc>
        <w:tc>
          <w:tcPr>
            <w:tcW w:w="624" w:type="dxa"/>
            <w:tcBorders>
              <w:top w:val="single" w:sz="4" w:space="0" w:color="000000"/>
              <w:left w:val="nil"/>
              <w:bottom w:val="nil"/>
              <w:right w:val="nil"/>
            </w:tcBorders>
            <w:shd w:val="clear" w:color="auto" w:fill="F2F2F2"/>
          </w:tcPr>
          <w:p w14:paraId="402AAE02" w14:textId="77777777" w:rsidR="00FF5335" w:rsidRPr="00A006B4" w:rsidRDefault="00FF5335" w:rsidP="006855BA">
            <w:pPr>
              <w:pStyle w:val="TableParagraph"/>
              <w:kinsoku w:val="0"/>
              <w:overflowPunct w:val="0"/>
              <w:spacing w:before="59"/>
              <w:ind w:left="231"/>
            </w:pPr>
            <w:r w:rsidRPr="00A006B4">
              <w:rPr>
                <w:spacing w:val="1"/>
                <w:sz w:val="20"/>
                <w:szCs w:val="20"/>
              </w:rPr>
              <w:t>80</w:t>
            </w:r>
          </w:p>
        </w:tc>
        <w:tc>
          <w:tcPr>
            <w:tcW w:w="607" w:type="dxa"/>
            <w:tcBorders>
              <w:top w:val="single" w:sz="4" w:space="0" w:color="000000"/>
              <w:left w:val="nil"/>
              <w:bottom w:val="nil"/>
              <w:right w:val="nil"/>
            </w:tcBorders>
            <w:shd w:val="clear" w:color="auto" w:fill="F2F2F2"/>
          </w:tcPr>
          <w:p w14:paraId="40625C91" w14:textId="77777777" w:rsidR="00FF5335" w:rsidRPr="00A006B4" w:rsidRDefault="00FF5335" w:rsidP="006855BA">
            <w:pPr>
              <w:pStyle w:val="TableParagraph"/>
              <w:kinsoku w:val="0"/>
              <w:overflowPunct w:val="0"/>
              <w:spacing w:before="59"/>
              <w:ind w:left="224"/>
            </w:pPr>
            <w:r w:rsidRPr="00A006B4">
              <w:rPr>
                <w:spacing w:val="1"/>
                <w:sz w:val="20"/>
                <w:szCs w:val="20"/>
              </w:rPr>
              <w:t>97</w:t>
            </w:r>
          </w:p>
        </w:tc>
        <w:tc>
          <w:tcPr>
            <w:tcW w:w="599" w:type="dxa"/>
            <w:tcBorders>
              <w:top w:val="single" w:sz="4" w:space="0" w:color="000000"/>
              <w:left w:val="nil"/>
              <w:bottom w:val="nil"/>
              <w:right w:val="nil"/>
            </w:tcBorders>
            <w:shd w:val="clear" w:color="auto" w:fill="F2F2F2"/>
          </w:tcPr>
          <w:p w14:paraId="1885F85A" w14:textId="77777777" w:rsidR="00FF5335" w:rsidRPr="00A006B4" w:rsidRDefault="00FF5335" w:rsidP="006855BA">
            <w:pPr>
              <w:pStyle w:val="TableParagraph"/>
              <w:kinsoku w:val="0"/>
              <w:overflowPunct w:val="0"/>
              <w:spacing w:before="59"/>
              <w:ind w:left="169"/>
            </w:pPr>
            <w:r w:rsidRPr="00A006B4">
              <w:rPr>
                <w:spacing w:val="1"/>
                <w:sz w:val="20"/>
                <w:szCs w:val="20"/>
              </w:rPr>
              <w:t>123</w:t>
            </w:r>
          </w:p>
        </w:tc>
        <w:tc>
          <w:tcPr>
            <w:tcW w:w="601" w:type="dxa"/>
            <w:tcBorders>
              <w:top w:val="single" w:sz="4" w:space="0" w:color="000000"/>
              <w:left w:val="nil"/>
              <w:bottom w:val="nil"/>
              <w:right w:val="nil"/>
            </w:tcBorders>
            <w:shd w:val="clear" w:color="auto" w:fill="F2F2F2"/>
          </w:tcPr>
          <w:p w14:paraId="669547B8" w14:textId="77777777" w:rsidR="00FF5335" w:rsidRPr="00A006B4" w:rsidRDefault="00FF5335" w:rsidP="006855BA">
            <w:pPr>
              <w:pStyle w:val="TableParagraph"/>
              <w:kinsoku w:val="0"/>
              <w:overflowPunct w:val="0"/>
              <w:spacing w:before="59"/>
              <w:ind w:left="165"/>
            </w:pPr>
            <w:r w:rsidRPr="00A006B4">
              <w:rPr>
                <w:spacing w:val="1"/>
                <w:sz w:val="20"/>
                <w:szCs w:val="20"/>
              </w:rPr>
              <w:t>125</w:t>
            </w:r>
          </w:p>
        </w:tc>
        <w:tc>
          <w:tcPr>
            <w:tcW w:w="617" w:type="dxa"/>
            <w:tcBorders>
              <w:top w:val="single" w:sz="4" w:space="0" w:color="000000"/>
              <w:left w:val="nil"/>
              <w:bottom w:val="nil"/>
              <w:right w:val="nil"/>
            </w:tcBorders>
            <w:shd w:val="clear" w:color="auto" w:fill="F2F2F2"/>
          </w:tcPr>
          <w:p w14:paraId="07ED5270" w14:textId="77777777" w:rsidR="00FF5335" w:rsidRPr="00A006B4" w:rsidRDefault="00FF5335" w:rsidP="006855BA">
            <w:pPr>
              <w:pStyle w:val="TableParagraph"/>
              <w:kinsoku w:val="0"/>
              <w:overflowPunct w:val="0"/>
              <w:spacing w:before="59"/>
              <w:ind w:left="169"/>
            </w:pPr>
            <w:r w:rsidRPr="00A006B4">
              <w:rPr>
                <w:spacing w:val="1"/>
                <w:sz w:val="20"/>
                <w:szCs w:val="20"/>
              </w:rPr>
              <w:t>116</w:t>
            </w:r>
          </w:p>
        </w:tc>
        <w:tc>
          <w:tcPr>
            <w:tcW w:w="618" w:type="dxa"/>
            <w:tcBorders>
              <w:top w:val="single" w:sz="4" w:space="0" w:color="000000"/>
              <w:left w:val="nil"/>
              <w:bottom w:val="nil"/>
              <w:right w:val="nil"/>
            </w:tcBorders>
            <w:shd w:val="clear" w:color="auto" w:fill="F2F2F2"/>
          </w:tcPr>
          <w:p w14:paraId="36803814" w14:textId="77777777" w:rsidR="00FF5335" w:rsidRPr="00A006B4" w:rsidRDefault="00FF5335" w:rsidP="006855BA">
            <w:pPr>
              <w:pStyle w:val="TableParagraph"/>
              <w:kinsoku w:val="0"/>
              <w:overflowPunct w:val="0"/>
              <w:spacing w:before="59"/>
              <w:ind w:left="181"/>
            </w:pPr>
            <w:r w:rsidRPr="00A006B4">
              <w:rPr>
                <w:spacing w:val="1"/>
                <w:sz w:val="20"/>
                <w:szCs w:val="20"/>
              </w:rPr>
              <w:t>136</w:t>
            </w:r>
          </w:p>
        </w:tc>
        <w:tc>
          <w:tcPr>
            <w:tcW w:w="593" w:type="dxa"/>
            <w:tcBorders>
              <w:top w:val="single" w:sz="4" w:space="0" w:color="000000"/>
              <w:left w:val="nil"/>
              <w:bottom w:val="nil"/>
              <w:right w:val="nil"/>
            </w:tcBorders>
            <w:shd w:val="clear" w:color="auto" w:fill="F2F2F2"/>
          </w:tcPr>
          <w:p w14:paraId="6FF4233E" w14:textId="77777777" w:rsidR="00FF5335" w:rsidRPr="000D49C4" w:rsidRDefault="00FF5335" w:rsidP="006855BA">
            <w:pPr>
              <w:pStyle w:val="TableParagraph"/>
              <w:kinsoku w:val="0"/>
              <w:overflowPunct w:val="0"/>
              <w:spacing w:before="59"/>
              <w:ind w:left="167"/>
            </w:pPr>
            <w:r w:rsidRPr="000D49C4">
              <w:rPr>
                <w:spacing w:val="1"/>
                <w:sz w:val="20"/>
                <w:szCs w:val="20"/>
              </w:rPr>
              <w:t>166</w:t>
            </w:r>
          </w:p>
        </w:tc>
        <w:tc>
          <w:tcPr>
            <w:tcW w:w="594" w:type="dxa"/>
            <w:tcBorders>
              <w:top w:val="single" w:sz="4" w:space="0" w:color="000000"/>
              <w:left w:val="nil"/>
              <w:bottom w:val="nil"/>
              <w:right w:val="nil"/>
            </w:tcBorders>
            <w:shd w:val="clear" w:color="auto" w:fill="F2F2F2"/>
          </w:tcPr>
          <w:p w14:paraId="03F8E269" w14:textId="77777777" w:rsidR="00FF5335" w:rsidRPr="00A006B4" w:rsidRDefault="00FF5335" w:rsidP="006855BA">
            <w:pPr>
              <w:pStyle w:val="TableParagraph"/>
              <w:kinsoku w:val="0"/>
              <w:overflowPunct w:val="0"/>
              <w:spacing w:before="59"/>
              <w:ind w:left="155"/>
            </w:pPr>
            <w:r w:rsidRPr="00A006B4">
              <w:rPr>
                <w:spacing w:val="1"/>
                <w:sz w:val="20"/>
                <w:szCs w:val="20"/>
              </w:rPr>
              <w:t>224</w:t>
            </w:r>
          </w:p>
        </w:tc>
        <w:tc>
          <w:tcPr>
            <w:tcW w:w="618" w:type="dxa"/>
            <w:tcBorders>
              <w:top w:val="single" w:sz="4" w:space="0" w:color="000000"/>
              <w:left w:val="nil"/>
              <w:bottom w:val="nil"/>
              <w:right w:val="nil"/>
            </w:tcBorders>
            <w:shd w:val="clear" w:color="auto" w:fill="F2F2F2"/>
          </w:tcPr>
          <w:p w14:paraId="7E12845F" w14:textId="77777777" w:rsidR="00FF5335" w:rsidRPr="00A006B4" w:rsidRDefault="00FF5335" w:rsidP="006855BA">
            <w:pPr>
              <w:pStyle w:val="TableParagraph"/>
              <w:kinsoku w:val="0"/>
              <w:overflowPunct w:val="0"/>
              <w:spacing w:before="59"/>
              <w:ind w:left="169"/>
            </w:pPr>
            <w:r w:rsidRPr="00A006B4">
              <w:rPr>
                <w:spacing w:val="1"/>
                <w:sz w:val="20"/>
                <w:szCs w:val="20"/>
              </w:rPr>
              <w:t>157</w:t>
            </w:r>
          </w:p>
        </w:tc>
        <w:tc>
          <w:tcPr>
            <w:tcW w:w="631" w:type="dxa"/>
            <w:tcBorders>
              <w:top w:val="single" w:sz="4" w:space="0" w:color="000000"/>
              <w:left w:val="nil"/>
              <w:bottom w:val="nil"/>
              <w:right w:val="nil"/>
            </w:tcBorders>
            <w:shd w:val="clear" w:color="auto" w:fill="F2F2F2"/>
          </w:tcPr>
          <w:p w14:paraId="276D337D" w14:textId="77777777" w:rsidR="00FF5335" w:rsidRPr="00A006B4" w:rsidRDefault="00FF5335" w:rsidP="006855BA">
            <w:pPr>
              <w:pStyle w:val="TableParagraph"/>
              <w:kinsoku w:val="0"/>
              <w:overflowPunct w:val="0"/>
              <w:spacing w:before="59"/>
              <w:ind w:left="182"/>
            </w:pPr>
            <w:r w:rsidRPr="00A006B4">
              <w:rPr>
                <w:spacing w:val="1"/>
                <w:sz w:val="20"/>
                <w:szCs w:val="20"/>
              </w:rPr>
              <w:t>118</w:t>
            </w:r>
          </w:p>
        </w:tc>
        <w:tc>
          <w:tcPr>
            <w:tcW w:w="648" w:type="dxa"/>
            <w:tcBorders>
              <w:top w:val="single" w:sz="4" w:space="0" w:color="000000"/>
              <w:left w:val="nil"/>
              <w:bottom w:val="nil"/>
              <w:right w:val="nil"/>
            </w:tcBorders>
            <w:shd w:val="clear" w:color="auto" w:fill="F2F2F2"/>
          </w:tcPr>
          <w:p w14:paraId="235D095F" w14:textId="77777777" w:rsidR="00FF5335" w:rsidRPr="00A006B4" w:rsidRDefault="00FF5335" w:rsidP="006855BA">
            <w:pPr>
              <w:pStyle w:val="TableParagraph"/>
              <w:kinsoku w:val="0"/>
              <w:overflowPunct w:val="0"/>
              <w:spacing w:before="59"/>
              <w:ind w:left="179"/>
            </w:pPr>
            <w:r w:rsidRPr="00A006B4">
              <w:rPr>
                <w:spacing w:val="1"/>
                <w:sz w:val="20"/>
                <w:szCs w:val="20"/>
              </w:rPr>
              <w:t>174</w:t>
            </w:r>
          </w:p>
        </w:tc>
        <w:tc>
          <w:tcPr>
            <w:tcW w:w="648" w:type="dxa"/>
            <w:tcBorders>
              <w:top w:val="single" w:sz="4" w:space="0" w:color="000000"/>
              <w:left w:val="nil"/>
              <w:bottom w:val="nil"/>
              <w:right w:val="nil"/>
            </w:tcBorders>
            <w:shd w:val="clear" w:color="auto" w:fill="F2F2F2"/>
          </w:tcPr>
          <w:p w14:paraId="433D3583" w14:textId="77777777" w:rsidR="00FF5335" w:rsidRPr="00A50D66" w:rsidRDefault="00FF5335" w:rsidP="006855BA">
            <w:pPr>
              <w:pStyle w:val="TableParagraph"/>
              <w:kinsoku w:val="0"/>
              <w:overflowPunct w:val="0"/>
              <w:spacing w:before="59"/>
              <w:ind w:left="179"/>
              <w:rPr>
                <w:spacing w:val="1"/>
                <w:sz w:val="20"/>
                <w:szCs w:val="20"/>
              </w:rPr>
            </w:pPr>
            <w:r w:rsidRPr="00A50D66">
              <w:rPr>
                <w:spacing w:val="1"/>
                <w:sz w:val="20"/>
                <w:szCs w:val="20"/>
              </w:rPr>
              <w:t>169</w:t>
            </w:r>
          </w:p>
        </w:tc>
        <w:tc>
          <w:tcPr>
            <w:tcW w:w="648" w:type="dxa"/>
            <w:tcBorders>
              <w:top w:val="single" w:sz="4" w:space="0" w:color="000000"/>
              <w:left w:val="nil"/>
              <w:bottom w:val="nil"/>
              <w:right w:val="nil"/>
            </w:tcBorders>
            <w:shd w:val="clear" w:color="auto" w:fill="F2F2F2"/>
          </w:tcPr>
          <w:p w14:paraId="1E3ABEAE"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158</w:t>
            </w:r>
          </w:p>
          <w:p w14:paraId="4EB1D5C1" w14:textId="77777777" w:rsidR="00FF5335" w:rsidRPr="00A50D66" w:rsidRDefault="00FF5335" w:rsidP="006855BA">
            <w:pPr>
              <w:pStyle w:val="TableParagraph"/>
              <w:kinsoku w:val="0"/>
              <w:overflowPunct w:val="0"/>
              <w:spacing w:before="59"/>
              <w:rPr>
                <w:spacing w:val="1"/>
                <w:sz w:val="20"/>
                <w:szCs w:val="20"/>
              </w:rPr>
            </w:pPr>
          </w:p>
        </w:tc>
      </w:tr>
      <w:tr w:rsidR="00FF5335" w:rsidRPr="00A006B4" w14:paraId="76079AD6" w14:textId="77777777" w:rsidTr="006855BA">
        <w:trPr>
          <w:trHeight w:hRule="exact" w:val="360"/>
        </w:trPr>
        <w:tc>
          <w:tcPr>
            <w:tcW w:w="4210" w:type="dxa"/>
            <w:tcBorders>
              <w:top w:val="nil"/>
              <w:left w:val="nil"/>
              <w:bottom w:val="nil"/>
              <w:right w:val="nil"/>
            </w:tcBorders>
          </w:tcPr>
          <w:p w14:paraId="2A243FD5" w14:textId="497EC87B" w:rsidR="00FF5335" w:rsidRPr="00A006B4" w:rsidRDefault="0003503F" w:rsidP="006855BA">
            <w:pPr>
              <w:pStyle w:val="TableParagraph"/>
              <w:kinsoku w:val="0"/>
              <w:overflowPunct w:val="0"/>
              <w:spacing w:before="65"/>
              <w:ind w:left="76"/>
            </w:pPr>
            <w:r>
              <w:rPr>
                <w:spacing w:val="-1"/>
                <w:sz w:val="20"/>
                <w:szCs w:val="20"/>
              </w:rPr>
              <w:t xml:space="preserve">Peak </w:t>
            </w:r>
            <w:r w:rsidR="00FF5335" w:rsidRPr="00A006B4">
              <w:rPr>
                <w:spacing w:val="-1"/>
                <w:sz w:val="20"/>
                <w:szCs w:val="20"/>
              </w:rPr>
              <w:t>Breeding</w:t>
            </w:r>
            <w:r w:rsidR="00FF5335" w:rsidRPr="00A006B4">
              <w:rPr>
                <w:spacing w:val="-13"/>
                <w:sz w:val="20"/>
                <w:szCs w:val="20"/>
              </w:rPr>
              <w:t xml:space="preserve"> </w:t>
            </w:r>
            <w:r w:rsidR="00FF5335" w:rsidRPr="00A006B4">
              <w:rPr>
                <w:sz w:val="20"/>
                <w:szCs w:val="20"/>
              </w:rPr>
              <w:t>Pairs</w:t>
            </w:r>
          </w:p>
        </w:tc>
        <w:tc>
          <w:tcPr>
            <w:tcW w:w="725" w:type="dxa"/>
            <w:tcBorders>
              <w:top w:val="nil"/>
              <w:left w:val="nil"/>
              <w:bottom w:val="nil"/>
              <w:right w:val="nil"/>
            </w:tcBorders>
          </w:tcPr>
          <w:p w14:paraId="4BB1A392" w14:textId="77777777" w:rsidR="00FF5335" w:rsidRPr="00A006B4" w:rsidRDefault="00FF5335" w:rsidP="006855BA">
            <w:pPr>
              <w:pStyle w:val="TableParagraph"/>
              <w:kinsoku w:val="0"/>
              <w:overflowPunct w:val="0"/>
              <w:spacing w:before="65"/>
              <w:ind w:left="325"/>
            </w:pPr>
            <w:r w:rsidRPr="00A006B4">
              <w:rPr>
                <w:spacing w:val="1"/>
                <w:sz w:val="20"/>
                <w:szCs w:val="20"/>
              </w:rPr>
              <w:t>39</w:t>
            </w:r>
          </w:p>
        </w:tc>
        <w:tc>
          <w:tcPr>
            <w:tcW w:w="624" w:type="dxa"/>
            <w:tcBorders>
              <w:top w:val="nil"/>
              <w:left w:val="nil"/>
              <w:bottom w:val="nil"/>
              <w:right w:val="nil"/>
            </w:tcBorders>
          </w:tcPr>
          <w:p w14:paraId="78DD0608" w14:textId="77777777" w:rsidR="00FF5335" w:rsidRPr="00A006B4" w:rsidRDefault="00FF5335" w:rsidP="006855BA">
            <w:pPr>
              <w:pStyle w:val="TableParagraph"/>
              <w:kinsoku w:val="0"/>
              <w:overflowPunct w:val="0"/>
              <w:spacing w:before="65"/>
              <w:ind w:left="231"/>
            </w:pPr>
            <w:r w:rsidRPr="00A006B4">
              <w:rPr>
                <w:spacing w:val="1"/>
                <w:sz w:val="20"/>
                <w:szCs w:val="20"/>
              </w:rPr>
              <w:t>37</w:t>
            </w:r>
          </w:p>
        </w:tc>
        <w:tc>
          <w:tcPr>
            <w:tcW w:w="607" w:type="dxa"/>
            <w:tcBorders>
              <w:top w:val="nil"/>
              <w:left w:val="nil"/>
              <w:bottom w:val="nil"/>
              <w:right w:val="nil"/>
            </w:tcBorders>
          </w:tcPr>
          <w:p w14:paraId="523D539F" w14:textId="77777777" w:rsidR="00FF5335" w:rsidRPr="00A006B4" w:rsidRDefault="00FF5335" w:rsidP="006855BA">
            <w:pPr>
              <w:pStyle w:val="TableParagraph"/>
              <w:kinsoku w:val="0"/>
              <w:overflowPunct w:val="0"/>
              <w:spacing w:before="65"/>
              <w:ind w:left="224"/>
            </w:pPr>
            <w:r w:rsidRPr="00A006B4">
              <w:rPr>
                <w:spacing w:val="1"/>
                <w:sz w:val="20"/>
                <w:szCs w:val="20"/>
              </w:rPr>
              <w:t>42</w:t>
            </w:r>
          </w:p>
        </w:tc>
        <w:tc>
          <w:tcPr>
            <w:tcW w:w="599" w:type="dxa"/>
            <w:tcBorders>
              <w:top w:val="nil"/>
              <w:left w:val="nil"/>
              <w:bottom w:val="nil"/>
              <w:right w:val="nil"/>
            </w:tcBorders>
          </w:tcPr>
          <w:p w14:paraId="15BDD833" w14:textId="77777777" w:rsidR="00FF5335" w:rsidRPr="00A006B4" w:rsidRDefault="00FF5335" w:rsidP="006855BA">
            <w:pPr>
              <w:pStyle w:val="TableParagraph"/>
              <w:kinsoku w:val="0"/>
              <w:overflowPunct w:val="0"/>
              <w:spacing w:before="65"/>
              <w:ind w:left="219"/>
            </w:pPr>
            <w:r w:rsidRPr="00A006B4">
              <w:rPr>
                <w:spacing w:val="1"/>
                <w:sz w:val="20"/>
                <w:szCs w:val="20"/>
              </w:rPr>
              <w:t>53</w:t>
            </w:r>
          </w:p>
        </w:tc>
        <w:tc>
          <w:tcPr>
            <w:tcW w:w="601" w:type="dxa"/>
            <w:tcBorders>
              <w:top w:val="nil"/>
              <w:left w:val="nil"/>
              <w:bottom w:val="nil"/>
              <w:right w:val="nil"/>
            </w:tcBorders>
          </w:tcPr>
          <w:p w14:paraId="2F1BE369" w14:textId="77777777" w:rsidR="00FF5335" w:rsidRPr="00A006B4" w:rsidRDefault="00FF5335" w:rsidP="006855BA">
            <w:pPr>
              <w:pStyle w:val="TableParagraph"/>
              <w:kinsoku w:val="0"/>
              <w:overflowPunct w:val="0"/>
              <w:spacing w:before="65"/>
              <w:ind w:left="215"/>
            </w:pPr>
            <w:r w:rsidRPr="00A006B4">
              <w:rPr>
                <w:spacing w:val="1"/>
                <w:sz w:val="20"/>
                <w:szCs w:val="20"/>
              </w:rPr>
              <w:t>60</w:t>
            </w:r>
          </w:p>
        </w:tc>
        <w:tc>
          <w:tcPr>
            <w:tcW w:w="617" w:type="dxa"/>
            <w:tcBorders>
              <w:top w:val="nil"/>
              <w:left w:val="nil"/>
              <w:bottom w:val="nil"/>
              <w:right w:val="nil"/>
            </w:tcBorders>
          </w:tcPr>
          <w:p w14:paraId="5BF0068A" w14:textId="77777777" w:rsidR="00FF5335" w:rsidRPr="00A006B4" w:rsidRDefault="00FF5335" w:rsidP="006855BA">
            <w:pPr>
              <w:pStyle w:val="TableParagraph"/>
              <w:kinsoku w:val="0"/>
              <w:overflowPunct w:val="0"/>
              <w:spacing w:before="65"/>
              <w:ind w:left="219"/>
            </w:pPr>
            <w:r w:rsidRPr="00A006B4">
              <w:rPr>
                <w:spacing w:val="1"/>
                <w:sz w:val="20"/>
                <w:szCs w:val="20"/>
              </w:rPr>
              <w:t>64</w:t>
            </w:r>
          </w:p>
        </w:tc>
        <w:tc>
          <w:tcPr>
            <w:tcW w:w="618" w:type="dxa"/>
            <w:tcBorders>
              <w:top w:val="nil"/>
              <w:left w:val="nil"/>
              <w:bottom w:val="nil"/>
              <w:right w:val="nil"/>
            </w:tcBorders>
          </w:tcPr>
          <w:p w14:paraId="2237BC58" w14:textId="77777777" w:rsidR="00FF5335" w:rsidRPr="00A006B4" w:rsidRDefault="00FF5335" w:rsidP="006855BA">
            <w:pPr>
              <w:pStyle w:val="TableParagraph"/>
              <w:kinsoku w:val="0"/>
              <w:overflowPunct w:val="0"/>
              <w:spacing w:before="65"/>
              <w:ind w:left="231"/>
            </w:pPr>
            <w:r w:rsidRPr="00A006B4">
              <w:rPr>
                <w:spacing w:val="1"/>
                <w:sz w:val="20"/>
                <w:szCs w:val="20"/>
              </w:rPr>
              <w:t>58</w:t>
            </w:r>
          </w:p>
        </w:tc>
        <w:tc>
          <w:tcPr>
            <w:tcW w:w="593" w:type="dxa"/>
            <w:tcBorders>
              <w:top w:val="nil"/>
              <w:left w:val="nil"/>
              <w:bottom w:val="nil"/>
              <w:right w:val="nil"/>
            </w:tcBorders>
          </w:tcPr>
          <w:p w14:paraId="4F413823" w14:textId="14DCFECB" w:rsidR="00FF5335" w:rsidRPr="000D49C4" w:rsidRDefault="00F769B9" w:rsidP="006855BA">
            <w:pPr>
              <w:pStyle w:val="TableParagraph"/>
              <w:kinsoku w:val="0"/>
              <w:overflowPunct w:val="0"/>
              <w:spacing w:before="65"/>
              <w:ind w:left="218"/>
            </w:pPr>
            <w:r w:rsidRPr="000D49C4">
              <w:rPr>
                <w:spacing w:val="1"/>
                <w:sz w:val="20"/>
                <w:szCs w:val="20"/>
              </w:rPr>
              <w:t>94</w:t>
            </w:r>
          </w:p>
        </w:tc>
        <w:tc>
          <w:tcPr>
            <w:tcW w:w="594" w:type="dxa"/>
            <w:tcBorders>
              <w:top w:val="nil"/>
              <w:left w:val="nil"/>
              <w:bottom w:val="nil"/>
              <w:right w:val="nil"/>
            </w:tcBorders>
          </w:tcPr>
          <w:p w14:paraId="14136B16" w14:textId="77777777" w:rsidR="00FF5335" w:rsidRPr="00A006B4" w:rsidRDefault="00FF5335" w:rsidP="006855BA">
            <w:pPr>
              <w:pStyle w:val="TableParagraph"/>
              <w:kinsoku w:val="0"/>
              <w:overflowPunct w:val="0"/>
              <w:spacing w:before="65"/>
              <w:ind w:left="156"/>
            </w:pPr>
            <w:r w:rsidRPr="00A006B4">
              <w:rPr>
                <w:spacing w:val="1"/>
                <w:sz w:val="20"/>
                <w:szCs w:val="20"/>
              </w:rPr>
              <w:t>141</w:t>
            </w:r>
          </w:p>
        </w:tc>
        <w:tc>
          <w:tcPr>
            <w:tcW w:w="618" w:type="dxa"/>
            <w:tcBorders>
              <w:top w:val="nil"/>
              <w:left w:val="nil"/>
              <w:bottom w:val="nil"/>
              <w:right w:val="nil"/>
            </w:tcBorders>
          </w:tcPr>
          <w:p w14:paraId="47FFF2B3" w14:textId="77777777" w:rsidR="00FF5335" w:rsidRPr="00A006B4" w:rsidRDefault="00FF5335" w:rsidP="006855BA">
            <w:pPr>
              <w:pStyle w:val="TableParagraph"/>
              <w:kinsoku w:val="0"/>
              <w:overflowPunct w:val="0"/>
              <w:spacing w:before="65"/>
              <w:ind w:left="219"/>
            </w:pPr>
            <w:r w:rsidRPr="00A006B4">
              <w:rPr>
                <w:spacing w:val="1"/>
                <w:sz w:val="20"/>
                <w:szCs w:val="20"/>
              </w:rPr>
              <w:t>88</w:t>
            </w:r>
          </w:p>
        </w:tc>
        <w:tc>
          <w:tcPr>
            <w:tcW w:w="631" w:type="dxa"/>
            <w:tcBorders>
              <w:top w:val="nil"/>
              <w:left w:val="nil"/>
              <w:bottom w:val="nil"/>
              <w:right w:val="nil"/>
            </w:tcBorders>
          </w:tcPr>
          <w:p w14:paraId="410E9059" w14:textId="77777777" w:rsidR="00FF5335" w:rsidRPr="00A006B4" w:rsidRDefault="00FF5335" w:rsidP="006855BA">
            <w:pPr>
              <w:pStyle w:val="TableParagraph"/>
              <w:kinsoku w:val="0"/>
              <w:overflowPunct w:val="0"/>
              <w:spacing w:before="65"/>
              <w:ind w:left="232"/>
            </w:pPr>
            <w:r w:rsidRPr="00A006B4">
              <w:rPr>
                <w:spacing w:val="1"/>
                <w:sz w:val="20"/>
                <w:szCs w:val="20"/>
              </w:rPr>
              <w:t>77</w:t>
            </w:r>
          </w:p>
        </w:tc>
        <w:tc>
          <w:tcPr>
            <w:tcW w:w="648" w:type="dxa"/>
            <w:tcBorders>
              <w:top w:val="nil"/>
              <w:left w:val="nil"/>
              <w:bottom w:val="nil"/>
              <w:right w:val="nil"/>
            </w:tcBorders>
          </w:tcPr>
          <w:p w14:paraId="66C47F92" w14:textId="77777777" w:rsidR="00FF5335" w:rsidRPr="00A006B4" w:rsidRDefault="00FF5335" w:rsidP="006855BA">
            <w:pPr>
              <w:pStyle w:val="TableParagraph"/>
              <w:kinsoku w:val="0"/>
              <w:overflowPunct w:val="0"/>
              <w:spacing w:before="65"/>
              <w:ind w:left="230"/>
            </w:pPr>
            <w:r w:rsidRPr="00A006B4">
              <w:rPr>
                <w:spacing w:val="1"/>
                <w:sz w:val="20"/>
                <w:szCs w:val="20"/>
              </w:rPr>
              <w:t>88</w:t>
            </w:r>
          </w:p>
        </w:tc>
        <w:tc>
          <w:tcPr>
            <w:tcW w:w="648" w:type="dxa"/>
            <w:tcBorders>
              <w:top w:val="nil"/>
              <w:left w:val="nil"/>
              <w:bottom w:val="nil"/>
              <w:right w:val="nil"/>
            </w:tcBorders>
          </w:tcPr>
          <w:p w14:paraId="1B5EEAB2"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 xml:space="preserve"> 95</w:t>
            </w:r>
          </w:p>
        </w:tc>
        <w:tc>
          <w:tcPr>
            <w:tcW w:w="648" w:type="dxa"/>
            <w:tcBorders>
              <w:top w:val="nil"/>
              <w:left w:val="nil"/>
              <w:bottom w:val="nil"/>
              <w:right w:val="nil"/>
            </w:tcBorders>
          </w:tcPr>
          <w:p w14:paraId="235E5C4C" w14:textId="77777777" w:rsidR="00FF5335" w:rsidRDefault="00FF5335" w:rsidP="006855BA">
            <w:pPr>
              <w:pStyle w:val="TableParagraph"/>
              <w:kinsoku w:val="0"/>
              <w:overflowPunct w:val="0"/>
              <w:spacing w:before="59"/>
              <w:jc w:val="center"/>
              <w:rPr>
                <w:spacing w:val="1"/>
                <w:sz w:val="20"/>
                <w:szCs w:val="20"/>
              </w:rPr>
            </w:pPr>
            <w:r>
              <w:rPr>
                <w:spacing w:val="1"/>
                <w:sz w:val="20"/>
                <w:szCs w:val="20"/>
              </w:rPr>
              <w:t>84</w:t>
            </w:r>
          </w:p>
        </w:tc>
      </w:tr>
      <w:tr w:rsidR="00FF5335" w:rsidRPr="00A006B4" w14:paraId="40F9D359" w14:textId="77777777" w:rsidTr="006855BA">
        <w:trPr>
          <w:trHeight w:hRule="exact" w:val="360"/>
        </w:trPr>
        <w:tc>
          <w:tcPr>
            <w:tcW w:w="4210" w:type="dxa"/>
            <w:tcBorders>
              <w:top w:val="nil"/>
              <w:left w:val="nil"/>
              <w:bottom w:val="nil"/>
              <w:right w:val="nil"/>
            </w:tcBorders>
            <w:shd w:val="clear" w:color="auto" w:fill="F2F2F2"/>
          </w:tcPr>
          <w:p w14:paraId="1CCBEBAC" w14:textId="77777777" w:rsidR="00FF5335" w:rsidRPr="00A006B4" w:rsidRDefault="00FF5335" w:rsidP="006855BA">
            <w:pPr>
              <w:pStyle w:val="TableParagraph"/>
              <w:kinsoku w:val="0"/>
              <w:overflowPunct w:val="0"/>
              <w:spacing w:before="65"/>
              <w:ind w:left="76"/>
            </w:pPr>
            <w:r w:rsidRPr="00A006B4">
              <w:rPr>
                <w:sz w:val="20"/>
                <w:szCs w:val="20"/>
              </w:rPr>
              <w:t>Total</w:t>
            </w:r>
            <w:r w:rsidRPr="00A006B4">
              <w:rPr>
                <w:spacing w:val="-9"/>
                <w:sz w:val="20"/>
                <w:szCs w:val="20"/>
              </w:rPr>
              <w:t xml:space="preserve"> </w:t>
            </w:r>
            <w:r w:rsidRPr="00A006B4">
              <w:rPr>
                <w:spacing w:val="-1"/>
                <w:sz w:val="20"/>
                <w:szCs w:val="20"/>
              </w:rPr>
              <w:t>Nests</w:t>
            </w:r>
            <w:r w:rsidRPr="00A006B4">
              <w:rPr>
                <w:spacing w:val="-9"/>
                <w:sz w:val="20"/>
                <w:szCs w:val="20"/>
              </w:rPr>
              <w:t xml:space="preserve"> </w:t>
            </w:r>
            <w:r w:rsidRPr="00A006B4">
              <w:rPr>
                <w:spacing w:val="-1"/>
                <w:sz w:val="20"/>
                <w:szCs w:val="20"/>
              </w:rPr>
              <w:t>Observed</w:t>
            </w:r>
          </w:p>
        </w:tc>
        <w:tc>
          <w:tcPr>
            <w:tcW w:w="725" w:type="dxa"/>
            <w:tcBorders>
              <w:top w:val="nil"/>
              <w:left w:val="nil"/>
              <w:bottom w:val="nil"/>
              <w:right w:val="nil"/>
            </w:tcBorders>
            <w:shd w:val="clear" w:color="auto" w:fill="F2F2F2"/>
          </w:tcPr>
          <w:p w14:paraId="561CD690" w14:textId="77777777" w:rsidR="00FF5335" w:rsidRPr="00A006B4" w:rsidRDefault="00FF5335" w:rsidP="006855BA">
            <w:pPr>
              <w:pStyle w:val="TableParagraph"/>
              <w:kinsoku w:val="0"/>
              <w:overflowPunct w:val="0"/>
              <w:spacing w:before="65"/>
              <w:ind w:left="325"/>
            </w:pPr>
            <w:r w:rsidRPr="00A006B4">
              <w:rPr>
                <w:spacing w:val="1"/>
                <w:sz w:val="20"/>
                <w:szCs w:val="20"/>
              </w:rPr>
              <w:t>53</w:t>
            </w:r>
          </w:p>
        </w:tc>
        <w:tc>
          <w:tcPr>
            <w:tcW w:w="624" w:type="dxa"/>
            <w:tcBorders>
              <w:top w:val="nil"/>
              <w:left w:val="nil"/>
              <w:bottom w:val="nil"/>
              <w:right w:val="nil"/>
            </w:tcBorders>
            <w:shd w:val="clear" w:color="auto" w:fill="F2F2F2"/>
          </w:tcPr>
          <w:p w14:paraId="2B602B2E" w14:textId="77777777" w:rsidR="00FF5335" w:rsidRPr="00A006B4" w:rsidRDefault="00FF5335" w:rsidP="006855BA">
            <w:pPr>
              <w:pStyle w:val="TableParagraph"/>
              <w:kinsoku w:val="0"/>
              <w:overflowPunct w:val="0"/>
              <w:spacing w:before="65"/>
              <w:ind w:left="231"/>
            </w:pPr>
            <w:r w:rsidRPr="00A006B4">
              <w:rPr>
                <w:spacing w:val="1"/>
                <w:sz w:val="20"/>
                <w:szCs w:val="20"/>
              </w:rPr>
              <w:t>64</w:t>
            </w:r>
          </w:p>
        </w:tc>
        <w:tc>
          <w:tcPr>
            <w:tcW w:w="607" w:type="dxa"/>
            <w:tcBorders>
              <w:top w:val="nil"/>
              <w:left w:val="nil"/>
              <w:bottom w:val="nil"/>
              <w:right w:val="nil"/>
            </w:tcBorders>
            <w:shd w:val="clear" w:color="auto" w:fill="F2F2F2"/>
          </w:tcPr>
          <w:p w14:paraId="23654786" w14:textId="77777777" w:rsidR="00FF5335" w:rsidRPr="00A006B4" w:rsidRDefault="00FF5335" w:rsidP="006855BA">
            <w:pPr>
              <w:pStyle w:val="TableParagraph"/>
              <w:kinsoku w:val="0"/>
              <w:overflowPunct w:val="0"/>
              <w:spacing w:before="65"/>
              <w:ind w:left="224"/>
            </w:pPr>
            <w:r w:rsidRPr="00A006B4">
              <w:rPr>
                <w:spacing w:val="1"/>
                <w:sz w:val="20"/>
                <w:szCs w:val="20"/>
              </w:rPr>
              <w:t>60</w:t>
            </w:r>
          </w:p>
        </w:tc>
        <w:tc>
          <w:tcPr>
            <w:tcW w:w="599" w:type="dxa"/>
            <w:tcBorders>
              <w:top w:val="nil"/>
              <w:left w:val="nil"/>
              <w:bottom w:val="nil"/>
              <w:right w:val="nil"/>
            </w:tcBorders>
            <w:shd w:val="clear" w:color="auto" w:fill="F2F2F2"/>
          </w:tcPr>
          <w:p w14:paraId="7F75A1EA" w14:textId="77777777" w:rsidR="00FF5335" w:rsidRPr="00A006B4" w:rsidRDefault="00FF5335" w:rsidP="006855BA">
            <w:pPr>
              <w:pStyle w:val="TableParagraph"/>
              <w:kinsoku w:val="0"/>
              <w:overflowPunct w:val="0"/>
              <w:spacing w:before="65"/>
              <w:ind w:left="219"/>
            </w:pPr>
            <w:r w:rsidRPr="00A006B4">
              <w:rPr>
                <w:spacing w:val="1"/>
                <w:sz w:val="20"/>
                <w:szCs w:val="20"/>
              </w:rPr>
              <w:t>76</w:t>
            </w:r>
          </w:p>
        </w:tc>
        <w:tc>
          <w:tcPr>
            <w:tcW w:w="601" w:type="dxa"/>
            <w:tcBorders>
              <w:top w:val="nil"/>
              <w:left w:val="nil"/>
              <w:bottom w:val="nil"/>
              <w:right w:val="nil"/>
            </w:tcBorders>
            <w:shd w:val="clear" w:color="auto" w:fill="F2F2F2"/>
          </w:tcPr>
          <w:p w14:paraId="5ED17DB9" w14:textId="77777777" w:rsidR="00FF5335" w:rsidRPr="00A006B4" w:rsidRDefault="00FF5335" w:rsidP="006855BA">
            <w:pPr>
              <w:pStyle w:val="TableParagraph"/>
              <w:kinsoku w:val="0"/>
              <w:overflowPunct w:val="0"/>
              <w:spacing w:before="65"/>
              <w:ind w:left="215"/>
            </w:pPr>
            <w:r w:rsidRPr="00A006B4">
              <w:rPr>
                <w:spacing w:val="1"/>
                <w:sz w:val="20"/>
                <w:szCs w:val="20"/>
              </w:rPr>
              <w:t>90</w:t>
            </w:r>
          </w:p>
        </w:tc>
        <w:tc>
          <w:tcPr>
            <w:tcW w:w="617" w:type="dxa"/>
            <w:tcBorders>
              <w:top w:val="nil"/>
              <w:left w:val="nil"/>
              <w:bottom w:val="nil"/>
              <w:right w:val="nil"/>
            </w:tcBorders>
            <w:shd w:val="clear" w:color="auto" w:fill="F2F2F2"/>
          </w:tcPr>
          <w:p w14:paraId="25D11BD1" w14:textId="77777777" w:rsidR="00FF5335" w:rsidRPr="00A006B4" w:rsidRDefault="00FF5335" w:rsidP="006855BA">
            <w:pPr>
              <w:pStyle w:val="TableParagraph"/>
              <w:kinsoku w:val="0"/>
              <w:overflowPunct w:val="0"/>
              <w:spacing w:before="65"/>
              <w:ind w:left="219"/>
            </w:pPr>
            <w:r w:rsidRPr="00A006B4">
              <w:rPr>
                <w:spacing w:val="1"/>
                <w:sz w:val="20"/>
                <w:szCs w:val="20"/>
              </w:rPr>
              <w:t>88</w:t>
            </w:r>
          </w:p>
        </w:tc>
        <w:tc>
          <w:tcPr>
            <w:tcW w:w="618" w:type="dxa"/>
            <w:tcBorders>
              <w:top w:val="nil"/>
              <w:left w:val="nil"/>
              <w:bottom w:val="nil"/>
              <w:right w:val="nil"/>
            </w:tcBorders>
            <w:shd w:val="clear" w:color="auto" w:fill="F2F2F2"/>
          </w:tcPr>
          <w:p w14:paraId="6224F332" w14:textId="77777777" w:rsidR="00FF5335" w:rsidRPr="00A006B4" w:rsidRDefault="00FF5335" w:rsidP="006855BA">
            <w:pPr>
              <w:pStyle w:val="TableParagraph"/>
              <w:kinsoku w:val="0"/>
              <w:overflowPunct w:val="0"/>
              <w:spacing w:before="65"/>
              <w:ind w:left="231"/>
            </w:pPr>
            <w:r w:rsidRPr="00A006B4">
              <w:rPr>
                <w:spacing w:val="1"/>
                <w:sz w:val="20"/>
                <w:szCs w:val="20"/>
              </w:rPr>
              <w:t>95</w:t>
            </w:r>
          </w:p>
        </w:tc>
        <w:tc>
          <w:tcPr>
            <w:tcW w:w="593" w:type="dxa"/>
            <w:tcBorders>
              <w:top w:val="nil"/>
              <w:left w:val="nil"/>
              <w:bottom w:val="nil"/>
              <w:right w:val="nil"/>
            </w:tcBorders>
            <w:shd w:val="clear" w:color="auto" w:fill="F2F2F2"/>
          </w:tcPr>
          <w:p w14:paraId="3E92AFF0" w14:textId="6CBEDDBA" w:rsidR="00FF5335" w:rsidRPr="000D49C4" w:rsidRDefault="00FF5335" w:rsidP="006855BA">
            <w:pPr>
              <w:pStyle w:val="TableParagraph"/>
              <w:kinsoku w:val="0"/>
              <w:overflowPunct w:val="0"/>
              <w:spacing w:before="65"/>
              <w:ind w:left="167"/>
            </w:pPr>
            <w:r w:rsidRPr="000D49C4">
              <w:rPr>
                <w:spacing w:val="1"/>
                <w:sz w:val="20"/>
                <w:szCs w:val="20"/>
              </w:rPr>
              <w:t>14</w:t>
            </w:r>
            <w:r w:rsidR="00F769B9" w:rsidRPr="000D49C4">
              <w:rPr>
                <w:spacing w:val="1"/>
                <w:sz w:val="20"/>
                <w:szCs w:val="20"/>
              </w:rPr>
              <w:t>6</w:t>
            </w:r>
          </w:p>
        </w:tc>
        <w:tc>
          <w:tcPr>
            <w:tcW w:w="594" w:type="dxa"/>
            <w:tcBorders>
              <w:top w:val="nil"/>
              <w:left w:val="nil"/>
              <w:bottom w:val="nil"/>
              <w:right w:val="nil"/>
            </w:tcBorders>
            <w:shd w:val="clear" w:color="auto" w:fill="F2F2F2"/>
          </w:tcPr>
          <w:p w14:paraId="1C745DCF" w14:textId="77777777" w:rsidR="00FF5335" w:rsidRPr="00A006B4" w:rsidRDefault="00FF5335" w:rsidP="006855BA">
            <w:pPr>
              <w:pStyle w:val="TableParagraph"/>
              <w:kinsoku w:val="0"/>
              <w:overflowPunct w:val="0"/>
              <w:spacing w:before="65"/>
              <w:ind w:left="155"/>
            </w:pPr>
            <w:r w:rsidRPr="00A006B4">
              <w:rPr>
                <w:spacing w:val="1"/>
                <w:sz w:val="20"/>
                <w:szCs w:val="20"/>
              </w:rPr>
              <w:t>188</w:t>
            </w:r>
          </w:p>
        </w:tc>
        <w:tc>
          <w:tcPr>
            <w:tcW w:w="618" w:type="dxa"/>
            <w:tcBorders>
              <w:top w:val="nil"/>
              <w:left w:val="nil"/>
              <w:bottom w:val="nil"/>
              <w:right w:val="nil"/>
            </w:tcBorders>
            <w:shd w:val="clear" w:color="auto" w:fill="F2F2F2"/>
          </w:tcPr>
          <w:p w14:paraId="373F9CF3" w14:textId="77777777" w:rsidR="00FF5335" w:rsidRPr="00A006B4" w:rsidRDefault="00FF5335" w:rsidP="006855BA">
            <w:pPr>
              <w:pStyle w:val="TableParagraph"/>
              <w:kinsoku w:val="0"/>
              <w:overflowPunct w:val="0"/>
              <w:spacing w:before="65"/>
              <w:ind w:left="169"/>
            </w:pPr>
            <w:r w:rsidRPr="00A006B4">
              <w:rPr>
                <w:spacing w:val="1"/>
                <w:sz w:val="20"/>
                <w:szCs w:val="20"/>
              </w:rPr>
              <w:t>119</w:t>
            </w:r>
          </w:p>
        </w:tc>
        <w:tc>
          <w:tcPr>
            <w:tcW w:w="631" w:type="dxa"/>
            <w:tcBorders>
              <w:top w:val="nil"/>
              <w:left w:val="nil"/>
              <w:bottom w:val="nil"/>
              <w:right w:val="nil"/>
            </w:tcBorders>
            <w:shd w:val="clear" w:color="auto" w:fill="F2F2F2"/>
          </w:tcPr>
          <w:p w14:paraId="1E74EC72" w14:textId="77777777" w:rsidR="00FF5335" w:rsidRPr="00A006B4" w:rsidRDefault="00FF5335" w:rsidP="006855BA">
            <w:pPr>
              <w:pStyle w:val="TableParagraph"/>
              <w:kinsoku w:val="0"/>
              <w:overflowPunct w:val="0"/>
              <w:spacing w:before="65"/>
              <w:ind w:left="182"/>
            </w:pPr>
            <w:r w:rsidRPr="00A006B4">
              <w:rPr>
                <w:spacing w:val="1"/>
                <w:sz w:val="20"/>
                <w:szCs w:val="20"/>
              </w:rPr>
              <w:t>118</w:t>
            </w:r>
          </w:p>
        </w:tc>
        <w:tc>
          <w:tcPr>
            <w:tcW w:w="648" w:type="dxa"/>
            <w:tcBorders>
              <w:top w:val="nil"/>
              <w:left w:val="nil"/>
              <w:bottom w:val="nil"/>
              <w:right w:val="nil"/>
            </w:tcBorders>
            <w:shd w:val="clear" w:color="auto" w:fill="F2F2F2"/>
          </w:tcPr>
          <w:p w14:paraId="069FA6E9" w14:textId="77777777" w:rsidR="00FF5335" w:rsidRPr="00A006B4" w:rsidRDefault="00FF5335" w:rsidP="006855BA">
            <w:pPr>
              <w:pStyle w:val="TableParagraph"/>
              <w:kinsoku w:val="0"/>
              <w:overflowPunct w:val="0"/>
              <w:spacing w:before="65"/>
              <w:ind w:left="179"/>
            </w:pPr>
            <w:r w:rsidRPr="00A006B4">
              <w:rPr>
                <w:spacing w:val="1"/>
                <w:sz w:val="20"/>
                <w:szCs w:val="20"/>
              </w:rPr>
              <w:t>113</w:t>
            </w:r>
          </w:p>
        </w:tc>
        <w:tc>
          <w:tcPr>
            <w:tcW w:w="648" w:type="dxa"/>
            <w:tcBorders>
              <w:top w:val="nil"/>
              <w:left w:val="nil"/>
              <w:bottom w:val="nil"/>
              <w:right w:val="nil"/>
            </w:tcBorders>
            <w:shd w:val="clear" w:color="auto" w:fill="F2F2F2"/>
          </w:tcPr>
          <w:p w14:paraId="35D2F5C9"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132</w:t>
            </w:r>
          </w:p>
        </w:tc>
        <w:tc>
          <w:tcPr>
            <w:tcW w:w="648" w:type="dxa"/>
            <w:tcBorders>
              <w:top w:val="nil"/>
              <w:left w:val="nil"/>
              <w:bottom w:val="nil"/>
              <w:right w:val="nil"/>
            </w:tcBorders>
            <w:shd w:val="clear" w:color="auto" w:fill="F2F2F2"/>
          </w:tcPr>
          <w:p w14:paraId="792C023F"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105</w:t>
            </w:r>
          </w:p>
          <w:p w14:paraId="285F301C" w14:textId="77777777" w:rsidR="00FF5335" w:rsidRDefault="00FF5335" w:rsidP="006855BA">
            <w:pPr>
              <w:pStyle w:val="TableParagraph"/>
              <w:kinsoku w:val="0"/>
              <w:overflowPunct w:val="0"/>
              <w:spacing w:before="59"/>
              <w:ind w:left="179"/>
              <w:jc w:val="center"/>
              <w:rPr>
                <w:spacing w:val="1"/>
                <w:sz w:val="20"/>
                <w:szCs w:val="20"/>
              </w:rPr>
            </w:pPr>
            <w:r>
              <w:rPr>
                <w:spacing w:val="1"/>
                <w:sz w:val="20"/>
                <w:szCs w:val="20"/>
              </w:rPr>
              <w:t>7</w:t>
            </w:r>
          </w:p>
          <w:p w14:paraId="66C57A83" w14:textId="77777777" w:rsidR="00FF5335" w:rsidRPr="00737240" w:rsidRDefault="00FF5335" w:rsidP="006855BA">
            <w:pPr>
              <w:pStyle w:val="TableParagraph"/>
              <w:kinsoku w:val="0"/>
              <w:overflowPunct w:val="0"/>
              <w:spacing w:before="59"/>
              <w:ind w:left="179"/>
              <w:rPr>
                <w:spacing w:val="1"/>
                <w:sz w:val="20"/>
                <w:szCs w:val="20"/>
              </w:rPr>
            </w:pPr>
          </w:p>
        </w:tc>
      </w:tr>
      <w:tr w:rsidR="00FF5335" w:rsidRPr="00A006B4" w14:paraId="27D872BD" w14:textId="77777777" w:rsidTr="006855BA">
        <w:trPr>
          <w:trHeight w:hRule="exact" w:val="360"/>
        </w:trPr>
        <w:tc>
          <w:tcPr>
            <w:tcW w:w="4210" w:type="dxa"/>
            <w:tcBorders>
              <w:top w:val="nil"/>
              <w:left w:val="nil"/>
              <w:bottom w:val="nil"/>
              <w:right w:val="nil"/>
            </w:tcBorders>
          </w:tcPr>
          <w:p w14:paraId="4B2DDC6A" w14:textId="77777777" w:rsidR="00FF5335" w:rsidRPr="00A006B4" w:rsidRDefault="00FF5335" w:rsidP="006855BA">
            <w:pPr>
              <w:pStyle w:val="TableParagraph"/>
              <w:kinsoku w:val="0"/>
              <w:overflowPunct w:val="0"/>
              <w:spacing w:before="65"/>
              <w:ind w:left="24"/>
            </w:pPr>
            <w:r w:rsidRPr="00A006B4">
              <w:rPr>
                <w:spacing w:val="-1"/>
                <w:sz w:val="20"/>
                <w:szCs w:val="20"/>
              </w:rPr>
              <w:t>Successful</w:t>
            </w:r>
            <w:r w:rsidRPr="00A006B4">
              <w:rPr>
                <w:spacing w:val="-7"/>
                <w:sz w:val="20"/>
                <w:szCs w:val="20"/>
              </w:rPr>
              <w:t xml:space="preserve"> </w:t>
            </w:r>
            <w:r w:rsidRPr="00A006B4">
              <w:rPr>
                <w:sz w:val="20"/>
                <w:szCs w:val="20"/>
              </w:rPr>
              <w:t>Nests</w:t>
            </w:r>
            <w:r w:rsidRPr="00A006B4">
              <w:rPr>
                <w:spacing w:val="-7"/>
                <w:sz w:val="20"/>
                <w:szCs w:val="20"/>
              </w:rPr>
              <w:t xml:space="preserve"> </w:t>
            </w:r>
            <w:r w:rsidRPr="00A006B4">
              <w:rPr>
                <w:sz w:val="20"/>
                <w:szCs w:val="20"/>
              </w:rPr>
              <w:t>(≥1</w:t>
            </w:r>
            <w:r w:rsidRPr="00A006B4">
              <w:rPr>
                <w:spacing w:val="-6"/>
                <w:sz w:val="20"/>
                <w:szCs w:val="20"/>
              </w:rPr>
              <w:t xml:space="preserve"> </w:t>
            </w:r>
            <w:r w:rsidRPr="00A006B4">
              <w:rPr>
                <w:sz w:val="20"/>
                <w:szCs w:val="20"/>
              </w:rPr>
              <w:t>egg</w:t>
            </w:r>
            <w:r w:rsidRPr="00A006B4">
              <w:rPr>
                <w:spacing w:val="-7"/>
                <w:sz w:val="20"/>
                <w:szCs w:val="20"/>
              </w:rPr>
              <w:t xml:space="preserve"> </w:t>
            </w:r>
            <w:r w:rsidRPr="00A006B4">
              <w:rPr>
                <w:spacing w:val="-1"/>
                <w:sz w:val="20"/>
                <w:szCs w:val="20"/>
              </w:rPr>
              <w:t>hatched)</w:t>
            </w:r>
          </w:p>
        </w:tc>
        <w:tc>
          <w:tcPr>
            <w:tcW w:w="725" w:type="dxa"/>
            <w:tcBorders>
              <w:top w:val="nil"/>
              <w:left w:val="nil"/>
              <w:bottom w:val="nil"/>
              <w:right w:val="nil"/>
            </w:tcBorders>
          </w:tcPr>
          <w:p w14:paraId="396DBB9B" w14:textId="77777777" w:rsidR="00FF5335" w:rsidRPr="00A006B4" w:rsidRDefault="00FF5335" w:rsidP="006855BA">
            <w:pPr>
              <w:pStyle w:val="TableParagraph"/>
              <w:kinsoku w:val="0"/>
              <w:overflowPunct w:val="0"/>
              <w:spacing w:before="65"/>
              <w:ind w:left="325"/>
            </w:pPr>
            <w:r w:rsidRPr="00A006B4">
              <w:rPr>
                <w:spacing w:val="1"/>
                <w:sz w:val="20"/>
                <w:szCs w:val="20"/>
              </w:rPr>
              <w:t>22</w:t>
            </w:r>
          </w:p>
        </w:tc>
        <w:tc>
          <w:tcPr>
            <w:tcW w:w="624" w:type="dxa"/>
            <w:tcBorders>
              <w:top w:val="nil"/>
              <w:left w:val="nil"/>
              <w:bottom w:val="nil"/>
              <w:right w:val="nil"/>
            </w:tcBorders>
          </w:tcPr>
          <w:p w14:paraId="41C2EEC4" w14:textId="77777777" w:rsidR="00FF5335" w:rsidRPr="00A006B4" w:rsidRDefault="00FF5335" w:rsidP="006855BA">
            <w:pPr>
              <w:pStyle w:val="TableParagraph"/>
              <w:kinsoku w:val="0"/>
              <w:overflowPunct w:val="0"/>
              <w:spacing w:before="65"/>
              <w:ind w:left="231"/>
            </w:pPr>
            <w:r w:rsidRPr="00A006B4">
              <w:rPr>
                <w:spacing w:val="1"/>
                <w:sz w:val="20"/>
                <w:szCs w:val="20"/>
              </w:rPr>
              <w:t>27</w:t>
            </w:r>
          </w:p>
        </w:tc>
        <w:tc>
          <w:tcPr>
            <w:tcW w:w="607" w:type="dxa"/>
            <w:tcBorders>
              <w:top w:val="nil"/>
              <w:left w:val="nil"/>
              <w:bottom w:val="nil"/>
              <w:right w:val="nil"/>
            </w:tcBorders>
          </w:tcPr>
          <w:p w14:paraId="6E4EBDA7" w14:textId="77777777" w:rsidR="00FF5335" w:rsidRPr="00A006B4" w:rsidRDefault="00FF5335" w:rsidP="006855BA">
            <w:pPr>
              <w:pStyle w:val="TableParagraph"/>
              <w:kinsoku w:val="0"/>
              <w:overflowPunct w:val="0"/>
              <w:spacing w:before="65"/>
              <w:ind w:left="224"/>
            </w:pPr>
            <w:r w:rsidRPr="00A006B4">
              <w:rPr>
                <w:spacing w:val="1"/>
                <w:sz w:val="20"/>
                <w:szCs w:val="20"/>
              </w:rPr>
              <w:t>37</w:t>
            </w:r>
          </w:p>
        </w:tc>
        <w:tc>
          <w:tcPr>
            <w:tcW w:w="599" w:type="dxa"/>
            <w:tcBorders>
              <w:top w:val="nil"/>
              <w:left w:val="nil"/>
              <w:bottom w:val="nil"/>
              <w:right w:val="nil"/>
            </w:tcBorders>
          </w:tcPr>
          <w:p w14:paraId="5DCE9173" w14:textId="77777777" w:rsidR="00FF5335" w:rsidRPr="00A006B4" w:rsidRDefault="00FF5335" w:rsidP="006855BA">
            <w:pPr>
              <w:pStyle w:val="TableParagraph"/>
              <w:kinsoku w:val="0"/>
              <w:overflowPunct w:val="0"/>
              <w:spacing w:before="65"/>
              <w:ind w:left="219"/>
            </w:pPr>
            <w:r w:rsidRPr="00A006B4">
              <w:rPr>
                <w:spacing w:val="1"/>
                <w:sz w:val="20"/>
                <w:szCs w:val="20"/>
              </w:rPr>
              <w:t>43</w:t>
            </w:r>
          </w:p>
        </w:tc>
        <w:tc>
          <w:tcPr>
            <w:tcW w:w="601" w:type="dxa"/>
            <w:tcBorders>
              <w:top w:val="nil"/>
              <w:left w:val="nil"/>
              <w:bottom w:val="nil"/>
              <w:right w:val="nil"/>
            </w:tcBorders>
          </w:tcPr>
          <w:p w14:paraId="58AEC443" w14:textId="77777777" w:rsidR="00FF5335" w:rsidRPr="00A006B4" w:rsidRDefault="00FF5335" w:rsidP="006855BA">
            <w:pPr>
              <w:pStyle w:val="TableParagraph"/>
              <w:kinsoku w:val="0"/>
              <w:overflowPunct w:val="0"/>
              <w:spacing w:before="65"/>
              <w:ind w:left="215"/>
            </w:pPr>
            <w:r w:rsidRPr="00A006B4">
              <w:rPr>
                <w:spacing w:val="1"/>
                <w:sz w:val="20"/>
                <w:szCs w:val="20"/>
              </w:rPr>
              <w:t>52</w:t>
            </w:r>
          </w:p>
        </w:tc>
        <w:tc>
          <w:tcPr>
            <w:tcW w:w="617" w:type="dxa"/>
            <w:tcBorders>
              <w:top w:val="nil"/>
              <w:left w:val="nil"/>
              <w:bottom w:val="nil"/>
              <w:right w:val="nil"/>
            </w:tcBorders>
          </w:tcPr>
          <w:p w14:paraId="43AC363A" w14:textId="77777777" w:rsidR="00FF5335" w:rsidRPr="00A006B4" w:rsidRDefault="00FF5335" w:rsidP="006855BA">
            <w:pPr>
              <w:pStyle w:val="TableParagraph"/>
              <w:kinsoku w:val="0"/>
              <w:overflowPunct w:val="0"/>
              <w:spacing w:before="65"/>
              <w:ind w:left="219"/>
            </w:pPr>
            <w:r w:rsidRPr="00A006B4">
              <w:rPr>
                <w:spacing w:val="1"/>
                <w:sz w:val="20"/>
                <w:szCs w:val="20"/>
              </w:rPr>
              <w:t>63</w:t>
            </w:r>
          </w:p>
        </w:tc>
        <w:tc>
          <w:tcPr>
            <w:tcW w:w="618" w:type="dxa"/>
            <w:tcBorders>
              <w:top w:val="nil"/>
              <w:left w:val="nil"/>
              <w:bottom w:val="nil"/>
              <w:right w:val="nil"/>
            </w:tcBorders>
          </w:tcPr>
          <w:p w14:paraId="40A91A86" w14:textId="77777777" w:rsidR="00FF5335" w:rsidRPr="00A006B4" w:rsidRDefault="00FF5335" w:rsidP="006855BA">
            <w:pPr>
              <w:pStyle w:val="TableParagraph"/>
              <w:kinsoku w:val="0"/>
              <w:overflowPunct w:val="0"/>
              <w:spacing w:before="65"/>
              <w:ind w:left="231"/>
            </w:pPr>
            <w:r w:rsidRPr="00A006B4">
              <w:rPr>
                <w:spacing w:val="1"/>
                <w:sz w:val="20"/>
                <w:szCs w:val="20"/>
              </w:rPr>
              <w:t>51</w:t>
            </w:r>
          </w:p>
        </w:tc>
        <w:tc>
          <w:tcPr>
            <w:tcW w:w="593" w:type="dxa"/>
            <w:tcBorders>
              <w:top w:val="nil"/>
              <w:left w:val="nil"/>
              <w:bottom w:val="nil"/>
              <w:right w:val="nil"/>
            </w:tcBorders>
          </w:tcPr>
          <w:p w14:paraId="326B5D26" w14:textId="38168632" w:rsidR="00FF5335" w:rsidRPr="000D49C4" w:rsidRDefault="00FF5335" w:rsidP="006855BA">
            <w:pPr>
              <w:pStyle w:val="TableParagraph"/>
              <w:kinsoku w:val="0"/>
              <w:overflowPunct w:val="0"/>
              <w:spacing w:before="65"/>
              <w:ind w:left="218"/>
            </w:pPr>
            <w:r w:rsidRPr="000D49C4">
              <w:rPr>
                <w:spacing w:val="1"/>
                <w:sz w:val="20"/>
                <w:szCs w:val="20"/>
              </w:rPr>
              <w:t>8</w:t>
            </w:r>
            <w:r w:rsidR="00F769B9" w:rsidRPr="000D49C4">
              <w:rPr>
                <w:spacing w:val="1"/>
                <w:sz w:val="20"/>
                <w:szCs w:val="20"/>
              </w:rPr>
              <w:t>2</w:t>
            </w:r>
          </w:p>
        </w:tc>
        <w:tc>
          <w:tcPr>
            <w:tcW w:w="594" w:type="dxa"/>
            <w:tcBorders>
              <w:top w:val="nil"/>
              <w:left w:val="nil"/>
              <w:bottom w:val="nil"/>
              <w:right w:val="nil"/>
            </w:tcBorders>
          </w:tcPr>
          <w:p w14:paraId="5BE145CE" w14:textId="77777777" w:rsidR="00FF5335" w:rsidRPr="00A006B4" w:rsidRDefault="00FF5335" w:rsidP="006855BA">
            <w:pPr>
              <w:pStyle w:val="TableParagraph"/>
              <w:kinsoku w:val="0"/>
              <w:overflowPunct w:val="0"/>
              <w:spacing w:before="65"/>
              <w:ind w:left="155"/>
            </w:pPr>
            <w:r w:rsidRPr="00A006B4">
              <w:rPr>
                <w:spacing w:val="1"/>
                <w:sz w:val="20"/>
                <w:szCs w:val="20"/>
              </w:rPr>
              <w:t>116</w:t>
            </w:r>
          </w:p>
        </w:tc>
        <w:tc>
          <w:tcPr>
            <w:tcW w:w="618" w:type="dxa"/>
            <w:tcBorders>
              <w:top w:val="nil"/>
              <w:left w:val="nil"/>
              <w:bottom w:val="nil"/>
              <w:right w:val="nil"/>
            </w:tcBorders>
          </w:tcPr>
          <w:p w14:paraId="6C3FE938" w14:textId="77777777" w:rsidR="00FF5335" w:rsidRPr="00A006B4" w:rsidRDefault="00FF5335" w:rsidP="006855BA">
            <w:pPr>
              <w:pStyle w:val="TableParagraph"/>
              <w:kinsoku w:val="0"/>
              <w:overflowPunct w:val="0"/>
              <w:spacing w:before="65"/>
              <w:ind w:left="219"/>
            </w:pPr>
            <w:r w:rsidRPr="00A006B4">
              <w:rPr>
                <w:spacing w:val="1"/>
                <w:sz w:val="20"/>
                <w:szCs w:val="20"/>
              </w:rPr>
              <w:t>74</w:t>
            </w:r>
          </w:p>
        </w:tc>
        <w:tc>
          <w:tcPr>
            <w:tcW w:w="631" w:type="dxa"/>
            <w:tcBorders>
              <w:top w:val="nil"/>
              <w:left w:val="nil"/>
              <w:bottom w:val="nil"/>
              <w:right w:val="nil"/>
            </w:tcBorders>
          </w:tcPr>
          <w:p w14:paraId="6AE2ED12" w14:textId="77777777" w:rsidR="00FF5335" w:rsidRPr="00A006B4" w:rsidRDefault="00FF5335" w:rsidP="006855BA">
            <w:pPr>
              <w:pStyle w:val="TableParagraph"/>
              <w:kinsoku w:val="0"/>
              <w:overflowPunct w:val="0"/>
              <w:spacing w:before="65"/>
              <w:ind w:left="232"/>
            </w:pPr>
            <w:r w:rsidRPr="00A006B4">
              <w:rPr>
                <w:spacing w:val="1"/>
                <w:sz w:val="20"/>
                <w:szCs w:val="20"/>
              </w:rPr>
              <w:t>63</w:t>
            </w:r>
          </w:p>
        </w:tc>
        <w:tc>
          <w:tcPr>
            <w:tcW w:w="648" w:type="dxa"/>
            <w:tcBorders>
              <w:top w:val="nil"/>
              <w:left w:val="nil"/>
              <w:bottom w:val="nil"/>
              <w:right w:val="nil"/>
            </w:tcBorders>
          </w:tcPr>
          <w:p w14:paraId="1EADC2C1" w14:textId="77777777" w:rsidR="00FF5335" w:rsidRPr="00A006B4" w:rsidRDefault="00FF5335" w:rsidP="006855BA">
            <w:pPr>
              <w:pStyle w:val="TableParagraph"/>
              <w:kinsoku w:val="0"/>
              <w:overflowPunct w:val="0"/>
              <w:spacing w:before="65"/>
              <w:ind w:left="230"/>
            </w:pPr>
            <w:r w:rsidRPr="00A006B4">
              <w:rPr>
                <w:spacing w:val="1"/>
                <w:sz w:val="20"/>
                <w:szCs w:val="20"/>
              </w:rPr>
              <w:t>79</w:t>
            </w:r>
          </w:p>
        </w:tc>
        <w:tc>
          <w:tcPr>
            <w:tcW w:w="648" w:type="dxa"/>
            <w:tcBorders>
              <w:top w:val="nil"/>
              <w:left w:val="nil"/>
              <w:bottom w:val="nil"/>
              <w:right w:val="nil"/>
            </w:tcBorders>
          </w:tcPr>
          <w:p w14:paraId="0B15194B"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 xml:space="preserve"> 67</w:t>
            </w:r>
          </w:p>
        </w:tc>
        <w:tc>
          <w:tcPr>
            <w:tcW w:w="648" w:type="dxa"/>
            <w:tcBorders>
              <w:top w:val="nil"/>
              <w:left w:val="nil"/>
              <w:bottom w:val="nil"/>
              <w:right w:val="nil"/>
            </w:tcBorders>
          </w:tcPr>
          <w:p w14:paraId="4378080B" w14:textId="77777777" w:rsidR="00FF5335" w:rsidRDefault="00FF5335" w:rsidP="006855BA">
            <w:pPr>
              <w:pStyle w:val="TableParagraph"/>
              <w:kinsoku w:val="0"/>
              <w:overflowPunct w:val="0"/>
              <w:spacing w:before="59"/>
              <w:jc w:val="center"/>
              <w:rPr>
                <w:spacing w:val="1"/>
                <w:sz w:val="20"/>
                <w:szCs w:val="20"/>
              </w:rPr>
            </w:pPr>
            <w:r>
              <w:rPr>
                <w:spacing w:val="1"/>
                <w:sz w:val="20"/>
                <w:szCs w:val="20"/>
              </w:rPr>
              <w:t>74</w:t>
            </w:r>
          </w:p>
          <w:p w14:paraId="6ED977DE"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703E37DF" w14:textId="77777777" w:rsidTr="006855BA">
        <w:trPr>
          <w:trHeight w:hRule="exact" w:val="360"/>
        </w:trPr>
        <w:tc>
          <w:tcPr>
            <w:tcW w:w="4210" w:type="dxa"/>
            <w:tcBorders>
              <w:top w:val="nil"/>
              <w:left w:val="nil"/>
              <w:bottom w:val="nil"/>
              <w:right w:val="nil"/>
            </w:tcBorders>
            <w:shd w:val="clear" w:color="auto" w:fill="F2F2F2"/>
          </w:tcPr>
          <w:p w14:paraId="35B69680" w14:textId="77777777" w:rsidR="00FF5335" w:rsidRPr="00A006B4" w:rsidRDefault="00FF5335" w:rsidP="006855BA">
            <w:pPr>
              <w:pStyle w:val="TableParagraph"/>
              <w:kinsoku w:val="0"/>
              <w:overflowPunct w:val="0"/>
              <w:spacing w:before="65"/>
              <w:ind w:left="76"/>
            </w:pPr>
            <w:r w:rsidRPr="00A006B4">
              <w:rPr>
                <w:spacing w:val="-1"/>
                <w:sz w:val="20"/>
                <w:szCs w:val="20"/>
              </w:rPr>
              <w:t>Apparent</w:t>
            </w:r>
            <w:r w:rsidRPr="00A006B4">
              <w:rPr>
                <w:spacing w:val="-9"/>
                <w:sz w:val="20"/>
                <w:szCs w:val="20"/>
              </w:rPr>
              <w:t xml:space="preserve"> </w:t>
            </w:r>
            <w:r w:rsidRPr="00A006B4">
              <w:rPr>
                <w:sz w:val="20"/>
                <w:szCs w:val="20"/>
              </w:rPr>
              <w:t>Nest</w:t>
            </w:r>
            <w:r w:rsidRPr="00A006B4">
              <w:rPr>
                <w:spacing w:val="-9"/>
                <w:sz w:val="20"/>
                <w:szCs w:val="20"/>
              </w:rPr>
              <w:t xml:space="preserve"> </w:t>
            </w:r>
            <w:r w:rsidRPr="00A006B4">
              <w:rPr>
                <w:spacing w:val="-1"/>
                <w:sz w:val="20"/>
                <w:szCs w:val="20"/>
              </w:rPr>
              <w:t>Success</w:t>
            </w:r>
          </w:p>
        </w:tc>
        <w:tc>
          <w:tcPr>
            <w:tcW w:w="725" w:type="dxa"/>
            <w:tcBorders>
              <w:top w:val="nil"/>
              <w:left w:val="nil"/>
              <w:bottom w:val="nil"/>
              <w:right w:val="nil"/>
            </w:tcBorders>
            <w:shd w:val="clear" w:color="auto" w:fill="F2F2F2"/>
          </w:tcPr>
          <w:p w14:paraId="38B87E2C" w14:textId="77777777" w:rsidR="00FF5335" w:rsidRPr="00A006B4" w:rsidRDefault="00FF5335" w:rsidP="006855BA">
            <w:pPr>
              <w:pStyle w:val="TableParagraph"/>
              <w:kinsoku w:val="0"/>
              <w:overflowPunct w:val="0"/>
              <w:spacing w:before="65"/>
              <w:ind w:left="251"/>
            </w:pPr>
            <w:r w:rsidRPr="00A006B4">
              <w:rPr>
                <w:sz w:val="20"/>
                <w:szCs w:val="20"/>
              </w:rPr>
              <w:t>0.42</w:t>
            </w:r>
          </w:p>
        </w:tc>
        <w:tc>
          <w:tcPr>
            <w:tcW w:w="624" w:type="dxa"/>
            <w:tcBorders>
              <w:top w:val="nil"/>
              <w:left w:val="nil"/>
              <w:bottom w:val="nil"/>
              <w:right w:val="nil"/>
            </w:tcBorders>
            <w:shd w:val="clear" w:color="auto" w:fill="F2F2F2"/>
          </w:tcPr>
          <w:p w14:paraId="18CD3760" w14:textId="77777777" w:rsidR="00FF5335" w:rsidRPr="00A006B4" w:rsidRDefault="00FF5335" w:rsidP="006855BA">
            <w:pPr>
              <w:pStyle w:val="TableParagraph"/>
              <w:kinsoku w:val="0"/>
              <w:overflowPunct w:val="0"/>
              <w:spacing w:before="65"/>
              <w:ind w:left="157"/>
            </w:pPr>
            <w:r w:rsidRPr="00A006B4">
              <w:rPr>
                <w:sz w:val="20"/>
                <w:szCs w:val="20"/>
              </w:rPr>
              <w:t>0.42</w:t>
            </w:r>
          </w:p>
        </w:tc>
        <w:tc>
          <w:tcPr>
            <w:tcW w:w="607" w:type="dxa"/>
            <w:tcBorders>
              <w:top w:val="nil"/>
              <w:left w:val="nil"/>
              <w:bottom w:val="nil"/>
              <w:right w:val="nil"/>
            </w:tcBorders>
            <w:shd w:val="clear" w:color="auto" w:fill="F2F2F2"/>
          </w:tcPr>
          <w:p w14:paraId="13D22C1A" w14:textId="77777777" w:rsidR="00FF5335" w:rsidRPr="00A006B4" w:rsidRDefault="00FF5335" w:rsidP="006855BA">
            <w:pPr>
              <w:pStyle w:val="TableParagraph"/>
              <w:kinsoku w:val="0"/>
              <w:overflowPunct w:val="0"/>
              <w:spacing w:before="65"/>
              <w:ind w:left="149"/>
            </w:pPr>
            <w:r w:rsidRPr="00A006B4">
              <w:rPr>
                <w:sz w:val="20"/>
                <w:szCs w:val="20"/>
              </w:rPr>
              <w:t>0.62</w:t>
            </w:r>
          </w:p>
        </w:tc>
        <w:tc>
          <w:tcPr>
            <w:tcW w:w="599" w:type="dxa"/>
            <w:tcBorders>
              <w:top w:val="nil"/>
              <w:left w:val="nil"/>
              <w:bottom w:val="nil"/>
              <w:right w:val="nil"/>
            </w:tcBorders>
            <w:shd w:val="clear" w:color="auto" w:fill="F2F2F2"/>
          </w:tcPr>
          <w:p w14:paraId="00F2AD34" w14:textId="77777777" w:rsidR="00FF5335" w:rsidRPr="00A006B4" w:rsidRDefault="00FF5335" w:rsidP="006855BA">
            <w:pPr>
              <w:pStyle w:val="TableParagraph"/>
              <w:kinsoku w:val="0"/>
              <w:overflowPunct w:val="0"/>
              <w:spacing w:before="65"/>
              <w:ind w:left="142"/>
            </w:pPr>
            <w:r w:rsidRPr="00A006B4">
              <w:rPr>
                <w:sz w:val="20"/>
                <w:szCs w:val="20"/>
              </w:rPr>
              <w:t>0.57</w:t>
            </w:r>
          </w:p>
        </w:tc>
        <w:tc>
          <w:tcPr>
            <w:tcW w:w="601" w:type="dxa"/>
            <w:tcBorders>
              <w:top w:val="nil"/>
              <w:left w:val="nil"/>
              <w:bottom w:val="nil"/>
              <w:right w:val="nil"/>
            </w:tcBorders>
            <w:shd w:val="clear" w:color="auto" w:fill="F2F2F2"/>
          </w:tcPr>
          <w:p w14:paraId="78EB4980" w14:textId="77777777" w:rsidR="00FF5335" w:rsidRPr="00A006B4" w:rsidRDefault="00FF5335" w:rsidP="006855BA">
            <w:pPr>
              <w:pStyle w:val="TableParagraph"/>
              <w:kinsoku w:val="0"/>
              <w:overflowPunct w:val="0"/>
              <w:spacing w:before="65"/>
              <w:ind w:left="139"/>
            </w:pPr>
            <w:r w:rsidRPr="00A006B4">
              <w:rPr>
                <w:sz w:val="20"/>
                <w:szCs w:val="20"/>
              </w:rPr>
              <w:t>0.58</w:t>
            </w:r>
          </w:p>
        </w:tc>
        <w:tc>
          <w:tcPr>
            <w:tcW w:w="617" w:type="dxa"/>
            <w:tcBorders>
              <w:top w:val="nil"/>
              <w:left w:val="nil"/>
              <w:bottom w:val="nil"/>
              <w:right w:val="nil"/>
            </w:tcBorders>
            <w:shd w:val="clear" w:color="auto" w:fill="F2F2F2"/>
          </w:tcPr>
          <w:p w14:paraId="756FBABE" w14:textId="77777777" w:rsidR="00FF5335" w:rsidRPr="00A006B4" w:rsidRDefault="00FF5335" w:rsidP="006855BA">
            <w:pPr>
              <w:pStyle w:val="TableParagraph"/>
              <w:kinsoku w:val="0"/>
              <w:overflowPunct w:val="0"/>
              <w:spacing w:before="65"/>
              <w:ind w:left="145"/>
            </w:pPr>
            <w:r w:rsidRPr="00A006B4">
              <w:rPr>
                <w:sz w:val="20"/>
                <w:szCs w:val="20"/>
              </w:rPr>
              <w:t>0.72</w:t>
            </w:r>
          </w:p>
        </w:tc>
        <w:tc>
          <w:tcPr>
            <w:tcW w:w="618" w:type="dxa"/>
            <w:tcBorders>
              <w:top w:val="nil"/>
              <w:left w:val="nil"/>
              <w:bottom w:val="nil"/>
              <w:right w:val="nil"/>
            </w:tcBorders>
            <w:shd w:val="clear" w:color="auto" w:fill="F2F2F2"/>
          </w:tcPr>
          <w:p w14:paraId="5A5C1185" w14:textId="77777777" w:rsidR="00FF5335" w:rsidRPr="00A006B4" w:rsidRDefault="00FF5335" w:rsidP="006855BA">
            <w:pPr>
              <w:pStyle w:val="TableParagraph"/>
              <w:kinsoku w:val="0"/>
              <w:overflowPunct w:val="0"/>
              <w:spacing w:before="65"/>
              <w:ind w:left="157"/>
            </w:pPr>
            <w:r w:rsidRPr="00A006B4">
              <w:rPr>
                <w:sz w:val="20"/>
                <w:szCs w:val="20"/>
              </w:rPr>
              <w:t>0.54</w:t>
            </w:r>
          </w:p>
        </w:tc>
        <w:tc>
          <w:tcPr>
            <w:tcW w:w="593" w:type="dxa"/>
            <w:tcBorders>
              <w:top w:val="nil"/>
              <w:left w:val="nil"/>
              <w:bottom w:val="nil"/>
              <w:right w:val="nil"/>
            </w:tcBorders>
            <w:shd w:val="clear" w:color="auto" w:fill="F2F2F2"/>
          </w:tcPr>
          <w:p w14:paraId="1918F6F5" w14:textId="18D3C06C" w:rsidR="00FF5335" w:rsidRPr="000D49C4" w:rsidRDefault="00FF5335" w:rsidP="006855BA">
            <w:pPr>
              <w:pStyle w:val="TableParagraph"/>
              <w:kinsoku w:val="0"/>
              <w:overflowPunct w:val="0"/>
              <w:spacing w:before="65"/>
              <w:ind w:left="143"/>
            </w:pPr>
            <w:r w:rsidRPr="000D49C4">
              <w:rPr>
                <w:sz w:val="20"/>
                <w:szCs w:val="20"/>
              </w:rPr>
              <w:t>0.5</w:t>
            </w:r>
            <w:r w:rsidR="00F769B9" w:rsidRPr="000D49C4">
              <w:rPr>
                <w:sz w:val="20"/>
                <w:szCs w:val="20"/>
              </w:rPr>
              <w:t>6</w:t>
            </w:r>
          </w:p>
        </w:tc>
        <w:tc>
          <w:tcPr>
            <w:tcW w:w="594" w:type="dxa"/>
            <w:tcBorders>
              <w:top w:val="nil"/>
              <w:left w:val="nil"/>
              <w:bottom w:val="nil"/>
              <w:right w:val="nil"/>
            </w:tcBorders>
            <w:shd w:val="clear" w:color="auto" w:fill="F2F2F2"/>
          </w:tcPr>
          <w:p w14:paraId="6DC6CE19" w14:textId="77777777" w:rsidR="00FF5335" w:rsidRPr="00A006B4" w:rsidRDefault="00FF5335" w:rsidP="006855BA">
            <w:pPr>
              <w:pStyle w:val="TableParagraph"/>
              <w:kinsoku w:val="0"/>
              <w:overflowPunct w:val="0"/>
              <w:spacing w:before="65"/>
              <w:ind w:left="131"/>
            </w:pPr>
            <w:r w:rsidRPr="00A006B4">
              <w:rPr>
                <w:sz w:val="20"/>
                <w:szCs w:val="20"/>
              </w:rPr>
              <w:t>0.62</w:t>
            </w:r>
          </w:p>
        </w:tc>
        <w:tc>
          <w:tcPr>
            <w:tcW w:w="618" w:type="dxa"/>
            <w:tcBorders>
              <w:top w:val="nil"/>
              <w:left w:val="nil"/>
              <w:bottom w:val="nil"/>
              <w:right w:val="nil"/>
            </w:tcBorders>
            <w:shd w:val="clear" w:color="auto" w:fill="F2F2F2"/>
          </w:tcPr>
          <w:p w14:paraId="7EDD7EA7" w14:textId="77777777" w:rsidR="00FF5335" w:rsidRPr="00A006B4" w:rsidRDefault="00FF5335" w:rsidP="006855BA">
            <w:pPr>
              <w:pStyle w:val="TableParagraph"/>
              <w:kinsoku w:val="0"/>
              <w:overflowPunct w:val="0"/>
              <w:spacing w:before="65"/>
              <w:ind w:left="145"/>
            </w:pPr>
            <w:r w:rsidRPr="00A006B4">
              <w:rPr>
                <w:sz w:val="20"/>
                <w:szCs w:val="20"/>
              </w:rPr>
              <w:t>0.62</w:t>
            </w:r>
          </w:p>
        </w:tc>
        <w:tc>
          <w:tcPr>
            <w:tcW w:w="631" w:type="dxa"/>
            <w:tcBorders>
              <w:top w:val="nil"/>
              <w:left w:val="nil"/>
              <w:bottom w:val="nil"/>
              <w:right w:val="nil"/>
            </w:tcBorders>
            <w:shd w:val="clear" w:color="auto" w:fill="F2F2F2"/>
          </w:tcPr>
          <w:p w14:paraId="1250CA53" w14:textId="77777777" w:rsidR="00FF5335" w:rsidRPr="00A006B4" w:rsidRDefault="00FF5335" w:rsidP="006855BA">
            <w:pPr>
              <w:pStyle w:val="TableParagraph"/>
              <w:kinsoku w:val="0"/>
              <w:overflowPunct w:val="0"/>
              <w:spacing w:before="65"/>
              <w:ind w:left="158"/>
            </w:pPr>
            <w:r w:rsidRPr="00A006B4">
              <w:rPr>
                <w:sz w:val="20"/>
                <w:szCs w:val="20"/>
              </w:rPr>
              <w:t>0.53</w:t>
            </w:r>
          </w:p>
        </w:tc>
        <w:tc>
          <w:tcPr>
            <w:tcW w:w="648" w:type="dxa"/>
            <w:tcBorders>
              <w:top w:val="nil"/>
              <w:left w:val="nil"/>
              <w:bottom w:val="nil"/>
              <w:right w:val="nil"/>
            </w:tcBorders>
            <w:shd w:val="clear" w:color="auto" w:fill="F2F2F2"/>
          </w:tcPr>
          <w:p w14:paraId="406E9D28" w14:textId="77777777" w:rsidR="00FF5335" w:rsidRPr="00A006B4" w:rsidRDefault="00FF5335" w:rsidP="006855BA">
            <w:pPr>
              <w:pStyle w:val="TableParagraph"/>
              <w:kinsoku w:val="0"/>
              <w:overflowPunct w:val="0"/>
              <w:spacing w:before="65"/>
              <w:ind w:left="155"/>
            </w:pPr>
            <w:r w:rsidRPr="00A006B4">
              <w:rPr>
                <w:sz w:val="20"/>
                <w:szCs w:val="20"/>
              </w:rPr>
              <w:t>0.67</w:t>
            </w:r>
          </w:p>
        </w:tc>
        <w:tc>
          <w:tcPr>
            <w:tcW w:w="648" w:type="dxa"/>
            <w:tcBorders>
              <w:top w:val="nil"/>
              <w:left w:val="nil"/>
              <w:bottom w:val="nil"/>
              <w:right w:val="nil"/>
            </w:tcBorders>
            <w:shd w:val="clear" w:color="auto" w:fill="F2F2F2"/>
          </w:tcPr>
          <w:p w14:paraId="6E8FDA8D"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0.51</w:t>
            </w:r>
          </w:p>
        </w:tc>
        <w:tc>
          <w:tcPr>
            <w:tcW w:w="648" w:type="dxa"/>
            <w:tcBorders>
              <w:top w:val="nil"/>
              <w:left w:val="nil"/>
              <w:bottom w:val="nil"/>
              <w:right w:val="nil"/>
            </w:tcBorders>
            <w:shd w:val="clear" w:color="auto" w:fill="F2F2F2"/>
          </w:tcPr>
          <w:p w14:paraId="1FC036F4"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0.70</w:t>
            </w:r>
          </w:p>
          <w:p w14:paraId="2C08FF7D"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0A13621E" w14:textId="77777777" w:rsidTr="006855BA">
        <w:trPr>
          <w:trHeight w:hRule="exact" w:val="360"/>
        </w:trPr>
        <w:tc>
          <w:tcPr>
            <w:tcW w:w="4210" w:type="dxa"/>
            <w:tcBorders>
              <w:top w:val="nil"/>
              <w:left w:val="nil"/>
              <w:bottom w:val="nil"/>
              <w:right w:val="nil"/>
            </w:tcBorders>
          </w:tcPr>
          <w:p w14:paraId="1DF26192" w14:textId="77777777" w:rsidR="00FF5335" w:rsidRPr="00A006B4" w:rsidRDefault="00FF5335" w:rsidP="006855BA">
            <w:pPr>
              <w:pStyle w:val="TableParagraph"/>
              <w:kinsoku w:val="0"/>
              <w:overflowPunct w:val="0"/>
              <w:spacing w:before="65"/>
              <w:ind w:left="76"/>
            </w:pPr>
            <w:r w:rsidRPr="00A006B4">
              <w:rPr>
                <w:sz w:val="20"/>
                <w:szCs w:val="20"/>
              </w:rPr>
              <w:t>Daily</w:t>
            </w:r>
            <w:r w:rsidRPr="00A006B4">
              <w:rPr>
                <w:spacing w:val="-9"/>
                <w:sz w:val="20"/>
                <w:szCs w:val="20"/>
              </w:rPr>
              <w:t xml:space="preserve"> </w:t>
            </w:r>
            <w:r w:rsidRPr="00A006B4">
              <w:rPr>
                <w:sz w:val="20"/>
                <w:szCs w:val="20"/>
              </w:rPr>
              <w:t>Nest</w:t>
            </w:r>
            <w:r w:rsidRPr="00A006B4">
              <w:rPr>
                <w:spacing w:val="-6"/>
                <w:sz w:val="20"/>
                <w:szCs w:val="20"/>
              </w:rPr>
              <w:t xml:space="preserve"> </w:t>
            </w:r>
            <w:r w:rsidRPr="00A006B4">
              <w:rPr>
                <w:spacing w:val="-1"/>
                <w:sz w:val="20"/>
                <w:szCs w:val="20"/>
              </w:rPr>
              <w:t>Survival</w:t>
            </w:r>
            <w:r w:rsidRPr="00A006B4">
              <w:rPr>
                <w:spacing w:val="-5"/>
                <w:sz w:val="20"/>
                <w:szCs w:val="20"/>
              </w:rPr>
              <w:t xml:space="preserve"> </w:t>
            </w:r>
            <w:r w:rsidRPr="00A006B4">
              <w:rPr>
                <w:sz w:val="20"/>
                <w:szCs w:val="20"/>
              </w:rPr>
              <w:t>Rate</w:t>
            </w:r>
            <w:r w:rsidRPr="00A006B4">
              <w:rPr>
                <w:spacing w:val="-5"/>
                <w:sz w:val="20"/>
                <w:szCs w:val="20"/>
              </w:rPr>
              <w:t xml:space="preserve"> </w:t>
            </w:r>
          </w:p>
        </w:tc>
        <w:tc>
          <w:tcPr>
            <w:tcW w:w="725" w:type="dxa"/>
            <w:tcBorders>
              <w:top w:val="nil"/>
              <w:left w:val="nil"/>
              <w:bottom w:val="nil"/>
              <w:right w:val="nil"/>
            </w:tcBorders>
          </w:tcPr>
          <w:p w14:paraId="7695E5BE" w14:textId="77777777" w:rsidR="00FF5335" w:rsidRPr="00A006B4" w:rsidRDefault="00FF5335" w:rsidP="006855BA">
            <w:pPr>
              <w:pStyle w:val="TableParagraph"/>
              <w:kinsoku w:val="0"/>
              <w:overflowPunct w:val="0"/>
              <w:spacing w:before="65"/>
              <w:ind w:left="251"/>
            </w:pPr>
            <w:r w:rsidRPr="00A006B4">
              <w:rPr>
                <w:sz w:val="20"/>
                <w:szCs w:val="20"/>
              </w:rPr>
              <w:t>0.97</w:t>
            </w:r>
          </w:p>
        </w:tc>
        <w:tc>
          <w:tcPr>
            <w:tcW w:w="624" w:type="dxa"/>
            <w:tcBorders>
              <w:top w:val="nil"/>
              <w:left w:val="nil"/>
              <w:bottom w:val="nil"/>
              <w:right w:val="nil"/>
            </w:tcBorders>
          </w:tcPr>
          <w:p w14:paraId="6F9BA3B4" w14:textId="77777777" w:rsidR="00FF5335" w:rsidRPr="00A006B4" w:rsidRDefault="00FF5335" w:rsidP="006855BA">
            <w:pPr>
              <w:pStyle w:val="TableParagraph"/>
              <w:kinsoku w:val="0"/>
              <w:overflowPunct w:val="0"/>
              <w:spacing w:before="65"/>
              <w:ind w:left="157"/>
            </w:pPr>
            <w:r w:rsidRPr="00A006B4">
              <w:rPr>
                <w:sz w:val="20"/>
                <w:szCs w:val="20"/>
              </w:rPr>
              <w:t>0.98</w:t>
            </w:r>
          </w:p>
        </w:tc>
        <w:tc>
          <w:tcPr>
            <w:tcW w:w="607" w:type="dxa"/>
            <w:tcBorders>
              <w:top w:val="nil"/>
              <w:left w:val="nil"/>
              <w:bottom w:val="nil"/>
              <w:right w:val="nil"/>
            </w:tcBorders>
          </w:tcPr>
          <w:p w14:paraId="40E42FFE" w14:textId="77777777" w:rsidR="00FF5335" w:rsidRPr="00A006B4" w:rsidRDefault="00FF5335" w:rsidP="006855BA">
            <w:pPr>
              <w:pStyle w:val="TableParagraph"/>
              <w:kinsoku w:val="0"/>
              <w:overflowPunct w:val="0"/>
              <w:spacing w:before="65"/>
              <w:ind w:left="149"/>
            </w:pPr>
            <w:r w:rsidRPr="00A006B4">
              <w:rPr>
                <w:sz w:val="20"/>
                <w:szCs w:val="20"/>
              </w:rPr>
              <w:t>0.99</w:t>
            </w:r>
          </w:p>
        </w:tc>
        <w:tc>
          <w:tcPr>
            <w:tcW w:w="599" w:type="dxa"/>
            <w:tcBorders>
              <w:top w:val="nil"/>
              <w:left w:val="nil"/>
              <w:bottom w:val="nil"/>
              <w:right w:val="nil"/>
            </w:tcBorders>
          </w:tcPr>
          <w:p w14:paraId="0D120A01" w14:textId="77777777" w:rsidR="00FF5335" w:rsidRPr="00A006B4" w:rsidRDefault="00FF5335" w:rsidP="006855BA">
            <w:pPr>
              <w:pStyle w:val="TableParagraph"/>
              <w:kinsoku w:val="0"/>
              <w:overflowPunct w:val="0"/>
              <w:spacing w:before="65"/>
              <w:ind w:left="142"/>
            </w:pPr>
            <w:r w:rsidRPr="00A006B4">
              <w:rPr>
                <w:sz w:val="20"/>
                <w:szCs w:val="20"/>
              </w:rPr>
              <w:t>0.98</w:t>
            </w:r>
          </w:p>
        </w:tc>
        <w:tc>
          <w:tcPr>
            <w:tcW w:w="601" w:type="dxa"/>
            <w:tcBorders>
              <w:top w:val="nil"/>
              <w:left w:val="nil"/>
              <w:bottom w:val="nil"/>
              <w:right w:val="nil"/>
            </w:tcBorders>
          </w:tcPr>
          <w:p w14:paraId="08167CF7" w14:textId="77777777" w:rsidR="00FF5335" w:rsidRPr="00A006B4" w:rsidRDefault="00FF5335" w:rsidP="006855BA">
            <w:pPr>
              <w:pStyle w:val="TableParagraph"/>
              <w:kinsoku w:val="0"/>
              <w:overflowPunct w:val="0"/>
              <w:spacing w:before="65"/>
              <w:ind w:left="139"/>
            </w:pPr>
            <w:r w:rsidRPr="00A006B4">
              <w:rPr>
                <w:sz w:val="20"/>
                <w:szCs w:val="20"/>
              </w:rPr>
              <w:t>0.97</w:t>
            </w:r>
          </w:p>
        </w:tc>
        <w:tc>
          <w:tcPr>
            <w:tcW w:w="617" w:type="dxa"/>
            <w:tcBorders>
              <w:top w:val="nil"/>
              <w:left w:val="nil"/>
              <w:bottom w:val="nil"/>
              <w:right w:val="nil"/>
            </w:tcBorders>
          </w:tcPr>
          <w:p w14:paraId="61C4D6D6" w14:textId="77777777" w:rsidR="00FF5335" w:rsidRPr="00A006B4" w:rsidRDefault="00FF5335" w:rsidP="006855BA">
            <w:pPr>
              <w:pStyle w:val="TableParagraph"/>
              <w:kinsoku w:val="0"/>
              <w:overflowPunct w:val="0"/>
              <w:spacing w:before="65"/>
              <w:ind w:left="144"/>
            </w:pPr>
            <w:r w:rsidRPr="00A006B4">
              <w:rPr>
                <w:sz w:val="20"/>
                <w:szCs w:val="20"/>
              </w:rPr>
              <w:t>0.99</w:t>
            </w:r>
          </w:p>
        </w:tc>
        <w:tc>
          <w:tcPr>
            <w:tcW w:w="618" w:type="dxa"/>
            <w:tcBorders>
              <w:top w:val="nil"/>
              <w:left w:val="nil"/>
              <w:bottom w:val="nil"/>
              <w:right w:val="nil"/>
            </w:tcBorders>
          </w:tcPr>
          <w:p w14:paraId="5772B80B" w14:textId="77777777" w:rsidR="00FF5335" w:rsidRPr="00A006B4" w:rsidRDefault="00FF5335" w:rsidP="006855BA">
            <w:pPr>
              <w:pStyle w:val="TableParagraph"/>
              <w:kinsoku w:val="0"/>
              <w:overflowPunct w:val="0"/>
              <w:spacing w:before="65"/>
              <w:ind w:left="157"/>
            </w:pPr>
            <w:r w:rsidRPr="00A006B4">
              <w:rPr>
                <w:sz w:val="20"/>
                <w:szCs w:val="20"/>
              </w:rPr>
              <w:t>0.97</w:t>
            </w:r>
          </w:p>
        </w:tc>
        <w:tc>
          <w:tcPr>
            <w:tcW w:w="593" w:type="dxa"/>
            <w:tcBorders>
              <w:top w:val="nil"/>
              <w:left w:val="nil"/>
              <w:bottom w:val="nil"/>
              <w:right w:val="nil"/>
            </w:tcBorders>
          </w:tcPr>
          <w:p w14:paraId="670B51D7" w14:textId="77777777" w:rsidR="00FF5335" w:rsidRPr="000D49C4" w:rsidRDefault="00FF5335" w:rsidP="006855BA">
            <w:pPr>
              <w:pStyle w:val="TableParagraph"/>
              <w:kinsoku w:val="0"/>
              <w:overflowPunct w:val="0"/>
              <w:spacing w:before="65"/>
              <w:ind w:left="143"/>
            </w:pPr>
            <w:r w:rsidRPr="000D49C4">
              <w:rPr>
                <w:sz w:val="20"/>
                <w:szCs w:val="20"/>
              </w:rPr>
              <w:t>0.97</w:t>
            </w:r>
          </w:p>
        </w:tc>
        <w:tc>
          <w:tcPr>
            <w:tcW w:w="594" w:type="dxa"/>
            <w:tcBorders>
              <w:top w:val="nil"/>
              <w:left w:val="nil"/>
              <w:bottom w:val="nil"/>
              <w:right w:val="nil"/>
            </w:tcBorders>
          </w:tcPr>
          <w:p w14:paraId="384F88C3" w14:textId="77777777" w:rsidR="00FF5335" w:rsidRPr="00A006B4" w:rsidRDefault="00FF5335" w:rsidP="006855BA">
            <w:pPr>
              <w:pStyle w:val="TableParagraph"/>
              <w:kinsoku w:val="0"/>
              <w:overflowPunct w:val="0"/>
              <w:spacing w:before="65"/>
              <w:ind w:left="131"/>
            </w:pPr>
            <w:r w:rsidRPr="00A006B4">
              <w:rPr>
                <w:sz w:val="20"/>
                <w:szCs w:val="20"/>
              </w:rPr>
              <w:t>0.98</w:t>
            </w:r>
          </w:p>
        </w:tc>
        <w:tc>
          <w:tcPr>
            <w:tcW w:w="618" w:type="dxa"/>
            <w:tcBorders>
              <w:top w:val="nil"/>
              <w:left w:val="nil"/>
              <w:bottom w:val="nil"/>
              <w:right w:val="nil"/>
            </w:tcBorders>
          </w:tcPr>
          <w:p w14:paraId="5E3E6AA5" w14:textId="77777777" w:rsidR="00FF5335" w:rsidRPr="00A006B4" w:rsidRDefault="00FF5335" w:rsidP="006855BA">
            <w:pPr>
              <w:pStyle w:val="TableParagraph"/>
              <w:kinsoku w:val="0"/>
              <w:overflowPunct w:val="0"/>
              <w:spacing w:before="65"/>
              <w:ind w:left="145"/>
            </w:pPr>
            <w:r w:rsidRPr="00A006B4">
              <w:rPr>
                <w:sz w:val="20"/>
                <w:szCs w:val="20"/>
              </w:rPr>
              <w:t>0.98</w:t>
            </w:r>
          </w:p>
        </w:tc>
        <w:tc>
          <w:tcPr>
            <w:tcW w:w="631" w:type="dxa"/>
            <w:tcBorders>
              <w:top w:val="nil"/>
              <w:left w:val="nil"/>
              <w:bottom w:val="nil"/>
              <w:right w:val="nil"/>
            </w:tcBorders>
          </w:tcPr>
          <w:p w14:paraId="1B8E1290" w14:textId="77777777" w:rsidR="00FF5335" w:rsidRPr="00A006B4" w:rsidRDefault="00FF5335" w:rsidP="006855BA">
            <w:pPr>
              <w:pStyle w:val="TableParagraph"/>
              <w:kinsoku w:val="0"/>
              <w:overflowPunct w:val="0"/>
              <w:spacing w:before="65"/>
              <w:ind w:left="158"/>
            </w:pPr>
            <w:r w:rsidRPr="00A006B4">
              <w:rPr>
                <w:sz w:val="20"/>
                <w:szCs w:val="20"/>
              </w:rPr>
              <w:t>0.98</w:t>
            </w:r>
          </w:p>
        </w:tc>
        <w:tc>
          <w:tcPr>
            <w:tcW w:w="648" w:type="dxa"/>
            <w:tcBorders>
              <w:top w:val="nil"/>
              <w:left w:val="nil"/>
              <w:bottom w:val="nil"/>
              <w:right w:val="nil"/>
            </w:tcBorders>
          </w:tcPr>
          <w:p w14:paraId="346AD0E4" w14:textId="77777777" w:rsidR="00FF5335" w:rsidRPr="00A006B4" w:rsidRDefault="00FF5335" w:rsidP="006855BA">
            <w:pPr>
              <w:pStyle w:val="TableParagraph"/>
              <w:kinsoku w:val="0"/>
              <w:overflowPunct w:val="0"/>
              <w:spacing w:before="54"/>
              <w:ind w:left="139"/>
            </w:pPr>
            <w:r w:rsidRPr="00A006B4">
              <w:rPr>
                <w:sz w:val="22"/>
                <w:szCs w:val="22"/>
              </w:rPr>
              <w:t>0.98</w:t>
            </w:r>
          </w:p>
        </w:tc>
        <w:tc>
          <w:tcPr>
            <w:tcW w:w="648" w:type="dxa"/>
            <w:tcBorders>
              <w:top w:val="nil"/>
              <w:left w:val="nil"/>
              <w:bottom w:val="nil"/>
              <w:right w:val="nil"/>
            </w:tcBorders>
          </w:tcPr>
          <w:p w14:paraId="00DC859C"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0.98</w:t>
            </w:r>
          </w:p>
        </w:tc>
        <w:tc>
          <w:tcPr>
            <w:tcW w:w="648" w:type="dxa"/>
            <w:tcBorders>
              <w:top w:val="nil"/>
              <w:left w:val="nil"/>
              <w:bottom w:val="nil"/>
              <w:right w:val="nil"/>
            </w:tcBorders>
          </w:tcPr>
          <w:p w14:paraId="26FE6FCA"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0.98</w:t>
            </w:r>
          </w:p>
        </w:tc>
      </w:tr>
      <w:tr w:rsidR="00FF5335" w:rsidRPr="00A006B4" w14:paraId="42C53119" w14:textId="77777777" w:rsidTr="006855BA">
        <w:trPr>
          <w:trHeight w:hRule="exact" w:val="360"/>
        </w:trPr>
        <w:tc>
          <w:tcPr>
            <w:tcW w:w="4210" w:type="dxa"/>
            <w:tcBorders>
              <w:top w:val="nil"/>
              <w:left w:val="nil"/>
              <w:bottom w:val="nil"/>
              <w:right w:val="nil"/>
            </w:tcBorders>
            <w:shd w:val="clear" w:color="auto" w:fill="F2F2F2"/>
          </w:tcPr>
          <w:p w14:paraId="24A7CDB0" w14:textId="77777777" w:rsidR="00FF5335" w:rsidRPr="00A006B4" w:rsidRDefault="00FF5335" w:rsidP="006855BA">
            <w:pPr>
              <w:pStyle w:val="TableParagraph"/>
              <w:kinsoku w:val="0"/>
              <w:overflowPunct w:val="0"/>
              <w:spacing w:before="65"/>
              <w:ind w:left="76"/>
            </w:pPr>
            <w:r w:rsidRPr="00A006B4">
              <w:rPr>
                <w:spacing w:val="-1"/>
                <w:sz w:val="20"/>
                <w:szCs w:val="20"/>
              </w:rPr>
              <w:t>Incubation-period</w:t>
            </w:r>
            <w:r w:rsidRPr="00A006B4">
              <w:rPr>
                <w:spacing w:val="-8"/>
                <w:sz w:val="20"/>
                <w:szCs w:val="20"/>
              </w:rPr>
              <w:t xml:space="preserve"> </w:t>
            </w:r>
            <w:r w:rsidRPr="00A006B4">
              <w:rPr>
                <w:spacing w:val="-1"/>
                <w:sz w:val="20"/>
                <w:szCs w:val="20"/>
              </w:rPr>
              <w:t>Survival</w:t>
            </w:r>
            <w:r w:rsidRPr="00A006B4">
              <w:rPr>
                <w:spacing w:val="-6"/>
                <w:sz w:val="20"/>
                <w:szCs w:val="20"/>
              </w:rPr>
              <w:t xml:space="preserve"> </w:t>
            </w:r>
            <w:r w:rsidRPr="00A006B4">
              <w:rPr>
                <w:sz w:val="20"/>
                <w:szCs w:val="20"/>
              </w:rPr>
              <w:t>Rate</w:t>
            </w:r>
            <w:r w:rsidRPr="00A006B4">
              <w:rPr>
                <w:spacing w:val="-8"/>
                <w:sz w:val="20"/>
                <w:szCs w:val="20"/>
              </w:rPr>
              <w:t xml:space="preserve"> </w:t>
            </w:r>
          </w:p>
        </w:tc>
        <w:tc>
          <w:tcPr>
            <w:tcW w:w="725" w:type="dxa"/>
            <w:tcBorders>
              <w:top w:val="nil"/>
              <w:left w:val="nil"/>
              <w:bottom w:val="nil"/>
              <w:right w:val="nil"/>
            </w:tcBorders>
            <w:shd w:val="clear" w:color="auto" w:fill="F2F2F2"/>
          </w:tcPr>
          <w:p w14:paraId="548A9E48" w14:textId="77777777" w:rsidR="00FF5335" w:rsidRPr="00A006B4" w:rsidRDefault="00FF5335" w:rsidP="006855BA">
            <w:pPr>
              <w:pStyle w:val="TableParagraph"/>
              <w:kinsoku w:val="0"/>
              <w:overflowPunct w:val="0"/>
              <w:spacing w:before="65"/>
              <w:ind w:left="251"/>
            </w:pPr>
            <w:r w:rsidRPr="00A006B4">
              <w:rPr>
                <w:sz w:val="20"/>
                <w:szCs w:val="20"/>
              </w:rPr>
              <w:t>0.55</w:t>
            </w:r>
          </w:p>
        </w:tc>
        <w:tc>
          <w:tcPr>
            <w:tcW w:w="624" w:type="dxa"/>
            <w:tcBorders>
              <w:top w:val="nil"/>
              <w:left w:val="nil"/>
              <w:bottom w:val="nil"/>
              <w:right w:val="nil"/>
            </w:tcBorders>
            <w:shd w:val="clear" w:color="auto" w:fill="F2F2F2"/>
          </w:tcPr>
          <w:p w14:paraId="64E72155" w14:textId="77777777" w:rsidR="00FF5335" w:rsidRPr="00A006B4" w:rsidRDefault="00FF5335" w:rsidP="006855BA">
            <w:pPr>
              <w:pStyle w:val="TableParagraph"/>
              <w:kinsoku w:val="0"/>
              <w:overflowPunct w:val="0"/>
              <w:spacing w:before="65"/>
              <w:ind w:left="157"/>
            </w:pPr>
            <w:r w:rsidRPr="00A006B4">
              <w:rPr>
                <w:sz w:val="20"/>
                <w:szCs w:val="20"/>
              </w:rPr>
              <w:t>0.61</w:t>
            </w:r>
          </w:p>
        </w:tc>
        <w:tc>
          <w:tcPr>
            <w:tcW w:w="607" w:type="dxa"/>
            <w:tcBorders>
              <w:top w:val="nil"/>
              <w:left w:val="nil"/>
              <w:bottom w:val="nil"/>
              <w:right w:val="nil"/>
            </w:tcBorders>
            <w:shd w:val="clear" w:color="auto" w:fill="F2F2F2"/>
          </w:tcPr>
          <w:p w14:paraId="11F6B510" w14:textId="77777777" w:rsidR="00FF5335" w:rsidRPr="00A006B4" w:rsidRDefault="00FF5335" w:rsidP="006855BA">
            <w:pPr>
              <w:pStyle w:val="TableParagraph"/>
              <w:kinsoku w:val="0"/>
              <w:overflowPunct w:val="0"/>
              <w:spacing w:before="65"/>
              <w:ind w:left="149"/>
            </w:pPr>
            <w:r w:rsidRPr="00A006B4">
              <w:rPr>
                <w:sz w:val="20"/>
                <w:szCs w:val="20"/>
              </w:rPr>
              <w:t>0.73</w:t>
            </w:r>
          </w:p>
        </w:tc>
        <w:tc>
          <w:tcPr>
            <w:tcW w:w="599" w:type="dxa"/>
            <w:tcBorders>
              <w:top w:val="nil"/>
              <w:left w:val="nil"/>
              <w:bottom w:val="nil"/>
              <w:right w:val="nil"/>
            </w:tcBorders>
            <w:shd w:val="clear" w:color="auto" w:fill="F2F2F2"/>
          </w:tcPr>
          <w:p w14:paraId="408CF1F7" w14:textId="77777777" w:rsidR="00FF5335" w:rsidRPr="00A006B4" w:rsidRDefault="00FF5335" w:rsidP="006855BA">
            <w:pPr>
              <w:pStyle w:val="TableParagraph"/>
              <w:kinsoku w:val="0"/>
              <w:overflowPunct w:val="0"/>
              <w:spacing w:before="65"/>
              <w:ind w:left="142"/>
            </w:pPr>
            <w:r w:rsidRPr="00A006B4">
              <w:rPr>
                <w:sz w:val="20"/>
                <w:szCs w:val="20"/>
              </w:rPr>
              <w:t>0.64</w:t>
            </w:r>
          </w:p>
        </w:tc>
        <w:tc>
          <w:tcPr>
            <w:tcW w:w="601" w:type="dxa"/>
            <w:tcBorders>
              <w:top w:val="nil"/>
              <w:left w:val="nil"/>
              <w:bottom w:val="nil"/>
              <w:right w:val="nil"/>
            </w:tcBorders>
            <w:shd w:val="clear" w:color="auto" w:fill="F2F2F2"/>
          </w:tcPr>
          <w:p w14:paraId="7A2B71AF" w14:textId="77777777" w:rsidR="00FF5335" w:rsidRPr="00A006B4" w:rsidRDefault="00FF5335" w:rsidP="006855BA">
            <w:pPr>
              <w:pStyle w:val="TableParagraph"/>
              <w:kinsoku w:val="0"/>
              <w:overflowPunct w:val="0"/>
              <w:spacing w:before="65"/>
              <w:ind w:left="139"/>
            </w:pPr>
            <w:r w:rsidRPr="00A006B4">
              <w:rPr>
                <w:sz w:val="20"/>
                <w:szCs w:val="20"/>
              </w:rPr>
              <w:t>0.58</w:t>
            </w:r>
          </w:p>
        </w:tc>
        <w:tc>
          <w:tcPr>
            <w:tcW w:w="617" w:type="dxa"/>
            <w:tcBorders>
              <w:top w:val="nil"/>
              <w:left w:val="nil"/>
              <w:bottom w:val="nil"/>
              <w:right w:val="nil"/>
            </w:tcBorders>
            <w:shd w:val="clear" w:color="auto" w:fill="F2F2F2"/>
          </w:tcPr>
          <w:p w14:paraId="6FB5486C" w14:textId="77777777" w:rsidR="00FF5335" w:rsidRPr="00A006B4" w:rsidRDefault="00FF5335" w:rsidP="006855BA">
            <w:pPr>
              <w:pStyle w:val="TableParagraph"/>
              <w:kinsoku w:val="0"/>
              <w:overflowPunct w:val="0"/>
              <w:spacing w:before="65"/>
              <w:ind w:left="145"/>
            </w:pPr>
            <w:r w:rsidRPr="00A006B4">
              <w:rPr>
                <w:sz w:val="20"/>
                <w:szCs w:val="20"/>
              </w:rPr>
              <w:t>0.76</w:t>
            </w:r>
          </w:p>
        </w:tc>
        <w:tc>
          <w:tcPr>
            <w:tcW w:w="618" w:type="dxa"/>
            <w:tcBorders>
              <w:top w:val="nil"/>
              <w:left w:val="nil"/>
              <w:bottom w:val="nil"/>
              <w:right w:val="nil"/>
            </w:tcBorders>
            <w:shd w:val="clear" w:color="auto" w:fill="F2F2F2"/>
          </w:tcPr>
          <w:p w14:paraId="18A84F33" w14:textId="77777777" w:rsidR="00FF5335" w:rsidRPr="00A006B4" w:rsidRDefault="00FF5335" w:rsidP="006855BA">
            <w:pPr>
              <w:pStyle w:val="TableParagraph"/>
              <w:kinsoku w:val="0"/>
              <w:overflowPunct w:val="0"/>
              <w:spacing w:before="65"/>
              <w:ind w:left="157"/>
            </w:pPr>
            <w:r w:rsidRPr="00A006B4">
              <w:rPr>
                <w:sz w:val="20"/>
                <w:szCs w:val="20"/>
              </w:rPr>
              <w:t>0.56</w:t>
            </w:r>
          </w:p>
        </w:tc>
        <w:tc>
          <w:tcPr>
            <w:tcW w:w="593" w:type="dxa"/>
            <w:tcBorders>
              <w:top w:val="nil"/>
              <w:left w:val="nil"/>
              <w:bottom w:val="nil"/>
              <w:right w:val="nil"/>
            </w:tcBorders>
            <w:shd w:val="clear" w:color="auto" w:fill="F2F2F2"/>
          </w:tcPr>
          <w:p w14:paraId="0BF303AA" w14:textId="77777777" w:rsidR="00FF5335" w:rsidRPr="000D49C4" w:rsidRDefault="00FF5335" w:rsidP="006855BA">
            <w:pPr>
              <w:pStyle w:val="TableParagraph"/>
              <w:kinsoku w:val="0"/>
              <w:overflowPunct w:val="0"/>
              <w:spacing w:before="65"/>
              <w:ind w:left="143"/>
            </w:pPr>
            <w:r w:rsidRPr="000D49C4">
              <w:rPr>
                <w:sz w:val="20"/>
                <w:szCs w:val="20"/>
              </w:rPr>
              <w:t>0.52</w:t>
            </w:r>
          </w:p>
        </w:tc>
        <w:tc>
          <w:tcPr>
            <w:tcW w:w="594" w:type="dxa"/>
            <w:tcBorders>
              <w:top w:val="nil"/>
              <w:left w:val="nil"/>
              <w:bottom w:val="nil"/>
              <w:right w:val="nil"/>
            </w:tcBorders>
            <w:shd w:val="clear" w:color="auto" w:fill="F2F2F2"/>
          </w:tcPr>
          <w:p w14:paraId="04E043B7" w14:textId="77777777" w:rsidR="00FF5335" w:rsidRPr="00A006B4" w:rsidRDefault="00FF5335" w:rsidP="006855BA">
            <w:pPr>
              <w:pStyle w:val="TableParagraph"/>
              <w:kinsoku w:val="0"/>
              <w:overflowPunct w:val="0"/>
              <w:spacing w:before="65"/>
              <w:ind w:left="131"/>
            </w:pPr>
            <w:r w:rsidRPr="00A006B4">
              <w:rPr>
                <w:sz w:val="20"/>
                <w:szCs w:val="20"/>
              </w:rPr>
              <w:t>0.63</w:t>
            </w:r>
          </w:p>
        </w:tc>
        <w:tc>
          <w:tcPr>
            <w:tcW w:w="618" w:type="dxa"/>
            <w:tcBorders>
              <w:top w:val="nil"/>
              <w:left w:val="nil"/>
              <w:bottom w:val="nil"/>
              <w:right w:val="nil"/>
            </w:tcBorders>
            <w:shd w:val="clear" w:color="auto" w:fill="F2F2F2"/>
          </w:tcPr>
          <w:p w14:paraId="2A926460" w14:textId="77777777" w:rsidR="00FF5335" w:rsidRPr="00A006B4" w:rsidRDefault="00FF5335" w:rsidP="006855BA">
            <w:pPr>
              <w:pStyle w:val="TableParagraph"/>
              <w:kinsoku w:val="0"/>
              <w:overflowPunct w:val="0"/>
              <w:spacing w:before="65"/>
              <w:ind w:left="145"/>
            </w:pPr>
            <w:r w:rsidRPr="00A006B4">
              <w:rPr>
                <w:sz w:val="20"/>
                <w:szCs w:val="20"/>
              </w:rPr>
              <w:t>0.71</w:t>
            </w:r>
          </w:p>
        </w:tc>
        <w:tc>
          <w:tcPr>
            <w:tcW w:w="631" w:type="dxa"/>
            <w:tcBorders>
              <w:top w:val="nil"/>
              <w:left w:val="nil"/>
              <w:bottom w:val="nil"/>
              <w:right w:val="nil"/>
            </w:tcBorders>
            <w:shd w:val="clear" w:color="auto" w:fill="F2F2F2"/>
          </w:tcPr>
          <w:p w14:paraId="4D2186C0" w14:textId="77777777" w:rsidR="00FF5335" w:rsidRPr="00A006B4" w:rsidRDefault="00FF5335" w:rsidP="006855BA">
            <w:pPr>
              <w:pStyle w:val="TableParagraph"/>
              <w:kinsoku w:val="0"/>
              <w:overflowPunct w:val="0"/>
              <w:spacing w:before="65"/>
              <w:ind w:left="158"/>
            </w:pPr>
            <w:r w:rsidRPr="00A006B4">
              <w:rPr>
                <w:sz w:val="20"/>
                <w:szCs w:val="20"/>
              </w:rPr>
              <w:t>0.61</w:t>
            </w:r>
          </w:p>
        </w:tc>
        <w:tc>
          <w:tcPr>
            <w:tcW w:w="648" w:type="dxa"/>
            <w:tcBorders>
              <w:top w:val="nil"/>
              <w:left w:val="nil"/>
              <w:bottom w:val="nil"/>
              <w:right w:val="nil"/>
            </w:tcBorders>
            <w:shd w:val="clear" w:color="auto" w:fill="F2F2F2"/>
          </w:tcPr>
          <w:p w14:paraId="1A3B3F5B" w14:textId="77777777" w:rsidR="00FF5335" w:rsidRPr="00A006B4" w:rsidRDefault="00FF5335" w:rsidP="006855BA">
            <w:pPr>
              <w:pStyle w:val="TableParagraph"/>
              <w:kinsoku w:val="0"/>
              <w:overflowPunct w:val="0"/>
              <w:spacing w:before="65"/>
              <w:ind w:left="155"/>
            </w:pPr>
            <w:r w:rsidRPr="00A006B4">
              <w:rPr>
                <w:sz w:val="20"/>
                <w:szCs w:val="20"/>
              </w:rPr>
              <w:t>0.65</w:t>
            </w:r>
          </w:p>
        </w:tc>
        <w:tc>
          <w:tcPr>
            <w:tcW w:w="648" w:type="dxa"/>
            <w:tcBorders>
              <w:top w:val="nil"/>
              <w:left w:val="nil"/>
              <w:bottom w:val="nil"/>
              <w:right w:val="nil"/>
            </w:tcBorders>
            <w:shd w:val="clear" w:color="auto" w:fill="F2F2F2"/>
          </w:tcPr>
          <w:p w14:paraId="6DFA4419"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0.61</w:t>
            </w:r>
          </w:p>
        </w:tc>
        <w:tc>
          <w:tcPr>
            <w:tcW w:w="648" w:type="dxa"/>
            <w:tcBorders>
              <w:top w:val="nil"/>
              <w:left w:val="nil"/>
              <w:bottom w:val="nil"/>
              <w:right w:val="nil"/>
            </w:tcBorders>
            <w:shd w:val="clear" w:color="auto" w:fill="F2F2F2"/>
          </w:tcPr>
          <w:p w14:paraId="35135C35"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0.72</w:t>
            </w:r>
          </w:p>
        </w:tc>
      </w:tr>
      <w:tr w:rsidR="00FF5335" w:rsidRPr="00A006B4" w14:paraId="127EFF61" w14:textId="77777777" w:rsidTr="006855BA">
        <w:trPr>
          <w:trHeight w:hRule="exact" w:val="360"/>
        </w:trPr>
        <w:tc>
          <w:tcPr>
            <w:tcW w:w="4210" w:type="dxa"/>
            <w:tcBorders>
              <w:top w:val="nil"/>
              <w:left w:val="nil"/>
              <w:bottom w:val="nil"/>
              <w:right w:val="nil"/>
            </w:tcBorders>
          </w:tcPr>
          <w:p w14:paraId="21F96FBD" w14:textId="77777777" w:rsidR="00FF5335" w:rsidRPr="00A006B4" w:rsidRDefault="00FF5335" w:rsidP="006855BA">
            <w:pPr>
              <w:pStyle w:val="TableParagraph"/>
              <w:kinsoku w:val="0"/>
              <w:overflowPunct w:val="0"/>
              <w:spacing w:before="65"/>
              <w:ind w:left="76"/>
            </w:pPr>
            <w:r w:rsidRPr="00A006B4">
              <w:rPr>
                <w:spacing w:val="-1"/>
                <w:sz w:val="20"/>
                <w:szCs w:val="20"/>
              </w:rPr>
              <w:t>Chicks</w:t>
            </w:r>
            <w:r w:rsidRPr="00A006B4">
              <w:rPr>
                <w:spacing w:val="-11"/>
                <w:sz w:val="20"/>
                <w:szCs w:val="20"/>
              </w:rPr>
              <w:t xml:space="preserve"> </w:t>
            </w:r>
            <w:r w:rsidRPr="00A006B4">
              <w:rPr>
                <w:spacing w:val="-1"/>
                <w:sz w:val="20"/>
                <w:szCs w:val="20"/>
              </w:rPr>
              <w:t>Observed</w:t>
            </w:r>
            <w:r w:rsidRPr="00A006B4">
              <w:rPr>
                <w:spacing w:val="-9"/>
                <w:sz w:val="20"/>
                <w:szCs w:val="20"/>
              </w:rPr>
              <w:t xml:space="preserve"> </w:t>
            </w:r>
            <w:r w:rsidRPr="00A006B4">
              <w:rPr>
                <w:sz w:val="20"/>
                <w:szCs w:val="20"/>
              </w:rPr>
              <w:t>(&lt;15D)</w:t>
            </w:r>
          </w:p>
        </w:tc>
        <w:tc>
          <w:tcPr>
            <w:tcW w:w="725" w:type="dxa"/>
            <w:tcBorders>
              <w:top w:val="nil"/>
              <w:left w:val="nil"/>
              <w:bottom w:val="nil"/>
              <w:right w:val="nil"/>
            </w:tcBorders>
          </w:tcPr>
          <w:p w14:paraId="79406F76" w14:textId="77777777" w:rsidR="00FF5335" w:rsidRPr="00A006B4" w:rsidRDefault="00FF5335" w:rsidP="006855BA">
            <w:pPr>
              <w:pStyle w:val="TableParagraph"/>
              <w:kinsoku w:val="0"/>
              <w:overflowPunct w:val="0"/>
              <w:spacing w:before="65"/>
              <w:ind w:left="325"/>
            </w:pPr>
            <w:r w:rsidRPr="00A006B4">
              <w:rPr>
                <w:spacing w:val="1"/>
                <w:sz w:val="20"/>
                <w:szCs w:val="20"/>
              </w:rPr>
              <w:t>50</w:t>
            </w:r>
          </w:p>
        </w:tc>
        <w:tc>
          <w:tcPr>
            <w:tcW w:w="624" w:type="dxa"/>
            <w:tcBorders>
              <w:top w:val="nil"/>
              <w:left w:val="nil"/>
              <w:bottom w:val="nil"/>
              <w:right w:val="nil"/>
            </w:tcBorders>
          </w:tcPr>
          <w:p w14:paraId="3800FED9" w14:textId="77777777" w:rsidR="00FF5335" w:rsidRPr="00A006B4" w:rsidRDefault="00FF5335" w:rsidP="006855BA">
            <w:pPr>
              <w:pStyle w:val="TableParagraph"/>
              <w:kinsoku w:val="0"/>
              <w:overflowPunct w:val="0"/>
              <w:spacing w:before="65"/>
              <w:ind w:left="231"/>
            </w:pPr>
            <w:r w:rsidRPr="00A006B4">
              <w:rPr>
                <w:spacing w:val="1"/>
                <w:sz w:val="20"/>
                <w:szCs w:val="20"/>
              </w:rPr>
              <w:t>54</w:t>
            </w:r>
          </w:p>
        </w:tc>
        <w:tc>
          <w:tcPr>
            <w:tcW w:w="607" w:type="dxa"/>
            <w:tcBorders>
              <w:top w:val="nil"/>
              <w:left w:val="nil"/>
              <w:bottom w:val="nil"/>
              <w:right w:val="nil"/>
            </w:tcBorders>
          </w:tcPr>
          <w:p w14:paraId="193DA3C6" w14:textId="77777777" w:rsidR="00FF5335" w:rsidRPr="00A006B4" w:rsidRDefault="00FF5335" w:rsidP="006855BA">
            <w:pPr>
              <w:pStyle w:val="TableParagraph"/>
              <w:kinsoku w:val="0"/>
              <w:overflowPunct w:val="0"/>
              <w:spacing w:before="65"/>
              <w:ind w:left="224"/>
            </w:pPr>
            <w:r w:rsidRPr="00A006B4">
              <w:rPr>
                <w:spacing w:val="1"/>
                <w:sz w:val="20"/>
                <w:szCs w:val="20"/>
              </w:rPr>
              <w:t>71</w:t>
            </w:r>
          </w:p>
        </w:tc>
        <w:tc>
          <w:tcPr>
            <w:tcW w:w="599" w:type="dxa"/>
            <w:tcBorders>
              <w:top w:val="nil"/>
              <w:left w:val="nil"/>
              <w:bottom w:val="nil"/>
              <w:right w:val="nil"/>
            </w:tcBorders>
          </w:tcPr>
          <w:p w14:paraId="6CC0ADB5" w14:textId="77777777" w:rsidR="00FF5335" w:rsidRPr="00A006B4" w:rsidRDefault="00FF5335" w:rsidP="006855BA">
            <w:pPr>
              <w:pStyle w:val="TableParagraph"/>
              <w:kinsoku w:val="0"/>
              <w:overflowPunct w:val="0"/>
              <w:spacing w:before="65"/>
              <w:ind w:left="169"/>
            </w:pPr>
            <w:r w:rsidRPr="00A006B4">
              <w:rPr>
                <w:spacing w:val="1"/>
                <w:sz w:val="20"/>
                <w:szCs w:val="20"/>
              </w:rPr>
              <w:t>105</w:t>
            </w:r>
          </w:p>
        </w:tc>
        <w:tc>
          <w:tcPr>
            <w:tcW w:w="601" w:type="dxa"/>
            <w:tcBorders>
              <w:top w:val="nil"/>
              <w:left w:val="nil"/>
              <w:bottom w:val="nil"/>
              <w:right w:val="nil"/>
            </w:tcBorders>
          </w:tcPr>
          <w:p w14:paraId="36D4DD3C" w14:textId="77777777" w:rsidR="00FF5335" w:rsidRPr="00A006B4" w:rsidRDefault="00FF5335" w:rsidP="006855BA">
            <w:pPr>
              <w:pStyle w:val="TableParagraph"/>
              <w:kinsoku w:val="0"/>
              <w:overflowPunct w:val="0"/>
              <w:spacing w:before="65"/>
              <w:ind w:left="165"/>
            </w:pPr>
            <w:r w:rsidRPr="00A006B4">
              <w:rPr>
                <w:spacing w:val="1"/>
                <w:sz w:val="20"/>
                <w:szCs w:val="20"/>
              </w:rPr>
              <w:t>124</w:t>
            </w:r>
          </w:p>
        </w:tc>
        <w:tc>
          <w:tcPr>
            <w:tcW w:w="617" w:type="dxa"/>
            <w:tcBorders>
              <w:top w:val="nil"/>
              <w:left w:val="nil"/>
              <w:bottom w:val="nil"/>
              <w:right w:val="nil"/>
            </w:tcBorders>
          </w:tcPr>
          <w:p w14:paraId="1F38109B" w14:textId="77777777" w:rsidR="00FF5335" w:rsidRPr="00A006B4" w:rsidRDefault="00FF5335" w:rsidP="006855BA">
            <w:pPr>
              <w:pStyle w:val="TableParagraph"/>
              <w:kinsoku w:val="0"/>
              <w:overflowPunct w:val="0"/>
              <w:spacing w:before="65"/>
              <w:ind w:left="169"/>
            </w:pPr>
            <w:r w:rsidRPr="00A006B4">
              <w:rPr>
                <w:spacing w:val="1"/>
                <w:sz w:val="20"/>
                <w:szCs w:val="20"/>
              </w:rPr>
              <w:t>144</w:t>
            </w:r>
          </w:p>
        </w:tc>
        <w:tc>
          <w:tcPr>
            <w:tcW w:w="618" w:type="dxa"/>
            <w:tcBorders>
              <w:top w:val="nil"/>
              <w:left w:val="nil"/>
              <w:bottom w:val="nil"/>
              <w:right w:val="nil"/>
            </w:tcBorders>
          </w:tcPr>
          <w:p w14:paraId="44E1BA90" w14:textId="77777777" w:rsidR="00FF5335" w:rsidRPr="00A006B4" w:rsidRDefault="00FF5335" w:rsidP="006855BA">
            <w:pPr>
              <w:pStyle w:val="TableParagraph"/>
              <w:kinsoku w:val="0"/>
              <w:overflowPunct w:val="0"/>
              <w:spacing w:before="65"/>
              <w:ind w:left="181"/>
            </w:pPr>
            <w:r w:rsidRPr="00A006B4">
              <w:rPr>
                <w:spacing w:val="1"/>
                <w:sz w:val="20"/>
                <w:szCs w:val="20"/>
              </w:rPr>
              <w:t>118</w:t>
            </w:r>
          </w:p>
        </w:tc>
        <w:tc>
          <w:tcPr>
            <w:tcW w:w="593" w:type="dxa"/>
            <w:tcBorders>
              <w:top w:val="nil"/>
              <w:left w:val="nil"/>
              <w:bottom w:val="nil"/>
              <w:right w:val="nil"/>
            </w:tcBorders>
          </w:tcPr>
          <w:p w14:paraId="22BEFF41" w14:textId="77777777" w:rsidR="00FF5335" w:rsidRPr="000D49C4" w:rsidRDefault="00FF5335" w:rsidP="006855BA">
            <w:pPr>
              <w:pStyle w:val="TableParagraph"/>
              <w:kinsoku w:val="0"/>
              <w:overflowPunct w:val="0"/>
              <w:spacing w:before="65"/>
              <w:ind w:left="167"/>
            </w:pPr>
            <w:r w:rsidRPr="000D49C4">
              <w:rPr>
                <w:spacing w:val="1"/>
                <w:sz w:val="20"/>
                <w:szCs w:val="20"/>
              </w:rPr>
              <w:t>180</w:t>
            </w:r>
          </w:p>
        </w:tc>
        <w:tc>
          <w:tcPr>
            <w:tcW w:w="594" w:type="dxa"/>
            <w:tcBorders>
              <w:top w:val="nil"/>
              <w:left w:val="nil"/>
              <w:bottom w:val="nil"/>
              <w:right w:val="nil"/>
            </w:tcBorders>
          </w:tcPr>
          <w:p w14:paraId="14532B65" w14:textId="77777777" w:rsidR="00FF5335" w:rsidRPr="00A006B4" w:rsidRDefault="00FF5335" w:rsidP="006855BA">
            <w:pPr>
              <w:pStyle w:val="TableParagraph"/>
              <w:kinsoku w:val="0"/>
              <w:overflowPunct w:val="0"/>
              <w:spacing w:before="65"/>
              <w:ind w:left="156"/>
            </w:pPr>
            <w:r w:rsidRPr="00A006B4">
              <w:rPr>
                <w:spacing w:val="1"/>
                <w:sz w:val="20"/>
                <w:szCs w:val="20"/>
              </w:rPr>
              <w:t>258</w:t>
            </w:r>
          </w:p>
        </w:tc>
        <w:tc>
          <w:tcPr>
            <w:tcW w:w="618" w:type="dxa"/>
            <w:tcBorders>
              <w:top w:val="nil"/>
              <w:left w:val="nil"/>
              <w:bottom w:val="nil"/>
              <w:right w:val="nil"/>
            </w:tcBorders>
          </w:tcPr>
          <w:p w14:paraId="55B47FCE" w14:textId="77777777" w:rsidR="00FF5335" w:rsidRPr="00A006B4" w:rsidRDefault="00FF5335" w:rsidP="006855BA">
            <w:pPr>
              <w:pStyle w:val="TableParagraph"/>
              <w:kinsoku w:val="0"/>
              <w:overflowPunct w:val="0"/>
              <w:spacing w:before="65"/>
              <w:ind w:left="169"/>
            </w:pPr>
            <w:r w:rsidRPr="00A006B4">
              <w:rPr>
                <w:spacing w:val="1"/>
                <w:sz w:val="20"/>
                <w:szCs w:val="20"/>
              </w:rPr>
              <w:t>170</w:t>
            </w:r>
          </w:p>
        </w:tc>
        <w:tc>
          <w:tcPr>
            <w:tcW w:w="631" w:type="dxa"/>
            <w:tcBorders>
              <w:top w:val="nil"/>
              <w:left w:val="nil"/>
              <w:bottom w:val="nil"/>
              <w:right w:val="nil"/>
            </w:tcBorders>
          </w:tcPr>
          <w:p w14:paraId="0897F1EF" w14:textId="77777777" w:rsidR="00FF5335" w:rsidRPr="00A006B4" w:rsidRDefault="00FF5335" w:rsidP="006855BA">
            <w:pPr>
              <w:pStyle w:val="TableParagraph"/>
              <w:kinsoku w:val="0"/>
              <w:overflowPunct w:val="0"/>
              <w:spacing w:before="65"/>
              <w:ind w:left="182"/>
            </w:pPr>
            <w:r w:rsidRPr="00A006B4">
              <w:rPr>
                <w:spacing w:val="1"/>
                <w:sz w:val="20"/>
                <w:szCs w:val="20"/>
              </w:rPr>
              <w:t>129</w:t>
            </w:r>
          </w:p>
        </w:tc>
        <w:tc>
          <w:tcPr>
            <w:tcW w:w="648" w:type="dxa"/>
            <w:tcBorders>
              <w:top w:val="nil"/>
              <w:left w:val="nil"/>
              <w:bottom w:val="nil"/>
              <w:right w:val="nil"/>
            </w:tcBorders>
          </w:tcPr>
          <w:p w14:paraId="4829071C" w14:textId="77777777" w:rsidR="00FF5335" w:rsidRPr="00A006B4" w:rsidRDefault="00FF5335" w:rsidP="006855BA">
            <w:pPr>
              <w:pStyle w:val="TableParagraph"/>
              <w:kinsoku w:val="0"/>
              <w:overflowPunct w:val="0"/>
              <w:spacing w:before="65"/>
              <w:ind w:left="180"/>
            </w:pPr>
            <w:r w:rsidRPr="00A006B4">
              <w:rPr>
                <w:spacing w:val="1"/>
                <w:sz w:val="20"/>
                <w:szCs w:val="20"/>
              </w:rPr>
              <w:t>168</w:t>
            </w:r>
          </w:p>
        </w:tc>
        <w:tc>
          <w:tcPr>
            <w:tcW w:w="648" w:type="dxa"/>
            <w:tcBorders>
              <w:top w:val="nil"/>
              <w:left w:val="nil"/>
              <w:bottom w:val="nil"/>
              <w:right w:val="nil"/>
            </w:tcBorders>
          </w:tcPr>
          <w:p w14:paraId="69029A3B"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137</w:t>
            </w:r>
          </w:p>
        </w:tc>
        <w:tc>
          <w:tcPr>
            <w:tcW w:w="648" w:type="dxa"/>
            <w:tcBorders>
              <w:top w:val="nil"/>
              <w:left w:val="nil"/>
              <w:bottom w:val="nil"/>
              <w:right w:val="nil"/>
            </w:tcBorders>
          </w:tcPr>
          <w:p w14:paraId="23E3BA34"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160</w:t>
            </w:r>
          </w:p>
          <w:p w14:paraId="726B1E86" w14:textId="77777777" w:rsidR="00FF5335" w:rsidRPr="00737240" w:rsidRDefault="00FF5335" w:rsidP="006855BA">
            <w:pPr>
              <w:pStyle w:val="TableParagraph"/>
              <w:kinsoku w:val="0"/>
              <w:overflowPunct w:val="0"/>
              <w:spacing w:before="59"/>
              <w:ind w:left="179"/>
              <w:jc w:val="center"/>
              <w:rPr>
                <w:spacing w:val="1"/>
                <w:sz w:val="20"/>
                <w:szCs w:val="20"/>
              </w:rPr>
            </w:pPr>
          </w:p>
        </w:tc>
      </w:tr>
      <w:tr w:rsidR="00FF5335" w:rsidRPr="00A006B4" w14:paraId="6E89F524" w14:textId="77777777" w:rsidTr="006855BA">
        <w:trPr>
          <w:trHeight w:hRule="exact" w:val="360"/>
        </w:trPr>
        <w:tc>
          <w:tcPr>
            <w:tcW w:w="4210" w:type="dxa"/>
            <w:tcBorders>
              <w:top w:val="nil"/>
              <w:left w:val="nil"/>
              <w:bottom w:val="nil"/>
              <w:right w:val="nil"/>
            </w:tcBorders>
            <w:shd w:val="clear" w:color="auto" w:fill="F2F2F2"/>
          </w:tcPr>
          <w:p w14:paraId="2D17FA17" w14:textId="77777777" w:rsidR="00FF5335" w:rsidRPr="00A006B4" w:rsidRDefault="00FF5335" w:rsidP="006855BA">
            <w:pPr>
              <w:pStyle w:val="TableParagraph"/>
              <w:kinsoku w:val="0"/>
              <w:overflowPunct w:val="0"/>
              <w:spacing w:before="65"/>
              <w:ind w:left="76"/>
            </w:pPr>
            <w:r w:rsidRPr="00A006B4">
              <w:rPr>
                <w:spacing w:val="-1"/>
                <w:sz w:val="20"/>
                <w:szCs w:val="20"/>
              </w:rPr>
              <w:t>Hatch</w:t>
            </w:r>
            <w:r w:rsidRPr="00A006B4">
              <w:rPr>
                <w:spacing w:val="-9"/>
                <w:sz w:val="20"/>
                <w:szCs w:val="20"/>
              </w:rPr>
              <w:t xml:space="preserve"> </w:t>
            </w:r>
            <w:r w:rsidRPr="00A006B4">
              <w:rPr>
                <w:spacing w:val="-1"/>
                <w:sz w:val="20"/>
                <w:szCs w:val="20"/>
              </w:rPr>
              <w:t>Ratio</w:t>
            </w:r>
            <w:r w:rsidRPr="00A006B4">
              <w:rPr>
                <w:spacing w:val="-6"/>
                <w:sz w:val="20"/>
                <w:szCs w:val="20"/>
              </w:rPr>
              <w:t xml:space="preserve"> </w:t>
            </w:r>
            <w:r w:rsidRPr="00A006B4">
              <w:rPr>
                <w:sz w:val="20"/>
                <w:szCs w:val="20"/>
              </w:rPr>
              <w:t>(&lt;15D</w:t>
            </w:r>
            <w:r w:rsidRPr="00A006B4">
              <w:rPr>
                <w:spacing w:val="-8"/>
                <w:sz w:val="20"/>
                <w:szCs w:val="20"/>
              </w:rPr>
              <w:t xml:space="preserve"> </w:t>
            </w:r>
            <w:r w:rsidRPr="00A006B4">
              <w:rPr>
                <w:spacing w:val="-1"/>
                <w:sz w:val="20"/>
                <w:szCs w:val="20"/>
              </w:rPr>
              <w:t>Chicks/Total</w:t>
            </w:r>
            <w:r w:rsidRPr="00A006B4">
              <w:rPr>
                <w:spacing w:val="-7"/>
                <w:sz w:val="20"/>
                <w:szCs w:val="20"/>
              </w:rPr>
              <w:t xml:space="preserve"> </w:t>
            </w:r>
            <w:r w:rsidRPr="00A006B4">
              <w:rPr>
                <w:spacing w:val="-1"/>
                <w:sz w:val="20"/>
                <w:szCs w:val="20"/>
              </w:rPr>
              <w:t>Nests)</w:t>
            </w:r>
          </w:p>
        </w:tc>
        <w:tc>
          <w:tcPr>
            <w:tcW w:w="725" w:type="dxa"/>
            <w:tcBorders>
              <w:top w:val="nil"/>
              <w:left w:val="nil"/>
              <w:bottom w:val="nil"/>
              <w:right w:val="nil"/>
            </w:tcBorders>
            <w:shd w:val="clear" w:color="auto" w:fill="F2F2F2"/>
          </w:tcPr>
          <w:p w14:paraId="0BE213A2" w14:textId="77777777" w:rsidR="00FF5335" w:rsidRPr="00A006B4" w:rsidRDefault="00FF5335" w:rsidP="006855BA">
            <w:pPr>
              <w:pStyle w:val="TableParagraph"/>
              <w:kinsoku w:val="0"/>
              <w:overflowPunct w:val="0"/>
              <w:spacing w:before="65"/>
              <w:ind w:left="251"/>
            </w:pPr>
            <w:r w:rsidRPr="00A006B4">
              <w:rPr>
                <w:sz w:val="20"/>
                <w:szCs w:val="20"/>
              </w:rPr>
              <w:t>0.94</w:t>
            </w:r>
          </w:p>
        </w:tc>
        <w:tc>
          <w:tcPr>
            <w:tcW w:w="624" w:type="dxa"/>
            <w:tcBorders>
              <w:top w:val="nil"/>
              <w:left w:val="nil"/>
              <w:bottom w:val="nil"/>
              <w:right w:val="nil"/>
            </w:tcBorders>
            <w:shd w:val="clear" w:color="auto" w:fill="F2F2F2"/>
          </w:tcPr>
          <w:p w14:paraId="7B17E811" w14:textId="77777777" w:rsidR="00FF5335" w:rsidRPr="00A006B4" w:rsidRDefault="00FF5335" w:rsidP="006855BA">
            <w:pPr>
              <w:pStyle w:val="TableParagraph"/>
              <w:kinsoku w:val="0"/>
              <w:overflowPunct w:val="0"/>
              <w:spacing w:before="65"/>
              <w:ind w:left="157"/>
            </w:pPr>
            <w:r w:rsidRPr="00A006B4">
              <w:rPr>
                <w:sz w:val="20"/>
                <w:szCs w:val="20"/>
              </w:rPr>
              <w:t>0.84</w:t>
            </w:r>
          </w:p>
        </w:tc>
        <w:tc>
          <w:tcPr>
            <w:tcW w:w="607" w:type="dxa"/>
            <w:tcBorders>
              <w:top w:val="nil"/>
              <w:left w:val="nil"/>
              <w:bottom w:val="nil"/>
              <w:right w:val="nil"/>
            </w:tcBorders>
            <w:shd w:val="clear" w:color="auto" w:fill="F2F2F2"/>
          </w:tcPr>
          <w:p w14:paraId="5F2ED98C" w14:textId="77777777" w:rsidR="00FF5335" w:rsidRPr="00A006B4" w:rsidRDefault="00FF5335" w:rsidP="006855BA">
            <w:pPr>
              <w:pStyle w:val="TableParagraph"/>
              <w:kinsoku w:val="0"/>
              <w:overflowPunct w:val="0"/>
              <w:spacing w:before="65"/>
              <w:ind w:left="149"/>
            </w:pPr>
            <w:r w:rsidRPr="00A006B4">
              <w:rPr>
                <w:sz w:val="20"/>
                <w:szCs w:val="20"/>
              </w:rPr>
              <w:t>1.18</w:t>
            </w:r>
          </w:p>
        </w:tc>
        <w:tc>
          <w:tcPr>
            <w:tcW w:w="599" w:type="dxa"/>
            <w:tcBorders>
              <w:top w:val="nil"/>
              <w:left w:val="nil"/>
              <w:bottom w:val="nil"/>
              <w:right w:val="nil"/>
            </w:tcBorders>
            <w:shd w:val="clear" w:color="auto" w:fill="F2F2F2"/>
          </w:tcPr>
          <w:p w14:paraId="235CB5FD" w14:textId="77777777" w:rsidR="00FF5335" w:rsidRPr="00A006B4" w:rsidRDefault="00FF5335" w:rsidP="006855BA">
            <w:pPr>
              <w:pStyle w:val="TableParagraph"/>
              <w:kinsoku w:val="0"/>
              <w:overflowPunct w:val="0"/>
              <w:spacing w:before="65"/>
              <w:ind w:left="142"/>
            </w:pPr>
            <w:r w:rsidRPr="00A006B4">
              <w:rPr>
                <w:sz w:val="20"/>
                <w:szCs w:val="20"/>
              </w:rPr>
              <w:t>1.38</w:t>
            </w:r>
          </w:p>
        </w:tc>
        <w:tc>
          <w:tcPr>
            <w:tcW w:w="601" w:type="dxa"/>
            <w:tcBorders>
              <w:top w:val="nil"/>
              <w:left w:val="nil"/>
              <w:bottom w:val="nil"/>
              <w:right w:val="nil"/>
            </w:tcBorders>
            <w:shd w:val="clear" w:color="auto" w:fill="F2F2F2"/>
          </w:tcPr>
          <w:p w14:paraId="36BE747E" w14:textId="77777777" w:rsidR="00FF5335" w:rsidRPr="00A006B4" w:rsidRDefault="00FF5335" w:rsidP="006855BA">
            <w:pPr>
              <w:pStyle w:val="TableParagraph"/>
              <w:kinsoku w:val="0"/>
              <w:overflowPunct w:val="0"/>
              <w:spacing w:before="65"/>
              <w:ind w:left="139"/>
            </w:pPr>
            <w:r w:rsidRPr="00A006B4">
              <w:rPr>
                <w:sz w:val="20"/>
                <w:szCs w:val="20"/>
              </w:rPr>
              <w:t>1.38</w:t>
            </w:r>
          </w:p>
        </w:tc>
        <w:tc>
          <w:tcPr>
            <w:tcW w:w="617" w:type="dxa"/>
            <w:tcBorders>
              <w:top w:val="nil"/>
              <w:left w:val="nil"/>
              <w:bottom w:val="nil"/>
              <w:right w:val="nil"/>
            </w:tcBorders>
            <w:shd w:val="clear" w:color="auto" w:fill="F2F2F2"/>
          </w:tcPr>
          <w:p w14:paraId="4387C77C" w14:textId="77777777" w:rsidR="00FF5335" w:rsidRPr="00A006B4" w:rsidRDefault="00FF5335" w:rsidP="006855BA">
            <w:pPr>
              <w:pStyle w:val="TableParagraph"/>
              <w:kinsoku w:val="0"/>
              <w:overflowPunct w:val="0"/>
              <w:spacing w:before="65"/>
              <w:ind w:left="145"/>
            </w:pPr>
            <w:r w:rsidRPr="00A006B4">
              <w:rPr>
                <w:sz w:val="20"/>
                <w:szCs w:val="20"/>
              </w:rPr>
              <w:t>1.64</w:t>
            </w:r>
          </w:p>
        </w:tc>
        <w:tc>
          <w:tcPr>
            <w:tcW w:w="618" w:type="dxa"/>
            <w:tcBorders>
              <w:top w:val="nil"/>
              <w:left w:val="nil"/>
              <w:bottom w:val="nil"/>
              <w:right w:val="nil"/>
            </w:tcBorders>
            <w:shd w:val="clear" w:color="auto" w:fill="F2F2F2"/>
          </w:tcPr>
          <w:p w14:paraId="4AFCC559" w14:textId="77777777" w:rsidR="00FF5335" w:rsidRPr="00A006B4" w:rsidRDefault="00FF5335" w:rsidP="006855BA">
            <w:pPr>
              <w:pStyle w:val="TableParagraph"/>
              <w:kinsoku w:val="0"/>
              <w:overflowPunct w:val="0"/>
              <w:spacing w:before="65"/>
              <w:ind w:left="157"/>
            </w:pPr>
            <w:r w:rsidRPr="00A006B4">
              <w:rPr>
                <w:sz w:val="20"/>
                <w:szCs w:val="20"/>
              </w:rPr>
              <w:t>1.24</w:t>
            </w:r>
          </w:p>
        </w:tc>
        <w:tc>
          <w:tcPr>
            <w:tcW w:w="593" w:type="dxa"/>
            <w:tcBorders>
              <w:top w:val="nil"/>
              <w:left w:val="nil"/>
              <w:bottom w:val="nil"/>
              <w:right w:val="nil"/>
            </w:tcBorders>
            <w:shd w:val="clear" w:color="auto" w:fill="F2F2F2"/>
          </w:tcPr>
          <w:p w14:paraId="5E2BD759" w14:textId="50A43841" w:rsidR="00FF5335" w:rsidRPr="000D49C4" w:rsidRDefault="00FF5335" w:rsidP="006855BA">
            <w:pPr>
              <w:pStyle w:val="TableParagraph"/>
              <w:kinsoku w:val="0"/>
              <w:overflowPunct w:val="0"/>
              <w:spacing w:before="65"/>
              <w:ind w:left="143"/>
            </w:pPr>
            <w:r w:rsidRPr="000D49C4">
              <w:rPr>
                <w:sz w:val="20"/>
                <w:szCs w:val="20"/>
              </w:rPr>
              <w:t>1.2</w:t>
            </w:r>
            <w:r w:rsidR="00F769B9" w:rsidRPr="000D49C4">
              <w:rPr>
                <w:sz w:val="20"/>
                <w:szCs w:val="20"/>
              </w:rPr>
              <w:t>3</w:t>
            </w:r>
          </w:p>
        </w:tc>
        <w:tc>
          <w:tcPr>
            <w:tcW w:w="594" w:type="dxa"/>
            <w:tcBorders>
              <w:top w:val="nil"/>
              <w:left w:val="nil"/>
              <w:bottom w:val="nil"/>
              <w:right w:val="nil"/>
            </w:tcBorders>
            <w:shd w:val="clear" w:color="auto" w:fill="F2F2F2"/>
          </w:tcPr>
          <w:p w14:paraId="52F16060" w14:textId="77777777" w:rsidR="00FF5335" w:rsidRPr="00A006B4" w:rsidRDefault="00FF5335" w:rsidP="006855BA">
            <w:pPr>
              <w:pStyle w:val="TableParagraph"/>
              <w:kinsoku w:val="0"/>
              <w:overflowPunct w:val="0"/>
              <w:spacing w:before="65"/>
              <w:ind w:left="131"/>
            </w:pPr>
            <w:r w:rsidRPr="00A006B4">
              <w:rPr>
                <w:sz w:val="20"/>
                <w:szCs w:val="20"/>
              </w:rPr>
              <w:t>1.37</w:t>
            </w:r>
          </w:p>
        </w:tc>
        <w:tc>
          <w:tcPr>
            <w:tcW w:w="618" w:type="dxa"/>
            <w:tcBorders>
              <w:top w:val="nil"/>
              <w:left w:val="nil"/>
              <w:bottom w:val="nil"/>
              <w:right w:val="nil"/>
            </w:tcBorders>
            <w:shd w:val="clear" w:color="auto" w:fill="F2F2F2"/>
          </w:tcPr>
          <w:p w14:paraId="110B240F" w14:textId="77777777" w:rsidR="00FF5335" w:rsidRPr="00A006B4" w:rsidRDefault="00FF5335" w:rsidP="006855BA">
            <w:pPr>
              <w:pStyle w:val="TableParagraph"/>
              <w:kinsoku w:val="0"/>
              <w:overflowPunct w:val="0"/>
              <w:spacing w:before="65"/>
              <w:ind w:left="145"/>
            </w:pPr>
            <w:r w:rsidRPr="00A006B4">
              <w:rPr>
                <w:sz w:val="20"/>
                <w:szCs w:val="20"/>
              </w:rPr>
              <w:t>1.43</w:t>
            </w:r>
          </w:p>
        </w:tc>
        <w:tc>
          <w:tcPr>
            <w:tcW w:w="631" w:type="dxa"/>
            <w:tcBorders>
              <w:top w:val="nil"/>
              <w:left w:val="nil"/>
              <w:bottom w:val="nil"/>
              <w:right w:val="nil"/>
            </w:tcBorders>
            <w:shd w:val="clear" w:color="auto" w:fill="F2F2F2"/>
          </w:tcPr>
          <w:p w14:paraId="73731D7A" w14:textId="77777777" w:rsidR="00FF5335" w:rsidRPr="00A006B4" w:rsidRDefault="00FF5335" w:rsidP="006855BA">
            <w:pPr>
              <w:pStyle w:val="TableParagraph"/>
              <w:kinsoku w:val="0"/>
              <w:overflowPunct w:val="0"/>
              <w:spacing w:before="65"/>
              <w:ind w:left="158"/>
            </w:pPr>
            <w:r w:rsidRPr="00A006B4">
              <w:rPr>
                <w:sz w:val="20"/>
                <w:szCs w:val="20"/>
              </w:rPr>
              <w:t>1.09</w:t>
            </w:r>
          </w:p>
        </w:tc>
        <w:tc>
          <w:tcPr>
            <w:tcW w:w="648" w:type="dxa"/>
            <w:tcBorders>
              <w:top w:val="nil"/>
              <w:left w:val="nil"/>
              <w:bottom w:val="nil"/>
              <w:right w:val="nil"/>
            </w:tcBorders>
            <w:shd w:val="clear" w:color="auto" w:fill="F2F2F2"/>
          </w:tcPr>
          <w:p w14:paraId="223EBCD8" w14:textId="77777777" w:rsidR="00FF5335" w:rsidRPr="00A006B4" w:rsidRDefault="00FF5335" w:rsidP="006855BA">
            <w:pPr>
              <w:pStyle w:val="TableParagraph"/>
              <w:kinsoku w:val="0"/>
              <w:overflowPunct w:val="0"/>
              <w:spacing w:before="65"/>
              <w:ind w:left="155"/>
            </w:pPr>
            <w:r w:rsidRPr="00A006B4">
              <w:rPr>
                <w:sz w:val="20"/>
                <w:szCs w:val="20"/>
              </w:rPr>
              <w:t>1.49</w:t>
            </w:r>
          </w:p>
        </w:tc>
        <w:tc>
          <w:tcPr>
            <w:tcW w:w="648" w:type="dxa"/>
            <w:tcBorders>
              <w:top w:val="nil"/>
              <w:left w:val="nil"/>
              <w:bottom w:val="nil"/>
              <w:right w:val="nil"/>
            </w:tcBorders>
            <w:shd w:val="clear" w:color="auto" w:fill="F2F2F2"/>
          </w:tcPr>
          <w:p w14:paraId="5BDF771E"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2.04</w:t>
            </w:r>
          </w:p>
        </w:tc>
        <w:tc>
          <w:tcPr>
            <w:tcW w:w="648" w:type="dxa"/>
            <w:tcBorders>
              <w:top w:val="nil"/>
              <w:left w:val="nil"/>
              <w:bottom w:val="nil"/>
              <w:right w:val="nil"/>
            </w:tcBorders>
            <w:shd w:val="clear" w:color="auto" w:fill="F2F2F2"/>
          </w:tcPr>
          <w:p w14:paraId="26E9B322"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1.52</w:t>
            </w:r>
          </w:p>
        </w:tc>
      </w:tr>
      <w:tr w:rsidR="00FF5335" w:rsidRPr="00A006B4" w14:paraId="0E62903C" w14:textId="77777777" w:rsidTr="006855BA">
        <w:trPr>
          <w:trHeight w:hRule="exact" w:val="360"/>
        </w:trPr>
        <w:tc>
          <w:tcPr>
            <w:tcW w:w="4210" w:type="dxa"/>
            <w:tcBorders>
              <w:top w:val="nil"/>
              <w:left w:val="nil"/>
              <w:bottom w:val="nil"/>
              <w:right w:val="nil"/>
            </w:tcBorders>
          </w:tcPr>
          <w:p w14:paraId="3D8E6575" w14:textId="77777777" w:rsidR="00FF5335" w:rsidRPr="00A006B4" w:rsidRDefault="00FF5335" w:rsidP="006855BA">
            <w:pPr>
              <w:pStyle w:val="TableParagraph"/>
              <w:kinsoku w:val="0"/>
              <w:overflowPunct w:val="0"/>
              <w:spacing w:before="65"/>
              <w:ind w:left="76"/>
            </w:pPr>
            <w:r w:rsidRPr="00A006B4">
              <w:rPr>
                <w:spacing w:val="-1"/>
                <w:sz w:val="20"/>
                <w:szCs w:val="20"/>
              </w:rPr>
              <w:t>Hatch</w:t>
            </w:r>
            <w:r w:rsidRPr="00A006B4">
              <w:rPr>
                <w:spacing w:val="-9"/>
                <w:sz w:val="20"/>
                <w:szCs w:val="20"/>
              </w:rPr>
              <w:t xml:space="preserve"> </w:t>
            </w:r>
            <w:r w:rsidRPr="00A006B4">
              <w:rPr>
                <w:spacing w:val="-1"/>
                <w:sz w:val="20"/>
                <w:szCs w:val="20"/>
              </w:rPr>
              <w:t>Ratio</w:t>
            </w:r>
            <w:r w:rsidRPr="00A006B4">
              <w:rPr>
                <w:spacing w:val="-7"/>
                <w:sz w:val="20"/>
                <w:szCs w:val="20"/>
              </w:rPr>
              <w:t xml:space="preserve"> </w:t>
            </w:r>
            <w:r w:rsidRPr="00A006B4">
              <w:rPr>
                <w:sz w:val="20"/>
                <w:szCs w:val="20"/>
              </w:rPr>
              <w:t>(&lt;15D</w:t>
            </w:r>
            <w:r w:rsidRPr="00A006B4">
              <w:rPr>
                <w:spacing w:val="-8"/>
                <w:sz w:val="20"/>
                <w:szCs w:val="20"/>
              </w:rPr>
              <w:t xml:space="preserve"> </w:t>
            </w:r>
            <w:r w:rsidRPr="00A006B4">
              <w:rPr>
                <w:spacing w:val="-1"/>
                <w:sz w:val="20"/>
                <w:szCs w:val="20"/>
              </w:rPr>
              <w:t>Chicks/Breeding</w:t>
            </w:r>
            <w:r w:rsidRPr="00A006B4">
              <w:rPr>
                <w:spacing w:val="-9"/>
                <w:sz w:val="20"/>
                <w:szCs w:val="20"/>
              </w:rPr>
              <w:t xml:space="preserve"> </w:t>
            </w:r>
            <w:r w:rsidRPr="00A006B4">
              <w:rPr>
                <w:sz w:val="20"/>
                <w:szCs w:val="20"/>
              </w:rPr>
              <w:t>Pair)</w:t>
            </w:r>
          </w:p>
        </w:tc>
        <w:tc>
          <w:tcPr>
            <w:tcW w:w="725" w:type="dxa"/>
            <w:tcBorders>
              <w:top w:val="nil"/>
              <w:left w:val="nil"/>
              <w:bottom w:val="nil"/>
              <w:right w:val="nil"/>
            </w:tcBorders>
          </w:tcPr>
          <w:p w14:paraId="1AD70B41" w14:textId="77777777" w:rsidR="00FF5335" w:rsidRPr="00A006B4" w:rsidRDefault="00FF5335" w:rsidP="006855BA">
            <w:pPr>
              <w:pStyle w:val="TableParagraph"/>
              <w:kinsoku w:val="0"/>
              <w:overflowPunct w:val="0"/>
              <w:spacing w:before="65"/>
              <w:ind w:left="251"/>
            </w:pPr>
            <w:r w:rsidRPr="00A006B4">
              <w:rPr>
                <w:sz w:val="20"/>
                <w:szCs w:val="20"/>
              </w:rPr>
              <w:t>1.28</w:t>
            </w:r>
          </w:p>
        </w:tc>
        <w:tc>
          <w:tcPr>
            <w:tcW w:w="624" w:type="dxa"/>
            <w:tcBorders>
              <w:top w:val="nil"/>
              <w:left w:val="nil"/>
              <w:bottom w:val="nil"/>
              <w:right w:val="nil"/>
            </w:tcBorders>
          </w:tcPr>
          <w:p w14:paraId="46D7769C" w14:textId="77777777" w:rsidR="00FF5335" w:rsidRPr="00A006B4" w:rsidRDefault="00FF5335" w:rsidP="006855BA">
            <w:pPr>
              <w:pStyle w:val="TableParagraph"/>
              <w:kinsoku w:val="0"/>
              <w:overflowPunct w:val="0"/>
              <w:spacing w:before="65"/>
              <w:ind w:left="157"/>
            </w:pPr>
            <w:r w:rsidRPr="00A006B4">
              <w:rPr>
                <w:sz w:val="20"/>
                <w:szCs w:val="20"/>
              </w:rPr>
              <w:t>1.46</w:t>
            </w:r>
          </w:p>
        </w:tc>
        <w:tc>
          <w:tcPr>
            <w:tcW w:w="607" w:type="dxa"/>
            <w:tcBorders>
              <w:top w:val="nil"/>
              <w:left w:val="nil"/>
              <w:bottom w:val="nil"/>
              <w:right w:val="nil"/>
            </w:tcBorders>
          </w:tcPr>
          <w:p w14:paraId="52EE08C6" w14:textId="77777777" w:rsidR="00FF5335" w:rsidRPr="00A006B4" w:rsidRDefault="00FF5335" w:rsidP="006855BA">
            <w:pPr>
              <w:pStyle w:val="TableParagraph"/>
              <w:kinsoku w:val="0"/>
              <w:overflowPunct w:val="0"/>
              <w:spacing w:before="65"/>
              <w:ind w:left="150"/>
            </w:pPr>
            <w:r w:rsidRPr="00A006B4">
              <w:rPr>
                <w:sz w:val="20"/>
                <w:szCs w:val="20"/>
              </w:rPr>
              <w:t>1.69</w:t>
            </w:r>
          </w:p>
        </w:tc>
        <w:tc>
          <w:tcPr>
            <w:tcW w:w="599" w:type="dxa"/>
            <w:tcBorders>
              <w:top w:val="nil"/>
              <w:left w:val="nil"/>
              <w:bottom w:val="nil"/>
              <w:right w:val="nil"/>
            </w:tcBorders>
          </w:tcPr>
          <w:p w14:paraId="10D3866C" w14:textId="77777777" w:rsidR="00FF5335" w:rsidRPr="00A006B4" w:rsidRDefault="00FF5335" w:rsidP="006855BA">
            <w:pPr>
              <w:pStyle w:val="TableParagraph"/>
              <w:kinsoku w:val="0"/>
              <w:overflowPunct w:val="0"/>
              <w:spacing w:before="65"/>
              <w:ind w:left="142"/>
            </w:pPr>
            <w:r w:rsidRPr="00A006B4">
              <w:rPr>
                <w:sz w:val="20"/>
                <w:szCs w:val="20"/>
              </w:rPr>
              <w:t>1.98</w:t>
            </w:r>
          </w:p>
        </w:tc>
        <w:tc>
          <w:tcPr>
            <w:tcW w:w="601" w:type="dxa"/>
            <w:tcBorders>
              <w:top w:val="nil"/>
              <w:left w:val="nil"/>
              <w:bottom w:val="nil"/>
              <w:right w:val="nil"/>
            </w:tcBorders>
          </w:tcPr>
          <w:p w14:paraId="1DD8A5B1" w14:textId="77777777" w:rsidR="00FF5335" w:rsidRPr="00A006B4" w:rsidRDefault="00FF5335" w:rsidP="006855BA">
            <w:pPr>
              <w:pStyle w:val="TableParagraph"/>
              <w:kinsoku w:val="0"/>
              <w:overflowPunct w:val="0"/>
              <w:spacing w:before="65"/>
              <w:ind w:left="139"/>
            </w:pPr>
            <w:r w:rsidRPr="00A006B4">
              <w:rPr>
                <w:sz w:val="20"/>
                <w:szCs w:val="20"/>
              </w:rPr>
              <w:t>2.07</w:t>
            </w:r>
          </w:p>
        </w:tc>
        <w:tc>
          <w:tcPr>
            <w:tcW w:w="617" w:type="dxa"/>
            <w:tcBorders>
              <w:top w:val="nil"/>
              <w:left w:val="nil"/>
              <w:bottom w:val="nil"/>
              <w:right w:val="nil"/>
            </w:tcBorders>
          </w:tcPr>
          <w:p w14:paraId="1B594395" w14:textId="77777777" w:rsidR="00FF5335" w:rsidRPr="00A006B4" w:rsidRDefault="00FF5335" w:rsidP="006855BA">
            <w:pPr>
              <w:pStyle w:val="TableParagraph"/>
              <w:kinsoku w:val="0"/>
              <w:overflowPunct w:val="0"/>
              <w:spacing w:before="65"/>
              <w:ind w:left="145"/>
            </w:pPr>
            <w:r w:rsidRPr="00A006B4">
              <w:rPr>
                <w:sz w:val="20"/>
                <w:szCs w:val="20"/>
              </w:rPr>
              <w:t>2.25</w:t>
            </w:r>
          </w:p>
        </w:tc>
        <w:tc>
          <w:tcPr>
            <w:tcW w:w="618" w:type="dxa"/>
            <w:tcBorders>
              <w:top w:val="nil"/>
              <w:left w:val="nil"/>
              <w:bottom w:val="nil"/>
              <w:right w:val="nil"/>
            </w:tcBorders>
          </w:tcPr>
          <w:p w14:paraId="4A825B28" w14:textId="77777777" w:rsidR="00FF5335" w:rsidRPr="00A006B4" w:rsidRDefault="00FF5335" w:rsidP="006855BA">
            <w:pPr>
              <w:pStyle w:val="TableParagraph"/>
              <w:kinsoku w:val="0"/>
              <w:overflowPunct w:val="0"/>
              <w:spacing w:before="65"/>
              <w:ind w:left="157"/>
            </w:pPr>
            <w:r w:rsidRPr="00A006B4">
              <w:rPr>
                <w:sz w:val="20"/>
                <w:szCs w:val="20"/>
              </w:rPr>
              <w:t>2.03</w:t>
            </w:r>
          </w:p>
        </w:tc>
        <w:tc>
          <w:tcPr>
            <w:tcW w:w="593" w:type="dxa"/>
            <w:tcBorders>
              <w:top w:val="nil"/>
              <w:left w:val="nil"/>
              <w:bottom w:val="nil"/>
              <w:right w:val="nil"/>
            </w:tcBorders>
          </w:tcPr>
          <w:p w14:paraId="05EFF7EF" w14:textId="119F1D69" w:rsidR="00FF5335" w:rsidRPr="000D49C4" w:rsidRDefault="00FF5335" w:rsidP="006855BA">
            <w:pPr>
              <w:pStyle w:val="TableParagraph"/>
              <w:kinsoku w:val="0"/>
              <w:overflowPunct w:val="0"/>
              <w:spacing w:before="65"/>
              <w:ind w:left="144"/>
            </w:pPr>
            <w:r w:rsidRPr="000D49C4">
              <w:rPr>
                <w:sz w:val="20"/>
                <w:szCs w:val="20"/>
              </w:rPr>
              <w:t>1.</w:t>
            </w:r>
            <w:r w:rsidR="00BB0297" w:rsidRPr="000D49C4">
              <w:rPr>
                <w:sz w:val="20"/>
                <w:szCs w:val="20"/>
              </w:rPr>
              <w:t>91</w:t>
            </w:r>
          </w:p>
        </w:tc>
        <w:tc>
          <w:tcPr>
            <w:tcW w:w="594" w:type="dxa"/>
            <w:tcBorders>
              <w:top w:val="nil"/>
              <w:left w:val="nil"/>
              <w:bottom w:val="nil"/>
              <w:right w:val="nil"/>
            </w:tcBorders>
          </w:tcPr>
          <w:p w14:paraId="62073C9A" w14:textId="77777777" w:rsidR="00FF5335" w:rsidRPr="00A006B4" w:rsidRDefault="00FF5335" w:rsidP="006855BA">
            <w:pPr>
              <w:pStyle w:val="TableParagraph"/>
              <w:kinsoku w:val="0"/>
              <w:overflowPunct w:val="0"/>
              <w:spacing w:before="65"/>
              <w:ind w:left="132"/>
            </w:pPr>
            <w:r w:rsidRPr="00A006B4">
              <w:rPr>
                <w:sz w:val="20"/>
                <w:szCs w:val="20"/>
              </w:rPr>
              <w:t>1.83</w:t>
            </w:r>
          </w:p>
        </w:tc>
        <w:tc>
          <w:tcPr>
            <w:tcW w:w="618" w:type="dxa"/>
            <w:tcBorders>
              <w:top w:val="nil"/>
              <w:left w:val="nil"/>
              <w:bottom w:val="nil"/>
              <w:right w:val="nil"/>
            </w:tcBorders>
          </w:tcPr>
          <w:p w14:paraId="4AACC34D" w14:textId="77777777" w:rsidR="00FF5335" w:rsidRPr="00A006B4" w:rsidRDefault="00FF5335" w:rsidP="006855BA">
            <w:pPr>
              <w:pStyle w:val="TableParagraph"/>
              <w:kinsoku w:val="0"/>
              <w:overflowPunct w:val="0"/>
              <w:spacing w:before="65"/>
              <w:ind w:left="145"/>
            </w:pPr>
            <w:r w:rsidRPr="00A006B4">
              <w:rPr>
                <w:sz w:val="20"/>
                <w:szCs w:val="20"/>
              </w:rPr>
              <w:t>1.93</w:t>
            </w:r>
          </w:p>
        </w:tc>
        <w:tc>
          <w:tcPr>
            <w:tcW w:w="631" w:type="dxa"/>
            <w:tcBorders>
              <w:top w:val="nil"/>
              <w:left w:val="nil"/>
              <w:bottom w:val="nil"/>
              <w:right w:val="nil"/>
            </w:tcBorders>
          </w:tcPr>
          <w:p w14:paraId="60CD3544" w14:textId="77777777" w:rsidR="00FF5335" w:rsidRPr="00A006B4" w:rsidRDefault="00FF5335" w:rsidP="006855BA">
            <w:pPr>
              <w:pStyle w:val="TableParagraph"/>
              <w:kinsoku w:val="0"/>
              <w:overflowPunct w:val="0"/>
              <w:spacing w:before="65"/>
              <w:ind w:left="158"/>
            </w:pPr>
            <w:r w:rsidRPr="00A006B4">
              <w:rPr>
                <w:sz w:val="20"/>
                <w:szCs w:val="20"/>
              </w:rPr>
              <w:t>1.68</w:t>
            </w:r>
          </w:p>
        </w:tc>
        <w:tc>
          <w:tcPr>
            <w:tcW w:w="648" w:type="dxa"/>
            <w:tcBorders>
              <w:top w:val="nil"/>
              <w:left w:val="nil"/>
              <w:bottom w:val="nil"/>
              <w:right w:val="nil"/>
            </w:tcBorders>
          </w:tcPr>
          <w:p w14:paraId="3B8158CE" w14:textId="77777777" w:rsidR="00FF5335" w:rsidRPr="00A006B4" w:rsidRDefault="00FF5335" w:rsidP="006855BA">
            <w:pPr>
              <w:pStyle w:val="TableParagraph"/>
              <w:kinsoku w:val="0"/>
              <w:overflowPunct w:val="0"/>
              <w:spacing w:before="65"/>
              <w:ind w:left="156"/>
            </w:pPr>
            <w:r w:rsidRPr="00A006B4">
              <w:rPr>
                <w:sz w:val="20"/>
                <w:szCs w:val="20"/>
              </w:rPr>
              <w:t>1.91</w:t>
            </w:r>
          </w:p>
        </w:tc>
        <w:tc>
          <w:tcPr>
            <w:tcW w:w="648" w:type="dxa"/>
            <w:tcBorders>
              <w:top w:val="nil"/>
              <w:left w:val="nil"/>
              <w:bottom w:val="nil"/>
              <w:right w:val="nil"/>
            </w:tcBorders>
          </w:tcPr>
          <w:p w14:paraId="6C38AE46"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1.44</w:t>
            </w:r>
          </w:p>
        </w:tc>
        <w:tc>
          <w:tcPr>
            <w:tcW w:w="648" w:type="dxa"/>
            <w:tcBorders>
              <w:top w:val="nil"/>
              <w:left w:val="nil"/>
              <w:bottom w:val="nil"/>
              <w:right w:val="nil"/>
            </w:tcBorders>
          </w:tcPr>
          <w:p w14:paraId="5582B2A8"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1.90</w:t>
            </w:r>
          </w:p>
          <w:p w14:paraId="120CC15C" w14:textId="77777777" w:rsidR="00FF5335" w:rsidRDefault="00FF5335" w:rsidP="006855BA">
            <w:pPr>
              <w:pStyle w:val="TableParagraph"/>
              <w:kinsoku w:val="0"/>
              <w:overflowPunct w:val="0"/>
              <w:spacing w:before="59"/>
              <w:rPr>
                <w:spacing w:val="1"/>
                <w:sz w:val="20"/>
                <w:szCs w:val="20"/>
              </w:rPr>
            </w:pPr>
          </w:p>
        </w:tc>
      </w:tr>
      <w:tr w:rsidR="00FF5335" w:rsidRPr="00A006B4" w14:paraId="7769D37A" w14:textId="77777777" w:rsidTr="006855BA">
        <w:trPr>
          <w:trHeight w:hRule="exact" w:val="360"/>
        </w:trPr>
        <w:tc>
          <w:tcPr>
            <w:tcW w:w="4210" w:type="dxa"/>
            <w:tcBorders>
              <w:top w:val="nil"/>
              <w:left w:val="nil"/>
              <w:bottom w:val="nil"/>
              <w:right w:val="nil"/>
            </w:tcBorders>
            <w:shd w:val="clear" w:color="auto" w:fill="F2F2F2"/>
          </w:tcPr>
          <w:p w14:paraId="76440EE8" w14:textId="77777777" w:rsidR="00FF5335" w:rsidRPr="00A006B4" w:rsidRDefault="00FF5335" w:rsidP="006855BA">
            <w:pPr>
              <w:pStyle w:val="TableParagraph"/>
              <w:kinsoku w:val="0"/>
              <w:overflowPunct w:val="0"/>
              <w:spacing w:before="65"/>
              <w:ind w:left="76"/>
            </w:pPr>
            <w:r w:rsidRPr="00A006B4">
              <w:rPr>
                <w:spacing w:val="-1"/>
                <w:sz w:val="20"/>
                <w:szCs w:val="20"/>
              </w:rPr>
              <w:t>Chicks</w:t>
            </w:r>
            <w:r w:rsidRPr="00A006B4">
              <w:rPr>
                <w:spacing w:val="-13"/>
                <w:sz w:val="20"/>
                <w:szCs w:val="20"/>
              </w:rPr>
              <w:t xml:space="preserve"> </w:t>
            </w:r>
            <w:r w:rsidRPr="00A006B4">
              <w:rPr>
                <w:sz w:val="20"/>
                <w:szCs w:val="20"/>
              </w:rPr>
              <w:t>(≥15D)</w:t>
            </w:r>
          </w:p>
        </w:tc>
        <w:tc>
          <w:tcPr>
            <w:tcW w:w="725" w:type="dxa"/>
            <w:tcBorders>
              <w:top w:val="nil"/>
              <w:left w:val="nil"/>
              <w:bottom w:val="nil"/>
              <w:right w:val="nil"/>
            </w:tcBorders>
            <w:shd w:val="clear" w:color="auto" w:fill="F2F2F2"/>
          </w:tcPr>
          <w:p w14:paraId="2BFCD491" w14:textId="77777777" w:rsidR="00FF5335" w:rsidRPr="00A006B4" w:rsidRDefault="00FF5335" w:rsidP="006855BA">
            <w:pPr>
              <w:pStyle w:val="TableParagraph"/>
              <w:kinsoku w:val="0"/>
              <w:overflowPunct w:val="0"/>
              <w:spacing w:before="65"/>
              <w:ind w:left="325"/>
            </w:pPr>
            <w:r w:rsidRPr="00A006B4">
              <w:rPr>
                <w:spacing w:val="1"/>
                <w:sz w:val="20"/>
                <w:szCs w:val="20"/>
              </w:rPr>
              <w:t>40</w:t>
            </w:r>
          </w:p>
        </w:tc>
        <w:tc>
          <w:tcPr>
            <w:tcW w:w="624" w:type="dxa"/>
            <w:tcBorders>
              <w:top w:val="nil"/>
              <w:left w:val="nil"/>
              <w:bottom w:val="nil"/>
              <w:right w:val="nil"/>
            </w:tcBorders>
            <w:shd w:val="clear" w:color="auto" w:fill="F2F2F2"/>
          </w:tcPr>
          <w:p w14:paraId="1D7382F0" w14:textId="77777777" w:rsidR="00FF5335" w:rsidRPr="00A006B4" w:rsidRDefault="00FF5335" w:rsidP="006855BA">
            <w:pPr>
              <w:pStyle w:val="TableParagraph"/>
              <w:kinsoku w:val="0"/>
              <w:overflowPunct w:val="0"/>
              <w:spacing w:before="65"/>
              <w:ind w:left="231"/>
            </w:pPr>
            <w:r w:rsidRPr="00A006B4">
              <w:rPr>
                <w:spacing w:val="1"/>
                <w:sz w:val="20"/>
                <w:szCs w:val="20"/>
              </w:rPr>
              <w:t>44</w:t>
            </w:r>
          </w:p>
        </w:tc>
        <w:tc>
          <w:tcPr>
            <w:tcW w:w="607" w:type="dxa"/>
            <w:tcBorders>
              <w:top w:val="nil"/>
              <w:left w:val="nil"/>
              <w:bottom w:val="nil"/>
              <w:right w:val="nil"/>
            </w:tcBorders>
            <w:shd w:val="clear" w:color="auto" w:fill="F2F2F2"/>
          </w:tcPr>
          <w:p w14:paraId="7372F6DE" w14:textId="77777777" w:rsidR="00FF5335" w:rsidRPr="00A006B4" w:rsidRDefault="00FF5335" w:rsidP="006855BA">
            <w:pPr>
              <w:pStyle w:val="TableParagraph"/>
              <w:kinsoku w:val="0"/>
              <w:overflowPunct w:val="0"/>
              <w:spacing w:before="65"/>
              <w:ind w:left="224"/>
            </w:pPr>
            <w:r w:rsidRPr="00A006B4">
              <w:rPr>
                <w:spacing w:val="1"/>
                <w:sz w:val="20"/>
                <w:szCs w:val="20"/>
              </w:rPr>
              <w:t>48</w:t>
            </w:r>
          </w:p>
        </w:tc>
        <w:tc>
          <w:tcPr>
            <w:tcW w:w="599" w:type="dxa"/>
            <w:tcBorders>
              <w:top w:val="nil"/>
              <w:left w:val="nil"/>
              <w:bottom w:val="nil"/>
              <w:right w:val="nil"/>
            </w:tcBorders>
            <w:shd w:val="clear" w:color="auto" w:fill="F2F2F2"/>
          </w:tcPr>
          <w:p w14:paraId="1C75A002" w14:textId="77777777" w:rsidR="00FF5335" w:rsidRPr="00A006B4" w:rsidRDefault="00FF5335" w:rsidP="006855BA">
            <w:pPr>
              <w:pStyle w:val="TableParagraph"/>
              <w:kinsoku w:val="0"/>
              <w:overflowPunct w:val="0"/>
              <w:spacing w:before="65"/>
              <w:ind w:left="219"/>
            </w:pPr>
            <w:r w:rsidRPr="00A006B4">
              <w:rPr>
                <w:spacing w:val="1"/>
                <w:sz w:val="20"/>
                <w:szCs w:val="20"/>
              </w:rPr>
              <w:t>67</w:t>
            </w:r>
          </w:p>
        </w:tc>
        <w:tc>
          <w:tcPr>
            <w:tcW w:w="601" w:type="dxa"/>
            <w:tcBorders>
              <w:top w:val="nil"/>
              <w:left w:val="nil"/>
              <w:bottom w:val="nil"/>
              <w:right w:val="nil"/>
            </w:tcBorders>
            <w:shd w:val="clear" w:color="auto" w:fill="F2F2F2"/>
          </w:tcPr>
          <w:p w14:paraId="67881BDB" w14:textId="77777777" w:rsidR="00FF5335" w:rsidRPr="00A006B4" w:rsidRDefault="00FF5335" w:rsidP="006855BA">
            <w:pPr>
              <w:pStyle w:val="TableParagraph"/>
              <w:kinsoku w:val="0"/>
              <w:overflowPunct w:val="0"/>
              <w:spacing w:before="65"/>
              <w:ind w:left="215"/>
            </w:pPr>
            <w:r w:rsidRPr="00A006B4">
              <w:rPr>
                <w:spacing w:val="1"/>
                <w:sz w:val="20"/>
                <w:szCs w:val="20"/>
              </w:rPr>
              <w:t>98</w:t>
            </w:r>
          </w:p>
        </w:tc>
        <w:tc>
          <w:tcPr>
            <w:tcW w:w="617" w:type="dxa"/>
            <w:tcBorders>
              <w:top w:val="nil"/>
              <w:left w:val="nil"/>
              <w:bottom w:val="nil"/>
              <w:right w:val="nil"/>
            </w:tcBorders>
            <w:shd w:val="clear" w:color="auto" w:fill="F2F2F2"/>
          </w:tcPr>
          <w:p w14:paraId="6BA18410" w14:textId="77777777" w:rsidR="00FF5335" w:rsidRPr="00A006B4" w:rsidRDefault="00FF5335" w:rsidP="006855BA">
            <w:pPr>
              <w:pStyle w:val="TableParagraph"/>
              <w:kinsoku w:val="0"/>
              <w:overflowPunct w:val="0"/>
              <w:spacing w:before="65"/>
              <w:ind w:left="219"/>
            </w:pPr>
            <w:r w:rsidRPr="00A006B4">
              <w:rPr>
                <w:spacing w:val="1"/>
                <w:sz w:val="20"/>
                <w:szCs w:val="20"/>
              </w:rPr>
              <w:t>95</w:t>
            </w:r>
          </w:p>
        </w:tc>
        <w:tc>
          <w:tcPr>
            <w:tcW w:w="618" w:type="dxa"/>
            <w:tcBorders>
              <w:top w:val="nil"/>
              <w:left w:val="nil"/>
              <w:bottom w:val="nil"/>
              <w:right w:val="nil"/>
            </w:tcBorders>
            <w:shd w:val="clear" w:color="auto" w:fill="F2F2F2"/>
          </w:tcPr>
          <w:p w14:paraId="2E543C0B" w14:textId="77777777" w:rsidR="00FF5335" w:rsidRPr="00A006B4" w:rsidRDefault="00FF5335" w:rsidP="006855BA">
            <w:pPr>
              <w:pStyle w:val="TableParagraph"/>
              <w:kinsoku w:val="0"/>
              <w:overflowPunct w:val="0"/>
              <w:spacing w:before="65"/>
              <w:ind w:left="231"/>
            </w:pPr>
            <w:r w:rsidRPr="00A006B4">
              <w:rPr>
                <w:spacing w:val="1"/>
                <w:sz w:val="20"/>
                <w:szCs w:val="20"/>
              </w:rPr>
              <w:t>70</w:t>
            </w:r>
          </w:p>
        </w:tc>
        <w:tc>
          <w:tcPr>
            <w:tcW w:w="593" w:type="dxa"/>
            <w:tcBorders>
              <w:top w:val="nil"/>
              <w:left w:val="nil"/>
              <w:bottom w:val="nil"/>
              <w:right w:val="nil"/>
            </w:tcBorders>
            <w:shd w:val="clear" w:color="auto" w:fill="F2F2F2"/>
          </w:tcPr>
          <w:p w14:paraId="709050ED" w14:textId="77777777" w:rsidR="00FF5335" w:rsidRPr="000D49C4" w:rsidRDefault="00FF5335" w:rsidP="006855BA">
            <w:pPr>
              <w:pStyle w:val="TableParagraph"/>
              <w:kinsoku w:val="0"/>
              <w:overflowPunct w:val="0"/>
              <w:spacing w:before="65"/>
              <w:ind w:left="167"/>
            </w:pPr>
            <w:r w:rsidRPr="000D49C4">
              <w:rPr>
                <w:spacing w:val="1"/>
                <w:sz w:val="20"/>
                <w:szCs w:val="20"/>
              </w:rPr>
              <w:t>104</w:t>
            </w:r>
          </w:p>
        </w:tc>
        <w:tc>
          <w:tcPr>
            <w:tcW w:w="594" w:type="dxa"/>
            <w:tcBorders>
              <w:top w:val="nil"/>
              <w:left w:val="nil"/>
              <w:bottom w:val="nil"/>
              <w:right w:val="nil"/>
            </w:tcBorders>
            <w:shd w:val="clear" w:color="auto" w:fill="F2F2F2"/>
          </w:tcPr>
          <w:p w14:paraId="6B7D999E" w14:textId="77777777" w:rsidR="00FF5335" w:rsidRPr="00A006B4" w:rsidRDefault="00FF5335" w:rsidP="006855BA">
            <w:pPr>
              <w:pStyle w:val="TableParagraph"/>
              <w:kinsoku w:val="0"/>
              <w:overflowPunct w:val="0"/>
              <w:spacing w:before="65"/>
              <w:ind w:left="155"/>
            </w:pPr>
            <w:r w:rsidRPr="00A006B4">
              <w:rPr>
                <w:spacing w:val="1"/>
                <w:sz w:val="20"/>
                <w:szCs w:val="20"/>
              </w:rPr>
              <w:t>158</w:t>
            </w:r>
          </w:p>
        </w:tc>
        <w:tc>
          <w:tcPr>
            <w:tcW w:w="618" w:type="dxa"/>
            <w:tcBorders>
              <w:top w:val="nil"/>
              <w:left w:val="nil"/>
              <w:bottom w:val="nil"/>
              <w:right w:val="nil"/>
            </w:tcBorders>
            <w:shd w:val="clear" w:color="auto" w:fill="F2F2F2"/>
          </w:tcPr>
          <w:p w14:paraId="4C7B369D" w14:textId="77777777" w:rsidR="00FF5335" w:rsidRPr="00A006B4" w:rsidRDefault="00FF5335" w:rsidP="006855BA">
            <w:pPr>
              <w:pStyle w:val="TableParagraph"/>
              <w:kinsoku w:val="0"/>
              <w:overflowPunct w:val="0"/>
              <w:spacing w:before="65"/>
              <w:ind w:left="219"/>
            </w:pPr>
            <w:r w:rsidRPr="00A006B4">
              <w:rPr>
                <w:spacing w:val="1"/>
                <w:sz w:val="20"/>
                <w:szCs w:val="20"/>
              </w:rPr>
              <w:t>91</w:t>
            </w:r>
          </w:p>
        </w:tc>
        <w:tc>
          <w:tcPr>
            <w:tcW w:w="631" w:type="dxa"/>
            <w:tcBorders>
              <w:top w:val="nil"/>
              <w:left w:val="nil"/>
              <w:bottom w:val="nil"/>
              <w:right w:val="nil"/>
            </w:tcBorders>
            <w:shd w:val="clear" w:color="auto" w:fill="F2F2F2"/>
          </w:tcPr>
          <w:p w14:paraId="2DEAF463" w14:textId="77777777" w:rsidR="00FF5335" w:rsidRPr="00A006B4" w:rsidRDefault="00FF5335" w:rsidP="006855BA">
            <w:pPr>
              <w:pStyle w:val="TableParagraph"/>
              <w:kinsoku w:val="0"/>
              <w:overflowPunct w:val="0"/>
              <w:spacing w:before="65"/>
              <w:ind w:left="232"/>
            </w:pPr>
            <w:r w:rsidRPr="00A006B4">
              <w:rPr>
                <w:spacing w:val="1"/>
                <w:sz w:val="20"/>
                <w:szCs w:val="20"/>
              </w:rPr>
              <w:t>78</w:t>
            </w:r>
          </w:p>
        </w:tc>
        <w:tc>
          <w:tcPr>
            <w:tcW w:w="648" w:type="dxa"/>
            <w:tcBorders>
              <w:top w:val="nil"/>
              <w:left w:val="nil"/>
              <w:bottom w:val="nil"/>
              <w:right w:val="nil"/>
            </w:tcBorders>
            <w:shd w:val="clear" w:color="auto" w:fill="F2F2F2"/>
          </w:tcPr>
          <w:p w14:paraId="29AE3B27" w14:textId="77777777" w:rsidR="00FF5335" w:rsidRPr="00A006B4" w:rsidRDefault="00FF5335" w:rsidP="006855BA">
            <w:pPr>
              <w:pStyle w:val="TableParagraph"/>
              <w:kinsoku w:val="0"/>
              <w:overflowPunct w:val="0"/>
              <w:spacing w:before="65"/>
              <w:ind w:left="179"/>
            </w:pPr>
            <w:r w:rsidRPr="00A006B4">
              <w:rPr>
                <w:spacing w:val="1"/>
                <w:sz w:val="20"/>
                <w:szCs w:val="20"/>
              </w:rPr>
              <w:t>117</w:t>
            </w:r>
          </w:p>
        </w:tc>
        <w:tc>
          <w:tcPr>
            <w:tcW w:w="648" w:type="dxa"/>
            <w:tcBorders>
              <w:top w:val="nil"/>
              <w:left w:val="nil"/>
              <w:bottom w:val="nil"/>
              <w:right w:val="nil"/>
            </w:tcBorders>
            <w:shd w:val="clear" w:color="auto" w:fill="F2F2F2"/>
          </w:tcPr>
          <w:p w14:paraId="1C20220F"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 xml:space="preserve"> 74</w:t>
            </w:r>
          </w:p>
        </w:tc>
        <w:tc>
          <w:tcPr>
            <w:tcW w:w="648" w:type="dxa"/>
            <w:tcBorders>
              <w:top w:val="nil"/>
              <w:left w:val="nil"/>
              <w:bottom w:val="nil"/>
              <w:right w:val="nil"/>
            </w:tcBorders>
            <w:shd w:val="clear" w:color="auto" w:fill="F2F2F2"/>
          </w:tcPr>
          <w:p w14:paraId="17C75997" w14:textId="77777777" w:rsidR="00FF5335" w:rsidRDefault="00FF5335" w:rsidP="006855BA">
            <w:pPr>
              <w:pStyle w:val="TableParagraph"/>
              <w:kinsoku w:val="0"/>
              <w:overflowPunct w:val="0"/>
              <w:spacing w:before="59"/>
              <w:jc w:val="center"/>
              <w:rPr>
                <w:spacing w:val="1"/>
                <w:sz w:val="20"/>
                <w:szCs w:val="20"/>
              </w:rPr>
            </w:pPr>
            <w:r>
              <w:rPr>
                <w:spacing w:val="1"/>
                <w:sz w:val="20"/>
                <w:szCs w:val="20"/>
              </w:rPr>
              <w:t>107</w:t>
            </w:r>
          </w:p>
          <w:p w14:paraId="55C4BBEA" w14:textId="77777777" w:rsidR="00FF5335" w:rsidRDefault="00FF5335" w:rsidP="006855BA">
            <w:pPr>
              <w:pStyle w:val="TableParagraph"/>
              <w:kinsoku w:val="0"/>
              <w:overflowPunct w:val="0"/>
              <w:spacing w:before="59"/>
              <w:jc w:val="center"/>
              <w:rPr>
                <w:spacing w:val="1"/>
                <w:sz w:val="20"/>
                <w:szCs w:val="20"/>
              </w:rPr>
            </w:pPr>
          </w:p>
        </w:tc>
      </w:tr>
      <w:tr w:rsidR="00FF5335" w:rsidRPr="00A006B4" w14:paraId="2A142963" w14:textId="77777777" w:rsidTr="006855BA">
        <w:trPr>
          <w:trHeight w:hRule="exact" w:val="360"/>
        </w:trPr>
        <w:tc>
          <w:tcPr>
            <w:tcW w:w="4210" w:type="dxa"/>
            <w:tcBorders>
              <w:top w:val="nil"/>
              <w:left w:val="nil"/>
              <w:bottom w:val="nil"/>
              <w:right w:val="nil"/>
            </w:tcBorders>
          </w:tcPr>
          <w:p w14:paraId="31E2D67F" w14:textId="77777777" w:rsidR="00FF5335" w:rsidRPr="00A006B4" w:rsidRDefault="00FF5335" w:rsidP="006855BA">
            <w:pPr>
              <w:pStyle w:val="TableParagraph"/>
              <w:kinsoku w:val="0"/>
              <w:overflowPunct w:val="0"/>
              <w:spacing w:before="65"/>
              <w:ind w:left="76"/>
            </w:pPr>
            <w:r w:rsidRPr="00A006B4">
              <w:rPr>
                <w:spacing w:val="-1"/>
                <w:sz w:val="20"/>
                <w:szCs w:val="20"/>
              </w:rPr>
              <w:t>Fledglings</w:t>
            </w:r>
            <w:r w:rsidRPr="00A006B4">
              <w:rPr>
                <w:spacing w:val="-15"/>
                <w:sz w:val="20"/>
                <w:szCs w:val="20"/>
              </w:rPr>
              <w:t xml:space="preserve"> </w:t>
            </w:r>
            <w:r w:rsidRPr="00A006B4">
              <w:rPr>
                <w:sz w:val="20"/>
                <w:szCs w:val="20"/>
              </w:rPr>
              <w:t>(21D)</w:t>
            </w:r>
          </w:p>
        </w:tc>
        <w:tc>
          <w:tcPr>
            <w:tcW w:w="725" w:type="dxa"/>
            <w:tcBorders>
              <w:top w:val="nil"/>
              <w:left w:val="nil"/>
              <w:bottom w:val="nil"/>
              <w:right w:val="nil"/>
            </w:tcBorders>
          </w:tcPr>
          <w:p w14:paraId="664BA49F" w14:textId="77777777" w:rsidR="00FF5335" w:rsidRPr="00A006B4" w:rsidRDefault="00FF5335" w:rsidP="006855BA">
            <w:pPr>
              <w:pStyle w:val="TableParagraph"/>
              <w:kinsoku w:val="0"/>
              <w:overflowPunct w:val="0"/>
              <w:spacing w:before="60"/>
              <w:ind w:left="246"/>
            </w:pPr>
            <w:r w:rsidRPr="00A006B4">
              <w:rPr>
                <w:spacing w:val="-1"/>
                <w:sz w:val="20"/>
                <w:szCs w:val="20"/>
              </w:rPr>
              <w:t>----</w:t>
            </w:r>
            <w:r w:rsidRPr="00A006B4">
              <w:rPr>
                <w:spacing w:val="-1"/>
                <w:position w:val="7"/>
                <w:sz w:val="13"/>
                <w:szCs w:val="13"/>
              </w:rPr>
              <w:t>A</w:t>
            </w:r>
          </w:p>
        </w:tc>
        <w:tc>
          <w:tcPr>
            <w:tcW w:w="624" w:type="dxa"/>
            <w:tcBorders>
              <w:top w:val="nil"/>
              <w:left w:val="nil"/>
              <w:bottom w:val="nil"/>
              <w:right w:val="nil"/>
            </w:tcBorders>
          </w:tcPr>
          <w:p w14:paraId="7EF74378" w14:textId="77777777" w:rsidR="00FF5335" w:rsidRPr="00A006B4" w:rsidRDefault="00FF5335" w:rsidP="006855BA">
            <w:pPr>
              <w:pStyle w:val="TableParagraph"/>
              <w:kinsoku w:val="0"/>
              <w:overflowPunct w:val="0"/>
              <w:spacing w:before="65"/>
              <w:ind w:left="164"/>
            </w:pPr>
            <w:r w:rsidRPr="00A006B4">
              <w:rPr>
                <w:spacing w:val="-1"/>
                <w:sz w:val="20"/>
                <w:szCs w:val="20"/>
              </w:rPr>
              <w:t>-----</w:t>
            </w:r>
          </w:p>
        </w:tc>
        <w:tc>
          <w:tcPr>
            <w:tcW w:w="607" w:type="dxa"/>
            <w:tcBorders>
              <w:top w:val="nil"/>
              <w:left w:val="nil"/>
              <w:bottom w:val="nil"/>
              <w:right w:val="nil"/>
            </w:tcBorders>
          </w:tcPr>
          <w:p w14:paraId="6EE45F62" w14:textId="77777777" w:rsidR="00FF5335" w:rsidRPr="00A006B4" w:rsidRDefault="00FF5335" w:rsidP="006855BA">
            <w:pPr>
              <w:pStyle w:val="TableParagraph"/>
              <w:kinsoku w:val="0"/>
              <w:overflowPunct w:val="0"/>
              <w:spacing w:before="65"/>
              <w:ind w:left="190"/>
            </w:pPr>
            <w:r w:rsidRPr="00A006B4">
              <w:rPr>
                <w:spacing w:val="-1"/>
                <w:sz w:val="20"/>
                <w:szCs w:val="20"/>
              </w:rPr>
              <w:t>----</w:t>
            </w:r>
          </w:p>
        </w:tc>
        <w:tc>
          <w:tcPr>
            <w:tcW w:w="599" w:type="dxa"/>
            <w:tcBorders>
              <w:top w:val="nil"/>
              <w:left w:val="nil"/>
              <w:bottom w:val="nil"/>
              <w:right w:val="nil"/>
            </w:tcBorders>
          </w:tcPr>
          <w:p w14:paraId="4A2C1821" w14:textId="77777777" w:rsidR="00FF5335" w:rsidRPr="00A006B4" w:rsidRDefault="00FF5335" w:rsidP="006855BA">
            <w:pPr>
              <w:pStyle w:val="TableParagraph"/>
              <w:kinsoku w:val="0"/>
              <w:overflowPunct w:val="0"/>
              <w:spacing w:before="65"/>
              <w:ind w:left="219"/>
            </w:pPr>
            <w:r w:rsidRPr="00A006B4">
              <w:rPr>
                <w:spacing w:val="1"/>
                <w:sz w:val="20"/>
                <w:szCs w:val="20"/>
              </w:rPr>
              <w:t>64</w:t>
            </w:r>
          </w:p>
        </w:tc>
        <w:tc>
          <w:tcPr>
            <w:tcW w:w="601" w:type="dxa"/>
            <w:tcBorders>
              <w:top w:val="nil"/>
              <w:left w:val="nil"/>
              <w:bottom w:val="nil"/>
              <w:right w:val="nil"/>
            </w:tcBorders>
          </w:tcPr>
          <w:p w14:paraId="18A688A0" w14:textId="77777777" w:rsidR="00FF5335" w:rsidRPr="00A006B4" w:rsidRDefault="00FF5335" w:rsidP="006855BA">
            <w:pPr>
              <w:pStyle w:val="TableParagraph"/>
              <w:kinsoku w:val="0"/>
              <w:overflowPunct w:val="0"/>
              <w:spacing w:before="65"/>
              <w:ind w:left="216"/>
            </w:pPr>
            <w:r w:rsidRPr="00A006B4">
              <w:rPr>
                <w:spacing w:val="1"/>
                <w:sz w:val="20"/>
                <w:szCs w:val="20"/>
              </w:rPr>
              <w:t>89</w:t>
            </w:r>
          </w:p>
        </w:tc>
        <w:tc>
          <w:tcPr>
            <w:tcW w:w="617" w:type="dxa"/>
            <w:tcBorders>
              <w:top w:val="nil"/>
              <w:left w:val="nil"/>
              <w:bottom w:val="nil"/>
              <w:right w:val="nil"/>
            </w:tcBorders>
          </w:tcPr>
          <w:p w14:paraId="47D42569" w14:textId="77777777" w:rsidR="00FF5335" w:rsidRPr="00A006B4" w:rsidRDefault="00FF5335" w:rsidP="006855BA">
            <w:pPr>
              <w:pStyle w:val="TableParagraph"/>
              <w:kinsoku w:val="0"/>
              <w:overflowPunct w:val="0"/>
              <w:spacing w:before="65"/>
              <w:ind w:left="219"/>
            </w:pPr>
            <w:r w:rsidRPr="00A006B4">
              <w:rPr>
                <w:spacing w:val="1"/>
                <w:sz w:val="20"/>
                <w:szCs w:val="20"/>
              </w:rPr>
              <w:t>84</w:t>
            </w:r>
          </w:p>
        </w:tc>
        <w:tc>
          <w:tcPr>
            <w:tcW w:w="618" w:type="dxa"/>
            <w:tcBorders>
              <w:top w:val="nil"/>
              <w:left w:val="nil"/>
              <w:bottom w:val="nil"/>
              <w:right w:val="nil"/>
            </w:tcBorders>
          </w:tcPr>
          <w:p w14:paraId="30AC0B55" w14:textId="77777777" w:rsidR="00FF5335" w:rsidRPr="00A006B4" w:rsidRDefault="00FF5335" w:rsidP="006855BA">
            <w:pPr>
              <w:pStyle w:val="TableParagraph"/>
              <w:kinsoku w:val="0"/>
              <w:overflowPunct w:val="0"/>
              <w:spacing w:before="65"/>
              <w:ind w:left="231"/>
            </w:pPr>
            <w:r w:rsidRPr="00A006B4">
              <w:rPr>
                <w:spacing w:val="1"/>
                <w:sz w:val="20"/>
                <w:szCs w:val="20"/>
              </w:rPr>
              <w:t>64</w:t>
            </w:r>
          </w:p>
        </w:tc>
        <w:tc>
          <w:tcPr>
            <w:tcW w:w="593" w:type="dxa"/>
            <w:tcBorders>
              <w:top w:val="nil"/>
              <w:left w:val="nil"/>
              <w:bottom w:val="nil"/>
              <w:right w:val="nil"/>
            </w:tcBorders>
          </w:tcPr>
          <w:p w14:paraId="533B7BB8" w14:textId="77777777" w:rsidR="00FF5335" w:rsidRPr="000D49C4" w:rsidRDefault="00FF5335" w:rsidP="006855BA">
            <w:pPr>
              <w:pStyle w:val="TableParagraph"/>
              <w:kinsoku w:val="0"/>
              <w:overflowPunct w:val="0"/>
              <w:spacing w:before="65"/>
              <w:ind w:left="218"/>
            </w:pPr>
            <w:r w:rsidRPr="000D49C4">
              <w:rPr>
                <w:spacing w:val="1"/>
                <w:sz w:val="20"/>
                <w:szCs w:val="20"/>
              </w:rPr>
              <w:t>91</w:t>
            </w:r>
          </w:p>
        </w:tc>
        <w:tc>
          <w:tcPr>
            <w:tcW w:w="594" w:type="dxa"/>
            <w:tcBorders>
              <w:top w:val="nil"/>
              <w:left w:val="nil"/>
              <w:bottom w:val="nil"/>
              <w:right w:val="nil"/>
            </w:tcBorders>
          </w:tcPr>
          <w:p w14:paraId="2C061265" w14:textId="77777777" w:rsidR="00FF5335" w:rsidRPr="00A006B4" w:rsidRDefault="00FF5335" w:rsidP="006855BA">
            <w:pPr>
              <w:pStyle w:val="TableParagraph"/>
              <w:kinsoku w:val="0"/>
              <w:overflowPunct w:val="0"/>
              <w:spacing w:before="65"/>
              <w:ind w:left="156"/>
            </w:pPr>
            <w:r w:rsidRPr="00A006B4">
              <w:rPr>
                <w:spacing w:val="1"/>
                <w:sz w:val="20"/>
                <w:szCs w:val="20"/>
              </w:rPr>
              <w:t>146</w:t>
            </w:r>
          </w:p>
        </w:tc>
        <w:tc>
          <w:tcPr>
            <w:tcW w:w="618" w:type="dxa"/>
            <w:tcBorders>
              <w:top w:val="nil"/>
              <w:left w:val="nil"/>
              <w:bottom w:val="nil"/>
              <w:right w:val="nil"/>
            </w:tcBorders>
          </w:tcPr>
          <w:p w14:paraId="7FFC6A47" w14:textId="77777777" w:rsidR="00FF5335" w:rsidRPr="00A006B4" w:rsidRDefault="00FF5335" w:rsidP="006855BA">
            <w:pPr>
              <w:pStyle w:val="TableParagraph"/>
              <w:kinsoku w:val="0"/>
              <w:overflowPunct w:val="0"/>
              <w:spacing w:before="65"/>
              <w:ind w:left="219"/>
            </w:pPr>
            <w:r w:rsidRPr="00A006B4">
              <w:rPr>
                <w:spacing w:val="1"/>
                <w:sz w:val="20"/>
                <w:szCs w:val="20"/>
              </w:rPr>
              <w:t>80</w:t>
            </w:r>
          </w:p>
        </w:tc>
        <w:tc>
          <w:tcPr>
            <w:tcW w:w="631" w:type="dxa"/>
            <w:tcBorders>
              <w:top w:val="nil"/>
              <w:left w:val="nil"/>
              <w:bottom w:val="nil"/>
              <w:right w:val="nil"/>
            </w:tcBorders>
          </w:tcPr>
          <w:p w14:paraId="118631D6" w14:textId="77777777" w:rsidR="00FF5335" w:rsidRPr="00A006B4" w:rsidRDefault="00FF5335" w:rsidP="006855BA">
            <w:pPr>
              <w:pStyle w:val="TableParagraph"/>
              <w:kinsoku w:val="0"/>
              <w:overflowPunct w:val="0"/>
              <w:spacing w:before="65"/>
              <w:ind w:left="232"/>
            </w:pPr>
            <w:r w:rsidRPr="00A006B4">
              <w:rPr>
                <w:spacing w:val="1"/>
                <w:sz w:val="20"/>
                <w:szCs w:val="20"/>
              </w:rPr>
              <w:t>76</w:t>
            </w:r>
          </w:p>
        </w:tc>
        <w:tc>
          <w:tcPr>
            <w:tcW w:w="648" w:type="dxa"/>
            <w:tcBorders>
              <w:top w:val="nil"/>
              <w:left w:val="nil"/>
              <w:bottom w:val="nil"/>
              <w:right w:val="nil"/>
            </w:tcBorders>
          </w:tcPr>
          <w:p w14:paraId="6432A4F3" w14:textId="77777777" w:rsidR="00FF5335" w:rsidRPr="00A006B4" w:rsidRDefault="00FF5335" w:rsidP="006855BA">
            <w:pPr>
              <w:pStyle w:val="TableParagraph"/>
              <w:kinsoku w:val="0"/>
              <w:overflowPunct w:val="0"/>
              <w:spacing w:before="65"/>
              <w:ind w:left="180"/>
            </w:pPr>
            <w:r w:rsidRPr="00A006B4">
              <w:rPr>
                <w:spacing w:val="1"/>
                <w:sz w:val="20"/>
                <w:szCs w:val="20"/>
              </w:rPr>
              <w:t>117</w:t>
            </w:r>
          </w:p>
        </w:tc>
        <w:tc>
          <w:tcPr>
            <w:tcW w:w="648" w:type="dxa"/>
            <w:tcBorders>
              <w:top w:val="nil"/>
              <w:left w:val="nil"/>
              <w:bottom w:val="nil"/>
              <w:right w:val="nil"/>
            </w:tcBorders>
          </w:tcPr>
          <w:p w14:paraId="05EEDFB0"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 xml:space="preserve"> 71</w:t>
            </w:r>
          </w:p>
        </w:tc>
        <w:tc>
          <w:tcPr>
            <w:tcW w:w="648" w:type="dxa"/>
            <w:tcBorders>
              <w:top w:val="nil"/>
              <w:left w:val="nil"/>
              <w:bottom w:val="nil"/>
              <w:right w:val="nil"/>
            </w:tcBorders>
          </w:tcPr>
          <w:p w14:paraId="38081B82"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107</w:t>
            </w:r>
          </w:p>
        </w:tc>
      </w:tr>
      <w:tr w:rsidR="00FF5335" w:rsidRPr="00A006B4" w14:paraId="448204A2" w14:textId="77777777" w:rsidTr="006855BA">
        <w:trPr>
          <w:trHeight w:hRule="exact" w:val="360"/>
        </w:trPr>
        <w:tc>
          <w:tcPr>
            <w:tcW w:w="4210" w:type="dxa"/>
            <w:tcBorders>
              <w:top w:val="nil"/>
              <w:left w:val="nil"/>
              <w:bottom w:val="nil"/>
              <w:right w:val="nil"/>
            </w:tcBorders>
            <w:shd w:val="clear" w:color="auto" w:fill="F2F2F2"/>
          </w:tcPr>
          <w:p w14:paraId="628488AA" w14:textId="77777777" w:rsidR="00FF5335" w:rsidRPr="00A006B4" w:rsidRDefault="00FF5335" w:rsidP="006855BA">
            <w:pPr>
              <w:pStyle w:val="TableParagraph"/>
              <w:kinsoku w:val="0"/>
              <w:overflowPunct w:val="0"/>
              <w:spacing w:before="65"/>
              <w:ind w:left="76"/>
            </w:pPr>
            <w:r w:rsidRPr="00A006B4">
              <w:rPr>
                <w:spacing w:val="-1"/>
                <w:sz w:val="20"/>
                <w:szCs w:val="20"/>
              </w:rPr>
              <w:t>Historic</w:t>
            </w:r>
            <w:r w:rsidRPr="00A006B4">
              <w:rPr>
                <w:spacing w:val="-8"/>
                <w:sz w:val="20"/>
                <w:szCs w:val="20"/>
              </w:rPr>
              <w:t xml:space="preserve"> </w:t>
            </w:r>
            <w:r w:rsidRPr="00A006B4">
              <w:rPr>
                <w:spacing w:val="-1"/>
                <w:sz w:val="20"/>
                <w:szCs w:val="20"/>
              </w:rPr>
              <w:t>Fledge</w:t>
            </w:r>
            <w:r w:rsidRPr="00A006B4">
              <w:rPr>
                <w:spacing w:val="-5"/>
                <w:sz w:val="20"/>
                <w:szCs w:val="20"/>
              </w:rPr>
              <w:t xml:space="preserve"> </w:t>
            </w:r>
            <w:r w:rsidRPr="00A006B4">
              <w:rPr>
                <w:spacing w:val="-1"/>
                <w:sz w:val="20"/>
                <w:szCs w:val="20"/>
              </w:rPr>
              <w:t>Ratio</w:t>
            </w:r>
            <w:r w:rsidRPr="00A006B4">
              <w:rPr>
                <w:spacing w:val="-6"/>
                <w:sz w:val="20"/>
                <w:szCs w:val="20"/>
              </w:rPr>
              <w:t xml:space="preserve"> </w:t>
            </w:r>
            <w:r w:rsidRPr="00A006B4">
              <w:rPr>
                <w:sz w:val="20"/>
                <w:szCs w:val="20"/>
              </w:rPr>
              <w:t>(≥15D</w:t>
            </w:r>
            <w:r w:rsidRPr="00A006B4">
              <w:rPr>
                <w:spacing w:val="-9"/>
                <w:sz w:val="20"/>
                <w:szCs w:val="20"/>
              </w:rPr>
              <w:t xml:space="preserve"> </w:t>
            </w:r>
            <w:r w:rsidRPr="00A006B4">
              <w:rPr>
                <w:sz w:val="20"/>
                <w:szCs w:val="20"/>
              </w:rPr>
              <w:t>Chicks/Total</w:t>
            </w:r>
            <w:r w:rsidRPr="00A006B4">
              <w:rPr>
                <w:spacing w:val="-7"/>
                <w:sz w:val="20"/>
                <w:szCs w:val="20"/>
              </w:rPr>
              <w:t xml:space="preserve"> </w:t>
            </w:r>
            <w:r w:rsidRPr="00A006B4">
              <w:rPr>
                <w:spacing w:val="-1"/>
                <w:sz w:val="20"/>
                <w:szCs w:val="20"/>
              </w:rPr>
              <w:t>Nests)</w:t>
            </w:r>
          </w:p>
        </w:tc>
        <w:tc>
          <w:tcPr>
            <w:tcW w:w="725" w:type="dxa"/>
            <w:tcBorders>
              <w:top w:val="nil"/>
              <w:left w:val="nil"/>
              <w:bottom w:val="nil"/>
              <w:right w:val="nil"/>
            </w:tcBorders>
            <w:shd w:val="clear" w:color="auto" w:fill="F2F2F2"/>
          </w:tcPr>
          <w:p w14:paraId="117BC976" w14:textId="77777777" w:rsidR="00FF5335" w:rsidRPr="00A006B4" w:rsidRDefault="00FF5335" w:rsidP="006855BA">
            <w:pPr>
              <w:pStyle w:val="TableParagraph"/>
              <w:kinsoku w:val="0"/>
              <w:overflowPunct w:val="0"/>
              <w:spacing w:before="65"/>
              <w:ind w:left="251"/>
            </w:pPr>
            <w:r w:rsidRPr="00A006B4">
              <w:rPr>
                <w:sz w:val="20"/>
                <w:szCs w:val="20"/>
              </w:rPr>
              <w:t>0.75</w:t>
            </w:r>
          </w:p>
        </w:tc>
        <w:tc>
          <w:tcPr>
            <w:tcW w:w="624" w:type="dxa"/>
            <w:tcBorders>
              <w:top w:val="nil"/>
              <w:left w:val="nil"/>
              <w:bottom w:val="nil"/>
              <w:right w:val="nil"/>
            </w:tcBorders>
            <w:shd w:val="clear" w:color="auto" w:fill="F2F2F2"/>
          </w:tcPr>
          <w:p w14:paraId="54EC7654" w14:textId="77777777" w:rsidR="00FF5335" w:rsidRPr="00A006B4" w:rsidRDefault="00FF5335" w:rsidP="006855BA">
            <w:pPr>
              <w:pStyle w:val="TableParagraph"/>
              <w:kinsoku w:val="0"/>
              <w:overflowPunct w:val="0"/>
              <w:spacing w:before="65"/>
              <w:ind w:left="157"/>
            </w:pPr>
            <w:r w:rsidRPr="00A006B4">
              <w:rPr>
                <w:sz w:val="20"/>
                <w:szCs w:val="20"/>
              </w:rPr>
              <w:t>0.69</w:t>
            </w:r>
          </w:p>
        </w:tc>
        <w:tc>
          <w:tcPr>
            <w:tcW w:w="607" w:type="dxa"/>
            <w:tcBorders>
              <w:top w:val="nil"/>
              <w:left w:val="nil"/>
              <w:bottom w:val="nil"/>
              <w:right w:val="nil"/>
            </w:tcBorders>
            <w:shd w:val="clear" w:color="auto" w:fill="F2F2F2"/>
          </w:tcPr>
          <w:p w14:paraId="0E8452C7" w14:textId="77777777" w:rsidR="00FF5335" w:rsidRPr="00A006B4" w:rsidRDefault="00FF5335" w:rsidP="006855BA">
            <w:pPr>
              <w:pStyle w:val="TableParagraph"/>
              <w:kinsoku w:val="0"/>
              <w:overflowPunct w:val="0"/>
              <w:spacing w:before="65"/>
              <w:ind w:left="149"/>
            </w:pPr>
            <w:r w:rsidRPr="00A006B4">
              <w:rPr>
                <w:sz w:val="20"/>
                <w:szCs w:val="20"/>
              </w:rPr>
              <w:t>0.80</w:t>
            </w:r>
          </w:p>
        </w:tc>
        <w:tc>
          <w:tcPr>
            <w:tcW w:w="599" w:type="dxa"/>
            <w:tcBorders>
              <w:top w:val="nil"/>
              <w:left w:val="nil"/>
              <w:bottom w:val="nil"/>
              <w:right w:val="nil"/>
            </w:tcBorders>
            <w:shd w:val="clear" w:color="auto" w:fill="F2F2F2"/>
          </w:tcPr>
          <w:p w14:paraId="0568631B" w14:textId="77777777" w:rsidR="00FF5335" w:rsidRPr="00A006B4" w:rsidRDefault="00FF5335" w:rsidP="006855BA">
            <w:pPr>
              <w:pStyle w:val="TableParagraph"/>
              <w:kinsoku w:val="0"/>
              <w:overflowPunct w:val="0"/>
              <w:spacing w:before="65"/>
              <w:ind w:left="142"/>
            </w:pPr>
            <w:r w:rsidRPr="00A006B4">
              <w:rPr>
                <w:sz w:val="20"/>
                <w:szCs w:val="20"/>
              </w:rPr>
              <w:t>0.88</w:t>
            </w:r>
          </w:p>
        </w:tc>
        <w:tc>
          <w:tcPr>
            <w:tcW w:w="601" w:type="dxa"/>
            <w:tcBorders>
              <w:top w:val="nil"/>
              <w:left w:val="nil"/>
              <w:bottom w:val="nil"/>
              <w:right w:val="nil"/>
            </w:tcBorders>
            <w:shd w:val="clear" w:color="auto" w:fill="F2F2F2"/>
          </w:tcPr>
          <w:p w14:paraId="10AEA8E0" w14:textId="77777777" w:rsidR="00FF5335" w:rsidRPr="00A006B4" w:rsidRDefault="00FF5335" w:rsidP="006855BA">
            <w:pPr>
              <w:pStyle w:val="TableParagraph"/>
              <w:kinsoku w:val="0"/>
              <w:overflowPunct w:val="0"/>
              <w:spacing w:before="65"/>
              <w:ind w:left="139"/>
            </w:pPr>
            <w:r w:rsidRPr="00A006B4">
              <w:rPr>
                <w:sz w:val="20"/>
                <w:szCs w:val="20"/>
              </w:rPr>
              <w:t>1.09</w:t>
            </w:r>
          </w:p>
        </w:tc>
        <w:tc>
          <w:tcPr>
            <w:tcW w:w="617" w:type="dxa"/>
            <w:tcBorders>
              <w:top w:val="nil"/>
              <w:left w:val="nil"/>
              <w:bottom w:val="nil"/>
              <w:right w:val="nil"/>
            </w:tcBorders>
            <w:shd w:val="clear" w:color="auto" w:fill="F2F2F2"/>
          </w:tcPr>
          <w:p w14:paraId="17915758" w14:textId="77777777" w:rsidR="00FF5335" w:rsidRPr="00A006B4" w:rsidRDefault="00FF5335" w:rsidP="006855BA">
            <w:pPr>
              <w:pStyle w:val="TableParagraph"/>
              <w:kinsoku w:val="0"/>
              <w:overflowPunct w:val="0"/>
              <w:spacing w:before="65"/>
              <w:ind w:left="145"/>
            </w:pPr>
            <w:r w:rsidRPr="00A006B4">
              <w:rPr>
                <w:sz w:val="20"/>
                <w:szCs w:val="20"/>
              </w:rPr>
              <w:t>1.08</w:t>
            </w:r>
          </w:p>
        </w:tc>
        <w:tc>
          <w:tcPr>
            <w:tcW w:w="618" w:type="dxa"/>
            <w:tcBorders>
              <w:top w:val="nil"/>
              <w:left w:val="nil"/>
              <w:bottom w:val="nil"/>
              <w:right w:val="nil"/>
            </w:tcBorders>
            <w:shd w:val="clear" w:color="auto" w:fill="F2F2F2"/>
          </w:tcPr>
          <w:p w14:paraId="3DD086C3" w14:textId="77777777" w:rsidR="00FF5335" w:rsidRPr="00A006B4" w:rsidRDefault="00FF5335" w:rsidP="006855BA">
            <w:pPr>
              <w:pStyle w:val="TableParagraph"/>
              <w:kinsoku w:val="0"/>
              <w:overflowPunct w:val="0"/>
              <w:spacing w:before="65"/>
              <w:ind w:left="157"/>
            </w:pPr>
            <w:r w:rsidRPr="00A006B4">
              <w:rPr>
                <w:sz w:val="20"/>
                <w:szCs w:val="20"/>
              </w:rPr>
              <w:t>0.74</w:t>
            </w:r>
          </w:p>
        </w:tc>
        <w:tc>
          <w:tcPr>
            <w:tcW w:w="593" w:type="dxa"/>
            <w:tcBorders>
              <w:top w:val="nil"/>
              <w:left w:val="nil"/>
              <w:bottom w:val="nil"/>
              <w:right w:val="nil"/>
            </w:tcBorders>
            <w:shd w:val="clear" w:color="auto" w:fill="F2F2F2"/>
          </w:tcPr>
          <w:p w14:paraId="03CEBEBC" w14:textId="1ED0D75C" w:rsidR="00FF5335" w:rsidRPr="000D49C4" w:rsidRDefault="00FF5335" w:rsidP="006855BA">
            <w:pPr>
              <w:pStyle w:val="TableParagraph"/>
              <w:kinsoku w:val="0"/>
              <w:overflowPunct w:val="0"/>
              <w:spacing w:before="65"/>
              <w:ind w:left="143"/>
            </w:pPr>
            <w:r w:rsidRPr="000D49C4">
              <w:rPr>
                <w:sz w:val="20"/>
                <w:szCs w:val="20"/>
              </w:rPr>
              <w:t>0.7</w:t>
            </w:r>
            <w:r w:rsidR="00BB0297" w:rsidRPr="000D49C4">
              <w:rPr>
                <w:sz w:val="20"/>
                <w:szCs w:val="20"/>
              </w:rPr>
              <w:t>1</w:t>
            </w:r>
          </w:p>
        </w:tc>
        <w:tc>
          <w:tcPr>
            <w:tcW w:w="594" w:type="dxa"/>
            <w:tcBorders>
              <w:top w:val="nil"/>
              <w:left w:val="nil"/>
              <w:bottom w:val="nil"/>
              <w:right w:val="nil"/>
            </w:tcBorders>
            <w:shd w:val="clear" w:color="auto" w:fill="F2F2F2"/>
          </w:tcPr>
          <w:p w14:paraId="2D77E83F" w14:textId="77777777" w:rsidR="00FF5335" w:rsidRPr="00A006B4" w:rsidRDefault="00FF5335" w:rsidP="006855BA">
            <w:pPr>
              <w:pStyle w:val="TableParagraph"/>
              <w:kinsoku w:val="0"/>
              <w:overflowPunct w:val="0"/>
              <w:spacing w:before="65"/>
              <w:ind w:left="131"/>
            </w:pPr>
            <w:r w:rsidRPr="00A006B4">
              <w:rPr>
                <w:sz w:val="20"/>
                <w:szCs w:val="20"/>
              </w:rPr>
              <w:t>0.84</w:t>
            </w:r>
          </w:p>
        </w:tc>
        <w:tc>
          <w:tcPr>
            <w:tcW w:w="618" w:type="dxa"/>
            <w:tcBorders>
              <w:top w:val="nil"/>
              <w:left w:val="nil"/>
              <w:bottom w:val="nil"/>
              <w:right w:val="nil"/>
            </w:tcBorders>
            <w:shd w:val="clear" w:color="auto" w:fill="F2F2F2"/>
          </w:tcPr>
          <w:p w14:paraId="6C158A55" w14:textId="77777777" w:rsidR="00FF5335" w:rsidRPr="00A006B4" w:rsidRDefault="00FF5335" w:rsidP="006855BA">
            <w:pPr>
              <w:pStyle w:val="TableParagraph"/>
              <w:kinsoku w:val="0"/>
              <w:overflowPunct w:val="0"/>
              <w:spacing w:before="65"/>
              <w:ind w:left="145"/>
            </w:pPr>
            <w:r w:rsidRPr="00A006B4">
              <w:rPr>
                <w:sz w:val="20"/>
                <w:szCs w:val="20"/>
              </w:rPr>
              <w:t>0.76</w:t>
            </w:r>
          </w:p>
        </w:tc>
        <w:tc>
          <w:tcPr>
            <w:tcW w:w="631" w:type="dxa"/>
            <w:tcBorders>
              <w:top w:val="nil"/>
              <w:left w:val="nil"/>
              <w:bottom w:val="nil"/>
              <w:right w:val="nil"/>
            </w:tcBorders>
            <w:shd w:val="clear" w:color="auto" w:fill="F2F2F2"/>
          </w:tcPr>
          <w:p w14:paraId="1168C9BB" w14:textId="77777777" w:rsidR="00FF5335" w:rsidRPr="00A006B4" w:rsidRDefault="00FF5335" w:rsidP="006855BA">
            <w:pPr>
              <w:pStyle w:val="TableParagraph"/>
              <w:kinsoku w:val="0"/>
              <w:overflowPunct w:val="0"/>
              <w:spacing w:before="65"/>
              <w:ind w:left="158"/>
            </w:pPr>
            <w:r w:rsidRPr="00A006B4">
              <w:rPr>
                <w:sz w:val="20"/>
                <w:szCs w:val="20"/>
              </w:rPr>
              <w:t>0.66</w:t>
            </w:r>
          </w:p>
        </w:tc>
        <w:tc>
          <w:tcPr>
            <w:tcW w:w="648" w:type="dxa"/>
            <w:tcBorders>
              <w:top w:val="nil"/>
              <w:left w:val="nil"/>
              <w:bottom w:val="nil"/>
              <w:right w:val="nil"/>
            </w:tcBorders>
            <w:shd w:val="clear" w:color="auto" w:fill="F2F2F2"/>
          </w:tcPr>
          <w:p w14:paraId="7C0FBF4E" w14:textId="77777777" w:rsidR="00FF5335" w:rsidRPr="00A006B4" w:rsidRDefault="00FF5335" w:rsidP="006855BA">
            <w:pPr>
              <w:pStyle w:val="TableParagraph"/>
              <w:kinsoku w:val="0"/>
              <w:overflowPunct w:val="0"/>
              <w:spacing w:before="65"/>
              <w:ind w:left="155"/>
            </w:pPr>
            <w:r w:rsidRPr="00A006B4">
              <w:rPr>
                <w:sz w:val="20"/>
                <w:szCs w:val="20"/>
              </w:rPr>
              <w:t>1.04</w:t>
            </w:r>
          </w:p>
        </w:tc>
        <w:tc>
          <w:tcPr>
            <w:tcW w:w="648" w:type="dxa"/>
            <w:tcBorders>
              <w:top w:val="nil"/>
              <w:left w:val="nil"/>
              <w:bottom w:val="nil"/>
              <w:right w:val="nil"/>
            </w:tcBorders>
            <w:shd w:val="clear" w:color="auto" w:fill="F2F2F2"/>
          </w:tcPr>
          <w:p w14:paraId="032B1245"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0.56</w:t>
            </w:r>
          </w:p>
        </w:tc>
        <w:tc>
          <w:tcPr>
            <w:tcW w:w="648" w:type="dxa"/>
            <w:tcBorders>
              <w:top w:val="nil"/>
              <w:left w:val="nil"/>
              <w:bottom w:val="nil"/>
              <w:right w:val="nil"/>
            </w:tcBorders>
            <w:shd w:val="clear" w:color="auto" w:fill="F2F2F2"/>
          </w:tcPr>
          <w:p w14:paraId="26688928"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1.02</w:t>
            </w:r>
          </w:p>
          <w:p w14:paraId="13627DD5"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1891CDE3" w14:textId="77777777" w:rsidTr="006855BA">
        <w:trPr>
          <w:trHeight w:hRule="exact" w:val="360"/>
        </w:trPr>
        <w:tc>
          <w:tcPr>
            <w:tcW w:w="4210" w:type="dxa"/>
            <w:tcBorders>
              <w:top w:val="nil"/>
              <w:left w:val="nil"/>
              <w:bottom w:val="nil"/>
              <w:right w:val="nil"/>
            </w:tcBorders>
          </w:tcPr>
          <w:p w14:paraId="4AF893CB" w14:textId="77777777" w:rsidR="00FF5335" w:rsidRPr="00A006B4" w:rsidRDefault="00FF5335" w:rsidP="006855BA">
            <w:pPr>
              <w:pStyle w:val="TableParagraph"/>
              <w:kinsoku w:val="0"/>
              <w:overflowPunct w:val="0"/>
              <w:spacing w:before="65"/>
              <w:ind w:left="76"/>
            </w:pPr>
            <w:r w:rsidRPr="00A006B4">
              <w:rPr>
                <w:spacing w:val="-1"/>
                <w:sz w:val="20"/>
                <w:szCs w:val="20"/>
              </w:rPr>
              <w:t>Fledge</w:t>
            </w:r>
            <w:r w:rsidRPr="00A006B4">
              <w:rPr>
                <w:spacing w:val="-8"/>
                <w:sz w:val="20"/>
                <w:szCs w:val="20"/>
              </w:rPr>
              <w:t xml:space="preserve"> </w:t>
            </w:r>
            <w:r w:rsidRPr="00A006B4">
              <w:rPr>
                <w:spacing w:val="-1"/>
                <w:sz w:val="20"/>
                <w:szCs w:val="20"/>
              </w:rPr>
              <w:t>ratio</w:t>
            </w:r>
            <w:r w:rsidRPr="00A006B4">
              <w:rPr>
                <w:spacing w:val="-7"/>
                <w:sz w:val="20"/>
                <w:szCs w:val="20"/>
              </w:rPr>
              <w:t xml:space="preserve"> </w:t>
            </w:r>
            <w:r w:rsidRPr="00A006B4">
              <w:rPr>
                <w:sz w:val="20"/>
                <w:szCs w:val="20"/>
              </w:rPr>
              <w:t>(21D</w:t>
            </w:r>
            <w:r w:rsidRPr="00A006B4">
              <w:rPr>
                <w:spacing w:val="-8"/>
                <w:sz w:val="20"/>
                <w:szCs w:val="20"/>
              </w:rPr>
              <w:t xml:space="preserve"> </w:t>
            </w:r>
            <w:r w:rsidRPr="00A006B4">
              <w:rPr>
                <w:spacing w:val="-1"/>
                <w:sz w:val="20"/>
                <w:szCs w:val="20"/>
              </w:rPr>
              <w:t>Chicks/Nest)</w:t>
            </w:r>
          </w:p>
        </w:tc>
        <w:tc>
          <w:tcPr>
            <w:tcW w:w="725" w:type="dxa"/>
            <w:tcBorders>
              <w:top w:val="nil"/>
              <w:left w:val="nil"/>
              <w:bottom w:val="nil"/>
              <w:right w:val="nil"/>
            </w:tcBorders>
          </w:tcPr>
          <w:p w14:paraId="3D4A9D86" w14:textId="77777777" w:rsidR="00FF5335" w:rsidRPr="00A006B4" w:rsidRDefault="00FF5335" w:rsidP="006855BA">
            <w:pPr>
              <w:pStyle w:val="TableParagraph"/>
              <w:kinsoku w:val="0"/>
              <w:overflowPunct w:val="0"/>
              <w:spacing w:before="65"/>
              <w:ind w:left="258"/>
            </w:pPr>
            <w:r w:rsidRPr="00A006B4">
              <w:rPr>
                <w:spacing w:val="-1"/>
                <w:sz w:val="20"/>
                <w:szCs w:val="20"/>
              </w:rPr>
              <w:t>-----</w:t>
            </w:r>
          </w:p>
        </w:tc>
        <w:tc>
          <w:tcPr>
            <w:tcW w:w="624" w:type="dxa"/>
            <w:tcBorders>
              <w:top w:val="nil"/>
              <w:left w:val="nil"/>
              <w:bottom w:val="nil"/>
              <w:right w:val="nil"/>
            </w:tcBorders>
          </w:tcPr>
          <w:p w14:paraId="728A0228" w14:textId="77777777" w:rsidR="00FF5335" w:rsidRPr="00A006B4" w:rsidRDefault="00FF5335" w:rsidP="006855BA">
            <w:pPr>
              <w:pStyle w:val="TableParagraph"/>
              <w:kinsoku w:val="0"/>
              <w:overflowPunct w:val="0"/>
              <w:spacing w:before="65"/>
              <w:ind w:left="164"/>
            </w:pPr>
            <w:r w:rsidRPr="00A006B4">
              <w:rPr>
                <w:spacing w:val="-1"/>
                <w:sz w:val="20"/>
                <w:szCs w:val="20"/>
              </w:rPr>
              <w:t>-----</w:t>
            </w:r>
          </w:p>
        </w:tc>
        <w:tc>
          <w:tcPr>
            <w:tcW w:w="607" w:type="dxa"/>
            <w:tcBorders>
              <w:top w:val="nil"/>
              <w:left w:val="nil"/>
              <w:bottom w:val="nil"/>
              <w:right w:val="nil"/>
            </w:tcBorders>
          </w:tcPr>
          <w:p w14:paraId="3381A8A0" w14:textId="77777777" w:rsidR="00FF5335" w:rsidRPr="00A006B4" w:rsidRDefault="00FF5335" w:rsidP="006855BA">
            <w:pPr>
              <w:pStyle w:val="TableParagraph"/>
              <w:kinsoku w:val="0"/>
              <w:overflowPunct w:val="0"/>
              <w:spacing w:before="65"/>
              <w:ind w:left="190"/>
            </w:pPr>
            <w:r w:rsidRPr="00A006B4">
              <w:rPr>
                <w:spacing w:val="-1"/>
                <w:sz w:val="20"/>
                <w:szCs w:val="20"/>
              </w:rPr>
              <w:t>----</w:t>
            </w:r>
          </w:p>
        </w:tc>
        <w:tc>
          <w:tcPr>
            <w:tcW w:w="599" w:type="dxa"/>
            <w:tcBorders>
              <w:top w:val="nil"/>
              <w:left w:val="nil"/>
              <w:bottom w:val="nil"/>
              <w:right w:val="nil"/>
            </w:tcBorders>
          </w:tcPr>
          <w:p w14:paraId="102ED1C7" w14:textId="77777777" w:rsidR="00FF5335" w:rsidRPr="00A006B4" w:rsidRDefault="00FF5335" w:rsidP="006855BA">
            <w:pPr>
              <w:pStyle w:val="TableParagraph"/>
              <w:kinsoku w:val="0"/>
              <w:overflowPunct w:val="0"/>
              <w:spacing w:before="65"/>
              <w:ind w:left="142"/>
            </w:pPr>
            <w:r w:rsidRPr="00A006B4">
              <w:rPr>
                <w:sz w:val="20"/>
                <w:szCs w:val="20"/>
              </w:rPr>
              <w:t>0.84</w:t>
            </w:r>
          </w:p>
        </w:tc>
        <w:tc>
          <w:tcPr>
            <w:tcW w:w="601" w:type="dxa"/>
            <w:tcBorders>
              <w:top w:val="nil"/>
              <w:left w:val="nil"/>
              <w:bottom w:val="nil"/>
              <w:right w:val="nil"/>
            </w:tcBorders>
          </w:tcPr>
          <w:p w14:paraId="6F3275FD" w14:textId="77777777" w:rsidR="00FF5335" w:rsidRPr="00A006B4" w:rsidRDefault="00FF5335" w:rsidP="006855BA">
            <w:pPr>
              <w:pStyle w:val="TableParagraph"/>
              <w:kinsoku w:val="0"/>
              <w:overflowPunct w:val="0"/>
              <w:spacing w:before="65"/>
              <w:ind w:left="139"/>
            </w:pPr>
            <w:r w:rsidRPr="00A006B4">
              <w:rPr>
                <w:sz w:val="20"/>
                <w:szCs w:val="20"/>
              </w:rPr>
              <w:t>0.99</w:t>
            </w:r>
          </w:p>
        </w:tc>
        <w:tc>
          <w:tcPr>
            <w:tcW w:w="617" w:type="dxa"/>
            <w:tcBorders>
              <w:top w:val="nil"/>
              <w:left w:val="nil"/>
              <w:bottom w:val="nil"/>
              <w:right w:val="nil"/>
            </w:tcBorders>
          </w:tcPr>
          <w:p w14:paraId="7DE55BAC" w14:textId="77777777" w:rsidR="00FF5335" w:rsidRPr="00A006B4" w:rsidRDefault="00FF5335" w:rsidP="006855BA">
            <w:pPr>
              <w:pStyle w:val="TableParagraph"/>
              <w:kinsoku w:val="0"/>
              <w:overflowPunct w:val="0"/>
              <w:spacing w:before="65"/>
              <w:ind w:left="145"/>
            </w:pPr>
            <w:r w:rsidRPr="00A006B4">
              <w:rPr>
                <w:sz w:val="20"/>
                <w:szCs w:val="20"/>
              </w:rPr>
              <w:t>0.95</w:t>
            </w:r>
          </w:p>
        </w:tc>
        <w:tc>
          <w:tcPr>
            <w:tcW w:w="618" w:type="dxa"/>
            <w:tcBorders>
              <w:top w:val="nil"/>
              <w:left w:val="nil"/>
              <w:bottom w:val="nil"/>
              <w:right w:val="nil"/>
            </w:tcBorders>
          </w:tcPr>
          <w:p w14:paraId="62FAE3EC" w14:textId="77777777" w:rsidR="00FF5335" w:rsidRPr="00A006B4" w:rsidRDefault="00FF5335" w:rsidP="006855BA">
            <w:pPr>
              <w:pStyle w:val="TableParagraph"/>
              <w:kinsoku w:val="0"/>
              <w:overflowPunct w:val="0"/>
              <w:spacing w:before="65"/>
              <w:ind w:left="157"/>
            </w:pPr>
            <w:r w:rsidRPr="00A006B4">
              <w:rPr>
                <w:sz w:val="20"/>
                <w:szCs w:val="20"/>
              </w:rPr>
              <w:t>0.67</w:t>
            </w:r>
          </w:p>
        </w:tc>
        <w:tc>
          <w:tcPr>
            <w:tcW w:w="593" w:type="dxa"/>
            <w:tcBorders>
              <w:top w:val="nil"/>
              <w:left w:val="nil"/>
              <w:bottom w:val="nil"/>
              <w:right w:val="nil"/>
            </w:tcBorders>
          </w:tcPr>
          <w:p w14:paraId="4E06BA1D" w14:textId="77777777" w:rsidR="00FF5335" w:rsidRPr="000D49C4" w:rsidRDefault="00FF5335" w:rsidP="006855BA">
            <w:pPr>
              <w:pStyle w:val="TableParagraph"/>
              <w:kinsoku w:val="0"/>
              <w:overflowPunct w:val="0"/>
              <w:spacing w:before="65"/>
              <w:ind w:left="144"/>
            </w:pPr>
            <w:r w:rsidRPr="000D49C4">
              <w:rPr>
                <w:sz w:val="20"/>
                <w:szCs w:val="20"/>
              </w:rPr>
              <w:t>0.63</w:t>
            </w:r>
          </w:p>
        </w:tc>
        <w:tc>
          <w:tcPr>
            <w:tcW w:w="594" w:type="dxa"/>
            <w:tcBorders>
              <w:top w:val="nil"/>
              <w:left w:val="nil"/>
              <w:bottom w:val="nil"/>
              <w:right w:val="nil"/>
            </w:tcBorders>
          </w:tcPr>
          <w:p w14:paraId="731EBB28" w14:textId="77777777" w:rsidR="00FF5335" w:rsidRPr="00A006B4" w:rsidRDefault="00FF5335" w:rsidP="006855BA">
            <w:pPr>
              <w:pStyle w:val="TableParagraph"/>
              <w:kinsoku w:val="0"/>
              <w:overflowPunct w:val="0"/>
              <w:spacing w:before="65"/>
              <w:ind w:left="132"/>
            </w:pPr>
            <w:r w:rsidRPr="00A006B4">
              <w:rPr>
                <w:sz w:val="20"/>
                <w:szCs w:val="20"/>
              </w:rPr>
              <w:t>0.78</w:t>
            </w:r>
          </w:p>
        </w:tc>
        <w:tc>
          <w:tcPr>
            <w:tcW w:w="618" w:type="dxa"/>
            <w:tcBorders>
              <w:top w:val="nil"/>
              <w:left w:val="nil"/>
              <w:bottom w:val="nil"/>
              <w:right w:val="nil"/>
            </w:tcBorders>
          </w:tcPr>
          <w:p w14:paraId="7CFED873" w14:textId="77777777" w:rsidR="00FF5335" w:rsidRPr="00A006B4" w:rsidRDefault="00FF5335" w:rsidP="006855BA">
            <w:pPr>
              <w:pStyle w:val="TableParagraph"/>
              <w:kinsoku w:val="0"/>
              <w:overflowPunct w:val="0"/>
              <w:spacing w:before="65"/>
              <w:ind w:left="145"/>
            </w:pPr>
            <w:r w:rsidRPr="00A006B4">
              <w:rPr>
                <w:sz w:val="20"/>
                <w:szCs w:val="20"/>
              </w:rPr>
              <w:t>0.67</w:t>
            </w:r>
          </w:p>
        </w:tc>
        <w:tc>
          <w:tcPr>
            <w:tcW w:w="631" w:type="dxa"/>
            <w:tcBorders>
              <w:top w:val="nil"/>
              <w:left w:val="nil"/>
              <w:bottom w:val="nil"/>
              <w:right w:val="nil"/>
            </w:tcBorders>
          </w:tcPr>
          <w:p w14:paraId="57C2BBC5" w14:textId="77777777" w:rsidR="00FF5335" w:rsidRPr="00A006B4" w:rsidRDefault="00FF5335" w:rsidP="006855BA">
            <w:pPr>
              <w:pStyle w:val="TableParagraph"/>
              <w:kinsoku w:val="0"/>
              <w:overflowPunct w:val="0"/>
              <w:spacing w:before="65"/>
              <w:ind w:left="158"/>
            </w:pPr>
            <w:r w:rsidRPr="00A006B4">
              <w:rPr>
                <w:sz w:val="20"/>
                <w:szCs w:val="20"/>
              </w:rPr>
              <w:t>0.64</w:t>
            </w:r>
          </w:p>
        </w:tc>
        <w:tc>
          <w:tcPr>
            <w:tcW w:w="648" w:type="dxa"/>
            <w:tcBorders>
              <w:top w:val="nil"/>
              <w:left w:val="nil"/>
              <w:bottom w:val="nil"/>
              <w:right w:val="nil"/>
            </w:tcBorders>
          </w:tcPr>
          <w:p w14:paraId="64AA687B" w14:textId="77777777" w:rsidR="00FF5335" w:rsidRPr="00A006B4" w:rsidRDefault="00FF5335" w:rsidP="006855BA">
            <w:pPr>
              <w:pStyle w:val="TableParagraph"/>
              <w:kinsoku w:val="0"/>
              <w:overflowPunct w:val="0"/>
              <w:spacing w:before="65"/>
              <w:ind w:left="156"/>
            </w:pPr>
            <w:r w:rsidRPr="00A006B4">
              <w:rPr>
                <w:sz w:val="20"/>
                <w:szCs w:val="20"/>
              </w:rPr>
              <w:t>1.04</w:t>
            </w:r>
          </w:p>
        </w:tc>
        <w:tc>
          <w:tcPr>
            <w:tcW w:w="648" w:type="dxa"/>
            <w:tcBorders>
              <w:top w:val="nil"/>
              <w:left w:val="nil"/>
              <w:bottom w:val="nil"/>
              <w:right w:val="nil"/>
            </w:tcBorders>
          </w:tcPr>
          <w:p w14:paraId="78771072"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0.54</w:t>
            </w:r>
          </w:p>
        </w:tc>
        <w:tc>
          <w:tcPr>
            <w:tcW w:w="648" w:type="dxa"/>
            <w:tcBorders>
              <w:top w:val="nil"/>
              <w:left w:val="nil"/>
              <w:bottom w:val="nil"/>
              <w:right w:val="nil"/>
            </w:tcBorders>
          </w:tcPr>
          <w:p w14:paraId="0ABED67C"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1.02</w:t>
            </w:r>
          </w:p>
          <w:p w14:paraId="56370A45"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73B3F5A4" w14:textId="77777777" w:rsidTr="006855BA">
        <w:trPr>
          <w:trHeight w:hRule="exact" w:val="360"/>
        </w:trPr>
        <w:tc>
          <w:tcPr>
            <w:tcW w:w="4210" w:type="dxa"/>
            <w:tcBorders>
              <w:top w:val="nil"/>
              <w:left w:val="nil"/>
              <w:bottom w:val="nil"/>
              <w:right w:val="nil"/>
            </w:tcBorders>
            <w:shd w:val="clear" w:color="auto" w:fill="F2F2F2"/>
          </w:tcPr>
          <w:p w14:paraId="2C94489F" w14:textId="77777777" w:rsidR="00FF5335" w:rsidRPr="00A006B4" w:rsidRDefault="00FF5335" w:rsidP="006855BA">
            <w:pPr>
              <w:pStyle w:val="TableParagraph"/>
              <w:kinsoku w:val="0"/>
              <w:overflowPunct w:val="0"/>
              <w:spacing w:before="65"/>
              <w:ind w:left="76"/>
            </w:pPr>
            <w:r w:rsidRPr="00A006B4">
              <w:rPr>
                <w:spacing w:val="-1"/>
                <w:sz w:val="20"/>
                <w:szCs w:val="20"/>
              </w:rPr>
              <w:t>Historic</w:t>
            </w:r>
            <w:r w:rsidRPr="00A006B4">
              <w:rPr>
                <w:spacing w:val="-8"/>
                <w:sz w:val="20"/>
                <w:szCs w:val="20"/>
              </w:rPr>
              <w:t xml:space="preserve"> </w:t>
            </w:r>
            <w:r w:rsidRPr="00A006B4">
              <w:rPr>
                <w:spacing w:val="-1"/>
                <w:sz w:val="20"/>
                <w:szCs w:val="20"/>
              </w:rPr>
              <w:t>Fledge</w:t>
            </w:r>
            <w:r w:rsidRPr="00A006B4">
              <w:rPr>
                <w:spacing w:val="-5"/>
                <w:sz w:val="20"/>
                <w:szCs w:val="20"/>
              </w:rPr>
              <w:t xml:space="preserve"> </w:t>
            </w:r>
            <w:r w:rsidRPr="00A006B4">
              <w:rPr>
                <w:spacing w:val="-1"/>
                <w:sz w:val="20"/>
                <w:szCs w:val="20"/>
              </w:rPr>
              <w:t>Ratio</w:t>
            </w:r>
            <w:r w:rsidRPr="00A006B4">
              <w:rPr>
                <w:spacing w:val="-6"/>
                <w:sz w:val="20"/>
                <w:szCs w:val="20"/>
              </w:rPr>
              <w:t xml:space="preserve"> </w:t>
            </w:r>
            <w:r w:rsidRPr="00A006B4">
              <w:rPr>
                <w:sz w:val="20"/>
                <w:szCs w:val="20"/>
              </w:rPr>
              <w:t>(≥15D</w:t>
            </w:r>
            <w:r w:rsidRPr="00A006B4">
              <w:rPr>
                <w:spacing w:val="-8"/>
                <w:sz w:val="20"/>
                <w:szCs w:val="20"/>
              </w:rPr>
              <w:t xml:space="preserve"> </w:t>
            </w:r>
            <w:r w:rsidRPr="00A006B4">
              <w:rPr>
                <w:spacing w:val="-1"/>
                <w:sz w:val="20"/>
                <w:szCs w:val="20"/>
              </w:rPr>
              <w:t>Chicks/Breeding</w:t>
            </w:r>
            <w:r w:rsidRPr="00A006B4">
              <w:rPr>
                <w:spacing w:val="-8"/>
                <w:sz w:val="20"/>
                <w:szCs w:val="20"/>
              </w:rPr>
              <w:t xml:space="preserve"> </w:t>
            </w:r>
            <w:r w:rsidRPr="00A006B4">
              <w:rPr>
                <w:sz w:val="20"/>
                <w:szCs w:val="20"/>
              </w:rPr>
              <w:t>Pair)</w:t>
            </w:r>
          </w:p>
        </w:tc>
        <w:tc>
          <w:tcPr>
            <w:tcW w:w="725" w:type="dxa"/>
            <w:tcBorders>
              <w:top w:val="nil"/>
              <w:left w:val="nil"/>
              <w:bottom w:val="nil"/>
              <w:right w:val="nil"/>
            </w:tcBorders>
            <w:shd w:val="clear" w:color="auto" w:fill="F2F2F2"/>
          </w:tcPr>
          <w:p w14:paraId="4FB2B65B" w14:textId="77777777" w:rsidR="00FF5335" w:rsidRPr="00A006B4" w:rsidRDefault="00FF5335" w:rsidP="006855BA">
            <w:pPr>
              <w:pStyle w:val="TableParagraph"/>
              <w:kinsoku w:val="0"/>
              <w:overflowPunct w:val="0"/>
              <w:spacing w:before="65"/>
              <w:ind w:left="251"/>
            </w:pPr>
            <w:r w:rsidRPr="00A006B4">
              <w:rPr>
                <w:sz w:val="20"/>
                <w:szCs w:val="20"/>
              </w:rPr>
              <w:t>1.03</w:t>
            </w:r>
          </w:p>
        </w:tc>
        <w:tc>
          <w:tcPr>
            <w:tcW w:w="624" w:type="dxa"/>
            <w:tcBorders>
              <w:top w:val="nil"/>
              <w:left w:val="nil"/>
              <w:bottom w:val="nil"/>
              <w:right w:val="nil"/>
            </w:tcBorders>
            <w:shd w:val="clear" w:color="auto" w:fill="F2F2F2"/>
          </w:tcPr>
          <w:p w14:paraId="160A9C8D" w14:textId="77777777" w:rsidR="00FF5335" w:rsidRPr="00A006B4" w:rsidRDefault="00FF5335" w:rsidP="006855BA">
            <w:pPr>
              <w:pStyle w:val="TableParagraph"/>
              <w:kinsoku w:val="0"/>
              <w:overflowPunct w:val="0"/>
              <w:spacing w:before="65"/>
              <w:ind w:left="157"/>
            </w:pPr>
            <w:r w:rsidRPr="00A006B4">
              <w:rPr>
                <w:sz w:val="20"/>
                <w:szCs w:val="20"/>
              </w:rPr>
              <w:t>1.19</w:t>
            </w:r>
          </w:p>
        </w:tc>
        <w:tc>
          <w:tcPr>
            <w:tcW w:w="607" w:type="dxa"/>
            <w:tcBorders>
              <w:top w:val="nil"/>
              <w:left w:val="nil"/>
              <w:bottom w:val="nil"/>
              <w:right w:val="nil"/>
            </w:tcBorders>
            <w:shd w:val="clear" w:color="auto" w:fill="F2F2F2"/>
          </w:tcPr>
          <w:p w14:paraId="30247862" w14:textId="77777777" w:rsidR="00FF5335" w:rsidRPr="00A006B4" w:rsidRDefault="00FF5335" w:rsidP="006855BA">
            <w:pPr>
              <w:pStyle w:val="TableParagraph"/>
              <w:kinsoku w:val="0"/>
              <w:overflowPunct w:val="0"/>
              <w:spacing w:before="65"/>
              <w:ind w:left="149"/>
            </w:pPr>
            <w:r w:rsidRPr="00A006B4">
              <w:rPr>
                <w:sz w:val="20"/>
                <w:szCs w:val="20"/>
              </w:rPr>
              <w:t>1.14</w:t>
            </w:r>
          </w:p>
        </w:tc>
        <w:tc>
          <w:tcPr>
            <w:tcW w:w="599" w:type="dxa"/>
            <w:tcBorders>
              <w:top w:val="nil"/>
              <w:left w:val="nil"/>
              <w:bottom w:val="nil"/>
              <w:right w:val="nil"/>
            </w:tcBorders>
            <w:shd w:val="clear" w:color="auto" w:fill="F2F2F2"/>
          </w:tcPr>
          <w:p w14:paraId="022B130F" w14:textId="77777777" w:rsidR="00FF5335" w:rsidRPr="00A006B4" w:rsidRDefault="00FF5335" w:rsidP="006855BA">
            <w:pPr>
              <w:pStyle w:val="TableParagraph"/>
              <w:kinsoku w:val="0"/>
              <w:overflowPunct w:val="0"/>
              <w:spacing w:before="65"/>
              <w:ind w:left="142"/>
            </w:pPr>
            <w:r w:rsidRPr="00A006B4">
              <w:rPr>
                <w:sz w:val="20"/>
                <w:szCs w:val="20"/>
              </w:rPr>
              <w:t>1.26</w:t>
            </w:r>
          </w:p>
        </w:tc>
        <w:tc>
          <w:tcPr>
            <w:tcW w:w="601" w:type="dxa"/>
            <w:tcBorders>
              <w:top w:val="nil"/>
              <w:left w:val="nil"/>
              <w:bottom w:val="nil"/>
              <w:right w:val="nil"/>
            </w:tcBorders>
            <w:shd w:val="clear" w:color="auto" w:fill="F2F2F2"/>
          </w:tcPr>
          <w:p w14:paraId="4986D68E" w14:textId="77777777" w:rsidR="00FF5335" w:rsidRPr="00A006B4" w:rsidRDefault="00FF5335" w:rsidP="006855BA">
            <w:pPr>
              <w:pStyle w:val="TableParagraph"/>
              <w:kinsoku w:val="0"/>
              <w:overflowPunct w:val="0"/>
              <w:spacing w:before="65"/>
              <w:ind w:left="139"/>
            </w:pPr>
            <w:r w:rsidRPr="00A006B4">
              <w:rPr>
                <w:sz w:val="20"/>
                <w:szCs w:val="20"/>
              </w:rPr>
              <w:t>1.63</w:t>
            </w:r>
          </w:p>
        </w:tc>
        <w:tc>
          <w:tcPr>
            <w:tcW w:w="617" w:type="dxa"/>
            <w:tcBorders>
              <w:top w:val="nil"/>
              <w:left w:val="nil"/>
              <w:bottom w:val="nil"/>
              <w:right w:val="nil"/>
            </w:tcBorders>
            <w:shd w:val="clear" w:color="auto" w:fill="F2F2F2"/>
          </w:tcPr>
          <w:p w14:paraId="54E1D097" w14:textId="77777777" w:rsidR="00FF5335" w:rsidRPr="00A006B4" w:rsidRDefault="00FF5335" w:rsidP="006855BA">
            <w:pPr>
              <w:pStyle w:val="TableParagraph"/>
              <w:kinsoku w:val="0"/>
              <w:overflowPunct w:val="0"/>
              <w:spacing w:before="65"/>
              <w:ind w:left="145"/>
            </w:pPr>
            <w:r w:rsidRPr="00A006B4">
              <w:rPr>
                <w:sz w:val="20"/>
                <w:szCs w:val="20"/>
              </w:rPr>
              <w:t>1.48</w:t>
            </w:r>
          </w:p>
        </w:tc>
        <w:tc>
          <w:tcPr>
            <w:tcW w:w="618" w:type="dxa"/>
            <w:tcBorders>
              <w:top w:val="nil"/>
              <w:left w:val="nil"/>
              <w:bottom w:val="nil"/>
              <w:right w:val="nil"/>
            </w:tcBorders>
            <w:shd w:val="clear" w:color="auto" w:fill="F2F2F2"/>
          </w:tcPr>
          <w:p w14:paraId="760C1AE0" w14:textId="77777777" w:rsidR="00FF5335" w:rsidRPr="00A006B4" w:rsidRDefault="00FF5335" w:rsidP="006855BA">
            <w:pPr>
              <w:pStyle w:val="TableParagraph"/>
              <w:kinsoku w:val="0"/>
              <w:overflowPunct w:val="0"/>
              <w:spacing w:before="65"/>
              <w:ind w:left="157"/>
            </w:pPr>
            <w:r w:rsidRPr="00A006B4">
              <w:rPr>
                <w:sz w:val="20"/>
                <w:szCs w:val="20"/>
              </w:rPr>
              <w:t>1.21</w:t>
            </w:r>
          </w:p>
        </w:tc>
        <w:tc>
          <w:tcPr>
            <w:tcW w:w="593" w:type="dxa"/>
            <w:tcBorders>
              <w:top w:val="nil"/>
              <w:left w:val="nil"/>
              <w:bottom w:val="nil"/>
              <w:right w:val="nil"/>
            </w:tcBorders>
            <w:shd w:val="clear" w:color="auto" w:fill="F2F2F2"/>
          </w:tcPr>
          <w:p w14:paraId="49700467" w14:textId="75F5CBD9" w:rsidR="00FF5335" w:rsidRPr="000D49C4" w:rsidRDefault="00FF5335" w:rsidP="006855BA">
            <w:pPr>
              <w:pStyle w:val="TableParagraph"/>
              <w:kinsoku w:val="0"/>
              <w:overflowPunct w:val="0"/>
              <w:spacing w:before="65"/>
              <w:ind w:left="143"/>
            </w:pPr>
            <w:r w:rsidRPr="000D49C4">
              <w:rPr>
                <w:sz w:val="20"/>
                <w:szCs w:val="20"/>
              </w:rPr>
              <w:t>1.</w:t>
            </w:r>
            <w:r w:rsidR="00BB0297" w:rsidRPr="000D49C4">
              <w:rPr>
                <w:sz w:val="20"/>
                <w:szCs w:val="20"/>
              </w:rPr>
              <w:t>11</w:t>
            </w:r>
          </w:p>
        </w:tc>
        <w:tc>
          <w:tcPr>
            <w:tcW w:w="594" w:type="dxa"/>
            <w:tcBorders>
              <w:top w:val="nil"/>
              <w:left w:val="nil"/>
              <w:bottom w:val="nil"/>
              <w:right w:val="nil"/>
            </w:tcBorders>
            <w:shd w:val="clear" w:color="auto" w:fill="F2F2F2"/>
          </w:tcPr>
          <w:p w14:paraId="6965B52A" w14:textId="77777777" w:rsidR="00FF5335" w:rsidRPr="00A006B4" w:rsidRDefault="00FF5335" w:rsidP="006855BA">
            <w:pPr>
              <w:pStyle w:val="TableParagraph"/>
              <w:kinsoku w:val="0"/>
              <w:overflowPunct w:val="0"/>
              <w:spacing w:before="65"/>
              <w:ind w:left="131"/>
            </w:pPr>
            <w:r w:rsidRPr="00A006B4">
              <w:rPr>
                <w:sz w:val="20"/>
                <w:szCs w:val="20"/>
              </w:rPr>
              <w:t>1.12</w:t>
            </w:r>
          </w:p>
        </w:tc>
        <w:tc>
          <w:tcPr>
            <w:tcW w:w="618" w:type="dxa"/>
            <w:tcBorders>
              <w:top w:val="nil"/>
              <w:left w:val="nil"/>
              <w:bottom w:val="nil"/>
              <w:right w:val="nil"/>
            </w:tcBorders>
            <w:shd w:val="clear" w:color="auto" w:fill="F2F2F2"/>
          </w:tcPr>
          <w:p w14:paraId="7DE3EC9D" w14:textId="77777777" w:rsidR="00FF5335" w:rsidRPr="00A006B4" w:rsidRDefault="00FF5335" w:rsidP="006855BA">
            <w:pPr>
              <w:pStyle w:val="TableParagraph"/>
              <w:kinsoku w:val="0"/>
              <w:overflowPunct w:val="0"/>
              <w:spacing w:before="65"/>
              <w:ind w:left="145"/>
            </w:pPr>
            <w:r w:rsidRPr="00A006B4">
              <w:rPr>
                <w:sz w:val="20"/>
                <w:szCs w:val="20"/>
              </w:rPr>
              <w:t>1.03</w:t>
            </w:r>
          </w:p>
        </w:tc>
        <w:tc>
          <w:tcPr>
            <w:tcW w:w="631" w:type="dxa"/>
            <w:tcBorders>
              <w:top w:val="nil"/>
              <w:left w:val="nil"/>
              <w:bottom w:val="nil"/>
              <w:right w:val="nil"/>
            </w:tcBorders>
            <w:shd w:val="clear" w:color="auto" w:fill="F2F2F2"/>
          </w:tcPr>
          <w:p w14:paraId="2BF93381" w14:textId="77777777" w:rsidR="00FF5335" w:rsidRPr="00A006B4" w:rsidRDefault="00FF5335" w:rsidP="006855BA">
            <w:pPr>
              <w:pStyle w:val="TableParagraph"/>
              <w:kinsoku w:val="0"/>
              <w:overflowPunct w:val="0"/>
              <w:spacing w:before="65"/>
              <w:ind w:left="158"/>
            </w:pPr>
            <w:r w:rsidRPr="00A006B4">
              <w:rPr>
                <w:sz w:val="20"/>
                <w:szCs w:val="20"/>
              </w:rPr>
              <w:t>1.01</w:t>
            </w:r>
          </w:p>
        </w:tc>
        <w:tc>
          <w:tcPr>
            <w:tcW w:w="648" w:type="dxa"/>
            <w:tcBorders>
              <w:top w:val="nil"/>
              <w:left w:val="nil"/>
              <w:bottom w:val="nil"/>
              <w:right w:val="nil"/>
            </w:tcBorders>
            <w:shd w:val="clear" w:color="auto" w:fill="F2F2F2"/>
          </w:tcPr>
          <w:p w14:paraId="1239A812" w14:textId="77777777" w:rsidR="00FF5335" w:rsidRPr="00A006B4" w:rsidRDefault="00FF5335" w:rsidP="006855BA">
            <w:pPr>
              <w:pStyle w:val="TableParagraph"/>
              <w:kinsoku w:val="0"/>
              <w:overflowPunct w:val="0"/>
              <w:spacing w:before="65"/>
              <w:ind w:left="155"/>
            </w:pPr>
            <w:r w:rsidRPr="00A006B4">
              <w:rPr>
                <w:sz w:val="20"/>
                <w:szCs w:val="20"/>
              </w:rPr>
              <w:t>1.33</w:t>
            </w:r>
          </w:p>
        </w:tc>
        <w:tc>
          <w:tcPr>
            <w:tcW w:w="648" w:type="dxa"/>
            <w:tcBorders>
              <w:top w:val="nil"/>
              <w:left w:val="nil"/>
              <w:bottom w:val="nil"/>
              <w:right w:val="nil"/>
            </w:tcBorders>
            <w:shd w:val="clear" w:color="auto" w:fill="F2F2F2"/>
          </w:tcPr>
          <w:p w14:paraId="48F16399"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0.78</w:t>
            </w:r>
          </w:p>
        </w:tc>
        <w:tc>
          <w:tcPr>
            <w:tcW w:w="648" w:type="dxa"/>
            <w:tcBorders>
              <w:top w:val="nil"/>
              <w:left w:val="nil"/>
              <w:bottom w:val="nil"/>
              <w:right w:val="nil"/>
            </w:tcBorders>
            <w:shd w:val="clear" w:color="auto" w:fill="F2F2F2"/>
          </w:tcPr>
          <w:p w14:paraId="6F86D319"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1.27</w:t>
            </w:r>
          </w:p>
          <w:p w14:paraId="225D6337"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0C5BCF80" w14:textId="77777777" w:rsidTr="006855BA">
        <w:trPr>
          <w:trHeight w:hRule="exact" w:val="360"/>
        </w:trPr>
        <w:tc>
          <w:tcPr>
            <w:tcW w:w="4210" w:type="dxa"/>
            <w:tcBorders>
              <w:top w:val="nil"/>
              <w:left w:val="nil"/>
              <w:bottom w:val="nil"/>
              <w:right w:val="nil"/>
            </w:tcBorders>
          </w:tcPr>
          <w:p w14:paraId="59E38B6A" w14:textId="77777777" w:rsidR="00FF5335" w:rsidRPr="00A006B4" w:rsidRDefault="00FF5335" w:rsidP="006855BA">
            <w:pPr>
              <w:pStyle w:val="TableParagraph"/>
              <w:kinsoku w:val="0"/>
              <w:overflowPunct w:val="0"/>
              <w:spacing w:before="65"/>
              <w:ind w:left="76"/>
            </w:pPr>
            <w:r w:rsidRPr="00A006B4">
              <w:rPr>
                <w:spacing w:val="-1"/>
                <w:sz w:val="20"/>
                <w:szCs w:val="20"/>
              </w:rPr>
              <w:t>Fledge</w:t>
            </w:r>
            <w:r w:rsidRPr="00A006B4">
              <w:rPr>
                <w:spacing w:val="-8"/>
                <w:sz w:val="20"/>
                <w:szCs w:val="20"/>
              </w:rPr>
              <w:t xml:space="preserve"> </w:t>
            </w:r>
            <w:r w:rsidRPr="00A006B4">
              <w:rPr>
                <w:sz w:val="20"/>
                <w:szCs w:val="20"/>
              </w:rPr>
              <w:t>Ratio</w:t>
            </w:r>
            <w:r w:rsidRPr="00A006B4">
              <w:rPr>
                <w:spacing w:val="-7"/>
                <w:sz w:val="20"/>
                <w:szCs w:val="20"/>
              </w:rPr>
              <w:t xml:space="preserve"> </w:t>
            </w:r>
            <w:r w:rsidRPr="00A006B4">
              <w:rPr>
                <w:sz w:val="20"/>
                <w:szCs w:val="20"/>
              </w:rPr>
              <w:t>(21D</w:t>
            </w:r>
            <w:r w:rsidRPr="00A006B4">
              <w:rPr>
                <w:spacing w:val="-8"/>
                <w:sz w:val="20"/>
                <w:szCs w:val="20"/>
              </w:rPr>
              <w:t xml:space="preserve"> </w:t>
            </w:r>
            <w:r w:rsidRPr="00A006B4">
              <w:rPr>
                <w:spacing w:val="-1"/>
                <w:sz w:val="20"/>
                <w:szCs w:val="20"/>
              </w:rPr>
              <w:t>Chicks/Breeding</w:t>
            </w:r>
            <w:r w:rsidRPr="00A006B4">
              <w:rPr>
                <w:spacing w:val="-9"/>
                <w:sz w:val="20"/>
                <w:szCs w:val="20"/>
              </w:rPr>
              <w:t xml:space="preserve"> </w:t>
            </w:r>
            <w:r w:rsidRPr="00A006B4">
              <w:rPr>
                <w:sz w:val="20"/>
                <w:szCs w:val="20"/>
              </w:rPr>
              <w:t>Pair)</w:t>
            </w:r>
          </w:p>
        </w:tc>
        <w:tc>
          <w:tcPr>
            <w:tcW w:w="725" w:type="dxa"/>
            <w:tcBorders>
              <w:top w:val="nil"/>
              <w:left w:val="nil"/>
              <w:bottom w:val="nil"/>
              <w:right w:val="nil"/>
            </w:tcBorders>
          </w:tcPr>
          <w:p w14:paraId="09683EA6" w14:textId="77777777" w:rsidR="00FF5335" w:rsidRPr="00A006B4" w:rsidRDefault="00FF5335" w:rsidP="006855BA">
            <w:pPr>
              <w:pStyle w:val="TableParagraph"/>
              <w:kinsoku w:val="0"/>
              <w:overflowPunct w:val="0"/>
              <w:spacing w:before="65"/>
              <w:ind w:left="258"/>
            </w:pPr>
            <w:r w:rsidRPr="00A006B4">
              <w:rPr>
                <w:spacing w:val="-1"/>
                <w:sz w:val="20"/>
                <w:szCs w:val="20"/>
              </w:rPr>
              <w:t>-----</w:t>
            </w:r>
          </w:p>
        </w:tc>
        <w:tc>
          <w:tcPr>
            <w:tcW w:w="624" w:type="dxa"/>
            <w:tcBorders>
              <w:top w:val="nil"/>
              <w:left w:val="nil"/>
              <w:bottom w:val="nil"/>
              <w:right w:val="nil"/>
            </w:tcBorders>
          </w:tcPr>
          <w:p w14:paraId="7F38114F" w14:textId="77777777" w:rsidR="00FF5335" w:rsidRPr="00A006B4" w:rsidRDefault="00FF5335" w:rsidP="006855BA">
            <w:pPr>
              <w:pStyle w:val="TableParagraph"/>
              <w:kinsoku w:val="0"/>
              <w:overflowPunct w:val="0"/>
              <w:spacing w:before="65"/>
              <w:ind w:left="164"/>
            </w:pPr>
            <w:r w:rsidRPr="00A006B4">
              <w:rPr>
                <w:spacing w:val="-1"/>
                <w:sz w:val="20"/>
                <w:szCs w:val="20"/>
              </w:rPr>
              <w:t>-----</w:t>
            </w:r>
          </w:p>
        </w:tc>
        <w:tc>
          <w:tcPr>
            <w:tcW w:w="607" w:type="dxa"/>
            <w:tcBorders>
              <w:top w:val="nil"/>
              <w:left w:val="nil"/>
              <w:bottom w:val="nil"/>
              <w:right w:val="nil"/>
            </w:tcBorders>
          </w:tcPr>
          <w:p w14:paraId="24FD0DF2" w14:textId="77777777" w:rsidR="00FF5335" w:rsidRPr="00A006B4" w:rsidRDefault="00FF5335" w:rsidP="006855BA">
            <w:pPr>
              <w:pStyle w:val="TableParagraph"/>
              <w:kinsoku w:val="0"/>
              <w:overflowPunct w:val="0"/>
              <w:spacing w:before="65"/>
              <w:ind w:left="190"/>
            </w:pPr>
            <w:r w:rsidRPr="00A006B4">
              <w:rPr>
                <w:spacing w:val="-1"/>
                <w:sz w:val="20"/>
                <w:szCs w:val="20"/>
              </w:rPr>
              <w:t>----</w:t>
            </w:r>
          </w:p>
        </w:tc>
        <w:tc>
          <w:tcPr>
            <w:tcW w:w="599" w:type="dxa"/>
            <w:tcBorders>
              <w:top w:val="nil"/>
              <w:left w:val="nil"/>
              <w:bottom w:val="nil"/>
              <w:right w:val="nil"/>
            </w:tcBorders>
          </w:tcPr>
          <w:p w14:paraId="1B0CB556" w14:textId="77777777" w:rsidR="00FF5335" w:rsidRPr="00A006B4" w:rsidRDefault="00FF5335" w:rsidP="006855BA">
            <w:pPr>
              <w:pStyle w:val="TableParagraph"/>
              <w:kinsoku w:val="0"/>
              <w:overflowPunct w:val="0"/>
              <w:spacing w:before="65"/>
              <w:ind w:left="142"/>
            </w:pPr>
            <w:r w:rsidRPr="00A006B4">
              <w:rPr>
                <w:sz w:val="20"/>
                <w:szCs w:val="20"/>
              </w:rPr>
              <w:t>1.21</w:t>
            </w:r>
          </w:p>
        </w:tc>
        <w:tc>
          <w:tcPr>
            <w:tcW w:w="601" w:type="dxa"/>
            <w:tcBorders>
              <w:top w:val="nil"/>
              <w:left w:val="nil"/>
              <w:bottom w:val="nil"/>
              <w:right w:val="nil"/>
            </w:tcBorders>
          </w:tcPr>
          <w:p w14:paraId="51957577" w14:textId="77777777" w:rsidR="00FF5335" w:rsidRPr="00A006B4" w:rsidRDefault="00FF5335" w:rsidP="006855BA">
            <w:pPr>
              <w:pStyle w:val="TableParagraph"/>
              <w:kinsoku w:val="0"/>
              <w:overflowPunct w:val="0"/>
              <w:spacing w:before="65"/>
              <w:ind w:left="139"/>
            </w:pPr>
            <w:r w:rsidRPr="00A006B4">
              <w:rPr>
                <w:sz w:val="20"/>
                <w:szCs w:val="20"/>
              </w:rPr>
              <w:t>1.48</w:t>
            </w:r>
          </w:p>
        </w:tc>
        <w:tc>
          <w:tcPr>
            <w:tcW w:w="617" w:type="dxa"/>
            <w:tcBorders>
              <w:top w:val="nil"/>
              <w:left w:val="nil"/>
              <w:bottom w:val="nil"/>
              <w:right w:val="nil"/>
            </w:tcBorders>
          </w:tcPr>
          <w:p w14:paraId="6DC82C2C" w14:textId="77777777" w:rsidR="00FF5335" w:rsidRPr="00A006B4" w:rsidRDefault="00FF5335" w:rsidP="006855BA">
            <w:pPr>
              <w:pStyle w:val="TableParagraph"/>
              <w:kinsoku w:val="0"/>
              <w:overflowPunct w:val="0"/>
              <w:spacing w:before="65"/>
              <w:ind w:left="145"/>
            </w:pPr>
            <w:r w:rsidRPr="00A006B4">
              <w:rPr>
                <w:sz w:val="20"/>
                <w:szCs w:val="20"/>
              </w:rPr>
              <w:t>1.31</w:t>
            </w:r>
          </w:p>
        </w:tc>
        <w:tc>
          <w:tcPr>
            <w:tcW w:w="618" w:type="dxa"/>
            <w:tcBorders>
              <w:top w:val="nil"/>
              <w:left w:val="nil"/>
              <w:bottom w:val="nil"/>
              <w:right w:val="nil"/>
            </w:tcBorders>
          </w:tcPr>
          <w:p w14:paraId="33537AF0" w14:textId="77777777" w:rsidR="00FF5335" w:rsidRPr="00A006B4" w:rsidRDefault="00FF5335" w:rsidP="006855BA">
            <w:pPr>
              <w:pStyle w:val="TableParagraph"/>
              <w:kinsoku w:val="0"/>
              <w:overflowPunct w:val="0"/>
              <w:spacing w:before="65"/>
              <w:ind w:left="157"/>
            </w:pPr>
            <w:r w:rsidRPr="00A006B4">
              <w:rPr>
                <w:sz w:val="20"/>
                <w:szCs w:val="20"/>
              </w:rPr>
              <w:t>1.10</w:t>
            </w:r>
          </w:p>
        </w:tc>
        <w:tc>
          <w:tcPr>
            <w:tcW w:w="593" w:type="dxa"/>
            <w:tcBorders>
              <w:top w:val="nil"/>
              <w:left w:val="nil"/>
              <w:bottom w:val="nil"/>
              <w:right w:val="nil"/>
            </w:tcBorders>
          </w:tcPr>
          <w:p w14:paraId="24A012D8" w14:textId="52A442C8" w:rsidR="00FF5335" w:rsidRPr="000D49C4" w:rsidRDefault="00FF5335" w:rsidP="006855BA">
            <w:pPr>
              <w:pStyle w:val="TableParagraph"/>
              <w:kinsoku w:val="0"/>
              <w:overflowPunct w:val="0"/>
              <w:spacing w:before="65"/>
              <w:ind w:left="144"/>
            </w:pPr>
            <w:r w:rsidRPr="000D49C4">
              <w:rPr>
                <w:sz w:val="20"/>
                <w:szCs w:val="20"/>
              </w:rPr>
              <w:t>0.</w:t>
            </w:r>
            <w:r w:rsidR="00BB0297" w:rsidRPr="000D49C4">
              <w:rPr>
                <w:sz w:val="20"/>
                <w:szCs w:val="20"/>
              </w:rPr>
              <w:t>62</w:t>
            </w:r>
          </w:p>
        </w:tc>
        <w:tc>
          <w:tcPr>
            <w:tcW w:w="594" w:type="dxa"/>
            <w:tcBorders>
              <w:top w:val="nil"/>
              <w:left w:val="nil"/>
              <w:bottom w:val="nil"/>
              <w:right w:val="nil"/>
            </w:tcBorders>
          </w:tcPr>
          <w:p w14:paraId="2BFFB127" w14:textId="77777777" w:rsidR="00FF5335" w:rsidRPr="00A006B4" w:rsidRDefault="00FF5335" w:rsidP="006855BA">
            <w:pPr>
              <w:pStyle w:val="TableParagraph"/>
              <w:kinsoku w:val="0"/>
              <w:overflowPunct w:val="0"/>
              <w:spacing w:before="65"/>
              <w:ind w:left="132"/>
            </w:pPr>
            <w:r w:rsidRPr="00A006B4">
              <w:rPr>
                <w:sz w:val="20"/>
                <w:szCs w:val="20"/>
              </w:rPr>
              <w:t>1.04</w:t>
            </w:r>
          </w:p>
        </w:tc>
        <w:tc>
          <w:tcPr>
            <w:tcW w:w="618" w:type="dxa"/>
            <w:tcBorders>
              <w:top w:val="nil"/>
              <w:left w:val="nil"/>
              <w:bottom w:val="nil"/>
              <w:right w:val="nil"/>
            </w:tcBorders>
          </w:tcPr>
          <w:p w14:paraId="0B3BDFFD" w14:textId="77777777" w:rsidR="00FF5335" w:rsidRPr="00A006B4" w:rsidRDefault="00FF5335" w:rsidP="006855BA">
            <w:pPr>
              <w:pStyle w:val="TableParagraph"/>
              <w:kinsoku w:val="0"/>
              <w:overflowPunct w:val="0"/>
              <w:spacing w:before="65"/>
              <w:ind w:left="145"/>
            </w:pPr>
            <w:r w:rsidRPr="00A006B4">
              <w:rPr>
                <w:sz w:val="20"/>
                <w:szCs w:val="20"/>
              </w:rPr>
              <w:t>0.91</w:t>
            </w:r>
          </w:p>
        </w:tc>
        <w:tc>
          <w:tcPr>
            <w:tcW w:w="631" w:type="dxa"/>
            <w:tcBorders>
              <w:top w:val="nil"/>
              <w:left w:val="nil"/>
              <w:bottom w:val="nil"/>
              <w:right w:val="nil"/>
            </w:tcBorders>
          </w:tcPr>
          <w:p w14:paraId="130CB6F1" w14:textId="77777777" w:rsidR="00FF5335" w:rsidRPr="00A006B4" w:rsidRDefault="00FF5335" w:rsidP="006855BA">
            <w:pPr>
              <w:pStyle w:val="TableParagraph"/>
              <w:kinsoku w:val="0"/>
              <w:overflowPunct w:val="0"/>
              <w:spacing w:before="65"/>
              <w:ind w:left="158"/>
            </w:pPr>
            <w:r w:rsidRPr="00A006B4">
              <w:rPr>
                <w:sz w:val="20"/>
                <w:szCs w:val="20"/>
              </w:rPr>
              <w:t>0.99</w:t>
            </w:r>
          </w:p>
        </w:tc>
        <w:tc>
          <w:tcPr>
            <w:tcW w:w="648" w:type="dxa"/>
            <w:tcBorders>
              <w:top w:val="nil"/>
              <w:left w:val="nil"/>
              <w:bottom w:val="nil"/>
              <w:right w:val="nil"/>
            </w:tcBorders>
          </w:tcPr>
          <w:p w14:paraId="69D300B5" w14:textId="77777777" w:rsidR="00FF5335" w:rsidRPr="00A006B4" w:rsidRDefault="00FF5335" w:rsidP="006855BA">
            <w:pPr>
              <w:pStyle w:val="TableParagraph"/>
              <w:kinsoku w:val="0"/>
              <w:overflowPunct w:val="0"/>
              <w:spacing w:before="65"/>
              <w:ind w:left="156"/>
            </w:pPr>
            <w:r w:rsidRPr="00A006B4">
              <w:rPr>
                <w:sz w:val="20"/>
                <w:szCs w:val="20"/>
              </w:rPr>
              <w:t>1.33</w:t>
            </w:r>
          </w:p>
        </w:tc>
        <w:tc>
          <w:tcPr>
            <w:tcW w:w="648" w:type="dxa"/>
            <w:tcBorders>
              <w:top w:val="nil"/>
              <w:left w:val="nil"/>
              <w:bottom w:val="nil"/>
              <w:right w:val="nil"/>
            </w:tcBorders>
          </w:tcPr>
          <w:p w14:paraId="5ECF12B1"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0.75</w:t>
            </w:r>
          </w:p>
        </w:tc>
        <w:tc>
          <w:tcPr>
            <w:tcW w:w="648" w:type="dxa"/>
            <w:tcBorders>
              <w:top w:val="nil"/>
              <w:left w:val="nil"/>
              <w:bottom w:val="nil"/>
              <w:right w:val="nil"/>
            </w:tcBorders>
          </w:tcPr>
          <w:p w14:paraId="490D0291"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1.27</w:t>
            </w:r>
          </w:p>
          <w:p w14:paraId="13284E98" w14:textId="77777777" w:rsidR="00FF5335" w:rsidRDefault="00FF5335" w:rsidP="006855BA">
            <w:pPr>
              <w:pStyle w:val="TableParagraph"/>
              <w:kinsoku w:val="0"/>
              <w:overflowPunct w:val="0"/>
              <w:spacing w:before="59"/>
              <w:ind w:left="179"/>
              <w:rPr>
                <w:spacing w:val="1"/>
                <w:sz w:val="20"/>
                <w:szCs w:val="20"/>
              </w:rPr>
            </w:pPr>
          </w:p>
        </w:tc>
      </w:tr>
      <w:tr w:rsidR="00FF5335" w:rsidRPr="00A006B4" w14:paraId="29FCB14D" w14:textId="77777777" w:rsidTr="006855BA">
        <w:trPr>
          <w:trHeight w:hRule="exact" w:val="360"/>
        </w:trPr>
        <w:tc>
          <w:tcPr>
            <w:tcW w:w="4210" w:type="dxa"/>
            <w:tcBorders>
              <w:top w:val="nil"/>
              <w:left w:val="nil"/>
              <w:bottom w:val="nil"/>
              <w:right w:val="nil"/>
            </w:tcBorders>
            <w:shd w:val="clear" w:color="auto" w:fill="F2F2F2"/>
          </w:tcPr>
          <w:p w14:paraId="39341068" w14:textId="77777777" w:rsidR="00FF5335" w:rsidRPr="00A006B4" w:rsidRDefault="00FF5335" w:rsidP="006855BA">
            <w:pPr>
              <w:pStyle w:val="TableParagraph"/>
              <w:kinsoku w:val="0"/>
              <w:overflowPunct w:val="0"/>
              <w:spacing w:before="65"/>
              <w:ind w:left="76"/>
            </w:pPr>
            <w:r w:rsidRPr="00A006B4">
              <w:rPr>
                <w:sz w:val="20"/>
                <w:szCs w:val="20"/>
              </w:rPr>
              <w:t>Daily</w:t>
            </w:r>
            <w:r w:rsidRPr="00A006B4">
              <w:rPr>
                <w:spacing w:val="-10"/>
                <w:sz w:val="20"/>
                <w:szCs w:val="20"/>
              </w:rPr>
              <w:t xml:space="preserve"> </w:t>
            </w:r>
            <w:r w:rsidRPr="00A006B4">
              <w:rPr>
                <w:sz w:val="20"/>
                <w:szCs w:val="20"/>
              </w:rPr>
              <w:t>Brood</w:t>
            </w:r>
            <w:r w:rsidRPr="00A006B4">
              <w:rPr>
                <w:spacing w:val="-4"/>
                <w:sz w:val="20"/>
                <w:szCs w:val="20"/>
              </w:rPr>
              <w:t xml:space="preserve"> </w:t>
            </w:r>
            <w:r w:rsidRPr="00A006B4">
              <w:rPr>
                <w:spacing w:val="-1"/>
                <w:sz w:val="20"/>
                <w:szCs w:val="20"/>
              </w:rPr>
              <w:t>Survival</w:t>
            </w:r>
            <w:r w:rsidRPr="00A006B4">
              <w:rPr>
                <w:spacing w:val="-6"/>
                <w:sz w:val="20"/>
                <w:szCs w:val="20"/>
              </w:rPr>
              <w:t xml:space="preserve"> </w:t>
            </w:r>
            <w:r w:rsidRPr="00A006B4">
              <w:rPr>
                <w:spacing w:val="-1"/>
                <w:sz w:val="20"/>
                <w:szCs w:val="20"/>
              </w:rPr>
              <w:t>Rate</w:t>
            </w:r>
            <w:r w:rsidRPr="00A006B4">
              <w:rPr>
                <w:position w:val="7"/>
                <w:sz w:val="13"/>
                <w:szCs w:val="13"/>
              </w:rPr>
              <w:t xml:space="preserve"> B</w:t>
            </w:r>
          </w:p>
        </w:tc>
        <w:tc>
          <w:tcPr>
            <w:tcW w:w="725" w:type="dxa"/>
            <w:tcBorders>
              <w:top w:val="nil"/>
              <w:left w:val="nil"/>
              <w:bottom w:val="nil"/>
              <w:right w:val="nil"/>
            </w:tcBorders>
            <w:shd w:val="clear" w:color="auto" w:fill="F2F2F2"/>
          </w:tcPr>
          <w:p w14:paraId="1D663462" w14:textId="77777777" w:rsidR="00FF5335" w:rsidRPr="00A006B4" w:rsidRDefault="00FF5335" w:rsidP="006855BA">
            <w:pPr>
              <w:pStyle w:val="TableParagraph"/>
              <w:kinsoku w:val="0"/>
              <w:overflowPunct w:val="0"/>
              <w:spacing w:before="65"/>
              <w:ind w:left="258"/>
            </w:pPr>
            <w:r w:rsidRPr="00A006B4">
              <w:rPr>
                <w:spacing w:val="-1"/>
                <w:sz w:val="20"/>
                <w:szCs w:val="20"/>
              </w:rPr>
              <w:t>-----</w:t>
            </w:r>
          </w:p>
        </w:tc>
        <w:tc>
          <w:tcPr>
            <w:tcW w:w="624" w:type="dxa"/>
            <w:tcBorders>
              <w:top w:val="nil"/>
              <w:left w:val="nil"/>
              <w:bottom w:val="nil"/>
              <w:right w:val="nil"/>
            </w:tcBorders>
            <w:shd w:val="clear" w:color="auto" w:fill="F2F2F2"/>
          </w:tcPr>
          <w:p w14:paraId="74F45BD4" w14:textId="77777777" w:rsidR="00FF5335" w:rsidRPr="00A006B4" w:rsidRDefault="00FF5335" w:rsidP="006855BA">
            <w:pPr>
              <w:pStyle w:val="TableParagraph"/>
              <w:kinsoku w:val="0"/>
              <w:overflowPunct w:val="0"/>
              <w:spacing w:before="65"/>
              <w:ind w:left="157"/>
            </w:pPr>
            <w:r w:rsidRPr="00A006B4">
              <w:rPr>
                <w:sz w:val="20"/>
                <w:szCs w:val="20"/>
              </w:rPr>
              <w:t>0.98</w:t>
            </w:r>
          </w:p>
        </w:tc>
        <w:tc>
          <w:tcPr>
            <w:tcW w:w="607" w:type="dxa"/>
            <w:tcBorders>
              <w:top w:val="nil"/>
              <w:left w:val="nil"/>
              <w:bottom w:val="nil"/>
              <w:right w:val="nil"/>
            </w:tcBorders>
            <w:shd w:val="clear" w:color="auto" w:fill="F2F2F2"/>
          </w:tcPr>
          <w:p w14:paraId="5D73D81D" w14:textId="77777777" w:rsidR="00FF5335" w:rsidRPr="00A006B4" w:rsidRDefault="00FF5335" w:rsidP="006855BA">
            <w:pPr>
              <w:pStyle w:val="TableParagraph"/>
              <w:kinsoku w:val="0"/>
              <w:overflowPunct w:val="0"/>
              <w:spacing w:before="65"/>
              <w:ind w:left="149"/>
            </w:pPr>
            <w:r w:rsidRPr="00A006B4">
              <w:rPr>
                <w:sz w:val="20"/>
                <w:szCs w:val="20"/>
              </w:rPr>
              <w:t>0.98</w:t>
            </w:r>
          </w:p>
        </w:tc>
        <w:tc>
          <w:tcPr>
            <w:tcW w:w="599" w:type="dxa"/>
            <w:tcBorders>
              <w:top w:val="nil"/>
              <w:left w:val="nil"/>
              <w:bottom w:val="nil"/>
              <w:right w:val="nil"/>
            </w:tcBorders>
            <w:shd w:val="clear" w:color="auto" w:fill="F2F2F2"/>
          </w:tcPr>
          <w:p w14:paraId="4036B35E" w14:textId="77777777" w:rsidR="00FF5335" w:rsidRPr="00A006B4" w:rsidRDefault="00FF5335" w:rsidP="006855BA">
            <w:pPr>
              <w:pStyle w:val="TableParagraph"/>
              <w:kinsoku w:val="0"/>
              <w:overflowPunct w:val="0"/>
              <w:spacing w:before="65"/>
              <w:ind w:left="142"/>
            </w:pPr>
            <w:r w:rsidRPr="00A006B4">
              <w:rPr>
                <w:sz w:val="20"/>
                <w:szCs w:val="20"/>
              </w:rPr>
              <w:t>0.98</w:t>
            </w:r>
          </w:p>
        </w:tc>
        <w:tc>
          <w:tcPr>
            <w:tcW w:w="601" w:type="dxa"/>
            <w:tcBorders>
              <w:top w:val="nil"/>
              <w:left w:val="nil"/>
              <w:bottom w:val="nil"/>
              <w:right w:val="nil"/>
            </w:tcBorders>
            <w:shd w:val="clear" w:color="auto" w:fill="F2F2F2"/>
          </w:tcPr>
          <w:p w14:paraId="0D8BE708" w14:textId="77777777" w:rsidR="00FF5335" w:rsidRPr="00A006B4" w:rsidRDefault="00FF5335" w:rsidP="006855BA">
            <w:pPr>
              <w:pStyle w:val="TableParagraph"/>
              <w:kinsoku w:val="0"/>
              <w:overflowPunct w:val="0"/>
              <w:spacing w:before="65"/>
              <w:ind w:left="139"/>
            </w:pPr>
            <w:r w:rsidRPr="00A006B4">
              <w:rPr>
                <w:sz w:val="20"/>
                <w:szCs w:val="20"/>
              </w:rPr>
              <w:t>0.99</w:t>
            </w:r>
          </w:p>
        </w:tc>
        <w:tc>
          <w:tcPr>
            <w:tcW w:w="617" w:type="dxa"/>
            <w:tcBorders>
              <w:top w:val="nil"/>
              <w:left w:val="nil"/>
              <w:bottom w:val="nil"/>
              <w:right w:val="nil"/>
            </w:tcBorders>
            <w:shd w:val="clear" w:color="auto" w:fill="F2F2F2"/>
          </w:tcPr>
          <w:p w14:paraId="4B2AD521" w14:textId="77777777" w:rsidR="00FF5335" w:rsidRPr="00A006B4" w:rsidRDefault="00FF5335" w:rsidP="006855BA">
            <w:pPr>
              <w:pStyle w:val="TableParagraph"/>
              <w:kinsoku w:val="0"/>
              <w:overflowPunct w:val="0"/>
              <w:spacing w:before="65"/>
              <w:ind w:left="145"/>
            </w:pPr>
            <w:r w:rsidRPr="00A006B4">
              <w:rPr>
                <w:sz w:val="20"/>
                <w:szCs w:val="20"/>
              </w:rPr>
              <w:t>0.99</w:t>
            </w:r>
          </w:p>
        </w:tc>
        <w:tc>
          <w:tcPr>
            <w:tcW w:w="618" w:type="dxa"/>
            <w:tcBorders>
              <w:top w:val="nil"/>
              <w:left w:val="nil"/>
              <w:bottom w:val="nil"/>
              <w:right w:val="nil"/>
            </w:tcBorders>
            <w:shd w:val="clear" w:color="auto" w:fill="F2F2F2"/>
          </w:tcPr>
          <w:p w14:paraId="453F27CF" w14:textId="77777777" w:rsidR="00FF5335" w:rsidRPr="00A006B4" w:rsidRDefault="00FF5335" w:rsidP="006855BA">
            <w:pPr>
              <w:pStyle w:val="TableParagraph"/>
              <w:kinsoku w:val="0"/>
              <w:overflowPunct w:val="0"/>
              <w:spacing w:before="65"/>
              <w:ind w:left="157"/>
            </w:pPr>
            <w:r w:rsidRPr="00A006B4">
              <w:rPr>
                <w:sz w:val="20"/>
                <w:szCs w:val="20"/>
              </w:rPr>
              <w:t>0.97</w:t>
            </w:r>
          </w:p>
        </w:tc>
        <w:tc>
          <w:tcPr>
            <w:tcW w:w="593" w:type="dxa"/>
            <w:tcBorders>
              <w:top w:val="nil"/>
              <w:left w:val="nil"/>
              <w:bottom w:val="nil"/>
              <w:right w:val="nil"/>
            </w:tcBorders>
            <w:shd w:val="clear" w:color="auto" w:fill="F2F2F2"/>
          </w:tcPr>
          <w:p w14:paraId="22E6FB5B" w14:textId="77777777" w:rsidR="00FF5335" w:rsidRPr="000D49C4" w:rsidRDefault="00FF5335" w:rsidP="006855BA">
            <w:pPr>
              <w:pStyle w:val="TableParagraph"/>
              <w:kinsoku w:val="0"/>
              <w:overflowPunct w:val="0"/>
              <w:spacing w:before="65"/>
              <w:ind w:left="143"/>
            </w:pPr>
            <w:r w:rsidRPr="000D49C4">
              <w:rPr>
                <w:sz w:val="20"/>
                <w:szCs w:val="20"/>
              </w:rPr>
              <w:t>0.98</w:t>
            </w:r>
          </w:p>
        </w:tc>
        <w:tc>
          <w:tcPr>
            <w:tcW w:w="594" w:type="dxa"/>
            <w:tcBorders>
              <w:top w:val="nil"/>
              <w:left w:val="nil"/>
              <w:bottom w:val="nil"/>
              <w:right w:val="nil"/>
            </w:tcBorders>
            <w:shd w:val="clear" w:color="auto" w:fill="F2F2F2"/>
          </w:tcPr>
          <w:p w14:paraId="12458CA8" w14:textId="77777777" w:rsidR="00FF5335" w:rsidRPr="00A006B4" w:rsidRDefault="00FF5335" w:rsidP="006855BA">
            <w:pPr>
              <w:pStyle w:val="TableParagraph"/>
              <w:kinsoku w:val="0"/>
              <w:overflowPunct w:val="0"/>
              <w:spacing w:before="65"/>
              <w:ind w:left="131"/>
            </w:pPr>
            <w:r w:rsidRPr="00A006B4">
              <w:rPr>
                <w:sz w:val="20"/>
                <w:szCs w:val="20"/>
              </w:rPr>
              <w:t>0.98</w:t>
            </w:r>
          </w:p>
        </w:tc>
        <w:tc>
          <w:tcPr>
            <w:tcW w:w="618" w:type="dxa"/>
            <w:tcBorders>
              <w:top w:val="nil"/>
              <w:left w:val="nil"/>
              <w:bottom w:val="nil"/>
              <w:right w:val="nil"/>
            </w:tcBorders>
            <w:shd w:val="clear" w:color="auto" w:fill="F2F2F2"/>
          </w:tcPr>
          <w:p w14:paraId="1131BE29" w14:textId="77777777" w:rsidR="00FF5335" w:rsidRPr="00A006B4" w:rsidRDefault="00FF5335" w:rsidP="006855BA">
            <w:pPr>
              <w:pStyle w:val="TableParagraph"/>
              <w:kinsoku w:val="0"/>
              <w:overflowPunct w:val="0"/>
              <w:spacing w:before="65"/>
              <w:ind w:left="145"/>
            </w:pPr>
            <w:r w:rsidRPr="00A006B4">
              <w:rPr>
                <w:sz w:val="20"/>
                <w:szCs w:val="20"/>
              </w:rPr>
              <w:t>0.98</w:t>
            </w:r>
          </w:p>
        </w:tc>
        <w:tc>
          <w:tcPr>
            <w:tcW w:w="631" w:type="dxa"/>
            <w:tcBorders>
              <w:top w:val="nil"/>
              <w:left w:val="nil"/>
              <w:bottom w:val="nil"/>
              <w:right w:val="nil"/>
            </w:tcBorders>
            <w:shd w:val="clear" w:color="auto" w:fill="F2F2F2"/>
          </w:tcPr>
          <w:p w14:paraId="3C58D60E" w14:textId="77777777" w:rsidR="00FF5335" w:rsidRPr="00A006B4" w:rsidRDefault="00FF5335" w:rsidP="006855BA">
            <w:pPr>
              <w:pStyle w:val="TableParagraph"/>
              <w:kinsoku w:val="0"/>
              <w:overflowPunct w:val="0"/>
              <w:spacing w:before="65"/>
              <w:ind w:left="158"/>
            </w:pPr>
            <w:r w:rsidRPr="00A006B4">
              <w:rPr>
                <w:sz w:val="20"/>
                <w:szCs w:val="20"/>
              </w:rPr>
              <w:t>0.97</w:t>
            </w:r>
          </w:p>
        </w:tc>
        <w:tc>
          <w:tcPr>
            <w:tcW w:w="648" w:type="dxa"/>
            <w:tcBorders>
              <w:top w:val="nil"/>
              <w:left w:val="nil"/>
              <w:bottom w:val="nil"/>
              <w:right w:val="nil"/>
            </w:tcBorders>
            <w:shd w:val="clear" w:color="auto" w:fill="F2F2F2"/>
          </w:tcPr>
          <w:p w14:paraId="3718A28A" w14:textId="77777777" w:rsidR="00FF5335" w:rsidRPr="00A006B4" w:rsidRDefault="00FF5335" w:rsidP="006855BA">
            <w:pPr>
              <w:pStyle w:val="TableParagraph"/>
              <w:kinsoku w:val="0"/>
              <w:overflowPunct w:val="0"/>
              <w:spacing w:before="65"/>
              <w:ind w:left="155"/>
            </w:pPr>
            <w:r w:rsidRPr="00A006B4">
              <w:rPr>
                <w:sz w:val="20"/>
                <w:szCs w:val="20"/>
              </w:rPr>
              <w:t>0.98</w:t>
            </w:r>
          </w:p>
        </w:tc>
        <w:tc>
          <w:tcPr>
            <w:tcW w:w="648" w:type="dxa"/>
            <w:tcBorders>
              <w:top w:val="nil"/>
              <w:left w:val="nil"/>
              <w:bottom w:val="nil"/>
              <w:right w:val="nil"/>
            </w:tcBorders>
            <w:shd w:val="clear" w:color="auto" w:fill="F2F2F2"/>
          </w:tcPr>
          <w:p w14:paraId="47205E9A"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0.97</w:t>
            </w:r>
          </w:p>
        </w:tc>
        <w:tc>
          <w:tcPr>
            <w:tcW w:w="648" w:type="dxa"/>
            <w:tcBorders>
              <w:top w:val="nil"/>
              <w:left w:val="nil"/>
              <w:bottom w:val="nil"/>
              <w:right w:val="nil"/>
            </w:tcBorders>
            <w:shd w:val="clear" w:color="auto" w:fill="F2F2F2"/>
          </w:tcPr>
          <w:p w14:paraId="3FDA04F3"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0.98</w:t>
            </w:r>
          </w:p>
        </w:tc>
      </w:tr>
      <w:tr w:rsidR="00FF5335" w:rsidRPr="00A006B4" w14:paraId="62FBAF0B" w14:textId="77777777" w:rsidTr="006855BA">
        <w:trPr>
          <w:trHeight w:hRule="exact" w:val="383"/>
        </w:trPr>
        <w:tc>
          <w:tcPr>
            <w:tcW w:w="4210" w:type="dxa"/>
            <w:tcBorders>
              <w:top w:val="nil"/>
              <w:left w:val="nil"/>
              <w:bottom w:val="single" w:sz="8" w:space="0" w:color="000000"/>
              <w:right w:val="nil"/>
            </w:tcBorders>
          </w:tcPr>
          <w:p w14:paraId="5E2A9456" w14:textId="48FEA39C" w:rsidR="00FF5335" w:rsidRPr="00AC4EBD" w:rsidRDefault="00FF5335" w:rsidP="006855BA">
            <w:pPr>
              <w:pStyle w:val="TableParagraph"/>
              <w:kinsoku w:val="0"/>
              <w:overflowPunct w:val="0"/>
              <w:spacing w:before="60"/>
              <w:ind w:left="76"/>
              <w:rPr>
                <w:vertAlign w:val="superscript"/>
              </w:rPr>
            </w:pPr>
            <w:r w:rsidRPr="00A006B4">
              <w:rPr>
                <w:spacing w:val="-1"/>
                <w:sz w:val="20"/>
                <w:szCs w:val="20"/>
              </w:rPr>
              <w:t>Brooding-period</w:t>
            </w:r>
            <w:r w:rsidRPr="00A006B4">
              <w:rPr>
                <w:spacing w:val="-6"/>
                <w:sz w:val="20"/>
                <w:szCs w:val="20"/>
              </w:rPr>
              <w:t xml:space="preserve"> </w:t>
            </w:r>
            <w:r w:rsidRPr="00A006B4">
              <w:rPr>
                <w:spacing w:val="-1"/>
                <w:sz w:val="20"/>
                <w:szCs w:val="20"/>
              </w:rPr>
              <w:t>Survival</w:t>
            </w:r>
            <w:r w:rsidRPr="00A006B4">
              <w:rPr>
                <w:spacing w:val="-7"/>
                <w:sz w:val="20"/>
                <w:szCs w:val="20"/>
              </w:rPr>
              <w:t xml:space="preserve"> </w:t>
            </w:r>
            <w:r w:rsidRPr="00A006B4">
              <w:rPr>
                <w:sz w:val="20"/>
                <w:szCs w:val="20"/>
              </w:rPr>
              <w:t>Rate</w:t>
            </w:r>
            <w:r w:rsidRPr="00A006B4">
              <w:rPr>
                <w:spacing w:val="-21"/>
                <w:sz w:val="20"/>
                <w:szCs w:val="20"/>
              </w:rPr>
              <w:t xml:space="preserve"> </w:t>
            </w:r>
            <w:r w:rsidR="00AC4EBD">
              <w:rPr>
                <w:position w:val="7"/>
                <w:sz w:val="13"/>
                <w:szCs w:val="13"/>
              </w:rPr>
              <w:t>B</w:t>
            </w:r>
          </w:p>
        </w:tc>
        <w:tc>
          <w:tcPr>
            <w:tcW w:w="725" w:type="dxa"/>
            <w:tcBorders>
              <w:top w:val="nil"/>
              <w:left w:val="nil"/>
              <w:bottom w:val="single" w:sz="8" w:space="0" w:color="000000"/>
              <w:right w:val="nil"/>
            </w:tcBorders>
          </w:tcPr>
          <w:p w14:paraId="22899E61" w14:textId="77777777" w:rsidR="00FF5335" w:rsidRPr="00A006B4" w:rsidRDefault="00FF5335" w:rsidP="006855BA">
            <w:pPr>
              <w:pStyle w:val="TableParagraph"/>
              <w:kinsoku w:val="0"/>
              <w:overflowPunct w:val="0"/>
              <w:spacing w:before="65"/>
              <w:ind w:left="258"/>
            </w:pPr>
            <w:r w:rsidRPr="00A006B4">
              <w:rPr>
                <w:spacing w:val="-1"/>
                <w:sz w:val="20"/>
                <w:szCs w:val="20"/>
              </w:rPr>
              <w:t>-----</w:t>
            </w:r>
          </w:p>
        </w:tc>
        <w:tc>
          <w:tcPr>
            <w:tcW w:w="624" w:type="dxa"/>
            <w:tcBorders>
              <w:top w:val="nil"/>
              <w:left w:val="nil"/>
              <w:bottom w:val="single" w:sz="8" w:space="0" w:color="000000"/>
              <w:right w:val="nil"/>
            </w:tcBorders>
          </w:tcPr>
          <w:p w14:paraId="148DC1BD" w14:textId="77777777" w:rsidR="00FF5335" w:rsidRPr="00A006B4" w:rsidRDefault="00FF5335" w:rsidP="006855BA">
            <w:pPr>
              <w:pStyle w:val="TableParagraph"/>
              <w:kinsoku w:val="0"/>
              <w:overflowPunct w:val="0"/>
              <w:spacing w:before="65"/>
              <w:ind w:left="157"/>
            </w:pPr>
            <w:r w:rsidRPr="00A006B4">
              <w:rPr>
                <w:sz w:val="20"/>
                <w:szCs w:val="20"/>
              </w:rPr>
              <w:t>0.75</w:t>
            </w:r>
          </w:p>
        </w:tc>
        <w:tc>
          <w:tcPr>
            <w:tcW w:w="607" w:type="dxa"/>
            <w:tcBorders>
              <w:top w:val="nil"/>
              <w:left w:val="nil"/>
              <w:bottom w:val="single" w:sz="8" w:space="0" w:color="000000"/>
              <w:right w:val="nil"/>
            </w:tcBorders>
          </w:tcPr>
          <w:p w14:paraId="1D4E229D" w14:textId="77777777" w:rsidR="00FF5335" w:rsidRPr="00A006B4" w:rsidRDefault="00FF5335" w:rsidP="006855BA">
            <w:pPr>
              <w:pStyle w:val="TableParagraph"/>
              <w:kinsoku w:val="0"/>
              <w:overflowPunct w:val="0"/>
              <w:spacing w:before="65"/>
              <w:ind w:left="150"/>
            </w:pPr>
            <w:r w:rsidRPr="00A006B4">
              <w:rPr>
                <w:sz w:val="20"/>
                <w:szCs w:val="20"/>
              </w:rPr>
              <w:t>0.79</w:t>
            </w:r>
          </w:p>
        </w:tc>
        <w:tc>
          <w:tcPr>
            <w:tcW w:w="599" w:type="dxa"/>
            <w:tcBorders>
              <w:top w:val="nil"/>
              <w:left w:val="nil"/>
              <w:bottom w:val="single" w:sz="8" w:space="0" w:color="000000"/>
              <w:right w:val="nil"/>
            </w:tcBorders>
          </w:tcPr>
          <w:p w14:paraId="5992A84A" w14:textId="77777777" w:rsidR="00FF5335" w:rsidRPr="00A006B4" w:rsidRDefault="00FF5335" w:rsidP="006855BA">
            <w:pPr>
              <w:pStyle w:val="TableParagraph"/>
              <w:kinsoku w:val="0"/>
              <w:overflowPunct w:val="0"/>
              <w:spacing w:before="65"/>
              <w:ind w:left="142"/>
            </w:pPr>
            <w:r w:rsidRPr="00A006B4">
              <w:rPr>
                <w:sz w:val="20"/>
                <w:szCs w:val="20"/>
              </w:rPr>
              <w:t>0.72</w:t>
            </w:r>
          </w:p>
        </w:tc>
        <w:tc>
          <w:tcPr>
            <w:tcW w:w="601" w:type="dxa"/>
            <w:tcBorders>
              <w:top w:val="nil"/>
              <w:left w:val="nil"/>
              <w:bottom w:val="single" w:sz="8" w:space="0" w:color="000000"/>
              <w:right w:val="nil"/>
            </w:tcBorders>
          </w:tcPr>
          <w:p w14:paraId="6A4F151E" w14:textId="77777777" w:rsidR="00FF5335" w:rsidRPr="00A006B4" w:rsidRDefault="00FF5335" w:rsidP="006855BA">
            <w:pPr>
              <w:pStyle w:val="TableParagraph"/>
              <w:kinsoku w:val="0"/>
              <w:overflowPunct w:val="0"/>
              <w:spacing w:before="65"/>
              <w:ind w:left="139"/>
            </w:pPr>
            <w:r w:rsidRPr="00A006B4">
              <w:rPr>
                <w:sz w:val="20"/>
                <w:szCs w:val="20"/>
              </w:rPr>
              <w:t>0.89</w:t>
            </w:r>
          </w:p>
        </w:tc>
        <w:tc>
          <w:tcPr>
            <w:tcW w:w="617" w:type="dxa"/>
            <w:tcBorders>
              <w:top w:val="nil"/>
              <w:left w:val="nil"/>
              <w:bottom w:val="single" w:sz="8" w:space="0" w:color="000000"/>
              <w:right w:val="nil"/>
            </w:tcBorders>
          </w:tcPr>
          <w:p w14:paraId="76EA11DD" w14:textId="77777777" w:rsidR="00FF5335" w:rsidRPr="00A006B4" w:rsidRDefault="00FF5335" w:rsidP="006855BA">
            <w:pPr>
              <w:pStyle w:val="TableParagraph"/>
              <w:kinsoku w:val="0"/>
              <w:overflowPunct w:val="0"/>
              <w:spacing w:before="65"/>
              <w:ind w:left="145"/>
            </w:pPr>
            <w:r w:rsidRPr="00A006B4">
              <w:rPr>
                <w:sz w:val="20"/>
                <w:szCs w:val="20"/>
              </w:rPr>
              <w:t>0.81</w:t>
            </w:r>
          </w:p>
        </w:tc>
        <w:tc>
          <w:tcPr>
            <w:tcW w:w="618" w:type="dxa"/>
            <w:tcBorders>
              <w:top w:val="nil"/>
              <w:left w:val="nil"/>
              <w:bottom w:val="single" w:sz="8" w:space="0" w:color="000000"/>
              <w:right w:val="nil"/>
            </w:tcBorders>
          </w:tcPr>
          <w:p w14:paraId="0CBC2FB1" w14:textId="77777777" w:rsidR="00FF5335" w:rsidRPr="00A006B4" w:rsidRDefault="00FF5335" w:rsidP="006855BA">
            <w:pPr>
              <w:pStyle w:val="TableParagraph"/>
              <w:kinsoku w:val="0"/>
              <w:overflowPunct w:val="0"/>
              <w:spacing w:before="65"/>
              <w:ind w:left="157"/>
            </w:pPr>
            <w:r w:rsidRPr="00A006B4">
              <w:rPr>
                <w:sz w:val="20"/>
                <w:szCs w:val="20"/>
              </w:rPr>
              <w:t>0.59</w:t>
            </w:r>
          </w:p>
        </w:tc>
        <w:tc>
          <w:tcPr>
            <w:tcW w:w="593" w:type="dxa"/>
            <w:tcBorders>
              <w:top w:val="nil"/>
              <w:left w:val="nil"/>
              <w:bottom w:val="single" w:sz="8" w:space="0" w:color="000000"/>
              <w:right w:val="nil"/>
            </w:tcBorders>
          </w:tcPr>
          <w:p w14:paraId="2A7E5C10" w14:textId="77777777" w:rsidR="00FF5335" w:rsidRPr="000D49C4" w:rsidRDefault="00FF5335" w:rsidP="006855BA">
            <w:pPr>
              <w:pStyle w:val="TableParagraph"/>
              <w:kinsoku w:val="0"/>
              <w:overflowPunct w:val="0"/>
              <w:spacing w:before="65"/>
              <w:ind w:left="144"/>
            </w:pPr>
            <w:r w:rsidRPr="000D49C4">
              <w:rPr>
                <w:sz w:val="20"/>
                <w:szCs w:val="20"/>
              </w:rPr>
              <w:t>0.69</w:t>
            </w:r>
          </w:p>
        </w:tc>
        <w:tc>
          <w:tcPr>
            <w:tcW w:w="594" w:type="dxa"/>
            <w:tcBorders>
              <w:top w:val="nil"/>
              <w:left w:val="nil"/>
              <w:bottom w:val="single" w:sz="8" w:space="0" w:color="000000"/>
              <w:right w:val="nil"/>
            </w:tcBorders>
          </w:tcPr>
          <w:p w14:paraId="4C9EA595" w14:textId="77777777" w:rsidR="00FF5335" w:rsidRPr="00A006B4" w:rsidRDefault="00FF5335" w:rsidP="006855BA">
            <w:pPr>
              <w:pStyle w:val="TableParagraph"/>
              <w:kinsoku w:val="0"/>
              <w:overflowPunct w:val="0"/>
              <w:spacing w:before="65"/>
              <w:ind w:left="132"/>
            </w:pPr>
            <w:r w:rsidRPr="00A006B4">
              <w:rPr>
                <w:sz w:val="20"/>
                <w:szCs w:val="20"/>
              </w:rPr>
              <w:t>0.68</w:t>
            </w:r>
          </w:p>
        </w:tc>
        <w:tc>
          <w:tcPr>
            <w:tcW w:w="618" w:type="dxa"/>
            <w:tcBorders>
              <w:top w:val="nil"/>
              <w:left w:val="nil"/>
              <w:bottom w:val="single" w:sz="8" w:space="0" w:color="000000"/>
              <w:right w:val="nil"/>
            </w:tcBorders>
          </w:tcPr>
          <w:p w14:paraId="7D4321D0" w14:textId="77777777" w:rsidR="00FF5335" w:rsidRPr="00A006B4" w:rsidRDefault="00FF5335" w:rsidP="006855BA">
            <w:pPr>
              <w:pStyle w:val="TableParagraph"/>
              <w:kinsoku w:val="0"/>
              <w:overflowPunct w:val="0"/>
              <w:spacing w:before="65"/>
              <w:ind w:left="145"/>
            </w:pPr>
            <w:r w:rsidRPr="00A006B4">
              <w:rPr>
                <w:sz w:val="20"/>
                <w:szCs w:val="20"/>
              </w:rPr>
              <w:t>0.61</w:t>
            </w:r>
          </w:p>
        </w:tc>
        <w:tc>
          <w:tcPr>
            <w:tcW w:w="631" w:type="dxa"/>
            <w:tcBorders>
              <w:top w:val="nil"/>
              <w:left w:val="nil"/>
              <w:bottom w:val="single" w:sz="8" w:space="0" w:color="000000"/>
              <w:right w:val="nil"/>
            </w:tcBorders>
          </w:tcPr>
          <w:p w14:paraId="13751CDB" w14:textId="77777777" w:rsidR="00FF5335" w:rsidRPr="00A006B4" w:rsidRDefault="00FF5335" w:rsidP="006855BA">
            <w:pPr>
              <w:pStyle w:val="TableParagraph"/>
              <w:kinsoku w:val="0"/>
              <w:overflowPunct w:val="0"/>
              <w:spacing w:before="65"/>
              <w:ind w:left="158"/>
            </w:pPr>
            <w:r w:rsidRPr="00A006B4">
              <w:rPr>
                <w:sz w:val="20"/>
                <w:szCs w:val="20"/>
              </w:rPr>
              <w:t>0.56</w:t>
            </w:r>
          </w:p>
        </w:tc>
        <w:tc>
          <w:tcPr>
            <w:tcW w:w="648" w:type="dxa"/>
            <w:tcBorders>
              <w:top w:val="nil"/>
              <w:left w:val="nil"/>
              <w:bottom w:val="single" w:sz="8" w:space="0" w:color="000000"/>
              <w:right w:val="nil"/>
            </w:tcBorders>
          </w:tcPr>
          <w:p w14:paraId="0EE0AD71" w14:textId="77777777" w:rsidR="00FF5335" w:rsidRPr="00A006B4" w:rsidRDefault="00FF5335" w:rsidP="006855BA">
            <w:pPr>
              <w:pStyle w:val="TableParagraph"/>
              <w:kinsoku w:val="0"/>
              <w:overflowPunct w:val="0"/>
              <w:spacing w:before="65"/>
              <w:ind w:left="156"/>
            </w:pPr>
            <w:r w:rsidRPr="00A006B4">
              <w:rPr>
                <w:sz w:val="20"/>
                <w:szCs w:val="20"/>
              </w:rPr>
              <w:t>0.69</w:t>
            </w:r>
          </w:p>
        </w:tc>
        <w:tc>
          <w:tcPr>
            <w:tcW w:w="648" w:type="dxa"/>
            <w:tcBorders>
              <w:top w:val="nil"/>
              <w:left w:val="nil"/>
              <w:bottom w:val="single" w:sz="8" w:space="0" w:color="000000"/>
              <w:right w:val="nil"/>
            </w:tcBorders>
          </w:tcPr>
          <w:p w14:paraId="5C6A7E26" w14:textId="77777777" w:rsidR="00FF5335" w:rsidRPr="00A50D66" w:rsidRDefault="00FF5335" w:rsidP="006855BA">
            <w:pPr>
              <w:pStyle w:val="TableParagraph"/>
              <w:kinsoku w:val="0"/>
              <w:overflowPunct w:val="0"/>
              <w:spacing w:before="59"/>
              <w:ind w:left="179"/>
              <w:rPr>
                <w:spacing w:val="1"/>
                <w:sz w:val="20"/>
                <w:szCs w:val="20"/>
              </w:rPr>
            </w:pPr>
            <w:r>
              <w:rPr>
                <w:spacing w:val="1"/>
                <w:sz w:val="20"/>
                <w:szCs w:val="20"/>
              </w:rPr>
              <w:t>0.57</w:t>
            </w:r>
          </w:p>
        </w:tc>
        <w:tc>
          <w:tcPr>
            <w:tcW w:w="648" w:type="dxa"/>
            <w:tcBorders>
              <w:top w:val="nil"/>
              <w:left w:val="nil"/>
              <w:bottom w:val="single" w:sz="8" w:space="0" w:color="000000"/>
              <w:right w:val="nil"/>
            </w:tcBorders>
          </w:tcPr>
          <w:p w14:paraId="7C76572F" w14:textId="77777777" w:rsidR="00FF5335" w:rsidRDefault="00FF5335" w:rsidP="006855BA">
            <w:pPr>
              <w:pStyle w:val="TableParagraph"/>
              <w:kinsoku w:val="0"/>
              <w:overflowPunct w:val="0"/>
              <w:spacing w:before="59"/>
              <w:ind w:left="179"/>
              <w:rPr>
                <w:spacing w:val="1"/>
                <w:sz w:val="20"/>
                <w:szCs w:val="20"/>
              </w:rPr>
            </w:pPr>
            <w:r>
              <w:rPr>
                <w:spacing w:val="1"/>
                <w:sz w:val="20"/>
                <w:szCs w:val="20"/>
              </w:rPr>
              <w:t>0.70</w:t>
            </w:r>
          </w:p>
        </w:tc>
      </w:tr>
    </w:tbl>
    <w:p w14:paraId="6C771455" w14:textId="2EF0D3A9" w:rsidR="00FF5335" w:rsidRDefault="00FF5335" w:rsidP="00FF5335">
      <w:pPr>
        <w:pStyle w:val="BodyText"/>
        <w:kinsoku w:val="0"/>
        <w:overflowPunct w:val="0"/>
        <w:spacing w:line="214" w:lineRule="exact"/>
        <w:ind w:left="86" w:right="320"/>
        <w:jc w:val="both"/>
        <w:rPr>
          <w:sz w:val="20"/>
          <w:szCs w:val="20"/>
        </w:rPr>
      </w:pPr>
      <w:r>
        <w:rPr>
          <w:position w:val="7"/>
          <w:sz w:val="13"/>
          <w:szCs w:val="13"/>
        </w:rPr>
        <w:t>A</w:t>
      </w:r>
      <w:r>
        <w:rPr>
          <w:spacing w:val="10"/>
          <w:position w:val="7"/>
          <w:sz w:val="13"/>
          <w:szCs w:val="13"/>
        </w:rPr>
        <w:t xml:space="preserve"> </w:t>
      </w:r>
      <w:proofErr w:type="gramStart"/>
      <w:r>
        <w:rPr>
          <w:spacing w:val="-1"/>
          <w:sz w:val="20"/>
          <w:szCs w:val="20"/>
        </w:rPr>
        <w:t>“-----”</w:t>
      </w:r>
      <w:r w:rsidR="00C25205">
        <w:rPr>
          <w:spacing w:val="-1"/>
          <w:sz w:val="20"/>
          <w:szCs w:val="20"/>
        </w:rPr>
        <w:t xml:space="preserve"> years</w:t>
      </w:r>
      <w:proofErr w:type="gramEnd"/>
      <w:r w:rsidR="00C25205">
        <w:rPr>
          <w:spacing w:val="-1"/>
          <w:sz w:val="20"/>
          <w:szCs w:val="20"/>
        </w:rPr>
        <w:t xml:space="preserve"> for which indicated </w:t>
      </w:r>
      <w:r>
        <w:rPr>
          <w:sz w:val="20"/>
          <w:szCs w:val="20"/>
        </w:rPr>
        <w:t>data</w:t>
      </w:r>
      <w:r>
        <w:rPr>
          <w:spacing w:val="-5"/>
          <w:sz w:val="20"/>
          <w:szCs w:val="20"/>
        </w:rPr>
        <w:t xml:space="preserve"> </w:t>
      </w:r>
      <w:r>
        <w:rPr>
          <w:spacing w:val="-1"/>
          <w:sz w:val="20"/>
          <w:szCs w:val="20"/>
        </w:rPr>
        <w:t>were</w:t>
      </w:r>
      <w:r>
        <w:rPr>
          <w:spacing w:val="-5"/>
          <w:sz w:val="20"/>
          <w:szCs w:val="20"/>
        </w:rPr>
        <w:t xml:space="preserve"> </w:t>
      </w:r>
      <w:r>
        <w:rPr>
          <w:spacing w:val="-1"/>
          <w:sz w:val="20"/>
          <w:szCs w:val="20"/>
        </w:rPr>
        <w:t>not</w:t>
      </w:r>
      <w:r>
        <w:rPr>
          <w:spacing w:val="-5"/>
          <w:sz w:val="20"/>
          <w:szCs w:val="20"/>
        </w:rPr>
        <w:t xml:space="preserve"> </w:t>
      </w:r>
      <w:r>
        <w:rPr>
          <w:sz w:val="20"/>
          <w:szCs w:val="20"/>
        </w:rPr>
        <w:t>collected.</w:t>
      </w:r>
    </w:p>
    <w:p w14:paraId="2F53EAD4" w14:textId="77777777" w:rsidR="00FF5335" w:rsidRDefault="00FF5335" w:rsidP="00FF5335">
      <w:pPr>
        <w:pStyle w:val="BodyText"/>
        <w:kinsoku w:val="0"/>
        <w:overflowPunct w:val="0"/>
        <w:ind w:left="86" w:right="320"/>
        <w:jc w:val="both"/>
        <w:rPr>
          <w:spacing w:val="-1"/>
          <w:sz w:val="20"/>
          <w:szCs w:val="20"/>
        </w:rPr>
      </w:pPr>
      <w:r>
        <w:rPr>
          <w:position w:val="7"/>
          <w:sz w:val="13"/>
          <w:szCs w:val="13"/>
        </w:rPr>
        <w:t>B</w:t>
      </w:r>
      <w:r>
        <w:rPr>
          <w:spacing w:val="13"/>
          <w:position w:val="7"/>
          <w:sz w:val="13"/>
          <w:szCs w:val="13"/>
        </w:rPr>
        <w:t xml:space="preserve"> </w:t>
      </w:r>
      <w:r>
        <w:rPr>
          <w:sz w:val="20"/>
          <w:szCs w:val="20"/>
        </w:rPr>
        <w:t>Brood</w:t>
      </w:r>
      <w:r>
        <w:rPr>
          <w:spacing w:val="-1"/>
          <w:sz w:val="20"/>
          <w:szCs w:val="20"/>
        </w:rPr>
        <w:t xml:space="preserve"> survival</w:t>
      </w:r>
      <w:r>
        <w:rPr>
          <w:spacing w:val="-2"/>
          <w:sz w:val="20"/>
          <w:szCs w:val="20"/>
        </w:rPr>
        <w:t xml:space="preserve"> </w:t>
      </w:r>
      <w:r>
        <w:rPr>
          <w:spacing w:val="-1"/>
          <w:sz w:val="20"/>
          <w:szCs w:val="20"/>
        </w:rPr>
        <w:t>rates</w:t>
      </w:r>
      <w:r>
        <w:rPr>
          <w:spacing w:val="-3"/>
          <w:sz w:val="20"/>
          <w:szCs w:val="20"/>
        </w:rPr>
        <w:t xml:space="preserve"> </w:t>
      </w:r>
      <w:r>
        <w:rPr>
          <w:sz w:val="20"/>
          <w:szCs w:val="20"/>
        </w:rPr>
        <w:t xml:space="preserve">reported </w:t>
      </w:r>
      <w:r>
        <w:rPr>
          <w:spacing w:val="-1"/>
          <w:sz w:val="20"/>
          <w:szCs w:val="20"/>
        </w:rPr>
        <w:t>in</w:t>
      </w:r>
      <w:r>
        <w:rPr>
          <w:spacing w:val="-3"/>
          <w:sz w:val="20"/>
          <w:szCs w:val="20"/>
        </w:rPr>
        <w:t xml:space="preserve"> </w:t>
      </w:r>
      <w:r>
        <w:rPr>
          <w:spacing w:val="-1"/>
          <w:sz w:val="20"/>
          <w:szCs w:val="20"/>
        </w:rPr>
        <w:t>the</w:t>
      </w:r>
      <w:r>
        <w:rPr>
          <w:spacing w:val="-2"/>
          <w:sz w:val="20"/>
          <w:szCs w:val="20"/>
        </w:rPr>
        <w:t xml:space="preserve"> </w:t>
      </w:r>
      <w:r>
        <w:rPr>
          <w:spacing w:val="-1"/>
          <w:sz w:val="20"/>
          <w:szCs w:val="20"/>
        </w:rPr>
        <w:t xml:space="preserve">table </w:t>
      </w:r>
      <w:r>
        <w:rPr>
          <w:sz w:val="20"/>
          <w:szCs w:val="20"/>
        </w:rPr>
        <w:t>are</w:t>
      </w:r>
      <w:r>
        <w:rPr>
          <w:spacing w:val="-2"/>
          <w:sz w:val="20"/>
          <w:szCs w:val="20"/>
        </w:rPr>
        <w:t xml:space="preserve"> </w:t>
      </w:r>
      <w:r>
        <w:rPr>
          <w:spacing w:val="-1"/>
          <w:sz w:val="20"/>
          <w:szCs w:val="20"/>
        </w:rPr>
        <w:t>not</w:t>
      </w:r>
      <w:r>
        <w:rPr>
          <w:spacing w:val="-2"/>
          <w:sz w:val="20"/>
          <w:szCs w:val="20"/>
        </w:rPr>
        <w:t xml:space="preserve"> </w:t>
      </w:r>
      <w:r>
        <w:rPr>
          <w:sz w:val="20"/>
          <w:szCs w:val="20"/>
        </w:rPr>
        <w:t>comparable</w:t>
      </w:r>
      <w:r>
        <w:rPr>
          <w:spacing w:val="-2"/>
          <w:sz w:val="20"/>
          <w:szCs w:val="20"/>
        </w:rPr>
        <w:t xml:space="preserve"> across all years </w:t>
      </w:r>
      <w:r>
        <w:rPr>
          <w:spacing w:val="-1"/>
          <w:sz w:val="20"/>
          <w:szCs w:val="20"/>
        </w:rPr>
        <w:t>because estimates</w:t>
      </w:r>
      <w:r>
        <w:rPr>
          <w:spacing w:val="-3"/>
          <w:sz w:val="20"/>
          <w:szCs w:val="20"/>
        </w:rPr>
        <w:t xml:space="preserve"> </w:t>
      </w:r>
      <w:r>
        <w:rPr>
          <w:sz w:val="20"/>
          <w:szCs w:val="20"/>
        </w:rPr>
        <w:t>are</w:t>
      </w:r>
      <w:r>
        <w:rPr>
          <w:spacing w:val="-1"/>
          <w:sz w:val="20"/>
          <w:szCs w:val="20"/>
        </w:rPr>
        <w:t xml:space="preserve"> </w:t>
      </w:r>
      <w:r>
        <w:rPr>
          <w:sz w:val="20"/>
          <w:szCs w:val="20"/>
        </w:rPr>
        <w:t>reported</w:t>
      </w:r>
      <w:r>
        <w:rPr>
          <w:spacing w:val="-1"/>
          <w:sz w:val="20"/>
          <w:szCs w:val="20"/>
        </w:rPr>
        <w:t xml:space="preserve"> </w:t>
      </w:r>
      <w:r>
        <w:rPr>
          <w:sz w:val="20"/>
          <w:szCs w:val="20"/>
        </w:rPr>
        <w:t>as</w:t>
      </w:r>
      <w:r>
        <w:rPr>
          <w:spacing w:val="-2"/>
          <w:sz w:val="20"/>
          <w:szCs w:val="20"/>
        </w:rPr>
        <w:t xml:space="preserve"> </w:t>
      </w:r>
      <w:r>
        <w:rPr>
          <w:spacing w:val="-1"/>
          <w:sz w:val="20"/>
          <w:szCs w:val="20"/>
        </w:rPr>
        <w:t>survival</w:t>
      </w:r>
      <w:r>
        <w:rPr>
          <w:sz w:val="20"/>
          <w:szCs w:val="20"/>
        </w:rPr>
        <w:t xml:space="preserve"> </w:t>
      </w:r>
      <w:r>
        <w:rPr>
          <w:spacing w:val="-1"/>
          <w:sz w:val="20"/>
          <w:szCs w:val="20"/>
        </w:rPr>
        <w:t xml:space="preserve">for </w:t>
      </w:r>
      <w:r>
        <w:rPr>
          <w:sz w:val="20"/>
          <w:szCs w:val="20"/>
        </w:rPr>
        <w:t>a</w:t>
      </w:r>
      <w:r>
        <w:rPr>
          <w:spacing w:val="-2"/>
          <w:sz w:val="20"/>
          <w:szCs w:val="20"/>
        </w:rPr>
        <w:t xml:space="preserve"> </w:t>
      </w:r>
      <w:r>
        <w:rPr>
          <w:sz w:val="20"/>
          <w:szCs w:val="20"/>
        </w:rPr>
        <w:t>15-day</w:t>
      </w:r>
      <w:r>
        <w:rPr>
          <w:spacing w:val="-5"/>
          <w:sz w:val="20"/>
          <w:szCs w:val="20"/>
        </w:rPr>
        <w:t xml:space="preserve"> </w:t>
      </w:r>
      <w:r>
        <w:rPr>
          <w:spacing w:val="-1"/>
          <w:sz w:val="20"/>
          <w:szCs w:val="20"/>
        </w:rPr>
        <w:t>interval</w:t>
      </w:r>
      <w:r>
        <w:rPr>
          <w:sz w:val="20"/>
          <w:szCs w:val="20"/>
        </w:rPr>
        <w:t xml:space="preserve"> </w:t>
      </w:r>
      <w:r>
        <w:rPr>
          <w:spacing w:val="-1"/>
          <w:sz w:val="20"/>
          <w:szCs w:val="20"/>
        </w:rPr>
        <w:t>for</w:t>
      </w:r>
      <w:r>
        <w:rPr>
          <w:spacing w:val="-2"/>
          <w:sz w:val="20"/>
          <w:szCs w:val="20"/>
        </w:rPr>
        <w:t xml:space="preserve"> </w:t>
      </w:r>
      <w:r>
        <w:rPr>
          <w:spacing w:val="-1"/>
          <w:sz w:val="20"/>
          <w:szCs w:val="20"/>
        </w:rPr>
        <w:t>least</w:t>
      </w:r>
      <w:r>
        <w:rPr>
          <w:spacing w:val="-2"/>
          <w:sz w:val="20"/>
          <w:szCs w:val="20"/>
        </w:rPr>
        <w:t xml:space="preserve"> t</w:t>
      </w:r>
      <w:r>
        <w:rPr>
          <w:spacing w:val="-1"/>
          <w:sz w:val="20"/>
          <w:szCs w:val="20"/>
        </w:rPr>
        <w:t>ern</w:t>
      </w:r>
      <w:r>
        <w:rPr>
          <w:spacing w:val="-4"/>
          <w:sz w:val="20"/>
          <w:szCs w:val="20"/>
        </w:rPr>
        <w:t xml:space="preserve"> </w:t>
      </w:r>
      <w:r>
        <w:rPr>
          <w:spacing w:val="-1"/>
          <w:sz w:val="20"/>
          <w:szCs w:val="20"/>
        </w:rPr>
        <w:t>chicks</w:t>
      </w:r>
      <w:r>
        <w:rPr>
          <w:spacing w:val="-2"/>
          <w:sz w:val="20"/>
          <w:szCs w:val="20"/>
        </w:rPr>
        <w:t xml:space="preserve"> </w:t>
      </w:r>
      <w:r>
        <w:rPr>
          <w:spacing w:val="-1"/>
          <w:sz w:val="20"/>
          <w:szCs w:val="20"/>
        </w:rPr>
        <w:t>during</w:t>
      </w:r>
      <w:r>
        <w:rPr>
          <w:spacing w:val="-3"/>
          <w:sz w:val="20"/>
          <w:szCs w:val="20"/>
        </w:rPr>
        <w:t xml:space="preserve"> </w:t>
      </w:r>
      <w:r>
        <w:rPr>
          <w:sz w:val="20"/>
          <w:szCs w:val="20"/>
        </w:rPr>
        <w:t>2007–2009</w:t>
      </w:r>
      <w:r>
        <w:rPr>
          <w:spacing w:val="-3"/>
          <w:sz w:val="20"/>
          <w:szCs w:val="20"/>
        </w:rPr>
        <w:t xml:space="preserve"> </w:t>
      </w:r>
      <w:r>
        <w:rPr>
          <w:spacing w:val="-1"/>
          <w:sz w:val="20"/>
          <w:szCs w:val="20"/>
        </w:rPr>
        <w:t>and</w:t>
      </w:r>
      <w:r>
        <w:rPr>
          <w:spacing w:val="-3"/>
          <w:sz w:val="20"/>
          <w:szCs w:val="20"/>
        </w:rPr>
        <w:t xml:space="preserve"> </w:t>
      </w:r>
      <w:r>
        <w:rPr>
          <w:spacing w:val="-1"/>
          <w:sz w:val="20"/>
          <w:szCs w:val="20"/>
        </w:rPr>
        <w:t>in</w:t>
      </w:r>
      <w:r>
        <w:rPr>
          <w:spacing w:val="-4"/>
          <w:sz w:val="20"/>
          <w:szCs w:val="20"/>
        </w:rPr>
        <w:t xml:space="preserve"> </w:t>
      </w:r>
      <w:r>
        <w:rPr>
          <w:sz w:val="20"/>
          <w:szCs w:val="20"/>
        </w:rPr>
        <w:t>2010</w:t>
      </w:r>
      <w:r>
        <w:rPr>
          <w:spacing w:val="-3"/>
          <w:sz w:val="20"/>
          <w:szCs w:val="20"/>
        </w:rPr>
        <w:t xml:space="preserve"> </w:t>
      </w:r>
      <w:r>
        <w:rPr>
          <w:spacing w:val="-1"/>
          <w:sz w:val="20"/>
          <w:szCs w:val="20"/>
        </w:rPr>
        <w:t>the</w:t>
      </w:r>
      <w:r>
        <w:rPr>
          <w:spacing w:val="-3"/>
          <w:sz w:val="20"/>
          <w:szCs w:val="20"/>
        </w:rPr>
        <w:t xml:space="preserve"> </w:t>
      </w:r>
      <w:r>
        <w:rPr>
          <w:sz w:val="20"/>
          <w:szCs w:val="20"/>
        </w:rPr>
        <w:t>Program</w:t>
      </w:r>
      <w:r>
        <w:rPr>
          <w:spacing w:val="-4"/>
          <w:sz w:val="20"/>
          <w:szCs w:val="20"/>
        </w:rPr>
        <w:t xml:space="preserve"> </w:t>
      </w:r>
      <w:r>
        <w:rPr>
          <w:spacing w:val="-1"/>
          <w:sz w:val="20"/>
          <w:szCs w:val="20"/>
        </w:rPr>
        <w:t>began</w:t>
      </w:r>
      <w:r>
        <w:rPr>
          <w:spacing w:val="-5"/>
          <w:sz w:val="20"/>
          <w:szCs w:val="20"/>
        </w:rPr>
        <w:t xml:space="preserve"> </w:t>
      </w:r>
      <w:r>
        <w:rPr>
          <w:spacing w:val="-1"/>
          <w:sz w:val="20"/>
          <w:szCs w:val="20"/>
        </w:rPr>
        <w:t>to</w:t>
      </w:r>
      <w:r>
        <w:rPr>
          <w:spacing w:val="-2"/>
          <w:sz w:val="20"/>
          <w:szCs w:val="20"/>
        </w:rPr>
        <w:t xml:space="preserve"> </w:t>
      </w:r>
      <w:r>
        <w:rPr>
          <w:spacing w:val="-1"/>
          <w:sz w:val="20"/>
          <w:szCs w:val="20"/>
        </w:rPr>
        <w:t>use</w:t>
      </w:r>
      <w:r>
        <w:rPr>
          <w:spacing w:val="-4"/>
          <w:sz w:val="20"/>
          <w:szCs w:val="20"/>
        </w:rPr>
        <w:t xml:space="preserve"> </w:t>
      </w:r>
      <w:r>
        <w:rPr>
          <w:sz w:val="20"/>
          <w:szCs w:val="20"/>
        </w:rPr>
        <w:t>21</w:t>
      </w:r>
      <w:r>
        <w:rPr>
          <w:spacing w:val="-3"/>
          <w:sz w:val="20"/>
          <w:szCs w:val="20"/>
        </w:rPr>
        <w:t xml:space="preserve"> </w:t>
      </w:r>
      <w:r>
        <w:rPr>
          <w:spacing w:val="-1"/>
          <w:sz w:val="20"/>
          <w:szCs w:val="20"/>
        </w:rPr>
        <w:t>days</w:t>
      </w:r>
      <w:r>
        <w:rPr>
          <w:spacing w:val="-4"/>
          <w:sz w:val="20"/>
          <w:szCs w:val="20"/>
        </w:rPr>
        <w:t xml:space="preserve"> </w:t>
      </w:r>
      <w:r>
        <w:rPr>
          <w:sz w:val="20"/>
          <w:szCs w:val="20"/>
        </w:rPr>
        <w:t>as</w:t>
      </w:r>
      <w:r>
        <w:rPr>
          <w:spacing w:val="-4"/>
          <w:sz w:val="20"/>
          <w:szCs w:val="20"/>
        </w:rPr>
        <w:t xml:space="preserve"> </w:t>
      </w:r>
      <w:r>
        <w:rPr>
          <w:sz w:val="20"/>
          <w:szCs w:val="20"/>
        </w:rPr>
        <w:t>the</w:t>
      </w:r>
      <w:r>
        <w:rPr>
          <w:spacing w:val="-1"/>
          <w:sz w:val="20"/>
          <w:szCs w:val="20"/>
        </w:rPr>
        <w:t xml:space="preserve"> fledge</w:t>
      </w:r>
      <w:r>
        <w:rPr>
          <w:spacing w:val="-4"/>
          <w:sz w:val="20"/>
          <w:szCs w:val="20"/>
        </w:rPr>
        <w:t xml:space="preserve"> </w:t>
      </w:r>
      <w:r>
        <w:rPr>
          <w:spacing w:val="-1"/>
          <w:sz w:val="20"/>
          <w:szCs w:val="20"/>
        </w:rPr>
        <w:t>age</w:t>
      </w:r>
      <w:r>
        <w:rPr>
          <w:spacing w:val="-3"/>
          <w:sz w:val="20"/>
          <w:szCs w:val="20"/>
        </w:rPr>
        <w:t xml:space="preserve"> </w:t>
      </w:r>
      <w:r>
        <w:rPr>
          <w:spacing w:val="-1"/>
          <w:sz w:val="20"/>
          <w:szCs w:val="20"/>
        </w:rPr>
        <w:t>for</w:t>
      </w:r>
      <w:r>
        <w:rPr>
          <w:spacing w:val="-3"/>
          <w:sz w:val="20"/>
          <w:szCs w:val="20"/>
        </w:rPr>
        <w:t xml:space="preserve"> </w:t>
      </w:r>
      <w:r>
        <w:rPr>
          <w:spacing w:val="-1"/>
          <w:sz w:val="20"/>
          <w:szCs w:val="20"/>
        </w:rPr>
        <w:t>least</w:t>
      </w:r>
      <w:r>
        <w:rPr>
          <w:spacing w:val="-3"/>
          <w:sz w:val="20"/>
          <w:szCs w:val="20"/>
        </w:rPr>
        <w:t xml:space="preserve"> </w:t>
      </w:r>
      <w:r>
        <w:rPr>
          <w:sz w:val="20"/>
          <w:szCs w:val="20"/>
        </w:rPr>
        <w:t>tern</w:t>
      </w:r>
      <w:r>
        <w:rPr>
          <w:spacing w:val="-5"/>
          <w:sz w:val="20"/>
          <w:szCs w:val="20"/>
        </w:rPr>
        <w:t xml:space="preserve"> </w:t>
      </w:r>
      <w:r>
        <w:rPr>
          <w:spacing w:val="-1"/>
          <w:sz w:val="20"/>
          <w:szCs w:val="20"/>
        </w:rPr>
        <w:t>chicks.</w:t>
      </w:r>
    </w:p>
    <w:p w14:paraId="41649ADC" w14:textId="77777777" w:rsidR="00FF5335" w:rsidRDefault="00FF5335" w:rsidP="00FF5335">
      <w:pPr>
        <w:pStyle w:val="BodyText"/>
        <w:kinsoku w:val="0"/>
        <w:overflowPunct w:val="0"/>
        <w:ind w:left="86" w:right="-3312"/>
        <w:jc w:val="both"/>
        <w:rPr>
          <w:sz w:val="20"/>
          <w:szCs w:val="20"/>
        </w:rPr>
      </w:pPr>
    </w:p>
    <w:p w14:paraId="6C6364E7" w14:textId="77777777" w:rsidR="00966ECA" w:rsidRDefault="00966ECA">
      <w:pPr>
        <w:widowControl/>
        <w:autoSpaceDE/>
        <w:autoSpaceDN/>
        <w:adjustRightInd/>
        <w:rPr>
          <w:b/>
          <w:bCs/>
          <w:spacing w:val="-1"/>
          <w:sz w:val="22"/>
          <w:szCs w:val="22"/>
        </w:rPr>
      </w:pPr>
      <w:r>
        <w:rPr>
          <w:b/>
          <w:bCs/>
          <w:spacing w:val="-1"/>
          <w:sz w:val="22"/>
          <w:szCs w:val="22"/>
        </w:rPr>
        <w:br w:type="page"/>
      </w:r>
    </w:p>
    <w:p w14:paraId="4B95CD93" w14:textId="5FF22C67" w:rsidR="00FF5335" w:rsidRDefault="009207BF" w:rsidP="00FF5335">
      <w:pPr>
        <w:pStyle w:val="BodyText"/>
        <w:kinsoku w:val="0"/>
        <w:overflowPunct w:val="0"/>
        <w:ind w:left="86" w:right="410"/>
        <w:jc w:val="both"/>
      </w:pPr>
      <w:r w:rsidRPr="009207BF">
        <w:rPr>
          <w:b/>
          <w:bCs/>
          <w:noProof/>
          <w:spacing w:val="-1"/>
          <w:sz w:val="22"/>
          <w:szCs w:val="22"/>
        </w:rPr>
        <w:lastRenderedPageBreak/>
        <mc:AlternateContent>
          <mc:Choice Requires="wps">
            <w:drawing>
              <wp:anchor distT="45720" distB="45720" distL="114300" distR="114300" simplePos="0" relativeHeight="251596794" behindDoc="0" locked="0" layoutInCell="1" allowOverlap="1" wp14:anchorId="0E4F9616" wp14:editId="3E6508DB">
                <wp:simplePos x="0" y="0"/>
                <wp:positionH relativeFrom="margin">
                  <wp:align>center</wp:align>
                </wp:positionH>
                <wp:positionV relativeFrom="paragraph">
                  <wp:posOffset>289560</wp:posOffset>
                </wp:positionV>
                <wp:extent cx="213360" cy="20574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05740"/>
                        </a:xfrm>
                        <a:prstGeom prst="rect">
                          <a:avLst/>
                        </a:prstGeom>
                        <a:noFill/>
                        <a:ln w="9525">
                          <a:noFill/>
                          <a:miter lim="800000"/>
                          <a:headEnd/>
                          <a:tailEnd/>
                        </a:ln>
                      </wps:spPr>
                      <wps:txbx>
                        <w:txbxContent>
                          <w:p w14:paraId="07CDC32E" w14:textId="66A4F4DB" w:rsidR="00485D33" w:rsidRDefault="00485D33">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F9616" id="_x0000_s1077" type="#_x0000_t202" style="position:absolute;left:0;text-align:left;margin-left:0;margin-top:22.8pt;width:16.8pt;height:16.2pt;z-index:25159679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" filled="f" stroked="f">
                <v:textbox>
                  <w:txbxContent>
                    <w:p w14:paraId="07CDC32E" w14:textId="66A4F4DB" w:rsidR="00485D33" w:rsidRDefault="00485D33">
                      <w:r>
                        <w:t>*</w:t>
                      </w:r>
                    </w:p>
                  </w:txbxContent>
                </v:textbox>
                <w10:wrap anchorx="margin"/>
              </v:shape>
            </w:pict>
          </mc:Fallback>
        </mc:AlternateContent>
      </w:r>
      <w:r w:rsidR="005A4BA1">
        <w:rPr>
          <w:b/>
          <w:bCs/>
          <w:spacing w:val="-1"/>
          <w:sz w:val="22"/>
          <w:szCs w:val="22"/>
        </w:rPr>
        <w:t xml:space="preserve">Table </w:t>
      </w:r>
      <w:r w:rsidR="001D10DB">
        <w:rPr>
          <w:b/>
          <w:bCs/>
          <w:spacing w:val="-3"/>
          <w:sz w:val="22"/>
          <w:szCs w:val="22"/>
        </w:rPr>
        <w:t>7</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incubation-period</w:t>
      </w:r>
      <w:r w:rsidR="00FF5335" w:rsidRPr="00716A2D">
        <w:rPr>
          <w:spacing w:val="-3"/>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FF5335" w:rsidRPr="00716A2D">
        <w:rPr>
          <w:sz w:val="22"/>
          <w:szCs w:val="22"/>
        </w:rPr>
        <w:t xml:space="preserve"> </w:t>
      </w:r>
      <w:r w:rsidR="00C8177C">
        <w:rPr>
          <w:sz w:val="22"/>
          <w:szCs w:val="22"/>
        </w:rPr>
        <w:t>(</w:t>
      </w:r>
      <w:proofErr w:type="spellStart"/>
      <w:r w:rsidR="00C8177C">
        <w:rPr>
          <w:sz w:val="22"/>
          <w:szCs w:val="22"/>
        </w:rPr>
        <w:t>RMark</w:t>
      </w:r>
      <w:proofErr w:type="spellEnd"/>
      <w:r w:rsidR="00C8177C">
        <w:rPr>
          <w:sz w:val="22"/>
          <w:szCs w:val="22"/>
        </w:rPr>
        <w:t xml:space="preserve"> estimates) </w:t>
      </w:r>
      <w:r w:rsidR="00FF5335" w:rsidRPr="00716A2D">
        <w:rPr>
          <w:spacing w:val="-1"/>
          <w:sz w:val="22"/>
          <w:szCs w:val="22"/>
        </w:rPr>
        <w:t>for</w:t>
      </w:r>
      <w:r w:rsidR="00FF5335" w:rsidRPr="00716A2D">
        <w:rPr>
          <w:spacing w:val="1"/>
          <w:sz w:val="22"/>
          <w:szCs w:val="22"/>
        </w:rPr>
        <w:t xml:space="preserve"> </w:t>
      </w:r>
      <w:r w:rsidR="00FF5335" w:rsidRPr="00716A2D">
        <w:rPr>
          <w:spacing w:val="-1"/>
          <w:sz w:val="22"/>
          <w:szCs w:val="22"/>
        </w:rPr>
        <w:t>least</w:t>
      </w:r>
      <w:r w:rsidR="00FF5335" w:rsidRPr="00716A2D">
        <w:rPr>
          <w:spacing w:val="1"/>
          <w:sz w:val="22"/>
          <w:szCs w:val="22"/>
        </w:rPr>
        <w:t xml:space="preserve"> </w:t>
      </w:r>
      <w:r w:rsidR="00FF5335" w:rsidRPr="00716A2D">
        <w:rPr>
          <w:spacing w:val="-1"/>
          <w:sz w:val="22"/>
          <w:szCs w:val="22"/>
        </w:rPr>
        <w:t>tern</w:t>
      </w:r>
      <w:r w:rsidR="00FF5335" w:rsidRPr="00716A2D">
        <w:rPr>
          <w:sz w:val="22"/>
          <w:szCs w:val="22"/>
        </w:rPr>
        <w:t xml:space="preserve"> </w:t>
      </w:r>
      <w:r w:rsidR="00FF5335" w:rsidRPr="00716A2D">
        <w:rPr>
          <w:spacing w:val="-1"/>
          <w:sz w:val="22"/>
          <w:szCs w:val="22"/>
        </w:rPr>
        <w:t>nests</w:t>
      </w:r>
      <w:r w:rsidR="00FF5335" w:rsidRPr="00716A2D">
        <w:rPr>
          <w:sz w:val="22"/>
          <w:szCs w:val="22"/>
        </w:rPr>
        <w:t xml:space="preserve"> </w:t>
      </w:r>
      <w:r w:rsidR="00FF5335" w:rsidRPr="00716A2D">
        <w:rPr>
          <w:spacing w:val="-1"/>
          <w:sz w:val="22"/>
          <w:szCs w:val="22"/>
        </w:rPr>
        <w:t>monitored</w:t>
      </w:r>
      <w:r w:rsidR="00FF5335" w:rsidRPr="00716A2D">
        <w:rPr>
          <w:sz w:val="22"/>
          <w:szCs w:val="22"/>
        </w:rPr>
        <w:t xml:space="preserve"> on</w:t>
      </w:r>
      <w:r w:rsidR="00FF5335" w:rsidRPr="00716A2D">
        <w:rPr>
          <w:spacing w:val="-3"/>
          <w:sz w:val="22"/>
          <w:szCs w:val="22"/>
        </w:rPr>
        <w:t xml:space="preserve"> </w:t>
      </w:r>
      <w:r w:rsidR="00FF5335" w:rsidRPr="00716A2D">
        <w:rPr>
          <w:spacing w:val="-1"/>
          <w:sz w:val="22"/>
          <w:szCs w:val="22"/>
        </w:rPr>
        <w:t>sandpit</w:t>
      </w:r>
      <w:r w:rsidR="00FF5335" w:rsidRPr="00716A2D">
        <w:rPr>
          <w:spacing w:val="1"/>
          <w:sz w:val="22"/>
          <w:szCs w:val="22"/>
        </w:rPr>
        <w:t xml:space="preserve"> </w:t>
      </w:r>
      <w:r w:rsidR="00FF5335" w:rsidRPr="00716A2D">
        <w:rPr>
          <w:spacing w:val="-1"/>
          <w:sz w:val="22"/>
          <w:szCs w:val="22"/>
        </w:rPr>
        <w:t>sites</w:t>
      </w:r>
      <w:r w:rsidR="00FF5335" w:rsidRPr="00716A2D">
        <w:rPr>
          <w:sz w:val="22"/>
          <w:szCs w:val="22"/>
        </w:rPr>
        <w:t xml:space="preserve"> </w:t>
      </w:r>
      <w:r w:rsidR="00FF5335" w:rsidRPr="00716A2D">
        <w:rPr>
          <w:spacing w:val="-1"/>
          <w:sz w:val="22"/>
          <w:szCs w:val="22"/>
        </w:rPr>
        <w:t>during</w:t>
      </w:r>
      <w:r w:rsidR="00FF5335" w:rsidRPr="00716A2D">
        <w:rPr>
          <w:spacing w:val="-5"/>
          <w:sz w:val="22"/>
          <w:szCs w:val="22"/>
        </w:rPr>
        <w:t xml:space="preserve"> </w:t>
      </w:r>
      <w:r w:rsidR="00FF5335" w:rsidRPr="00716A2D">
        <w:rPr>
          <w:sz w:val="22"/>
          <w:szCs w:val="22"/>
        </w:rPr>
        <w:t>20</w:t>
      </w:r>
      <w:r w:rsidR="00FF5335">
        <w:rPr>
          <w:sz w:val="22"/>
          <w:szCs w:val="22"/>
        </w:rPr>
        <w:t>20</w:t>
      </w:r>
      <w:r w:rsidR="00FF5335">
        <w:rPr>
          <w:spacing w:val="-1"/>
          <w:sz w:val="22"/>
          <w:szCs w:val="22"/>
        </w:rPr>
        <w:t>.</w:t>
      </w:r>
      <w:r w:rsidR="00993151">
        <w:rPr>
          <w:spacing w:val="-1"/>
          <w:sz w:val="22"/>
          <w:szCs w:val="22"/>
        </w:rPr>
        <w:t xml:space="preserve"> </w:t>
      </w:r>
      <w:r w:rsidR="00993151" w:rsidRPr="00716A2D">
        <w:rPr>
          <w:spacing w:val="-1"/>
          <w:sz w:val="22"/>
          <w:szCs w:val="22"/>
        </w:rPr>
        <w:t>Incubation-period</w:t>
      </w:r>
      <w:r w:rsidR="00993151" w:rsidRPr="00716A2D">
        <w:rPr>
          <w:sz w:val="22"/>
          <w:szCs w:val="22"/>
        </w:rPr>
        <w:t xml:space="preserve"> </w:t>
      </w:r>
      <w:r w:rsidR="00993151" w:rsidRPr="00716A2D">
        <w:rPr>
          <w:spacing w:val="-2"/>
          <w:sz w:val="22"/>
          <w:szCs w:val="22"/>
        </w:rPr>
        <w:t>nest</w:t>
      </w:r>
      <w:r w:rsidR="00993151" w:rsidRPr="00716A2D">
        <w:rPr>
          <w:spacing w:val="1"/>
          <w:sz w:val="22"/>
          <w:szCs w:val="22"/>
        </w:rPr>
        <w:t xml:space="preserve"> </w:t>
      </w:r>
      <w:r w:rsidR="00993151" w:rsidRPr="00716A2D">
        <w:rPr>
          <w:spacing w:val="-1"/>
          <w:sz w:val="22"/>
          <w:szCs w:val="22"/>
        </w:rPr>
        <w:t>survival</w:t>
      </w:r>
      <w:r w:rsidR="00993151" w:rsidRPr="00716A2D">
        <w:rPr>
          <w:spacing w:val="93"/>
          <w:sz w:val="22"/>
          <w:szCs w:val="22"/>
        </w:rPr>
        <w:t xml:space="preserve"> </w:t>
      </w:r>
      <w:r w:rsidR="00993151" w:rsidRPr="00716A2D">
        <w:rPr>
          <w:spacing w:val="-1"/>
          <w:sz w:val="22"/>
          <w:szCs w:val="22"/>
        </w:rPr>
        <w:t xml:space="preserve">rate </w:t>
      </w:r>
      <w:r w:rsidR="00993151" w:rsidRPr="00716A2D">
        <w:rPr>
          <w:sz w:val="22"/>
          <w:szCs w:val="22"/>
        </w:rPr>
        <w:t>=</w:t>
      </w:r>
      <w:r w:rsidR="00993151" w:rsidRPr="00716A2D">
        <w:rPr>
          <w:spacing w:val="-2"/>
          <w:sz w:val="22"/>
          <w:szCs w:val="22"/>
        </w:rPr>
        <w:t xml:space="preserve"> </w:t>
      </w:r>
      <w:r w:rsidR="00993151" w:rsidRPr="00716A2D">
        <w:rPr>
          <w:spacing w:val="-1"/>
          <w:sz w:val="22"/>
          <w:szCs w:val="22"/>
        </w:rPr>
        <w:t>(daily</w:t>
      </w:r>
      <w:r w:rsidR="00993151" w:rsidRPr="00716A2D">
        <w:rPr>
          <w:spacing w:val="-3"/>
          <w:sz w:val="22"/>
          <w:szCs w:val="22"/>
        </w:rPr>
        <w:t xml:space="preserve"> </w:t>
      </w:r>
      <w:r w:rsidR="00993151" w:rsidRPr="00716A2D">
        <w:rPr>
          <w:spacing w:val="-1"/>
          <w:sz w:val="22"/>
          <w:szCs w:val="22"/>
        </w:rPr>
        <w:t>nest</w:t>
      </w:r>
      <w:r w:rsidR="00993151" w:rsidRPr="00716A2D">
        <w:rPr>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21</w:t>
      </w:r>
      <w:r w:rsidR="00993151" w:rsidRPr="00716A2D">
        <w:rPr>
          <w:spacing w:val="-1"/>
          <w:sz w:val="22"/>
          <w:szCs w:val="22"/>
        </w:rPr>
        <w:t>.</w:t>
      </w:r>
    </w:p>
    <w:p w14:paraId="4CFC7092" w14:textId="752868C3" w:rsidR="00FF5335" w:rsidRPr="00716A2D" w:rsidRDefault="00FF5335" w:rsidP="00FF5335">
      <w:pPr>
        <w:kinsoku w:val="0"/>
        <w:overflowPunct w:val="0"/>
        <w:spacing w:before="5"/>
        <w:rPr>
          <w:sz w:val="10"/>
          <w:szCs w:val="10"/>
        </w:rPr>
        <w:sectPr w:rsidR="00FF5335" w:rsidRPr="00716A2D" w:rsidSect="00E02E4B">
          <w:pgSz w:w="15840" w:h="12240" w:orient="landscape"/>
          <w:pgMar w:top="1140" w:right="1060" w:bottom="1060" w:left="1320" w:header="0" w:footer="866" w:gutter="0"/>
          <w:lnNumType w:countBy="1" w:restart="continuous"/>
          <w:cols w:space="720" w:equalWidth="0">
            <w:col w:w="13460"/>
          </w:cols>
          <w:noEndnote/>
          <w:docGrid w:linePitch="326"/>
        </w:sectPr>
      </w:pPr>
      <w:r>
        <w:rPr>
          <w:noProof/>
          <w:sz w:val="19"/>
          <w:szCs w:val="19"/>
        </w:rPr>
        <w:drawing>
          <wp:inline distT="0" distB="0" distL="0" distR="0" wp14:anchorId="46C3C916" wp14:editId="261AE33B">
            <wp:extent cx="8372475" cy="3333118"/>
            <wp:effectExtent l="0" t="0" r="0" b="635"/>
            <wp:docPr id="2" name="Picture 2"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receipt, screenshot&#10;&#10;Description automatically generated"/>
                    <pic:cNvPicPr/>
                  </pic:nvPicPr>
                  <pic:blipFill rotWithShape="1">
                    <a:blip r:embed="rId114">
                      <a:extLst>
                        <a:ext uri="{28A0092B-C50C-407E-A947-70E740481C1C}">
                          <a14:useLocalDpi xmlns:a14="http://schemas.microsoft.com/office/drawing/2010/main" val="0"/>
                        </a:ext>
                      </a:extLst>
                    </a:blip>
                    <a:srcRect t="11468" r="3536" b="14421"/>
                    <a:stretch/>
                  </pic:blipFill>
                  <pic:spPr bwMode="auto">
                    <a:xfrm>
                      <a:off x="0" y="0"/>
                      <a:ext cx="8406622" cy="3346712"/>
                    </a:xfrm>
                    <a:prstGeom prst="rect">
                      <a:avLst/>
                    </a:prstGeom>
                    <a:ln>
                      <a:noFill/>
                    </a:ln>
                    <a:extLst>
                      <a:ext uri="{53640926-AAD7-44D8-BBD7-CCE9431645EC}">
                        <a14:shadowObscured xmlns:a14="http://schemas.microsoft.com/office/drawing/2010/main"/>
                      </a:ext>
                    </a:extLst>
                  </pic:spPr>
                </pic:pic>
              </a:graphicData>
            </a:graphic>
          </wp:inline>
        </w:drawing>
      </w:r>
    </w:p>
    <w:p w14:paraId="4128F75D" w14:textId="07464951" w:rsidR="009207BF" w:rsidRPr="009207BF" w:rsidRDefault="009207BF" w:rsidP="009207BF">
      <w:pPr>
        <w:rPr>
          <w:spacing w:val="7"/>
          <w:sz w:val="20"/>
          <w:szCs w:val="20"/>
        </w:rPr>
      </w:pPr>
      <w:r w:rsidRPr="009207BF">
        <w:rPr>
          <w:spacing w:val="7"/>
          <w:sz w:val="20"/>
          <w:szCs w:val="20"/>
        </w:rPr>
        <w:t>*A significant difference in average daily nest survival was observed between sites [χ2(7, N=105) = 16.565; p = 0.02].</w:t>
      </w:r>
    </w:p>
    <w:p w14:paraId="290DDB9C" w14:textId="09916855" w:rsidR="00966ECA" w:rsidRDefault="00966ECA">
      <w:pPr>
        <w:widowControl/>
        <w:autoSpaceDE/>
        <w:autoSpaceDN/>
        <w:adjustRightInd/>
        <w:rPr>
          <w:b/>
          <w:bCs/>
          <w:spacing w:val="-1"/>
          <w:sz w:val="22"/>
          <w:szCs w:val="22"/>
        </w:rPr>
      </w:pPr>
      <w:r>
        <w:rPr>
          <w:b/>
          <w:bCs/>
          <w:spacing w:val="-1"/>
          <w:sz w:val="22"/>
          <w:szCs w:val="22"/>
        </w:rPr>
        <w:br w:type="page"/>
      </w:r>
    </w:p>
    <w:p w14:paraId="13AEB86E" w14:textId="16719F19" w:rsidR="00FF5335" w:rsidRPr="006D060E" w:rsidRDefault="00FF5335" w:rsidP="0084173F">
      <w:pPr>
        <w:kinsoku w:val="0"/>
        <w:overflowPunct w:val="0"/>
        <w:spacing w:before="8"/>
        <w:jc w:val="both"/>
        <w:rPr>
          <w:sz w:val="19"/>
          <w:szCs w:val="19"/>
        </w:rPr>
      </w:pPr>
      <w:r>
        <w:rPr>
          <w:noProof/>
          <w:sz w:val="19"/>
          <w:szCs w:val="19"/>
        </w:rPr>
        <w:lastRenderedPageBreak/>
        <w:drawing>
          <wp:anchor distT="0" distB="0" distL="114300" distR="114300" simplePos="0" relativeHeight="251983872" behindDoc="0" locked="0" layoutInCell="1" allowOverlap="1" wp14:anchorId="69358D12" wp14:editId="1FF147EB">
            <wp:simplePos x="0" y="0"/>
            <wp:positionH relativeFrom="column">
              <wp:posOffset>28575</wp:posOffset>
            </wp:positionH>
            <wp:positionV relativeFrom="paragraph">
              <wp:posOffset>412750</wp:posOffset>
            </wp:positionV>
            <wp:extent cx="8372310" cy="3555365"/>
            <wp:effectExtent l="0" t="0" r="0" b="6985"/>
            <wp:wrapTopAndBottom/>
            <wp:docPr id="3" name="Picture 3"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receipt, screensho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8372310" cy="3555365"/>
                    </a:xfrm>
                    <a:prstGeom prst="rect">
                      <a:avLst/>
                    </a:prstGeom>
                  </pic:spPr>
                </pic:pic>
              </a:graphicData>
            </a:graphic>
          </wp:anchor>
        </w:drawing>
      </w:r>
      <w:r w:rsidR="005A4BA1">
        <w:rPr>
          <w:b/>
          <w:bCs/>
          <w:spacing w:val="-1"/>
          <w:sz w:val="22"/>
          <w:szCs w:val="22"/>
        </w:rPr>
        <w:t>Table</w:t>
      </w:r>
      <w:r w:rsidRPr="00716A2D">
        <w:rPr>
          <w:b/>
          <w:bCs/>
          <w:spacing w:val="-3"/>
          <w:sz w:val="22"/>
          <w:szCs w:val="22"/>
        </w:rPr>
        <w:t xml:space="preserve"> </w:t>
      </w:r>
      <w:r w:rsidR="001D10DB">
        <w:rPr>
          <w:b/>
          <w:bCs/>
          <w:sz w:val="22"/>
          <w:szCs w:val="22"/>
        </w:rPr>
        <w:t>8</w:t>
      </w:r>
      <w:r w:rsidRPr="00716A2D">
        <w:rPr>
          <w:b/>
          <w:bCs/>
          <w:sz w:val="22"/>
          <w:szCs w:val="22"/>
        </w:rPr>
        <w:t xml:space="preserve">. </w:t>
      </w:r>
      <w:r w:rsidRPr="00716A2D">
        <w:rPr>
          <w:sz w:val="22"/>
          <w:szCs w:val="22"/>
        </w:rPr>
        <w:t>Daily</w:t>
      </w:r>
      <w:r w:rsidRPr="00716A2D">
        <w:rPr>
          <w:spacing w:val="-3"/>
          <w:sz w:val="22"/>
          <w:szCs w:val="22"/>
        </w:rPr>
        <w:t xml:space="preserve"> </w:t>
      </w:r>
      <w:r w:rsidRPr="00716A2D">
        <w:rPr>
          <w:sz w:val="22"/>
          <w:szCs w:val="22"/>
        </w:rPr>
        <w:t>and</w:t>
      </w:r>
      <w:r w:rsidRPr="00716A2D">
        <w:rPr>
          <w:spacing w:val="-3"/>
          <w:sz w:val="22"/>
          <w:szCs w:val="22"/>
        </w:rPr>
        <w:t xml:space="preserve"> </w:t>
      </w:r>
      <w:r w:rsidRPr="00716A2D">
        <w:rPr>
          <w:spacing w:val="-1"/>
          <w:sz w:val="22"/>
          <w:szCs w:val="22"/>
        </w:rPr>
        <w:t>brooding-period</w:t>
      </w:r>
      <w:r w:rsidRPr="00716A2D">
        <w:rPr>
          <w:sz w:val="22"/>
          <w:szCs w:val="22"/>
        </w:rPr>
        <w:t xml:space="preserve"> </w:t>
      </w:r>
      <w:r w:rsidRPr="00716A2D">
        <w:rPr>
          <w:spacing w:val="-1"/>
          <w:sz w:val="22"/>
          <w:szCs w:val="22"/>
        </w:rPr>
        <w:t>survival</w:t>
      </w:r>
      <w:r w:rsidRPr="00716A2D">
        <w:rPr>
          <w:spacing w:val="-2"/>
          <w:sz w:val="22"/>
          <w:szCs w:val="22"/>
        </w:rPr>
        <w:t xml:space="preserve"> </w:t>
      </w:r>
      <w:r w:rsidRPr="00716A2D">
        <w:rPr>
          <w:spacing w:val="-1"/>
          <w:sz w:val="22"/>
          <w:szCs w:val="22"/>
        </w:rPr>
        <w:t>rates</w:t>
      </w:r>
      <w:r w:rsidRPr="00716A2D">
        <w:rPr>
          <w:spacing w:val="-2"/>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Pr="00716A2D">
        <w:rPr>
          <w:sz w:val="22"/>
          <w:szCs w:val="22"/>
        </w:rPr>
        <w:t>for</w:t>
      </w:r>
      <w:r w:rsidRPr="00716A2D">
        <w:rPr>
          <w:spacing w:val="1"/>
          <w:sz w:val="22"/>
          <w:szCs w:val="22"/>
        </w:rPr>
        <w:t xml:space="preserve"> </w:t>
      </w:r>
      <w:r w:rsidRPr="00716A2D">
        <w:rPr>
          <w:spacing w:val="-2"/>
          <w:sz w:val="22"/>
          <w:szCs w:val="22"/>
        </w:rPr>
        <w:t>observed</w:t>
      </w:r>
      <w:r w:rsidRPr="00716A2D">
        <w:rPr>
          <w:sz w:val="22"/>
          <w:szCs w:val="22"/>
        </w:rPr>
        <w:t xml:space="preserve"> </w:t>
      </w:r>
      <w:r w:rsidRPr="00716A2D">
        <w:rPr>
          <w:spacing w:val="-1"/>
          <w:sz w:val="22"/>
          <w:szCs w:val="22"/>
        </w:rPr>
        <w:t>least</w:t>
      </w:r>
      <w:r w:rsidRPr="00716A2D">
        <w:rPr>
          <w:spacing w:val="-2"/>
          <w:sz w:val="22"/>
          <w:szCs w:val="22"/>
        </w:rPr>
        <w:t xml:space="preserve"> </w:t>
      </w:r>
      <w:r w:rsidRPr="00716A2D">
        <w:rPr>
          <w:spacing w:val="-1"/>
          <w:sz w:val="22"/>
          <w:szCs w:val="22"/>
        </w:rPr>
        <w:t>tern</w:t>
      </w:r>
      <w:r w:rsidRPr="00716A2D">
        <w:rPr>
          <w:sz w:val="22"/>
          <w:szCs w:val="22"/>
        </w:rPr>
        <w:t xml:space="preserve"> </w:t>
      </w:r>
      <w:r w:rsidRPr="00716A2D">
        <w:rPr>
          <w:spacing w:val="-1"/>
          <w:sz w:val="22"/>
          <w:szCs w:val="22"/>
        </w:rPr>
        <w:t>broods</w:t>
      </w:r>
      <w:r w:rsidRPr="00716A2D">
        <w:rPr>
          <w:sz w:val="22"/>
          <w:szCs w:val="22"/>
        </w:rPr>
        <w:t xml:space="preserve"> (1 </w:t>
      </w:r>
      <w:r w:rsidRPr="00716A2D">
        <w:rPr>
          <w:spacing w:val="-2"/>
          <w:sz w:val="22"/>
          <w:szCs w:val="22"/>
        </w:rPr>
        <w:t>or</w:t>
      </w:r>
      <w:r w:rsidRPr="00716A2D">
        <w:rPr>
          <w:spacing w:val="1"/>
          <w:sz w:val="22"/>
          <w:szCs w:val="22"/>
        </w:rPr>
        <w:t xml:space="preserve"> </w:t>
      </w:r>
      <w:r w:rsidRPr="00716A2D">
        <w:rPr>
          <w:spacing w:val="-1"/>
          <w:sz w:val="22"/>
          <w:szCs w:val="22"/>
        </w:rPr>
        <w:t>more</w:t>
      </w:r>
      <w:r w:rsidRPr="00716A2D">
        <w:rPr>
          <w:sz w:val="22"/>
          <w:szCs w:val="22"/>
        </w:rPr>
        <w:t xml:space="preserve"> </w:t>
      </w:r>
      <w:r w:rsidRPr="00716A2D">
        <w:rPr>
          <w:spacing w:val="-1"/>
          <w:sz w:val="22"/>
          <w:szCs w:val="22"/>
        </w:rPr>
        <w:t>chicks)</w:t>
      </w:r>
      <w:r w:rsidRPr="00716A2D">
        <w:rPr>
          <w:spacing w:val="1"/>
          <w:sz w:val="22"/>
          <w:szCs w:val="22"/>
        </w:rPr>
        <w:t xml:space="preserve"> </w:t>
      </w:r>
      <w:r w:rsidRPr="00716A2D">
        <w:rPr>
          <w:spacing w:val="-1"/>
          <w:sz w:val="22"/>
          <w:szCs w:val="22"/>
        </w:rPr>
        <w:t>monitored</w:t>
      </w:r>
      <w:r w:rsidRPr="00716A2D">
        <w:rPr>
          <w:sz w:val="22"/>
          <w:szCs w:val="22"/>
        </w:rPr>
        <w:t xml:space="preserve"> </w:t>
      </w:r>
      <w:r w:rsidRPr="00716A2D">
        <w:rPr>
          <w:spacing w:val="-2"/>
          <w:sz w:val="22"/>
          <w:szCs w:val="22"/>
        </w:rPr>
        <w:t>on</w:t>
      </w:r>
      <w:r w:rsidRPr="00716A2D">
        <w:rPr>
          <w:sz w:val="22"/>
          <w:szCs w:val="22"/>
        </w:rPr>
        <w:t xml:space="preserve"> </w:t>
      </w:r>
      <w:r w:rsidRPr="00716A2D">
        <w:rPr>
          <w:spacing w:val="-1"/>
          <w:sz w:val="22"/>
          <w:szCs w:val="22"/>
        </w:rPr>
        <w:t>sandpit</w:t>
      </w:r>
      <w:r w:rsidRPr="00716A2D">
        <w:rPr>
          <w:spacing w:val="1"/>
          <w:sz w:val="22"/>
          <w:szCs w:val="22"/>
        </w:rPr>
        <w:t xml:space="preserve"> </w:t>
      </w:r>
      <w:r w:rsidRPr="00716A2D">
        <w:rPr>
          <w:spacing w:val="-1"/>
          <w:sz w:val="22"/>
          <w:szCs w:val="22"/>
        </w:rPr>
        <w:t>sites</w:t>
      </w:r>
      <w:r w:rsidRPr="00716A2D">
        <w:rPr>
          <w:sz w:val="22"/>
          <w:szCs w:val="22"/>
        </w:rPr>
        <w:t xml:space="preserve"> </w:t>
      </w:r>
      <w:r w:rsidRPr="00716A2D">
        <w:rPr>
          <w:spacing w:val="-1"/>
          <w:sz w:val="22"/>
          <w:szCs w:val="22"/>
        </w:rPr>
        <w:t>during</w:t>
      </w:r>
      <w:r w:rsidRPr="00716A2D">
        <w:rPr>
          <w:spacing w:val="-5"/>
          <w:sz w:val="22"/>
          <w:szCs w:val="22"/>
        </w:rPr>
        <w:t xml:space="preserve"> </w:t>
      </w:r>
      <w:r w:rsidRPr="00716A2D">
        <w:rPr>
          <w:sz w:val="22"/>
          <w:szCs w:val="22"/>
        </w:rPr>
        <w:t>20</w:t>
      </w:r>
      <w:r>
        <w:rPr>
          <w:sz w:val="22"/>
          <w:szCs w:val="22"/>
        </w:rPr>
        <w:t>20</w:t>
      </w:r>
      <w:r w:rsidRPr="00716A2D">
        <w:rPr>
          <w:sz w:val="22"/>
          <w:szCs w:val="22"/>
        </w:rPr>
        <w:t>.</w:t>
      </w:r>
      <w:r w:rsidR="00993151">
        <w:rPr>
          <w:sz w:val="22"/>
          <w:szCs w:val="22"/>
        </w:rPr>
        <w:t xml:space="preserve"> </w:t>
      </w:r>
      <w:r w:rsidR="00993151" w:rsidRPr="00716A2D">
        <w:rPr>
          <w:spacing w:val="-1"/>
          <w:sz w:val="22"/>
          <w:szCs w:val="22"/>
        </w:rPr>
        <w:t>Brooding-period brood</w:t>
      </w:r>
      <w:r w:rsidR="00993151" w:rsidRPr="00716A2D">
        <w:rPr>
          <w:spacing w:val="-3"/>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z w:val="22"/>
          <w:szCs w:val="22"/>
        </w:rPr>
        <w:t>rate</w:t>
      </w:r>
      <w:r w:rsidR="00993151" w:rsidRPr="00716A2D">
        <w:rPr>
          <w:spacing w:val="-2"/>
          <w:sz w:val="22"/>
          <w:szCs w:val="22"/>
        </w:rPr>
        <w:t xml:space="preserve"> </w:t>
      </w:r>
      <w:r w:rsidR="00993151" w:rsidRPr="00716A2D">
        <w:rPr>
          <w:sz w:val="22"/>
          <w:szCs w:val="22"/>
        </w:rPr>
        <w:t xml:space="preserve">= </w:t>
      </w:r>
      <w:r w:rsidR="00993151" w:rsidRPr="00716A2D">
        <w:rPr>
          <w:spacing w:val="-1"/>
          <w:sz w:val="22"/>
          <w:szCs w:val="22"/>
        </w:rPr>
        <w:t>(daily</w:t>
      </w:r>
      <w:r w:rsidR="00993151" w:rsidRPr="00716A2D">
        <w:rPr>
          <w:spacing w:val="-4"/>
          <w:sz w:val="22"/>
          <w:szCs w:val="22"/>
        </w:rPr>
        <w:t xml:space="preserve"> </w:t>
      </w:r>
      <w:r w:rsidR="00993151" w:rsidRPr="00716A2D">
        <w:rPr>
          <w:sz w:val="22"/>
          <w:szCs w:val="22"/>
        </w:rPr>
        <w:t>brood</w:t>
      </w:r>
      <w:r w:rsidR="00993151" w:rsidRPr="00716A2D">
        <w:rPr>
          <w:spacing w:val="-3"/>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21</w:t>
      </w:r>
      <w:r w:rsidR="00993151" w:rsidRPr="00716A2D">
        <w:rPr>
          <w:spacing w:val="-1"/>
          <w:sz w:val="22"/>
          <w:szCs w:val="22"/>
        </w:rPr>
        <w:t>.</w:t>
      </w:r>
    </w:p>
    <w:p w14:paraId="7DDB26F2" w14:textId="4C3DD8B2" w:rsidR="00966ECA" w:rsidRDefault="00966ECA">
      <w:pPr>
        <w:widowControl/>
        <w:autoSpaceDE/>
        <w:autoSpaceDN/>
        <w:adjustRightInd/>
        <w:rPr>
          <w:b/>
          <w:bCs/>
          <w:spacing w:val="-1"/>
          <w:sz w:val="22"/>
          <w:szCs w:val="22"/>
        </w:rPr>
      </w:pPr>
      <w:r>
        <w:rPr>
          <w:b/>
          <w:bCs/>
          <w:spacing w:val="-1"/>
          <w:sz w:val="22"/>
          <w:szCs w:val="22"/>
        </w:rPr>
        <w:br w:type="page"/>
      </w:r>
    </w:p>
    <w:p w14:paraId="5B721A6F" w14:textId="456D7408" w:rsidR="00FF5335" w:rsidRDefault="005A4BA1" w:rsidP="00966ECA">
      <w:pPr>
        <w:pStyle w:val="BodyText"/>
        <w:tabs>
          <w:tab w:val="left" w:pos="11956"/>
        </w:tabs>
        <w:kinsoku w:val="0"/>
        <w:overflowPunct w:val="0"/>
        <w:spacing w:before="73"/>
        <w:ind w:left="0" w:right="590"/>
        <w:jc w:val="both"/>
        <w:rPr>
          <w:b/>
          <w:bCs/>
          <w:spacing w:val="-1"/>
          <w:sz w:val="20"/>
          <w:szCs w:val="20"/>
        </w:rPr>
      </w:pPr>
      <w:r>
        <w:rPr>
          <w:b/>
          <w:bCs/>
          <w:spacing w:val="-1"/>
          <w:sz w:val="22"/>
          <w:szCs w:val="22"/>
        </w:rPr>
        <w:lastRenderedPageBreak/>
        <w:t>Table</w:t>
      </w:r>
      <w:r w:rsidR="00FF5335" w:rsidRPr="00716A2D">
        <w:rPr>
          <w:b/>
          <w:bCs/>
          <w:spacing w:val="-3"/>
          <w:sz w:val="22"/>
          <w:szCs w:val="22"/>
        </w:rPr>
        <w:t xml:space="preserve"> </w:t>
      </w:r>
      <w:r w:rsidR="001D10DB">
        <w:rPr>
          <w:b/>
          <w:bCs/>
          <w:spacing w:val="-3"/>
          <w:sz w:val="22"/>
          <w:szCs w:val="22"/>
        </w:rPr>
        <w:t>9</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incubation-period</w:t>
      </w:r>
      <w:r w:rsidR="00FF5335" w:rsidRPr="00716A2D">
        <w:rPr>
          <w:spacing w:val="-3"/>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C8177C">
        <w:rPr>
          <w:spacing w:val="-1"/>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w:t>
      </w:r>
      <w:r w:rsidR="00FF5335" w:rsidRPr="00716A2D">
        <w:rPr>
          <w:sz w:val="22"/>
          <w:szCs w:val="22"/>
        </w:rPr>
        <w:t xml:space="preserve"> </w:t>
      </w:r>
      <w:r w:rsidR="00FF5335" w:rsidRPr="00716A2D">
        <w:rPr>
          <w:spacing w:val="-1"/>
          <w:sz w:val="22"/>
          <w:szCs w:val="22"/>
        </w:rPr>
        <w:t>for</w:t>
      </w:r>
      <w:r w:rsidR="00FF5335" w:rsidRPr="00716A2D">
        <w:rPr>
          <w:spacing w:val="1"/>
          <w:sz w:val="22"/>
          <w:szCs w:val="22"/>
        </w:rPr>
        <w:t xml:space="preserve"> </w:t>
      </w:r>
      <w:r w:rsidR="00FF5335" w:rsidRPr="00716A2D">
        <w:rPr>
          <w:spacing w:val="-1"/>
          <w:sz w:val="22"/>
          <w:szCs w:val="22"/>
        </w:rPr>
        <w:t>least</w:t>
      </w:r>
      <w:r w:rsidR="00FF5335" w:rsidRPr="00716A2D">
        <w:rPr>
          <w:spacing w:val="1"/>
          <w:sz w:val="22"/>
          <w:szCs w:val="22"/>
        </w:rPr>
        <w:t xml:space="preserve"> </w:t>
      </w:r>
      <w:r w:rsidR="00FF5335" w:rsidRPr="00716A2D">
        <w:rPr>
          <w:spacing w:val="-1"/>
          <w:sz w:val="22"/>
          <w:szCs w:val="22"/>
        </w:rPr>
        <w:t>tern</w:t>
      </w:r>
      <w:r w:rsidR="00FF5335" w:rsidRPr="00716A2D">
        <w:rPr>
          <w:sz w:val="22"/>
          <w:szCs w:val="22"/>
        </w:rPr>
        <w:t xml:space="preserve"> </w:t>
      </w:r>
      <w:r w:rsidR="00FF5335" w:rsidRPr="00716A2D">
        <w:rPr>
          <w:spacing w:val="-1"/>
          <w:sz w:val="22"/>
          <w:szCs w:val="22"/>
        </w:rPr>
        <w:t>nests</w:t>
      </w:r>
      <w:r w:rsidR="00FF5335" w:rsidRPr="00716A2D">
        <w:rPr>
          <w:sz w:val="22"/>
          <w:szCs w:val="22"/>
        </w:rPr>
        <w:t xml:space="preserve"> </w:t>
      </w:r>
      <w:r w:rsidR="00FF5335" w:rsidRPr="00716A2D">
        <w:rPr>
          <w:spacing w:val="-1"/>
          <w:sz w:val="22"/>
          <w:szCs w:val="22"/>
        </w:rPr>
        <w:t>monitored</w:t>
      </w:r>
      <w:r w:rsidR="00FF5335" w:rsidRPr="00716A2D">
        <w:rPr>
          <w:sz w:val="22"/>
          <w:szCs w:val="22"/>
        </w:rPr>
        <w:t xml:space="preserve"> on </w:t>
      </w:r>
      <w:r w:rsidR="00FF5335" w:rsidRPr="00716A2D">
        <w:rPr>
          <w:spacing w:val="-1"/>
          <w:sz w:val="22"/>
          <w:szCs w:val="22"/>
        </w:rPr>
        <w:t>Program</w:t>
      </w:r>
      <w:r w:rsidR="00FF5335" w:rsidRPr="00716A2D">
        <w:rPr>
          <w:spacing w:val="-4"/>
          <w:sz w:val="22"/>
          <w:szCs w:val="22"/>
        </w:rPr>
        <w:t xml:space="preserve"> </w:t>
      </w:r>
      <w:r w:rsidR="00FF5335" w:rsidRPr="00716A2D">
        <w:rPr>
          <w:sz w:val="22"/>
          <w:szCs w:val="22"/>
        </w:rPr>
        <w:t xml:space="preserve">and </w:t>
      </w:r>
      <w:r w:rsidR="00FF5335" w:rsidRPr="00716A2D">
        <w:rPr>
          <w:spacing w:val="-1"/>
          <w:sz w:val="22"/>
          <w:szCs w:val="22"/>
        </w:rPr>
        <w:t>non-Program</w:t>
      </w:r>
      <w:r w:rsidR="00FF5335" w:rsidRPr="00716A2D">
        <w:rPr>
          <w:spacing w:val="-4"/>
          <w:sz w:val="22"/>
          <w:szCs w:val="22"/>
        </w:rPr>
        <w:t xml:space="preserve"> </w:t>
      </w:r>
      <w:r w:rsidR="00FF5335" w:rsidRPr="00716A2D">
        <w:rPr>
          <w:sz w:val="22"/>
          <w:szCs w:val="22"/>
        </w:rPr>
        <w:t xml:space="preserve">sites </w:t>
      </w:r>
      <w:r w:rsidR="00FF5335" w:rsidRPr="00716A2D">
        <w:rPr>
          <w:spacing w:val="-1"/>
          <w:sz w:val="22"/>
          <w:szCs w:val="22"/>
        </w:rPr>
        <w:t>during</w:t>
      </w:r>
      <w:r w:rsidR="00FF5335" w:rsidRPr="00716A2D">
        <w:rPr>
          <w:spacing w:val="-3"/>
          <w:sz w:val="22"/>
          <w:szCs w:val="22"/>
        </w:rPr>
        <w:t xml:space="preserve"> </w:t>
      </w:r>
      <w:r w:rsidR="00FF5335" w:rsidRPr="00716A2D">
        <w:rPr>
          <w:sz w:val="22"/>
          <w:szCs w:val="22"/>
        </w:rPr>
        <w:t>20</w:t>
      </w:r>
      <w:r w:rsidR="00FF5335">
        <w:rPr>
          <w:sz w:val="22"/>
          <w:szCs w:val="22"/>
        </w:rPr>
        <w:t>20</w:t>
      </w:r>
      <w:r w:rsidR="00FF5335" w:rsidRPr="00716A2D">
        <w:rPr>
          <w:sz w:val="22"/>
          <w:szCs w:val="22"/>
        </w:rPr>
        <w:t>.</w:t>
      </w:r>
      <w:r w:rsidR="00993151">
        <w:rPr>
          <w:sz w:val="22"/>
          <w:szCs w:val="22"/>
        </w:rPr>
        <w:t xml:space="preserve"> </w:t>
      </w:r>
      <w:r w:rsidR="00993151" w:rsidRPr="00716A2D">
        <w:rPr>
          <w:spacing w:val="-1"/>
          <w:sz w:val="22"/>
          <w:szCs w:val="22"/>
        </w:rPr>
        <w:t>Incubation-period</w:t>
      </w:r>
      <w:r w:rsidR="00993151" w:rsidRPr="00716A2D">
        <w:rPr>
          <w:sz w:val="22"/>
          <w:szCs w:val="22"/>
        </w:rPr>
        <w:t xml:space="preserve"> </w:t>
      </w:r>
      <w:r w:rsidR="00993151" w:rsidRPr="00716A2D">
        <w:rPr>
          <w:spacing w:val="-2"/>
          <w:sz w:val="22"/>
          <w:szCs w:val="22"/>
        </w:rPr>
        <w:t>nest</w:t>
      </w:r>
      <w:r w:rsidR="00993151" w:rsidRPr="00716A2D">
        <w:rPr>
          <w:spacing w:val="1"/>
          <w:sz w:val="22"/>
          <w:szCs w:val="22"/>
        </w:rPr>
        <w:t xml:space="preserve"> </w:t>
      </w:r>
      <w:r w:rsidR="00993151" w:rsidRPr="00716A2D">
        <w:rPr>
          <w:spacing w:val="-1"/>
          <w:sz w:val="22"/>
          <w:szCs w:val="22"/>
        </w:rPr>
        <w:t>survival</w:t>
      </w:r>
      <w:r w:rsidR="00993151" w:rsidRPr="00716A2D">
        <w:rPr>
          <w:spacing w:val="93"/>
          <w:sz w:val="22"/>
          <w:szCs w:val="22"/>
        </w:rPr>
        <w:t xml:space="preserve"> </w:t>
      </w:r>
      <w:r w:rsidR="00993151" w:rsidRPr="00716A2D">
        <w:rPr>
          <w:spacing w:val="-1"/>
          <w:sz w:val="22"/>
          <w:szCs w:val="22"/>
        </w:rPr>
        <w:t xml:space="preserve">rate </w:t>
      </w:r>
      <w:r w:rsidR="00993151" w:rsidRPr="00716A2D">
        <w:rPr>
          <w:sz w:val="22"/>
          <w:szCs w:val="22"/>
        </w:rPr>
        <w:t>=</w:t>
      </w:r>
      <w:r w:rsidR="00993151" w:rsidRPr="00716A2D">
        <w:rPr>
          <w:spacing w:val="-2"/>
          <w:sz w:val="22"/>
          <w:szCs w:val="22"/>
        </w:rPr>
        <w:t xml:space="preserve"> </w:t>
      </w:r>
      <w:r w:rsidR="00993151" w:rsidRPr="00716A2D">
        <w:rPr>
          <w:spacing w:val="-1"/>
          <w:sz w:val="22"/>
          <w:szCs w:val="22"/>
        </w:rPr>
        <w:t>(daily</w:t>
      </w:r>
      <w:r w:rsidR="00993151" w:rsidRPr="00716A2D">
        <w:rPr>
          <w:spacing w:val="-3"/>
          <w:sz w:val="22"/>
          <w:szCs w:val="22"/>
        </w:rPr>
        <w:t xml:space="preserve"> </w:t>
      </w:r>
      <w:r w:rsidR="00993151" w:rsidRPr="00716A2D">
        <w:rPr>
          <w:spacing w:val="-1"/>
          <w:sz w:val="22"/>
          <w:szCs w:val="22"/>
        </w:rPr>
        <w:t>nest</w:t>
      </w:r>
      <w:r w:rsidR="00993151" w:rsidRPr="00716A2D">
        <w:rPr>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21</w:t>
      </w:r>
      <w:r w:rsidR="00993151" w:rsidRPr="00716A2D">
        <w:rPr>
          <w:spacing w:val="-1"/>
          <w:sz w:val="22"/>
          <w:szCs w:val="22"/>
        </w:rPr>
        <w:t>.</w:t>
      </w:r>
    </w:p>
    <w:p w14:paraId="436CEC5D" w14:textId="6DFAF8F7" w:rsidR="00FF5335" w:rsidRDefault="00286048" w:rsidP="00FF5335">
      <w:pPr>
        <w:pStyle w:val="BodyText"/>
        <w:tabs>
          <w:tab w:val="left" w:pos="11956"/>
        </w:tabs>
        <w:kinsoku w:val="0"/>
        <w:overflowPunct w:val="0"/>
        <w:spacing w:before="73"/>
        <w:ind w:left="119" w:right="117"/>
        <w:jc w:val="both"/>
        <w:rPr>
          <w:b/>
          <w:bCs/>
          <w:spacing w:val="-1"/>
          <w:sz w:val="20"/>
          <w:szCs w:val="20"/>
        </w:rPr>
      </w:pPr>
      <w:r w:rsidRPr="009207BF">
        <w:rPr>
          <w:b/>
          <w:bCs/>
          <w:noProof/>
          <w:spacing w:val="-1"/>
          <w:sz w:val="22"/>
          <w:szCs w:val="22"/>
        </w:rPr>
        <mc:AlternateContent>
          <mc:Choice Requires="wps">
            <w:drawing>
              <wp:anchor distT="45720" distB="45720" distL="114300" distR="114300" simplePos="0" relativeHeight="252050432" behindDoc="0" locked="0" layoutInCell="1" allowOverlap="1" wp14:anchorId="39868E74" wp14:editId="6D8CFD21">
                <wp:simplePos x="0" y="0"/>
                <wp:positionH relativeFrom="margin">
                  <wp:posOffset>6743700</wp:posOffset>
                </wp:positionH>
                <wp:positionV relativeFrom="paragraph">
                  <wp:posOffset>18415</wp:posOffset>
                </wp:positionV>
                <wp:extent cx="213360" cy="205740"/>
                <wp:effectExtent l="0" t="0" r="0" b="381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05740"/>
                        </a:xfrm>
                        <a:prstGeom prst="rect">
                          <a:avLst/>
                        </a:prstGeom>
                        <a:noFill/>
                        <a:ln w="9525">
                          <a:noFill/>
                          <a:miter lim="800000"/>
                          <a:headEnd/>
                          <a:tailEnd/>
                        </a:ln>
                      </wps:spPr>
                      <wps:txbx>
                        <w:txbxContent>
                          <w:p w14:paraId="7ECD6E07" w14:textId="77777777" w:rsidR="00485D33" w:rsidRDefault="00485D33" w:rsidP="00286048">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868E74" id="_x0000_s1078" type="#_x0000_t202" style="position:absolute;left:0;text-align:left;margin-left:531pt;margin-top:1.45pt;width:16.8pt;height:16.2pt;z-index:252050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" filled="f" stroked="f">
                <v:textbox>
                  <w:txbxContent>
                    <w:p w14:paraId="7ECD6E07" w14:textId="77777777" w:rsidR="00485D33" w:rsidRDefault="00485D33" w:rsidP="00286048">
                      <w:r>
                        <w:t>*</w:t>
                      </w:r>
                    </w:p>
                  </w:txbxContent>
                </v:textbox>
                <w10:wrap anchorx="margin"/>
              </v:shape>
            </w:pict>
          </mc:Fallback>
        </mc:AlternateContent>
      </w:r>
      <w:r w:rsidR="00FF5335">
        <w:rPr>
          <w:b/>
          <w:bCs/>
          <w:noProof/>
          <w:spacing w:val="-1"/>
          <w:sz w:val="20"/>
          <w:szCs w:val="20"/>
        </w:rPr>
        <w:drawing>
          <wp:inline distT="0" distB="0" distL="0" distR="0" wp14:anchorId="1BC105F3" wp14:editId="6E735ED7">
            <wp:extent cx="8543290" cy="2028190"/>
            <wp:effectExtent l="0" t="0" r="0" b="0"/>
            <wp:docPr id="6" name="Picture 6"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receipt, screenshot&#10;&#10;Description automatically generated"/>
                    <pic:cNvPicPr/>
                  </pic:nvPicPr>
                  <pic:blipFill rotWithShape="1">
                    <a:blip r:embed="rId116">
                      <a:extLst>
                        <a:ext uri="{28A0092B-C50C-407E-A947-70E740481C1C}">
                          <a14:useLocalDpi xmlns:a14="http://schemas.microsoft.com/office/drawing/2010/main" val="0"/>
                        </a:ext>
                      </a:extLst>
                    </a:blip>
                    <a:srcRect t="22831" b="-5"/>
                    <a:stretch/>
                  </pic:blipFill>
                  <pic:spPr bwMode="auto">
                    <a:xfrm>
                      <a:off x="0" y="0"/>
                      <a:ext cx="8579264" cy="2036730"/>
                    </a:xfrm>
                    <a:prstGeom prst="rect">
                      <a:avLst/>
                    </a:prstGeom>
                    <a:ln>
                      <a:noFill/>
                    </a:ln>
                    <a:extLst>
                      <a:ext uri="{53640926-AAD7-44D8-BBD7-CCE9431645EC}">
                        <a14:shadowObscured xmlns:a14="http://schemas.microsoft.com/office/drawing/2010/main"/>
                      </a:ext>
                    </a:extLst>
                  </pic:spPr>
                </pic:pic>
              </a:graphicData>
            </a:graphic>
          </wp:inline>
        </w:drawing>
      </w:r>
    </w:p>
    <w:p w14:paraId="3378F2E5" w14:textId="6CA202C3" w:rsidR="00286048" w:rsidRPr="00286048" w:rsidRDefault="00286048" w:rsidP="00286048">
      <w:pPr>
        <w:ind w:right="770"/>
        <w:jc w:val="both"/>
        <w:rPr>
          <w:spacing w:val="7"/>
          <w:sz w:val="20"/>
          <w:szCs w:val="20"/>
        </w:rPr>
      </w:pPr>
      <w:r w:rsidRPr="00286048">
        <w:rPr>
          <w:b/>
          <w:bCs/>
          <w:spacing w:val="-1"/>
          <w:sz w:val="20"/>
          <w:szCs w:val="20"/>
        </w:rPr>
        <w:t>*</w:t>
      </w:r>
      <w:r w:rsidRPr="00286048">
        <w:rPr>
          <w:spacing w:val="7"/>
          <w:sz w:val="20"/>
          <w:szCs w:val="20"/>
        </w:rPr>
        <w:t xml:space="preserve"> Least tern incubation period survival was higher at Program owned and/or managed nesting areas than non-Program sites [χ2(1, N=105) = 4.528; p = 0.03].</w:t>
      </w:r>
    </w:p>
    <w:p w14:paraId="44B49609" w14:textId="420AF7BC" w:rsidR="00FF5335" w:rsidRDefault="00FF5335" w:rsidP="00FF5335">
      <w:pPr>
        <w:pStyle w:val="BodyText"/>
        <w:tabs>
          <w:tab w:val="left" w:pos="11956"/>
        </w:tabs>
        <w:kinsoku w:val="0"/>
        <w:overflowPunct w:val="0"/>
        <w:spacing w:before="73"/>
        <w:ind w:left="119" w:right="117"/>
        <w:jc w:val="both"/>
        <w:rPr>
          <w:b/>
          <w:bCs/>
          <w:spacing w:val="-1"/>
          <w:sz w:val="20"/>
          <w:szCs w:val="20"/>
        </w:rPr>
      </w:pPr>
    </w:p>
    <w:p w14:paraId="5EECA079" w14:textId="77777777" w:rsidR="00FF5335" w:rsidRDefault="00FF5335" w:rsidP="00FF5335">
      <w:pPr>
        <w:pStyle w:val="BodyText"/>
        <w:tabs>
          <w:tab w:val="left" w:pos="11956"/>
        </w:tabs>
        <w:kinsoku w:val="0"/>
        <w:overflowPunct w:val="0"/>
        <w:spacing w:before="73"/>
        <w:ind w:left="119" w:right="117"/>
        <w:jc w:val="both"/>
        <w:rPr>
          <w:b/>
          <w:bCs/>
          <w:spacing w:val="-1"/>
          <w:sz w:val="20"/>
          <w:szCs w:val="20"/>
        </w:rPr>
      </w:pPr>
    </w:p>
    <w:p w14:paraId="36D52D8E" w14:textId="0DDDF9DE" w:rsidR="00FF5335" w:rsidRDefault="005A4BA1" w:rsidP="00FF5335">
      <w:pPr>
        <w:pStyle w:val="BodyText"/>
        <w:tabs>
          <w:tab w:val="left" w:pos="11956"/>
        </w:tabs>
        <w:kinsoku w:val="0"/>
        <w:overflowPunct w:val="0"/>
        <w:spacing w:before="73"/>
        <w:ind w:left="0" w:right="590"/>
        <w:jc w:val="both"/>
        <w:rPr>
          <w:b/>
          <w:bCs/>
          <w:spacing w:val="-1"/>
          <w:sz w:val="20"/>
          <w:szCs w:val="20"/>
        </w:rPr>
      </w:pPr>
      <w:r>
        <w:rPr>
          <w:b/>
          <w:bCs/>
          <w:spacing w:val="-1"/>
          <w:sz w:val="22"/>
          <w:szCs w:val="22"/>
        </w:rPr>
        <w:t>Table</w:t>
      </w:r>
      <w:r w:rsidR="00FF5335" w:rsidRPr="00716A2D">
        <w:rPr>
          <w:b/>
          <w:bCs/>
          <w:spacing w:val="-3"/>
          <w:sz w:val="22"/>
          <w:szCs w:val="22"/>
        </w:rPr>
        <w:t xml:space="preserve"> </w:t>
      </w:r>
      <w:r>
        <w:rPr>
          <w:b/>
          <w:bCs/>
          <w:sz w:val="22"/>
          <w:szCs w:val="22"/>
        </w:rPr>
        <w:t>1</w:t>
      </w:r>
      <w:r w:rsidR="001D10DB">
        <w:rPr>
          <w:b/>
          <w:bCs/>
          <w:sz w:val="22"/>
          <w:szCs w:val="22"/>
        </w:rPr>
        <w:t>0</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brooding-period</w:t>
      </w:r>
      <w:r w:rsidR="00FF5335" w:rsidRPr="00716A2D">
        <w:rPr>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FF5335" w:rsidRPr="00716A2D">
        <w:rPr>
          <w:spacing w:val="-2"/>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00FF5335" w:rsidRPr="00716A2D">
        <w:rPr>
          <w:sz w:val="22"/>
          <w:szCs w:val="22"/>
        </w:rPr>
        <w:t>for</w:t>
      </w:r>
      <w:r w:rsidR="00FF5335" w:rsidRPr="00716A2D">
        <w:rPr>
          <w:spacing w:val="-2"/>
          <w:sz w:val="22"/>
          <w:szCs w:val="22"/>
        </w:rPr>
        <w:t xml:space="preserve"> </w:t>
      </w:r>
      <w:r w:rsidR="00FF5335" w:rsidRPr="00716A2D">
        <w:rPr>
          <w:spacing w:val="-1"/>
          <w:sz w:val="22"/>
          <w:szCs w:val="22"/>
        </w:rPr>
        <w:t>least</w:t>
      </w:r>
      <w:r w:rsidR="00FF5335" w:rsidRPr="00716A2D">
        <w:rPr>
          <w:spacing w:val="-2"/>
          <w:sz w:val="22"/>
          <w:szCs w:val="22"/>
        </w:rPr>
        <w:t xml:space="preserve"> </w:t>
      </w:r>
      <w:r w:rsidR="00FF5335" w:rsidRPr="00716A2D">
        <w:rPr>
          <w:spacing w:val="-1"/>
          <w:sz w:val="22"/>
          <w:szCs w:val="22"/>
        </w:rPr>
        <w:t>tern</w:t>
      </w:r>
      <w:r w:rsidR="00FF5335" w:rsidRPr="00716A2D">
        <w:rPr>
          <w:sz w:val="22"/>
          <w:szCs w:val="22"/>
        </w:rPr>
        <w:t xml:space="preserve"> </w:t>
      </w:r>
      <w:r w:rsidR="00FF5335" w:rsidRPr="00716A2D">
        <w:rPr>
          <w:spacing w:val="-1"/>
          <w:sz w:val="22"/>
          <w:szCs w:val="22"/>
        </w:rPr>
        <w:t>broods</w:t>
      </w:r>
      <w:r w:rsidR="00FF5335" w:rsidRPr="00716A2D">
        <w:rPr>
          <w:spacing w:val="-2"/>
          <w:sz w:val="22"/>
          <w:szCs w:val="22"/>
        </w:rPr>
        <w:t xml:space="preserve"> </w:t>
      </w:r>
      <w:r w:rsidR="00FF5335" w:rsidRPr="00716A2D">
        <w:rPr>
          <w:sz w:val="22"/>
          <w:szCs w:val="22"/>
        </w:rPr>
        <w:t xml:space="preserve">(1 </w:t>
      </w:r>
      <w:r w:rsidR="00FF5335" w:rsidRPr="00716A2D">
        <w:rPr>
          <w:spacing w:val="-2"/>
          <w:sz w:val="22"/>
          <w:szCs w:val="22"/>
        </w:rPr>
        <w:t xml:space="preserve">or </w:t>
      </w:r>
      <w:r w:rsidR="00FF5335" w:rsidRPr="00716A2D">
        <w:rPr>
          <w:spacing w:val="-1"/>
          <w:sz w:val="22"/>
          <w:szCs w:val="22"/>
        </w:rPr>
        <w:t>more</w:t>
      </w:r>
      <w:r w:rsidR="00FF5335" w:rsidRPr="00716A2D">
        <w:rPr>
          <w:sz w:val="22"/>
          <w:szCs w:val="22"/>
        </w:rPr>
        <w:t xml:space="preserve"> </w:t>
      </w:r>
      <w:r w:rsidR="00FF5335" w:rsidRPr="00716A2D">
        <w:rPr>
          <w:spacing w:val="-1"/>
          <w:sz w:val="22"/>
          <w:szCs w:val="22"/>
        </w:rPr>
        <w:t>chicks)</w:t>
      </w:r>
      <w:r w:rsidR="00FF5335" w:rsidRPr="00716A2D">
        <w:rPr>
          <w:spacing w:val="1"/>
          <w:sz w:val="22"/>
          <w:szCs w:val="22"/>
        </w:rPr>
        <w:t xml:space="preserve"> </w:t>
      </w:r>
      <w:r w:rsidR="00FF5335" w:rsidRPr="00716A2D">
        <w:rPr>
          <w:spacing w:val="-1"/>
          <w:sz w:val="22"/>
          <w:szCs w:val="22"/>
        </w:rPr>
        <w:t>monitored</w:t>
      </w:r>
      <w:r w:rsidR="00FF5335" w:rsidRPr="00716A2D">
        <w:rPr>
          <w:spacing w:val="-3"/>
          <w:sz w:val="22"/>
          <w:szCs w:val="22"/>
        </w:rPr>
        <w:t xml:space="preserve"> </w:t>
      </w:r>
      <w:r w:rsidR="00FF5335" w:rsidRPr="00716A2D">
        <w:rPr>
          <w:sz w:val="22"/>
          <w:szCs w:val="22"/>
        </w:rPr>
        <w:t>on</w:t>
      </w:r>
      <w:r w:rsidR="00FF5335" w:rsidRPr="00716A2D">
        <w:rPr>
          <w:spacing w:val="-3"/>
          <w:sz w:val="22"/>
          <w:szCs w:val="22"/>
        </w:rPr>
        <w:t xml:space="preserve"> </w:t>
      </w:r>
      <w:r w:rsidR="00FF5335" w:rsidRPr="00716A2D">
        <w:rPr>
          <w:spacing w:val="-1"/>
          <w:sz w:val="22"/>
          <w:szCs w:val="22"/>
        </w:rPr>
        <w:t>Program</w:t>
      </w:r>
      <w:r w:rsidR="00FF5335" w:rsidRPr="00716A2D">
        <w:rPr>
          <w:spacing w:val="-4"/>
          <w:sz w:val="22"/>
          <w:szCs w:val="22"/>
        </w:rPr>
        <w:t xml:space="preserve"> </w:t>
      </w:r>
      <w:r w:rsidR="00FF5335" w:rsidRPr="00716A2D">
        <w:rPr>
          <w:sz w:val="22"/>
          <w:szCs w:val="22"/>
        </w:rPr>
        <w:t xml:space="preserve">and </w:t>
      </w:r>
      <w:r w:rsidR="00FF5335" w:rsidRPr="00716A2D">
        <w:rPr>
          <w:spacing w:val="-1"/>
          <w:sz w:val="22"/>
          <w:szCs w:val="22"/>
        </w:rPr>
        <w:t>non-Program</w:t>
      </w:r>
      <w:r w:rsidR="00FF5335" w:rsidRPr="00716A2D">
        <w:rPr>
          <w:spacing w:val="-2"/>
          <w:sz w:val="22"/>
          <w:szCs w:val="22"/>
        </w:rPr>
        <w:t xml:space="preserve"> </w:t>
      </w:r>
      <w:r w:rsidR="00FF5335" w:rsidRPr="00716A2D">
        <w:rPr>
          <w:spacing w:val="-1"/>
          <w:sz w:val="22"/>
          <w:szCs w:val="22"/>
        </w:rPr>
        <w:t>sites</w:t>
      </w:r>
      <w:r w:rsidR="00FF5335" w:rsidRPr="00716A2D">
        <w:rPr>
          <w:spacing w:val="99"/>
          <w:sz w:val="22"/>
          <w:szCs w:val="22"/>
        </w:rPr>
        <w:t xml:space="preserve"> </w:t>
      </w:r>
      <w:r w:rsidR="00FF5335" w:rsidRPr="00716A2D">
        <w:rPr>
          <w:sz w:val="22"/>
          <w:szCs w:val="22"/>
        </w:rPr>
        <w:t>during</w:t>
      </w:r>
      <w:r w:rsidR="00FF5335" w:rsidRPr="00716A2D">
        <w:rPr>
          <w:spacing w:val="-4"/>
          <w:sz w:val="22"/>
          <w:szCs w:val="22"/>
        </w:rPr>
        <w:t xml:space="preserve"> </w:t>
      </w:r>
      <w:r w:rsidR="00FF5335" w:rsidRPr="00716A2D">
        <w:rPr>
          <w:sz w:val="22"/>
          <w:szCs w:val="22"/>
        </w:rPr>
        <w:t>20</w:t>
      </w:r>
      <w:r w:rsidR="00FF5335">
        <w:rPr>
          <w:sz w:val="22"/>
          <w:szCs w:val="22"/>
        </w:rPr>
        <w:t>20</w:t>
      </w:r>
      <w:r w:rsidR="00FF5335" w:rsidRPr="00716A2D">
        <w:rPr>
          <w:sz w:val="22"/>
          <w:szCs w:val="22"/>
        </w:rPr>
        <w:t>.</w:t>
      </w:r>
      <w:r w:rsidR="00993151">
        <w:rPr>
          <w:sz w:val="22"/>
          <w:szCs w:val="22"/>
        </w:rPr>
        <w:t xml:space="preserve"> </w:t>
      </w:r>
      <w:r w:rsidR="00993151" w:rsidRPr="00716A2D">
        <w:rPr>
          <w:spacing w:val="-1"/>
          <w:sz w:val="22"/>
          <w:szCs w:val="22"/>
        </w:rPr>
        <w:t>Brooding-period brood</w:t>
      </w:r>
      <w:r w:rsidR="00993151" w:rsidRPr="00716A2D">
        <w:rPr>
          <w:spacing w:val="-3"/>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z w:val="22"/>
          <w:szCs w:val="22"/>
        </w:rPr>
        <w:t>rate</w:t>
      </w:r>
      <w:r w:rsidR="00993151" w:rsidRPr="00716A2D">
        <w:rPr>
          <w:spacing w:val="-2"/>
          <w:sz w:val="22"/>
          <w:szCs w:val="22"/>
        </w:rPr>
        <w:t xml:space="preserve"> </w:t>
      </w:r>
      <w:r w:rsidR="00993151" w:rsidRPr="00716A2D">
        <w:rPr>
          <w:sz w:val="22"/>
          <w:szCs w:val="22"/>
        </w:rPr>
        <w:t xml:space="preserve">= </w:t>
      </w:r>
      <w:r w:rsidR="00993151" w:rsidRPr="00716A2D">
        <w:rPr>
          <w:spacing w:val="-1"/>
          <w:sz w:val="22"/>
          <w:szCs w:val="22"/>
        </w:rPr>
        <w:t>(daily</w:t>
      </w:r>
      <w:r w:rsidR="00993151" w:rsidRPr="00716A2D">
        <w:rPr>
          <w:spacing w:val="-4"/>
          <w:sz w:val="22"/>
          <w:szCs w:val="22"/>
        </w:rPr>
        <w:t xml:space="preserve"> </w:t>
      </w:r>
      <w:r w:rsidR="00993151" w:rsidRPr="00716A2D">
        <w:rPr>
          <w:sz w:val="22"/>
          <w:szCs w:val="22"/>
        </w:rPr>
        <w:t>brood</w:t>
      </w:r>
      <w:r w:rsidR="00993151" w:rsidRPr="00716A2D">
        <w:rPr>
          <w:spacing w:val="-3"/>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21</w:t>
      </w:r>
      <w:r w:rsidR="00993151" w:rsidRPr="00716A2D">
        <w:rPr>
          <w:spacing w:val="-1"/>
          <w:sz w:val="22"/>
          <w:szCs w:val="22"/>
        </w:rPr>
        <w:t>.</w:t>
      </w:r>
    </w:p>
    <w:p w14:paraId="2B417422" w14:textId="77777777" w:rsidR="00FF5335" w:rsidRDefault="00FF5335" w:rsidP="00FF5335">
      <w:pPr>
        <w:pStyle w:val="BodyText"/>
        <w:tabs>
          <w:tab w:val="left" w:pos="11956"/>
        </w:tabs>
        <w:kinsoku w:val="0"/>
        <w:overflowPunct w:val="0"/>
        <w:spacing w:before="73"/>
        <w:ind w:left="119" w:right="117"/>
        <w:jc w:val="both"/>
        <w:rPr>
          <w:b/>
          <w:bCs/>
          <w:spacing w:val="-1"/>
          <w:sz w:val="20"/>
          <w:szCs w:val="20"/>
        </w:rPr>
      </w:pPr>
      <w:r>
        <w:rPr>
          <w:noProof/>
          <w:sz w:val="19"/>
          <w:szCs w:val="19"/>
        </w:rPr>
        <w:drawing>
          <wp:inline distT="0" distB="0" distL="0" distR="0" wp14:anchorId="4BD25C31" wp14:editId="5B0A479A">
            <wp:extent cx="8105775" cy="2104897"/>
            <wp:effectExtent l="0" t="0" r="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rotWithShape="1">
                    <a:blip r:embed="rId117">
                      <a:extLst>
                        <a:ext uri="{28A0092B-C50C-407E-A947-70E740481C1C}">
                          <a14:useLocalDpi xmlns:a14="http://schemas.microsoft.com/office/drawing/2010/main" val="0"/>
                        </a:ext>
                      </a:extLst>
                    </a:blip>
                    <a:srcRect l="805" t="18519" r="3760"/>
                    <a:stretch/>
                  </pic:blipFill>
                  <pic:spPr bwMode="auto">
                    <a:xfrm>
                      <a:off x="0" y="0"/>
                      <a:ext cx="8145838" cy="2115301"/>
                    </a:xfrm>
                    <a:prstGeom prst="rect">
                      <a:avLst/>
                    </a:prstGeom>
                    <a:ln>
                      <a:noFill/>
                    </a:ln>
                    <a:extLst>
                      <a:ext uri="{53640926-AAD7-44D8-BBD7-CCE9431645EC}">
                        <a14:shadowObscured xmlns:a14="http://schemas.microsoft.com/office/drawing/2010/main"/>
                      </a:ext>
                    </a:extLst>
                  </pic:spPr>
                </pic:pic>
              </a:graphicData>
            </a:graphic>
          </wp:inline>
        </w:drawing>
      </w:r>
    </w:p>
    <w:p w14:paraId="206A63C7" w14:textId="61E546DA" w:rsidR="00966ECA" w:rsidRDefault="00966ECA">
      <w:pPr>
        <w:widowControl/>
        <w:autoSpaceDE/>
        <w:autoSpaceDN/>
        <w:adjustRightInd/>
        <w:rPr>
          <w:b/>
          <w:bCs/>
          <w:spacing w:val="-1"/>
          <w:sz w:val="20"/>
          <w:szCs w:val="20"/>
        </w:rPr>
      </w:pPr>
      <w:r>
        <w:rPr>
          <w:b/>
          <w:bCs/>
          <w:spacing w:val="-1"/>
          <w:sz w:val="20"/>
          <w:szCs w:val="20"/>
        </w:rPr>
        <w:br w:type="page"/>
      </w:r>
    </w:p>
    <w:p w14:paraId="2C827FEB" w14:textId="3D67E3BC" w:rsidR="00FF5335" w:rsidRPr="00EC0840" w:rsidRDefault="00FF5335" w:rsidP="00966ECA">
      <w:pPr>
        <w:pStyle w:val="BodyText"/>
        <w:tabs>
          <w:tab w:val="left" w:pos="11956"/>
        </w:tabs>
        <w:kinsoku w:val="0"/>
        <w:overflowPunct w:val="0"/>
        <w:spacing w:before="73"/>
        <w:ind w:left="0" w:right="500"/>
        <w:jc w:val="both"/>
        <w:rPr>
          <w:sz w:val="22"/>
          <w:szCs w:val="22"/>
        </w:rPr>
      </w:pPr>
      <w:r w:rsidRPr="00EC0840">
        <w:rPr>
          <w:b/>
          <w:bCs/>
          <w:spacing w:val="-1"/>
          <w:sz w:val="22"/>
          <w:szCs w:val="22"/>
        </w:rPr>
        <w:lastRenderedPageBreak/>
        <w:t>Ta</w:t>
      </w:r>
      <w:r w:rsidR="005A4BA1" w:rsidRPr="00EC0840">
        <w:rPr>
          <w:b/>
          <w:bCs/>
          <w:spacing w:val="-1"/>
          <w:sz w:val="22"/>
          <w:szCs w:val="22"/>
        </w:rPr>
        <w:t>ble 1</w:t>
      </w:r>
      <w:r w:rsidR="001D10DB">
        <w:rPr>
          <w:b/>
          <w:bCs/>
          <w:spacing w:val="-1"/>
          <w:sz w:val="22"/>
          <w:szCs w:val="22"/>
        </w:rPr>
        <w:t>1</w:t>
      </w:r>
      <w:r w:rsidRPr="00EC0840">
        <w:rPr>
          <w:b/>
          <w:bCs/>
          <w:sz w:val="22"/>
          <w:szCs w:val="22"/>
        </w:rPr>
        <w:t>.</w:t>
      </w:r>
      <w:r w:rsidRPr="00EC0840">
        <w:rPr>
          <w:b/>
          <w:bCs/>
          <w:spacing w:val="1"/>
          <w:sz w:val="22"/>
          <w:szCs w:val="22"/>
        </w:rPr>
        <w:t xml:space="preserve"> </w:t>
      </w:r>
      <w:r w:rsidRPr="00EC0840">
        <w:rPr>
          <w:sz w:val="22"/>
          <w:szCs w:val="22"/>
        </w:rPr>
        <w:t>Summary</w:t>
      </w:r>
      <w:r w:rsidRPr="00EC0840">
        <w:rPr>
          <w:spacing w:val="-3"/>
          <w:sz w:val="22"/>
          <w:szCs w:val="22"/>
        </w:rPr>
        <w:t xml:space="preserve"> </w:t>
      </w:r>
      <w:r w:rsidRPr="00EC0840">
        <w:rPr>
          <w:spacing w:val="1"/>
          <w:sz w:val="22"/>
          <w:szCs w:val="22"/>
        </w:rPr>
        <w:t>of</w:t>
      </w:r>
      <w:r w:rsidRPr="00EC0840">
        <w:rPr>
          <w:spacing w:val="-1"/>
          <w:sz w:val="22"/>
          <w:szCs w:val="22"/>
        </w:rPr>
        <w:t xml:space="preserve"> </w:t>
      </w:r>
      <w:r w:rsidRPr="00EC0840">
        <w:rPr>
          <w:sz w:val="22"/>
          <w:szCs w:val="22"/>
        </w:rPr>
        <w:t>piping</w:t>
      </w:r>
      <w:r w:rsidRPr="00EC0840">
        <w:rPr>
          <w:spacing w:val="2"/>
          <w:sz w:val="22"/>
          <w:szCs w:val="22"/>
        </w:rPr>
        <w:t xml:space="preserve"> </w:t>
      </w:r>
      <w:r w:rsidRPr="00EC0840">
        <w:rPr>
          <w:spacing w:val="-1"/>
          <w:sz w:val="22"/>
          <w:szCs w:val="22"/>
        </w:rPr>
        <w:t>plover</w:t>
      </w:r>
      <w:r w:rsidRPr="00EC0840">
        <w:rPr>
          <w:spacing w:val="1"/>
          <w:sz w:val="22"/>
          <w:szCs w:val="22"/>
        </w:rPr>
        <w:t xml:space="preserve"> </w:t>
      </w:r>
      <w:r w:rsidRPr="00EC0840">
        <w:rPr>
          <w:spacing w:val="-1"/>
          <w:sz w:val="22"/>
          <w:szCs w:val="22"/>
        </w:rPr>
        <w:t>reproductive</w:t>
      </w:r>
      <w:r w:rsidRPr="00EC0840">
        <w:rPr>
          <w:spacing w:val="1"/>
          <w:sz w:val="22"/>
          <w:szCs w:val="22"/>
        </w:rPr>
        <w:t xml:space="preserve"> </w:t>
      </w:r>
      <w:r w:rsidRPr="00EC0840">
        <w:rPr>
          <w:sz w:val="22"/>
          <w:szCs w:val="22"/>
        </w:rPr>
        <w:t>success at</w:t>
      </w:r>
      <w:r w:rsidRPr="00EC0840">
        <w:rPr>
          <w:spacing w:val="2"/>
          <w:sz w:val="22"/>
          <w:szCs w:val="22"/>
        </w:rPr>
        <w:t xml:space="preserve"> </w:t>
      </w:r>
      <w:r w:rsidRPr="00EC0840">
        <w:rPr>
          <w:spacing w:val="-1"/>
          <w:sz w:val="22"/>
          <w:szCs w:val="22"/>
        </w:rPr>
        <w:t>sandpit</w:t>
      </w:r>
      <w:r w:rsidRPr="00EC0840">
        <w:rPr>
          <w:spacing w:val="1"/>
          <w:sz w:val="22"/>
          <w:szCs w:val="22"/>
        </w:rPr>
        <w:t xml:space="preserve"> and river island </w:t>
      </w:r>
      <w:r w:rsidRPr="00EC0840">
        <w:rPr>
          <w:spacing w:val="-1"/>
          <w:sz w:val="22"/>
          <w:szCs w:val="22"/>
        </w:rPr>
        <w:t>sites</w:t>
      </w:r>
      <w:r w:rsidRPr="00EC0840">
        <w:rPr>
          <w:sz w:val="22"/>
          <w:szCs w:val="22"/>
        </w:rPr>
        <w:t xml:space="preserve"> along the central</w:t>
      </w:r>
      <w:r w:rsidRPr="00EC0840">
        <w:rPr>
          <w:spacing w:val="1"/>
          <w:sz w:val="22"/>
          <w:szCs w:val="22"/>
        </w:rPr>
        <w:t xml:space="preserve"> </w:t>
      </w:r>
      <w:r w:rsidRPr="00EC0840">
        <w:rPr>
          <w:spacing w:val="-1"/>
          <w:sz w:val="22"/>
          <w:szCs w:val="22"/>
        </w:rPr>
        <w:t>Platte</w:t>
      </w:r>
      <w:r w:rsidRPr="00EC0840">
        <w:rPr>
          <w:spacing w:val="1"/>
          <w:sz w:val="22"/>
          <w:szCs w:val="22"/>
        </w:rPr>
        <w:t xml:space="preserve"> </w:t>
      </w:r>
      <w:r w:rsidRPr="00EC0840">
        <w:rPr>
          <w:spacing w:val="-1"/>
          <w:sz w:val="22"/>
          <w:szCs w:val="22"/>
        </w:rPr>
        <w:t>River</w:t>
      </w:r>
      <w:r w:rsidRPr="00EC0840">
        <w:rPr>
          <w:spacing w:val="2"/>
          <w:sz w:val="22"/>
          <w:szCs w:val="22"/>
        </w:rPr>
        <w:t xml:space="preserve"> </w:t>
      </w:r>
      <w:r w:rsidRPr="00EC0840">
        <w:rPr>
          <w:spacing w:val="1"/>
          <w:sz w:val="22"/>
          <w:szCs w:val="22"/>
        </w:rPr>
        <w:t>in</w:t>
      </w:r>
      <w:r w:rsidRPr="00EC0840">
        <w:rPr>
          <w:spacing w:val="-1"/>
          <w:sz w:val="22"/>
          <w:szCs w:val="22"/>
        </w:rPr>
        <w:t xml:space="preserve"> Nebraska,</w:t>
      </w:r>
      <w:r w:rsidRPr="00EC0840">
        <w:rPr>
          <w:spacing w:val="1"/>
          <w:sz w:val="22"/>
          <w:szCs w:val="22"/>
        </w:rPr>
        <w:t xml:space="preserve"> </w:t>
      </w:r>
      <w:r w:rsidRPr="00EC0840">
        <w:rPr>
          <w:sz w:val="22"/>
          <w:szCs w:val="22"/>
        </w:rPr>
        <w:t>2007–2020.</w:t>
      </w:r>
      <w:r w:rsidRPr="00EC0840">
        <w:rPr>
          <w:spacing w:val="1"/>
          <w:sz w:val="22"/>
          <w:szCs w:val="22"/>
        </w:rPr>
        <w:t xml:space="preserve"> </w:t>
      </w:r>
      <w:r w:rsidRPr="00EC0840">
        <w:rPr>
          <w:spacing w:val="-1"/>
          <w:sz w:val="22"/>
          <w:szCs w:val="22"/>
        </w:rPr>
        <w:t>Site-specific</w:t>
      </w:r>
      <w:r w:rsidRPr="00EC0840">
        <w:rPr>
          <w:spacing w:val="1"/>
          <w:sz w:val="22"/>
          <w:szCs w:val="22"/>
        </w:rPr>
        <w:t xml:space="preserve"> </w:t>
      </w:r>
      <w:r w:rsidRPr="00EC0840">
        <w:rPr>
          <w:sz w:val="22"/>
          <w:szCs w:val="22"/>
        </w:rPr>
        <w:t>details</w:t>
      </w:r>
      <w:r w:rsidRPr="00EC0840">
        <w:rPr>
          <w:spacing w:val="-1"/>
          <w:sz w:val="22"/>
          <w:szCs w:val="22"/>
        </w:rPr>
        <w:t xml:space="preserve"> </w:t>
      </w:r>
      <w:r w:rsidRPr="00EC0840">
        <w:rPr>
          <w:spacing w:val="1"/>
          <w:sz w:val="22"/>
          <w:szCs w:val="22"/>
        </w:rPr>
        <w:t>on</w:t>
      </w:r>
      <w:r w:rsidRPr="00EC0840">
        <w:rPr>
          <w:spacing w:val="-1"/>
          <w:sz w:val="22"/>
          <w:szCs w:val="22"/>
        </w:rPr>
        <w:t xml:space="preserve"> </w:t>
      </w:r>
      <w:r w:rsidRPr="00EC0840">
        <w:rPr>
          <w:sz w:val="22"/>
          <w:szCs w:val="22"/>
        </w:rPr>
        <w:t>numbers</w:t>
      </w:r>
      <w:r w:rsidRPr="00EC0840">
        <w:rPr>
          <w:spacing w:val="111"/>
          <w:w w:val="99"/>
          <w:sz w:val="22"/>
          <w:szCs w:val="22"/>
        </w:rPr>
        <w:t xml:space="preserve"> </w:t>
      </w:r>
      <w:r w:rsidRPr="00EC0840">
        <w:rPr>
          <w:sz w:val="22"/>
          <w:szCs w:val="22"/>
        </w:rPr>
        <w:t>of</w:t>
      </w:r>
      <w:r w:rsidRPr="00EC0840">
        <w:rPr>
          <w:spacing w:val="-2"/>
          <w:sz w:val="22"/>
          <w:szCs w:val="22"/>
        </w:rPr>
        <w:t xml:space="preserve"> </w:t>
      </w:r>
      <w:r w:rsidRPr="00EC0840">
        <w:rPr>
          <w:spacing w:val="-1"/>
          <w:sz w:val="22"/>
          <w:szCs w:val="22"/>
        </w:rPr>
        <w:t>adults,</w:t>
      </w:r>
      <w:r w:rsidRPr="00EC0840">
        <w:rPr>
          <w:spacing w:val="1"/>
          <w:sz w:val="22"/>
          <w:szCs w:val="22"/>
        </w:rPr>
        <w:t xml:space="preserve"> </w:t>
      </w:r>
      <w:r w:rsidRPr="00EC0840">
        <w:rPr>
          <w:spacing w:val="-1"/>
          <w:sz w:val="22"/>
          <w:szCs w:val="22"/>
        </w:rPr>
        <w:t>nest,</w:t>
      </w:r>
      <w:r w:rsidRPr="00EC0840">
        <w:rPr>
          <w:sz w:val="22"/>
          <w:szCs w:val="22"/>
        </w:rPr>
        <w:t xml:space="preserve"> </w:t>
      </w:r>
      <w:r w:rsidRPr="00EC0840">
        <w:rPr>
          <w:spacing w:val="-1"/>
          <w:sz w:val="22"/>
          <w:szCs w:val="22"/>
        </w:rPr>
        <w:t>chicks,</w:t>
      </w:r>
      <w:r w:rsidRPr="00EC0840">
        <w:rPr>
          <w:spacing w:val="1"/>
          <w:sz w:val="22"/>
          <w:szCs w:val="22"/>
        </w:rPr>
        <w:t xml:space="preserve"> </w:t>
      </w:r>
      <w:r w:rsidRPr="00EC0840">
        <w:rPr>
          <w:sz w:val="22"/>
          <w:szCs w:val="22"/>
        </w:rPr>
        <w:t>and</w:t>
      </w:r>
      <w:r w:rsidRPr="00EC0840">
        <w:rPr>
          <w:spacing w:val="1"/>
          <w:sz w:val="22"/>
          <w:szCs w:val="22"/>
        </w:rPr>
        <w:t xml:space="preserve"> </w:t>
      </w:r>
      <w:r w:rsidRPr="00EC0840">
        <w:rPr>
          <w:spacing w:val="-1"/>
          <w:sz w:val="22"/>
          <w:szCs w:val="22"/>
        </w:rPr>
        <w:t>fledglings</w:t>
      </w:r>
      <w:r w:rsidRPr="00EC0840">
        <w:rPr>
          <w:spacing w:val="1"/>
          <w:sz w:val="22"/>
          <w:szCs w:val="22"/>
        </w:rPr>
        <w:t xml:space="preserve"> </w:t>
      </w:r>
      <w:r w:rsidRPr="00EC0840">
        <w:rPr>
          <w:spacing w:val="-1"/>
          <w:sz w:val="22"/>
          <w:szCs w:val="22"/>
        </w:rPr>
        <w:t>observed</w:t>
      </w:r>
      <w:r w:rsidRPr="00EC0840">
        <w:rPr>
          <w:spacing w:val="2"/>
          <w:sz w:val="22"/>
          <w:szCs w:val="22"/>
        </w:rPr>
        <w:t xml:space="preserve"> </w:t>
      </w:r>
      <w:r w:rsidRPr="00EC0840">
        <w:rPr>
          <w:sz w:val="22"/>
          <w:szCs w:val="22"/>
        </w:rPr>
        <w:t>during</w:t>
      </w:r>
      <w:r w:rsidRPr="00EC0840">
        <w:rPr>
          <w:spacing w:val="-2"/>
          <w:sz w:val="22"/>
          <w:szCs w:val="22"/>
        </w:rPr>
        <w:t xml:space="preserve"> </w:t>
      </w:r>
      <w:r w:rsidRPr="00EC0840">
        <w:rPr>
          <w:sz w:val="22"/>
          <w:szCs w:val="22"/>
        </w:rPr>
        <w:t>2020</w:t>
      </w:r>
      <w:r w:rsidRPr="00EC0840">
        <w:rPr>
          <w:spacing w:val="2"/>
          <w:sz w:val="22"/>
          <w:szCs w:val="22"/>
        </w:rPr>
        <w:t xml:space="preserve"> </w:t>
      </w:r>
      <w:r w:rsidRPr="00EC0840">
        <w:rPr>
          <w:sz w:val="22"/>
          <w:szCs w:val="22"/>
        </w:rPr>
        <w:t>are provided</w:t>
      </w:r>
      <w:r w:rsidRPr="00EC0840">
        <w:rPr>
          <w:spacing w:val="2"/>
          <w:sz w:val="22"/>
          <w:szCs w:val="22"/>
        </w:rPr>
        <w:t xml:space="preserve"> </w:t>
      </w:r>
      <w:r w:rsidRPr="00EC0840">
        <w:rPr>
          <w:spacing w:val="-1"/>
          <w:sz w:val="22"/>
          <w:szCs w:val="22"/>
        </w:rPr>
        <w:t xml:space="preserve">in </w:t>
      </w:r>
      <w:r w:rsidR="008D53EF" w:rsidRPr="00EC0840">
        <w:rPr>
          <w:sz w:val="22"/>
          <w:szCs w:val="22"/>
        </w:rPr>
        <w:t>Table 2</w:t>
      </w:r>
      <w:r w:rsidRPr="00EC0840">
        <w:rPr>
          <w:sz w:val="22"/>
          <w:szCs w:val="22"/>
        </w:rPr>
        <w:t xml:space="preserve">. </w:t>
      </w:r>
      <w:r w:rsidRPr="00EC0840">
        <w:rPr>
          <w:spacing w:val="-1"/>
          <w:sz w:val="22"/>
          <w:szCs w:val="22"/>
        </w:rPr>
        <w:t>Site-specific</w:t>
      </w:r>
      <w:r w:rsidRPr="00EC0840">
        <w:rPr>
          <w:spacing w:val="1"/>
          <w:sz w:val="22"/>
          <w:szCs w:val="22"/>
        </w:rPr>
        <w:t xml:space="preserve"> </w:t>
      </w:r>
      <w:r w:rsidRPr="00EC0840">
        <w:rPr>
          <w:spacing w:val="-1"/>
          <w:sz w:val="22"/>
          <w:szCs w:val="22"/>
        </w:rPr>
        <w:t>details</w:t>
      </w:r>
      <w:r w:rsidRPr="00EC0840">
        <w:rPr>
          <w:spacing w:val="1"/>
          <w:sz w:val="22"/>
          <w:szCs w:val="22"/>
        </w:rPr>
        <w:t xml:space="preserve"> </w:t>
      </w:r>
      <w:r w:rsidRPr="00EC0840">
        <w:rPr>
          <w:sz w:val="22"/>
          <w:szCs w:val="22"/>
        </w:rPr>
        <w:t>of</w:t>
      </w:r>
      <w:r w:rsidRPr="00EC0840">
        <w:rPr>
          <w:spacing w:val="-1"/>
          <w:sz w:val="22"/>
          <w:szCs w:val="22"/>
        </w:rPr>
        <w:t xml:space="preserve"> </w:t>
      </w:r>
      <w:r w:rsidRPr="00EC0840">
        <w:rPr>
          <w:sz w:val="22"/>
          <w:szCs w:val="22"/>
        </w:rPr>
        <w:t xml:space="preserve">daily, </w:t>
      </w:r>
      <w:r w:rsidRPr="00EC0840">
        <w:rPr>
          <w:spacing w:val="-1"/>
          <w:sz w:val="22"/>
          <w:szCs w:val="22"/>
        </w:rPr>
        <w:t>incubation-</w:t>
      </w:r>
      <w:r w:rsidRPr="00EC0840">
        <w:rPr>
          <w:spacing w:val="1"/>
          <w:sz w:val="22"/>
          <w:szCs w:val="22"/>
        </w:rPr>
        <w:t xml:space="preserve"> </w:t>
      </w:r>
      <w:r w:rsidRPr="00EC0840">
        <w:rPr>
          <w:spacing w:val="-1"/>
          <w:sz w:val="22"/>
          <w:szCs w:val="22"/>
        </w:rPr>
        <w:t>and</w:t>
      </w:r>
      <w:r w:rsidRPr="00EC0840">
        <w:rPr>
          <w:spacing w:val="1"/>
          <w:sz w:val="22"/>
          <w:szCs w:val="22"/>
        </w:rPr>
        <w:t xml:space="preserve"> </w:t>
      </w:r>
      <w:r w:rsidRPr="00EC0840">
        <w:rPr>
          <w:sz w:val="22"/>
          <w:szCs w:val="22"/>
        </w:rPr>
        <w:t>brooding-period</w:t>
      </w:r>
      <w:r w:rsidRPr="00EC0840">
        <w:rPr>
          <w:spacing w:val="2"/>
          <w:sz w:val="22"/>
          <w:szCs w:val="22"/>
        </w:rPr>
        <w:t xml:space="preserve"> </w:t>
      </w:r>
      <w:r w:rsidRPr="00EC0840">
        <w:rPr>
          <w:spacing w:val="-1"/>
          <w:sz w:val="22"/>
          <w:szCs w:val="22"/>
        </w:rPr>
        <w:t>survival</w:t>
      </w:r>
      <w:r w:rsidRPr="00EC0840">
        <w:rPr>
          <w:sz w:val="22"/>
          <w:szCs w:val="22"/>
        </w:rPr>
        <w:t xml:space="preserve"> </w:t>
      </w:r>
      <w:r w:rsidRPr="00EC0840">
        <w:rPr>
          <w:spacing w:val="-1"/>
          <w:sz w:val="22"/>
          <w:szCs w:val="22"/>
        </w:rPr>
        <w:t>rates</w:t>
      </w:r>
      <w:r w:rsidR="00C8177C">
        <w:rPr>
          <w:spacing w:val="139"/>
          <w:w w:val="99"/>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Pr="00EC0840">
        <w:rPr>
          <w:spacing w:val="-1"/>
          <w:sz w:val="22"/>
          <w:szCs w:val="22"/>
        </w:rPr>
        <w:t>for</w:t>
      </w:r>
      <w:r w:rsidRPr="00EC0840">
        <w:rPr>
          <w:spacing w:val="-5"/>
          <w:sz w:val="22"/>
          <w:szCs w:val="22"/>
        </w:rPr>
        <w:t xml:space="preserve"> </w:t>
      </w:r>
      <w:r w:rsidRPr="00EC0840">
        <w:rPr>
          <w:spacing w:val="1"/>
          <w:sz w:val="22"/>
          <w:szCs w:val="22"/>
        </w:rPr>
        <w:t>2020</w:t>
      </w:r>
      <w:r w:rsidRPr="00EC0840">
        <w:rPr>
          <w:spacing w:val="-6"/>
          <w:sz w:val="22"/>
          <w:szCs w:val="22"/>
        </w:rPr>
        <w:t xml:space="preserve"> </w:t>
      </w:r>
      <w:r w:rsidRPr="00EC0840">
        <w:rPr>
          <w:spacing w:val="-1"/>
          <w:sz w:val="22"/>
          <w:szCs w:val="22"/>
        </w:rPr>
        <w:t>are</w:t>
      </w:r>
      <w:r w:rsidRPr="00EC0840">
        <w:rPr>
          <w:spacing w:val="-5"/>
          <w:sz w:val="22"/>
          <w:szCs w:val="22"/>
        </w:rPr>
        <w:t xml:space="preserve"> </w:t>
      </w:r>
      <w:r w:rsidRPr="00EC0840">
        <w:rPr>
          <w:spacing w:val="-1"/>
          <w:sz w:val="22"/>
          <w:szCs w:val="22"/>
        </w:rPr>
        <w:t>provided</w:t>
      </w:r>
      <w:r w:rsidRPr="00EC0840">
        <w:rPr>
          <w:spacing w:val="-5"/>
          <w:sz w:val="22"/>
          <w:szCs w:val="22"/>
        </w:rPr>
        <w:t xml:space="preserve"> </w:t>
      </w:r>
      <w:r w:rsidRPr="00EC0840">
        <w:rPr>
          <w:spacing w:val="-1"/>
          <w:sz w:val="22"/>
          <w:szCs w:val="22"/>
        </w:rPr>
        <w:t>in</w:t>
      </w:r>
      <w:r w:rsidRPr="00EC0840">
        <w:rPr>
          <w:spacing w:val="-6"/>
          <w:sz w:val="22"/>
          <w:szCs w:val="22"/>
        </w:rPr>
        <w:t xml:space="preserve"> </w:t>
      </w:r>
      <w:r w:rsidR="00C8177C">
        <w:rPr>
          <w:spacing w:val="-1"/>
          <w:sz w:val="22"/>
          <w:szCs w:val="22"/>
        </w:rPr>
        <w:t>Tables 12-13.</w:t>
      </w:r>
    </w:p>
    <w:p w14:paraId="25721DCF" w14:textId="77777777" w:rsidR="00FF5335" w:rsidRDefault="00FF5335" w:rsidP="00FF5335">
      <w:pPr>
        <w:pStyle w:val="BodyText"/>
        <w:pBdr>
          <w:top w:val="single" w:sz="4" w:space="1" w:color="auto"/>
        </w:pBdr>
        <w:kinsoku w:val="0"/>
        <w:overflowPunct w:val="0"/>
        <w:spacing w:before="77"/>
        <w:ind w:left="90" w:right="500" w:firstLine="706"/>
        <w:jc w:val="center"/>
        <w:rPr>
          <w:sz w:val="22"/>
          <w:szCs w:val="22"/>
        </w:rPr>
      </w:pPr>
      <w:r>
        <w:rPr>
          <w:b/>
          <w:bCs/>
          <w:spacing w:val="-1"/>
          <w:sz w:val="22"/>
          <w:szCs w:val="22"/>
        </w:rPr>
        <w:t>Piping</w:t>
      </w:r>
      <w:r>
        <w:rPr>
          <w:b/>
          <w:bCs/>
          <w:spacing w:val="-3"/>
          <w:sz w:val="22"/>
          <w:szCs w:val="22"/>
        </w:rPr>
        <w:t xml:space="preserve"> </w:t>
      </w:r>
      <w:r>
        <w:rPr>
          <w:b/>
          <w:bCs/>
          <w:sz w:val="22"/>
          <w:szCs w:val="22"/>
        </w:rPr>
        <w:t>Plover</w:t>
      </w:r>
    </w:p>
    <w:p w14:paraId="25EE53F6" w14:textId="77777777" w:rsidR="00FF5335" w:rsidRDefault="00FF5335" w:rsidP="00FF5335">
      <w:pPr>
        <w:pStyle w:val="BodyText"/>
        <w:kinsoku w:val="0"/>
        <w:overflowPunct w:val="0"/>
        <w:spacing w:before="4"/>
        <w:ind w:left="0"/>
        <w:rPr>
          <w:b/>
          <w:bCs/>
          <w:sz w:val="7"/>
          <w:szCs w:val="7"/>
        </w:rPr>
      </w:pPr>
    </w:p>
    <w:tbl>
      <w:tblPr>
        <w:tblW w:w="0" w:type="auto"/>
        <w:tblInd w:w="120" w:type="dxa"/>
        <w:tblLayout w:type="fixed"/>
        <w:tblCellMar>
          <w:left w:w="0" w:type="dxa"/>
          <w:right w:w="0" w:type="dxa"/>
        </w:tblCellMar>
        <w:tblLook w:val="0000" w:firstRow="0" w:lastRow="0" w:firstColumn="0" w:lastColumn="0" w:noHBand="0" w:noVBand="0"/>
      </w:tblPr>
      <w:tblGrid>
        <w:gridCol w:w="4200"/>
        <w:gridCol w:w="796"/>
        <w:gridCol w:w="588"/>
        <w:gridCol w:w="582"/>
        <w:gridCol w:w="583"/>
        <w:gridCol w:w="584"/>
        <w:gridCol w:w="585"/>
        <w:gridCol w:w="584"/>
        <w:gridCol w:w="591"/>
        <w:gridCol w:w="604"/>
        <w:gridCol w:w="644"/>
        <w:gridCol w:w="630"/>
        <w:gridCol w:w="631"/>
        <w:gridCol w:w="631"/>
        <w:gridCol w:w="631"/>
      </w:tblGrid>
      <w:tr w:rsidR="00FF5335" w:rsidRPr="00822DDA" w14:paraId="1C039A14" w14:textId="77777777" w:rsidTr="006855BA">
        <w:trPr>
          <w:trHeight w:hRule="exact" w:val="375"/>
        </w:trPr>
        <w:tc>
          <w:tcPr>
            <w:tcW w:w="4200" w:type="dxa"/>
            <w:tcBorders>
              <w:top w:val="nil"/>
              <w:left w:val="nil"/>
              <w:bottom w:val="single" w:sz="4" w:space="0" w:color="000000"/>
              <w:right w:val="nil"/>
            </w:tcBorders>
          </w:tcPr>
          <w:p w14:paraId="4317BBF7" w14:textId="77777777" w:rsidR="00FF5335" w:rsidRPr="00A006B4" w:rsidRDefault="00FF5335" w:rsidP="006855BA">
            <w:pPr>
              <w:pStyle w:val="TableParagraph"/>
              <w:kinsoku w:val="0"/>
              <w:overflowPunct w:val="0"/>
              <w:spacing w:before="109"/>
            </w:pPr>
            <w:r w:rsidRPr="00A006B4">
              <w:rPr>
                <w:b/>
                <w:bCs/>
                <w:spacing w:val="-1"/>
                <w:sz w:val="22"/>
                <w:szCs w:val="22"/>
              </w:rPr>
              <w:t>Reproductive</w:t>
            </w:r>
            <w:r w:rsidRPr="00A006B4">
              <w:rPr>
                <w:b/>
                <w:bCs/>
                <w:spacing w:val="-2"/>
                <w:sz w:val="22"/>
                <w:szCs w:val="22"/>
              </w:rPr>
              <w:t xml:space="preserve"> </w:t>
            </w:r>
            <w:r w:rsidRPr="00A006B4">
              <w:rPr>
                <w:b/>
                <w:bCs/>
                <w:spacing w:val="-1"/>
                <w:sz w:val="22"/>
                <w:szCs w:val="22"/>
              </w:rPr>
              <w:t>Parameter</w:t>
            </w:r>
          </w:p>
        </w:tc>
        <w:tc>
          <w:tcPr>
            <w:tcW w:w="796" w:type="dxa"/>
            <w:tcBorders>
              <w:top w:val="nil"/>
              <w:left w:val="nil"/>
              <w:bottom w:val="single" w:sz="4" w:space="0" w:color="000000"/>
              <w:right w:val="nil"/>
            </w:tcBorders>
          </w:tcPr>
          <w:p w14:paraId="0092C408" w14:textId="77777777" w:rsidR="00FF5335" w:rsidRPr="00A006B4" w:rsidRDefault="00FF5335" w:rsidP="006855BA">
            <w:pPr>
              <w:pStyle w:val="TableParagraph"/>
              <w:kinsoku w:val="0"/>
              <w:overflowPunct w:val="0"/>
              <w:spacing w:before="76"/>
              <w:ind w:left="321"/>
            </w:pPr>
            <w:r w:rsidRPr="00A006B4">
              <w:rPr>
                <w:b/>
                <w:bCs/>
                <w:spacing w:val="-2"/>
                <w:sz w:val="18"/>
                <w:szCs w:val="18"/>
              </w:rPr>
              <w:t>2007</w:t>
            </w:r>
          </w:p>
        </w:tc>
        <w:tc>
          <w:tcPr>
            <w:tcW w:w="588" w:type="dxa"/>
            <w:tcBorders>
              <w:top w:val="nil"/>
              <w:left w:val="nil"/>
              <w:bottom w:val="single" w:sz="4" w:space="0" w:color="000000"/>
              <w:right w:val="nil"/>
            </w:tcBorders>
          </w:tcPr>
          <w:p w14:paraId="19771D75" w14:textId="77777777" w:rsidR="00FF5335" w:rsidRPr="00A006B4" w:rsidRDefault="00FF5335" w:rsidP="006855BA">
            <w:pPr>
              <w:pStyle w:val="TableParagraph"/>
              <w:kinsoku w:val="0"/>
              <w:overflowPunct w:val="0"/>
              <w:spacing w:before="76"/>
              <w:ind w:left="116"/>
            </w:pPr>
            <w:r w:rsidRPr="00A006B4">
              <w:rPr>
                <w:b/>
                <w:bCs/>
                <w:sz w:val="18"/>
                <w:szCs w:val="18"/>
              </w:rPr>
              <w:t>2008</w:t>
            </w:r>
          </w:p>
        </w:tc>
        <w:tc>
          <w:tcPr>
            <w:tcW w:w="582" w:type="dxa"/>
            <w:tcBorders>
              <w:top w:val="nil"/>
              <w:left w:val="nil"/>
              <w:bottom w:val="single" w:sz="4" w:space="0" w:color="000000"/>
              <w:right w:val="nil"/>
            </w:tcBorders>
          </w:tcPr>
          <w:p w14:paraId="09B1CDFA" w14:textId="77777777" w:rsidR="00FF5335" w:rsidRPr="00A006B4" w:rsidRDefault="00FF5335" w:rsidP="006855BA">
            <w:pPr>
              <w:pStyle w:val="TableParagraph"/>
              <w:kinsoku w:val="0"/>
              <w:overflowPunct w:val="0"/>
              <w:spacing w:before="76"/>
              <w:ind w:left="110"/>
            </w:pPr>
            <w:r w:rsidRPr="00A006B4">
              <w:rPr>
                <w:b/>
                <w:bCs/>
                <w:sz w:val="18"/>
                <w:szCs w:val="18"/>
              </w:rPr>
              <w:t>2009</w:t>
            </w:r>
          </w:p>
        </w:tc>
        <w:tc>
          <w:tcPr>
            <w:tcW w:w="583" w:type="dxa"/>
            <w:tcBorders>
              <w:top w:val="nil"/>
              <w:left w:val="nil"/>
              <w:bottom w:val="single" w:sz="4" w:space="0" w:color="000000"/>
              <w:right w:val="nil"/>
            </w:tcBorders>
          </w:tcPr>
          <w:p w14:paraId="05379ED7" w14:textId="77777777" w:rsidR="00FF5335" w:rsidRPr="00A006B4" w:rsidRDefault="00FF5335" w:rsidP="006855BA">
            <w:pPr>
              <w:pStyle w:val="TableParagraph"/>
              <w:kinsoku w:val="0"/>
              <w:overflowPunct w:val="0"/>
              <w:spacing w:before="76"/>
              <w:ind w:left="109"/>
            </w:pPr>
            <w:r w:rsidRPr="00A006B4">
              <w:rPr>
                <w:b/>
                <w:bCs/>
                <w:sz w:val="18"/>
                <w:szCs w:val="18"/>
              </w:rPr>
              <w:t>2010</w:t>
            </w:r>
          </w:p>
        </w:tc>
        <w:tc>
          <w:tcPr>
            <w:tcW w:w="584" w:type="dxa"/>
            <w:tcBorders>
              <w:top w:val="nil"/>
              <w:left w:val="nil"/>
              <w:bottom w:val="single" w:sz="4" w:space="0" w:color="000000"/>
              <w:right w:val="nil"/>
            </w:tcBorders>
          </w:tcPr>
          <w:p w14:paraId="41D563FA" w14:textId="77777777" w:rsidR="00FF5335" w:rsidRPr="00A006B4" w:rsidRDefault="00FF5335" w:rsidP="006855BA">
            <w:pPr>
              <w:pStyle w:val="TableParagraph"/>
              <w:kinsoku w:val="0"/>
              <w:overflowPunct w:val="0"/>
              <w:spacing w:before="76"/>
              <w:ind w:left="110"/>
            </w:pPr>
            <w:r w:rsidRPr="00A006B4">
              <w:rPr>
                <w:b/>
                <w:bCs/>
                <w:sz w:val="18"/>
                <w:szCs w:val="18"/>
              </w:rPr>
              <w:t>2011</w:t>
            </w:r>
          </w:p>
        </w:tc>
        <w:tc>
          <w:tcPr>
            <w:tcW w:w="585" w:type="dxa"/>
            <w:tcBorders>
              <w:top w:val="nil"/>
              <w:left w:val="nil"/>
              <w:bottom w:val="single" w:sz="4" w:space="0" w:color="000000"/>
              <w:right w:val="nil"/>
            </w:tcBorders>
          </w:tcPr>
          <w:p w14:paraId="3269430D" w14:textId="77777777" w:rsidR="00FF5335" w:rsidRPr="00A006B4" w:rsidRDefault="00FF5335" w:rsidP="006855BA">
            <w:pPr>
              <w:pStyle w:val="TableParagraph"/>
              <w:kinsoku w:val="0"/>
              <w:overflowPunct w:val="0"/>
              <w:spacing w:before="76"/>
              <w:ind w:left="112"/>
            </w:pPr>
            <w:r w:rsidRPr="00A006B4">
              <w:rPr>
                <w:b/>
                <w:bCs/>
                <w:sz w:val="18"/>
                <w:szCs w:val="18"/>
              </w:rPr>
              <w:t>2012</w:t>
            </w:r>
          </w:p>
        </w:tc>
        <w:tc>
          <w:tcPr>
            <w:tcW w:w="584" w:type="dxa"/>
            <w:tcBorders>
              <w:top w:val="nil"/>
              <w:left w:val="nil"/>
              <w:bottom w:val="single" w:sz="4" w:space="0" w:color="000000"/>
              <w:right w:val="nil"/>
            </w:tcBorders>
          </w:tcPr>
          <w:p w14:paraId="0B3E27FC" w14:textId="77777777" w:rsidR="00FF5335" w:rsidRPr="00A006B4" w:rsidRDefault="00FF5335" w:rsidP="006855BA">
            <w:pPr>
              <w:pStyle w:val="TableParagraph"/>
              <w:kinsoku w:val="0"/>
              <w:overflowPunct w:val="0"/>
              <w:spacing w:before="76"/>
              <w:ind w:left="112"/>
            </w:pPr>
            <w:r w:rsidRPr="00A006B4">
              <w:rPr>
                <w:b/>
                <w:bCs/>
                <w:sz w:val="18"/>
                <w:szCs w:val="18"/>
              </w:rPr>
              <w:t>2013</w:t>
            </w:r>
          </w:p>
        </w:tc>
        <w:tc>
          <w:tcPr>
            <w:tcW w:w="591" w:type="dxa"/>
            <w:tcBorders>
              <w:top w:val="nil"/>
              <w:left w:val="nil"/>
              <w:bottom w:val="single" w:sz="4" w:space="0" w:color="000000"/>
              <w:right w:val="nil"/>
            </w:tcBorders>
          </w:tcPr>
          <w:p w14:paraId="6A90B55A" w14:textId="77777777" w:rsidR="00FF5335" w:rsidRPr="00A006B4" w:rsidRDefault="00FF5335" w:rsidP="006855BA">
            <w:pPr>
              <w:pStyle w:val="TableParagraph"/>
              <w:kinsoku w:val="0"/>
              <w:overflowPunct w:val="0"/>
              <w:spacing w:before="76"/>
              <w:ind w:left="109"/>
            </w:pPr>
            <w:r w:rsidRPr="00A006B4">
              <w:rPr>
                <w:b/>
                <w:bCs/>
                <w:sz w:val="18"/>
                <w:szCs w:val="18"/>
              </w:rPr>
              <w:t>2014</w:t>
            </w:r>
          </w:p>
        </w:tc>
        <w:tc>
          <w:tcPr>
            <w:tcW w:w="604" w:type="dxa"/>
            <w:tcBorders>
              <w:top w:val="nil"/>
              <w:left w:val="nil"/>
              <w:bottom w:val="single" w:sz="4" w:space="0" w:color="000000"/>
              <w:right w:val="nil"/>
            </w:tcBorders>
          </w:tcPr>
          <w:p w14:paraId="4C8A307C" w14:textId="77777777" w:rsidR="00FF5335" w:rsidRPr="00A006B4" w:rsidRDefault="00FF5335" w:rsidP="006855BA">
            <w:pPr>
              <w:pStyle w:val="TableParagraph"/>
              <w:kinsoku w:val="0"/>
              <w:overflowPunct w:val="0"/>
              <w:spacing w:before="76"/>
              <w:ind w:left="120"/>
            </w:pPr>
            <w:r w:rsidRPr="00A006B4">
              <w:rPr>
                <w:b/>
                <w:bCs/>
                <w:sz w:val="18"/>
                <w:szCs w:val="18"/>
              </w:rPr>
              <w:t>2015</w:t>
            </w:r>
          </w:p>
        </w:tc>
        <w:tc>
          <w:tcPr>
            <w:tcW w:w="644" w:type="dxa"/>
            <w:tcBorders>
              <w:top w:val="nil"/>
              <w:left w:val="nil"/>
              <w:bottom w:val="single" w:sz="4" w:space="0" w:color="000000"/>
              <w:right w:val="nil"/>
            </w:tcBorders>
          </w:tcPr>
          <w:p w14:paraId="6C72E960" w14:textId="77777777" w:rsidR="00FF5335" w:rsidRPr="00A006B4" w:rsidRDefault="00FF5335" w:rsidP="006855BA">
            <w:pPr>
              <w:pStyle w:val="TableParagraph"/>
              <w:kinsoku w:val="0"/>
              <w:overflowPunct w:val="0"/>
              <w:spacing w:before="76"/>
              <w:ind w:left="148"/>
            </w:pPr>
            <w:r w:rsidRPr="00A006B4">
              <w:rPr>
                <w:b/>
                <w:bCs/>
                <w:sz w:val="18"/>
                <w:szCs w:val="18"/>
              </w:rPr>
              <w:t>2016</w:t>
            </w:r>
          </w:p>
        </w:tc>
        <w:tc>
          <w:tcPr>
            <w:tcW w:w="630" w:type="dxa"/>
            <w:tcBorders>
              <w:top w:val="nil"/>
              <w:left w:val="nil"/>
              <w:bottom w:val="single" w:sz="4" w:space="0" w:color="000000"/>
              <w:right w:val="nil"/>
            </w:tcBorders>
          </w:tcPr>
          <w:p w14:paraId="0F6FEA09" w14:textId="77777777" w:rsidR="00FF5335" w:rsidRPr="00A006B4" w:rsidRDefault="00FF5335" w:rsidP="006855BA">
            <w:pPr>
              <w:pStyle w:val="TableParagraph"/>
              <w:kinsoku w:val="0"/>
              <w:overflowPunct w:val="0"/>
              <w:spacing w:before="76"/>
              <w:ind w:left="134"/>
            </w:pPr>
            <w:r w:rsidRPr="00A006B4">
              <w:rPr>
                <w:b/>
                <w:bCs/>
                <w:sz w:val="18"/>
                <w:szCs w:val="18"/>
              </w:rPr>
              <w:t>2017</w:t>
            </w:r>
          </w:p>
        </w:tc>
        <w:tc>
          <w:tcPr>
            <w:tcW w:w="631" w:type="dxa"/>
            <w:tcBorders>
              <w:top w:val="nil"/>
              <w:left w:val="nil"/>
              <w:bottom w:val="single" w:sz="4" w:space="0" w:color="000000"/>
              <w:right w:val="nil"/>
            </w:tcBorders>
          </w:tcPr>
          <w:p w14:paraId="53720CF2" w14:textId="77777777" w:rsidR="00FF5335" w:rsidRPr="00A006B4" w:rsidRDefault="00FF5335" w:rsidP="006855BA">
            <w:pPr>
              <w:pStyle w:val="TableParagraph"/>
              <w:kinsoku w:val="0"/>
              <w:overflowPunct w:val="0"/>
              <w:spacing w:before="76"/>
              <w:ind w:left="133"/>
            </w:pPr>
            <w:r w:rsidRPr="00A006B4">
              <w:rPr>
                <w:b/>
                <w:bCs/>
                <w:sz w:val="18"/>
                <w:szCs w:val="18"/>
              </w:rPr>
              <w:t>2018</w:t>
            </w:r>
          </w:p>
        </w:tc>
        <w:tc>
          <w:tcPr>
            <w:tcW w:w="631" w:type="dxa"/>
            <w:tcBorders>
              <w:left w:val="nil"/>
              <w:bottom w:val="single" w:sz="4" w:space="0" w:color="000000"/>
              <w:right w:val="nil"/>
            </w:tcBorders>
          </w:tcPr>
          <w:p w14:paraId="59678A29" w14:textId="77777777" w:rsidR="00FF5335" w:rsidRPr="00A006B4" w:rsidRDefault="00FF5335" w:rsidP="006855BA">
            <w:pPr>
              <w:pStyle w:val="TableParagraph"/>
              <w:kinsoku w:val="0"/>
              <w:overflowPunct w:val="0"/>
              <w:spacing w:before="76"/>
              <w:ind w:left="133"/>
              <w:rPr>
                <w:b/>
                <w:bCs/>
                <w:sz w:val="18"/>
                <w:szCs w:val="18"/>
              </w:rPr>
            </w:pPr>
            <w:r>
              <w:rPr>
                <w:b/>
                <w:bCs/>
                <w:sz w:val="18"/>
                <w:szCs w:val="18"/>
              </w:rPr>
              <w:t>2019</w:t>
            </w:r>
          </w:p>
        </w:tc>
        <w:tc>
          <w:tcPr>
            <w:tcW w:w="631" w:type="dxa"/>
            <w:tcBorders>
              <w:left w:val="nil"/>
              <w:bottom w:val="single" w:sz="4" w:space="0" w:color="000000"/>
              <w:right w:val="nil"/>
            </w:tcBorders>
          </w:tcPr>
          <w:p w14:paraId="742C3676" w14:textId="77777777" w:rsidR="00FF5335" w:rsidRDefault="00FF5335" w:rsidP="006855BA">
            <w:pPr>
              <w:pStyle w:val="TableParagraph"/>
              <w:kinsoku w:val="0"/>
              <w:overflowPunct w:val="0"/>
              <w:spacing w:before="76"/>
              <w:ind w:left="133"/>
              <w:rPr>
                <w:b/>
                <w:bCs/>
                <w:sz w:val="18"/>
                <w:szCs w:val="18"/>
              </w:rPr>
            </w:pPr>
            <w:r>
              <w:rPr>
                <w:b/>
                <w:bCs/>
                <w:sz w:val="18"/>
                <w:szCs w:val="18"/>
              </w:rPr>
              <w:t>2020</w:t>
            </w:r>
          </w:p>
          <w:p w14:paraId="5F323876" w14:textId="77777777" w:rsidR="00FF5335" w:rsidRDefault="00FF5335" w:rsidP="006855BA">
            <w:pPr>
              <w:pStyle w:val="TableParagraph"/>
              <w:kinsoku w:val="0"/>
              <w:overflowPunct w:val="0"/>
              <w:spacing w:before="76"/>
              <w:ind w:left="133"/>
              <w:rPr>
                <w:b/>
                <w:bCs/>
                <w:sz w:val="18"/>
                <w:szCs w:val="18"/>
              </w:rPr>
            </w:pPr>
          </w:p>
          <w:p w14:paraId="24AD00C7" w14:textId="77777777" w:rsidR="00FF5335" w:rsidRDefault="00FF5335" w:rsidP="006855BA">
            <w:pPr>
              <w:pStyle w:val="TableParagraph"/>
              <w:kinsoku w:val="0"/>
              <w:overflowPunct w:val="0"/>
              <w:spacing w:before="76"/>
              <w:ind w:left="133"/>
              <w:rPr>
                <w:b/>
                <w:bCs/>
                <w:sz w:val="18"/>
                <w:szCs w:val="18"/>
              </w:rPr>
            </w:pPr>
          </w:p>
        </w:tc>
      </w:tr>
      <w:tr w:rsidR="00FF5335" w:rsidRPr="00822DDA" w14:paraId="6D01B1EB" w14:textId="77777777" w:rsidTr="006855BA">
        <w:trPr>
          <w:trHeight w:hRule="exact" w:val="349"/>
        </w:trPr>
        <w:tc>
          <w:tcPr>
            <w:tcW w:w="4200" w:type="dxa"/>
            <w:tcBorders>
              <w:top w:val="single" w:sz="4" w:space="0" w:color="000000"/>
              <w:left w:val="nil"/>
              <w:bottom w:val="nil"/>
              <w:right w:val="nil"/>
            </w:tcBorders>
            <w:shd w:val="clear" w:color="auto" w:fill="F2F2F2"/>
          </w:tcPr>
          <w:p w14:paraId="513AA531" w14:textId="77777777" w:rsidR="00FF5335" w:rsidRPr="00A006B4" w:rsidRDefault="00FF5335" w:rsidP="006855BA">
            <w:pPr>
              <w:pStyle w:val="TableParagraph"/>
              <w:kinsoku w:val="0"/>
              <w:overflowPunct w:val="0"/>
              <w:spacing w:before="59"/>
              <w:ind w:left="91"/>
            </w:pPr>
            <w:r w:rsidRPr="00A006B4">
              <w:rPr>
                <w:spacing w:val="-1"/>
                <w:sz w:val="20"/>
                <w:szCs w:val="20"/>
              </w:rPr>
              <w:t>Maximum</w:t>
            </w:r>
            <w:r w:rsidRPr="00A006B4">
              <w:rPr>
                <w:spacing w:val="-10"/>
                <w:sz w:val="20"/>
                <w:szCs w:val="20"/>
              </w:rPr>
              <w:t xml:space="preserve"> </w:t>
            </w:r>
            <w:r w:rsidRPr="00A006B4">
              <w:rPr>
                <w:spacing w:val="-1"/>
                <w:sz w:val="20"/>
                <w:szCs w:val="20"/>
              </w:rPr>
              <w:t>Adults</w:t>
            </w:r>
            <w:r w:rsidRPr="00A006B4">
              <w:rPr>
                <w:spacing w:val="-12"/>
                <w:sz w:val="20"/>
                <w:szCs w:val="20"/>
              </w:rPr>
              <w:t xml:space="preserve"> </w:t>
            </w:r>
            <w:r w:rsidRPr="00A006B4">
              <w:rPr>
                <w:sz w:val="20"/>
                <w:szCs w:val="20"/>
              </w:rPr>
              <w:t>Observed</w:t>
            </w:r>
          </w:p>
        </w:tc>
        <w:tc>
          <w:tcPr>
            <w:tcW w:w="796" w:type="dxa"/>
            <w:tcBorders>
              <w:top w:val="single" w:sz="4" w:space="0" w:color="000000"/>
              <w:left w:val="nil"/>
              <w:bottom w:val="nil"/>
              <w:right w:val="nil"/>
            </w:tcBorders>
            <w:shd w:val="clear" w:color="auto" w:fill="F2F2F2"/>
          </w:tcPr>
          <w:p w14:paraId="51E01DEB" w14:textId="77777777" w:rsidR="00FF5335" w:rsidRPr="00A006B4" w:rsidRDefault="00FF5335" w:rsidP="006855BA">
            <w:pPr>
              <w:pStyle w:val="TableParagraph"/>
              <w:kinsoku w:val="0"/>
              <w:overflowPunct w:val="0"/>
              <w:spacing w:before="59"/>
              <w:ind w:left="334"/>
            </w:pPr>
            <w:r w:rsidRPr="00A006B4">
              <w:rPr>
                <w:spacing w:val="1"/>
                <w:sz w:val="20"/>
                <w:szCs w:val="20"/>
              </w:rPr>
              <w:t>52</w:t>
            </w:r>
          </w:p>
        </w:tc>
        <w:tc>
          <w:tcPr>
            <w:tcW w:w="588" w:type="dxa"/>
            <w:tcBorders>
              <w:top w:val="single" w:sz="4" w:space="0" w:color="000000"/>
              <w:left w:val="nil"/>
              <w:bottom w:val="nil"/>
              <w:right w:val="nil"/>
            </w:tcBorders>
            <w:shd w:val="clear" w:color="auto" w:fill="F2F2F2"/>
          </w:tcPr>
          <w:p w14:paraId="1DE8A766" w14:textId="77777777" w:rsidR="00FF5335" w:rsidRPr="00A006B4" w:rsidRDefault="00FF5335" w:rsidP="006855BA">
            <w:pPr>
              <w:pStyle w:val="TableParagraph"/>
              <w:kinsoku w:val="0"/>
              <w:overflowPunct w:val="0"/>
              <w:spacing w:before="59"/>
              <w:ind w:left="198"/>
            </w:pPr>
            <w:r w:rsidRPr="00A006B4">
              <w:rPr>
                <w:spacing w:val="1"/>
                <w:sz w:val="20"/>
                <w:szCs w:val="20"/>
              </w:rPr>
              <w:t>23</w:t>
            </w:r>
          </w:p>
        </w:tc>
        <w:tc>
          <w:tcPr>
            <w:tcW w:w="582" w:type="dxa"/>
            <w:tcBorders>
              <w:top w:val="single" w:sz="4" w:space="0" w:color="000000"/>
              <w:left w:val="nil"/>
              <w:bottom w:val="nil"/>
              <w:right w:val="nil"/>
            </w:tcBorders>
            <w:shd w:val="clear" w:color="auto" w:fill="F2F2F2"/>
          </w:tcPr>
          <w:p w14:paraId="016AC488" w14:textId="77777777" w:rsidR="00FF5335" w:rsidRPr="00A006B4" w:rsidRDefault="00FF5335" w:rsidP="006855BA">
            <w:pPr>
              <w:pStyle w:val="TableParagraph"/>
              <w:kinsoku w:val="0"/>
              <w:overflowPunct w:val="0"/>
              <w:spacing w:before="59"/>
              <w:ind w:left="192"/>
            </w:pPr>
            <w:r w:rsidRPr="00A006B4">
              <w:rPr>
                <w:spacing w:val="1"/>
                <w:sz w:val="20"/>
                <w:szCs w:val="20"/>
              </w:rPr>
              <w:t>31</w:t>
            </w:r>
          </w:p>
        </w:tc>
        <w:tc>
          <w:tcPr>
            <w:tcW w:w="583" w:type="dxa"/>
            <w:tcBorders>
              <w:top w:val="single" w:sz="4" w:space="0" w:color="000000"/>
              <w:left w:val="nil"/>
              <w:bottom w:val="nil"/>
              <w:right w:val="nil"/>
            </w:tcBorders>
            <w:shd w:val="clear" w:color="auto" w:fill="F2F2F2"/>
          </w:tcPr>
          <w:p w14:paraId="78024C07" w14:textId="77777777" w:rsidR="00FF5335" w:rsidRPr="00A006B4" w:rsidRDefault="00FF5335" w:rsidP="006855BA">
            <w:pPr>
              <w:pStyle w:val="TableParagraph"/>
              <w:kinsoku w:val="0"/>
              <w:overflowPunct w:val="0"/>
              <w:spacing w:before="59"/>
              <w:ind w:left="191"/>
            </w:pPr>
            <w:r w:rsidRPr="00A006B4">
              <w:rPr>
                <w:spacing w:val="1"/>
                <w:sz w:val="20"/>
                <w:szCs w:val="20"/>
              </w:rPr>
              <w:t>46</w:t>
            </w:r>
          </w:p>
        </w:tc>
        <w:tc>
          <w:tcPr>
            <w:tcW w:w="584" w:type="dxa"/>
            <w:tcBorders>
              <w:top w:val="single" w:sz="4" w:space="0" w:color="000000"/>
              <w:left w:val="nil"/>
              <w:bottom w:val="nil"/>
              <w:right w:val="nil"/>
            </w:tcBorders>
            <w:shd w:val="clear" w:color="auto" w:fill="F2F2F2"/>
          </w:tcPr>
          <w:p w14:paraId="0B2B9259" w14:textId="77777777" w:rsidR="00FF5335" w:rsidRPr="00A006B4" w:rsidRDefault="00FF5335" w:rsidP="006855BA">
            <w:pPr>
              <w:pStyle w:val="TableParagraph"/>
              <w:kinsoku w:val="0"/>
              <w:overflowPunct w:val="0"/>
              <w:spacing w:before="59"/>
              <w:ind w:left="192"/>
            </w:pPr>
            <w:r w:rsidRPr="00A006B4">
              <w:rPr>
                <w:spacing w:val="1"/>
                <w:sz w:val="20"/>
                <w:szCs w:val="20"/>
              </w:rPr>
              <w:t>55</w:t>
            </w:r>
          </w:p>
        </w:tc>
        <w:tc>
          <w:tcPr>
            <w:tcW w:w="585" w:type="dxa"/>
            <w:tcBorders>
              <w:top w:val="single" w:sz="4" w:space="0" w:color="000000"/>
              <w:left w:val="nil"/>
              <w:bottom w:val="nil"/>
              <w:right w:val="nil"/>
            </w:tcBorders>
            <w:shd w:val="clear" w:color="auto" w:fill="F2F2F2"/>
          </w:tcPr>
          <w:p w14:paraId="219A0B45" w14:textId="77777777" w:rsidR="00FF5335" w:rsidRPr="00A006B4" w:rsidRDefault="00FF5335" w:rsidP="006855BA">
            <w:pPr>
              <w:pStyle w:val="TableParagraph"/>
              <w:kinsoku w:val="0"/>
              <w:overflowPunct w:val="0"/>
              <w:spacing w:before="59"/>
              <w:ind w:left="191"/>
            </w:pPr>
            <w:r w:rsidRPr="00A006B4">
              <w:rPr>
                <w:spacing w:val="1"/>
                <w:sz w:val="20"/>
                <w:szCs w:val="20"/>
              </w:rPr>
              <w:t>60</w:t>
            </w:r>
          </w:p>
        </w:tc>
        <w:tc>
          <w:tcPr>
            <w:tcW w:w="584" w:type="dxa"/>
            <w:tcBorders>
              <w:top w:val="single" w:sz="4" w:space="0" w:color="000000"/>
              <w:left w:val="nil"/>
              <w:bottom w:val="nil"/>
              <w:right w:val="nil"/>
            </w:tcBorders>
            <w:shd w:val="clear" w:color="auto" w:fill="F2F2F2"/>
          </w:tcPr>
          <w:p w14:paraId="2DAF0C9E" w14:textId="77777777" w:rsidR="00FF5335" w:rsidRPr="00A006B4" w:rsidRDefault="00FF5335" w:rsidP="006855BA">
            <w:pPr>
              <w:pStyle w:val="TableParagraph"/>
              <w:kinsoku w:val="0"/>
              <w:overflowPunct w:val="0"/>
              <w:spacing w:before="59"/>
              <w:ind w:left="193"/>
            </w:pPr>
            <w:r w:rsidRPr="00A006B4">
              <w:rPr>
                <w:spacing w:val="1"/>
                <w:sz w:val="20"/>
                <w:szCs w:val="20"/>
              </w:rPr>
              <w:t>68</w:t>
            </w:r>
          </w:p>
        </w:tc>
        <w:tc>
          <w:tcPr>
            <w:tcW w:w="591" w:type="dxa"/>
            <w:tcBorders>
              <w:top w:val="single" w:sz="4" w:space="0" w:color="000000"/>
              <w:left w:val="nil"/>
              <w:bottom w:val="nil"/>
              <w:right w:val="nil"/>
            </w:tcBorders>
            <w:shd w:val="clear" w:color="auto" w:fill="F2F2F2"/>
          </w:tcPr>
          <w:p w14:paraId="2F83C5DE" w14:textId="77777777" w:rsidR="00FF5335" w:rsidRPr="00A006B4" w:rsidRDefault="00FF5335" w:rsidP="006855BA">
            <w:pPr>
              <w:pStyle w:val="TableParagraph"/>
              <w:kinsoku w:val="0"/>
              <w:overflowPunct w:val="0"/>
              <w:spacing w:before="59"/>
              <w:ind w:left="188"/>
            </w:pPr>
            <w:r w:rsidRPr="00A006B4">
              <w:rPr>
                <w:spacing w:val="1"/>
                <w:sz w:val="20"/>
                <w:szCs w:val="20"/>
              </w:rPr>
              <w:t>69</w:t>
            </w:r>
          </w:p>
        </w:tc>
        <w:tc>
          <w:tcPr>
            <w:tcW w:w="604" w:type="dxa"/>
            <w:tcBorders>
              <w:top w:val="single" w:sz="4" w:space="0" w:color="000000"/>
              <w:left w:val="nil"/>
              <w:bottom w:val="nil"/>
              <w:right w:val="nil"/>
            </w:tcBorders>
            <w:shd w:val="clear" w:color="auto" w:fill="F2F2F2"/>
          </w:tcPr>
          <w:p w14:paraId="6D4A9F86" w14:textId="77777777" w:rsidR="00FF5335" w:rsidRPr="00A006B4" w:rsidRDefault="00FF5335" w:rsidP="006855BA">
            <w:pPr>
              <w:pStyle w:val="TableParagraph"/>
              <w:kinsoku w:val="0"/>
              <w:overflowPunct w:val="0"/>
              <w:spacing w:before="59"/>
              <w:ind w:left="202"/>
            </w:pPr>
            <w:r w:rsidRPr="00A006B4">
              <w:rPr>
                <w:spacing w:val="1"/>
                <w:sz w:val="20"/>
                <w:szCs w:val="20"/>
              </w:rPr>
              <w:t>74</w:t>
            </w:r>
          </w:p>
        </w:tc>
        <w:tc>
          <w:tcPr>
            <w:tcW w:w="644" w:type="dxa"/>
            <w:tcBorders>
              <w:top w:val="single" w:sz="4" w:space="0" w:color="000000"/>
              <w:left w:val="nil"/>
              <w:bottom w:val="nil"/>
              <w:right w:val="nil"/>
            </w:tcBorders>
            <w:shd w:val="clear" w:color="auto" w:fill="F2F2F2"/>
          </w:tcPr>
          <w:p w14:paraId="62D6DBA0" w14:textId="77777777" w:rsidR="00FF5335" w:rsidRPr="00A006B4" w:rsidRDefault="00FF5335" w:rsidP="006855BA">
            <w:pPr>
              <w:pStyle w:val="TableParagraph"/>
              <w:kinsoku w:val="0"/>
              <w:overflowPunct w:val="0"/>
              <w:spacing w:before="59"/>
              <w:ind w:left="11"/>
              <w:jc w:val="center"/>
            </w:pPr>
            <w:r w:rsidRPr="00A006B4">
              <w:rPr>
                <w:spacing w:val="1"/>
                <w:sz w:val="20"/>
                <w:szCs w:val="20"/>
              </w:rPr>
              <w:t>64</w:t>
            </w:r>
          </w:p>
        </w:tc>
        <w:tc>
          <w:tcPr>
            <w:tcW w:w="630" w:type="dxa"/>
            <w:tcBorders>
              <w:top w:val="single" w:sz="4" w:space="0" w:color="000000"/>
              <w:left w:val="nil"/>
              <w:bottom w:val="nil"/>
              <w:right w:val="nil"/>
            </w:tcBorders>
            <w:shd w:val="clear" w:color="auto" w:fill="F2F2F2"/>
          </w:tcPr>
          <w:p w14:paraId="67B48461" w14:textId="77777777" w:rsidR="00FF5335" w:rsidRPr="00A006B4" w:rsidRDefault="00FF5335" w:rsidP="006855BA">
            <w:pPr>
              <w:pStyle w:val="TableParagraph"/>
              <w:kinsoku w:val="0"/>
              <w:overflowPunct w:val="0"/>
              <w:spacing w:before="59"/>
              <w:jc w:val="center"/>
            </w:pPr>
            <w:r w:rsidRPr="00A006B4">
              <w:rPr>
                <w:spacing w:val="1"/>
                <w:sz w:val="20"/>
                <w:szCs w:val="20"/>
              </w:rPr>
              <w:t>65</w:t>
            </w:r>
          </w:p>
        </w:tc>
        <w:tc>
          <w:tcPr>
            <w:tcW w:w="631" w:type="dxa"/>
            <w:tcBorders>
              <w:top w:val="single" w:sz="4" w:space="0" w:color="000000"/>
              <w:left w:val="nil"/>
              <w:bottom w:val="nil"/>
              <w:right w:val="nil"/>
            </w:tcBorders>
            <w:shd w:val="clear" w:color="auto" w:fill="F2F2F2"/>
          </w:tcPr>
          <w:p w14:paraId="134775BA" w14:textId="77777777" w:rsidR="00FF5335" w:rsidRPr="00A006B4" w:rsidRDefault="00FF5335" w:rsidP="006855BA">
            <w:pPr>
              <w:pStyle w:val="TableParagraph"/>
              <w:kinsoku w:val="0"/>
              <w:overflowPunct w:val="0"/>
              <w:spacing w:before="59"/>
              <w:ind w:right="1"/>
              <w:jc w:val="center"/>
            </w:pPr>
            <w:r w:rsidRPr="00A006B4">
              <w:rPr>
                <w:spacing w:val="1"/>
                <w:sz w:val="20"/>
                <w:szCs w:val="20"/>
              </w:rPr>
              <w:t>74</w:t>
            </w:r>
          </w:p>
        </w:tc>
        <w:tc>
          <w:tcPr>
            <w:tcW w:w="631" w:type="dxa"/>
            <w:tcBorders>
              <w:top w:val="single" w:sz="4" w:space="0" w:color="000000"/>
              <w:left w:val="nil"/>
              <w:bottom w:val="nil"/>
              <w:right w:val="nil"/>
            </w:tcBorders>
            <w:shd w:val="clear" w:color="auto" w:fill="F2F2F2"/>
          </w:tcPr>
          <w:p w14:paraId="377C170B" w14:textId="77777777" w:rsidR="00FF5335" w:rsidRPr="00822DDA" w:rsidRDefault="00FF5335" w:rsidP="006855BA">
            <w:pPr>
              <w:pStyle w:val="TableParagraph"/>
              <w:kinsoku w:val="0"/>
              <w:overflowPunct w:val="0"/>
              <w:spacing w:before="76"/>
              <w:ind w:left="133"/>
              <w:rPr>
                <w:sz w:val="18"/>
                <w:szCs w:val="18"/>
              </w:rPr>
            </w:pPr>
            <w:r w:rsidRPr="00822DDA">
              <w:rPr>
                <w:sz w:val="18"/>
                <w:szCs w:val="18"/>
              </w:rPr>
              <w:t>88</w:t>
            </w:r>
          </w:p>
        </w:tc>
        <w:tc>
          <w:tcPr>
            <w:tcW w:w="631" w:type="dxa"/>
            <w:tcBorders>
              <w:top w:val="single" w:sz="4" w:space="0" w:color="000000"/>
              <w:left w:val="nil"/>
              <w:bottom w:val="nil"/>
              <w:right w:val="nil"/>
            </w:tcBorders>
            <w:shd w:val="clear" w:color="auto" w:fill="F2F2F2"/>
          </w:tcPr>
          <w:p w14:paraId="2E8CDCDC" w14:textId="77777777" w:rsidR="00FF5335" w:rsidRPr="00822DDA" w:rsidRDefault="00FF5335" w:rsidP="006855BA">
            <w:pPr>
              <w:pStyle w:val="TableParagraph"/>
              <w:kinsoku w:val="0"/>
              <w:overflowPunct w:val="0"/>
              <w:spacing w:before="76"/>
              <w:jc w:val="center"/>
              <w:rPr>
                <w:sz w:val="18"/>
                <w:szCs w:val="18"/>
              </w:rPr>
            </w:pPr>
            <w:r>
              <w:rPr>
                <w:sz w:val="18"/>
                <w:szCs w:val="18"/>
              </w:rPr>
              <w:t>71</w:t>
            </w:r>
          </w:p>
        </w:tc>
      </w:tr>
      <w:tr w:rsidR="00FF5335" w:rsidRPr="00822DDA" w14:paraId="7C84F409" w14:textId="77777777" w:rsidTr="006855BA">
        <w:trPr>
          <w:trHeight w:hRule="exact" w:val="360"/>
        </w:trPr>
        <w:tc>
          <w:tcPr>
            <w:tcW w:w="4200" w:type="dxa"/>
            <w:tcBorders>
              <w:top w:val="nil"/>
              <w:left w:val="nil"/>
              <w:bottom w:val="nil"/>
              <w:right w:val="nil"/>
            </w:tcBorders>
          </w:tcPr>
          <w:p w14:paraId="751387F1" w14:textId="3D137D0F" w:rsidR="00FF5335" w:rsidRPr="00A006B4" w:rsidRDefault="0003503F" w:rsidP="006855BA">
            <w:pPr>
              <w:pStyle w:val="TableParagraph"/>
              <w:kinsoku w:val="0"/>
              <w:overflowPunct w:val="0"/>
              <w:spacing w:before="65"/>
              <w:ind w:left="91"/>
            </w:pPr>
            <w:r>
              <w:rPr>
                <w:spacing w:val="-1"/>
                <w:sz w:val="20"/>
                <w:szCs w:val="20"/>
              </w:rPr>
              <w:t xml:space="preserve">Peak </w:t>
            </w:r>
            <w:r w:rsidR="00FF5335" w:rsidRPr="00A006B4">
              <w:rPr>
                <w:spacing w:val="-1"/>
                <w:sz w:val="20"/>
                <w:szCs w:val="20"/>
              </w:rPr>
              <w:t>Breeding</w:t>
            </w:r>
            <w:r w:rsidR="00FF5335" w:rsidRPr="00A006B4">
              <w:rPr>
                <w:spacing w:val="-13"/>
                <w:sz w:val="20"/>
                <w:szCs w:val="20"/>
              </w:rPr>
              <w:t xml:space="preserve"> </w:t>
            </w:r>
            <w:r w:rsidR="00FF5335" w:rsidRPr="00A006B4">
              <w:rPr>
                <w:sz w:val="20"/>
                <w:szCs w:val="20"/>
              </w:rPr>
              <w:t>Pairs</w:t>
            </w:r>
          </w:p>
        </w:tc>
        <w:tc>
          <w:tcPr>
            <w:tcW w:w="796" w:type="dxa"/>
            <w:tcBorders>
              <w:top w:val="nil"/>
              <w:left w:val="nil"/>
              <w:bottom w:val="nil"/>
              <w:right w:val="nil"/>
            </w:tcBorders>
          </w:tcPr>
          <w:p w14:paraId="09532742" w14:textId="77777777" w:rsidR="00FF5335" w:rsidRPr="00A006B4" w:rsidRDefault="00FF5335" w:rsidP="006855BA">
            <w:pPr>
              <w:pStyle w:val="TableParagraph"/>
              <w:kinsoku w:val="0"/>
              <w:overflowPunct w:val="0"/>
              <w:spacing w:before="65"/>
              <w:ind w:left="334"/>
            </w:pPr>
            <w:r w:rsidRPr="00A006B4">
              <w:rPr>
                <w:spacing w:val="1"/>
                <w:sz w:val="20"/>
                <w:szCs w:val="20"/>
              </w:rPr>
              <w:t>19</w:t>
            </w:r>
          </w:p>
        </w:tc>
        <w:tc>
          <w:tcPr>
            <w:tcW w:w="588" w:type="dxa"/>
            <w:tcBorders>
              <w:top w:val="nil"/>
              <w:left w:val="nil"/>
              <w:bottom w:val="nil"/>
              <w:right w:val="nil"/>
            </w:tcBorders>
          </w:tcPr>
          <w:p w14:paraId="5615C872" w14:textId="77777777" w:rsidR="00FF5335" w:rsidRPr="00A006B4" w:rsidRDefault="00FF5335" w:rsidP="006855BA">
            <w:pPr>
              <w:pStyle w:val="TableParagraph"/>
              <w:kinsoku w:val="0"/>
              <w:overflowPunct w:val="0"/>
              <w:spacing w:before="65"/>
              <w:ind w:left="198"/>
            </w:pPr>
            <w:r w:rsidRPr="00A006B4">
              <w:rPr>
                <w:spacing w:val="1"/>
                <w:sz w:val="20"/>
                <w:szCs w:val="20"/>
              </w:rPr>
              <w:t>13</w:t>
            </w:r>
          </w:p>
        </w:tc>
        <w:tc>
          <w:tcPr>
            <w:tcW w:w="582" w:type="dxa"/>
            <w:tcBorders>
              <w:top w:val="nil"/>
              <w:left w:val="nil"/>
              <w:bottom w:val="nil"/>
              <w:right w:val="nil"/>
            </w:tcBorders>
          </w:tcPr>
          <w:p w14:paraId="1CB7A378" w14:textId="77777777" w:rsidR="00FF5335" w:rsidRPr="00A006B4" w:rsidRDefault="00FF5335" w:rsidP="006855BA">
            <w:pPr>
              <w:pStyle w:val="TableParagraph"/>
              <w:kinsoku w:val="0"/>
              <w:overflowPunct w:val="0"/>
              <w:spacing w:before="65"/>
              <w:ind w:left="192"/>
            </w:pPr>
            <w:r w:rsidRPr="00A006B4">
              <w:rPr>
                <w:spacing w:val="1"/>
                <w:sz w:val="20"/>
                <w:szCs w:val="20"/>
              </w:rPr>
              <w:t>12</w:t>
            </w:r>
          </w:p>
        </w:tc>
        <w:tc>
          <w:tcPr>
            <w:tcW w:w="583" w:type="dxa"/>
            <w:tcBorders>
              <w:top w:val="nil"/>
              <w:left w:val="nil"/>
              <w:bottom w:val="nil"/>
              <w:right w:val="nil"/>
            </w:tcBorders>
          </w:tcPr>
          <w:p w14:paraId="4C06F534" w14:textId="77777777" w:rsidR="00FF5335" w:rsidRPr="00A006B4" w:rsidRDefault="00FF5335" w:rsidP="006855BA">
            <w:pPr>
              <w:pStyle w:val="TableParagraph"/>
              <w:kinsoku w:val="0"/>
              <w:overflowPunct w:val="0"/>
              <w:spacing w:before="65"/>
              <w:ind w:left="191"/>
            </w:pPr>
            <w:r w:rsidRPr="00A006B4">
              <w:rPr>
                <w:spacing w:val="1"/>
                <w:sz w:val="20"/>
                <w:szCs w:val="20"/>
              </w:rPr>
              <w:t>20</w:t>
            </w:r>
          </w:p>
        </w:tc>
        <w:tc>
          <w:tcPr>
            <w:tcW w:w="584" w:type="dxa"/>
            <w:tcBorders>
              <w:top w:val="nil"/>
              <w:left w:val="nil"/>
              <w:bottom w:val="nil"/>
              <w:right w:val="nil"/>
            </w:tcBorders>
          </w:tcPr>
          <w:p w14:paraId="41F9B816" w14:textId="77777777" w:rsidR="00FF5335" w:rsidRPr="00A006B4" w:rsidRDefault="00FF5335" w:rsidP="006855BA">
            <w:pPr>
              <w:pStyle w:val="TableParagraph"/>
              <w:kinsoku w:val="0"/>
              <w:overflowPunct w:val="0"/>
              <w:spacing w:before="65"/>
              <w:ind w:left="192"/>
            </w:pPr>
            <w:r w:rsidRPr="00A006B4">
              <w:rPr>
                <w:spacing w:val="1"/>
                <w:sz w:val="20"/>
                <w:szCs w:val="20"/>
              </w:rPr>
              <w:t>27</w:t>
            </w:r>
          </w:p>
        </w:tc>
        <w:tc>
          <w:tcPr>
            <w:tcW w:w="585" w:type="dxa"/>
            <w:tcBorders>
              <w:top w:val="nil"/>
              <w:left w:val="nil"/>
              <w:bottom w:val="nil"/>
              <w:right w:val="nil"/>
            </w:tcBorders>
          </w:tcPr>
          <w:p w14:paraId="241808EC" w14:textId="77777777" w:rsidR="00FF5335" w:rsidRPr="00A006B4" w:rsidRDefault="00FF5335" w:rsidP="006855BA">
            <w:pPr>
              <w:pStyle w:val="TableParagraph"/>
              <w:kinsoku w:val="0"/>
              <w:overflowPunct w:val="0"/>
              <w:spacing w:before="65"/>
              <w:ind w:left="191"/>
            </w:pPr>
            <w:r w:rsidRPr="00A006B4">
              <w:rPr>
                <w:spacing w:val="1"/>
                <w:sz w:val="20"/>
                <w:szCs w:val="20"/>
              </w:rPr>
              <w:t>30</w:t>
            </w:r>
          </w:p>
        </w:tc>
        <w:tc>
          <w:tcPr>
            <w:tcW w:w="584" w:type="dxa"/>
            <w:tcBorders>
              <w:top w:val="nil"/>
              <w:left w:val="nil"/>
              <w:bottom w:val="nil"/>
              <w:right w:val="nil"/>
            </w:tcBorders>
          </w:tcPr>
          <w:p w14:paraId="491B12E9" w14:textId="77777777" w:rsidR="00FF5335" w:rsidRPr="00A006B4" w:rsidRDefault="00FF5335" w:rsidP="006855BA">
            <w:pPr>
              <w:pStyle w:val="TableParagraph"/>
              <w:kinsoku w:val="0"/>
              <w:overflowPunct w:val="0"/>
              <w:spacing w:before="65"/>
              <w:ind w:left="194"/>
            </w:pPr>
            <w:r w:rsidRPr="00A006B4">
              <w:rPr>
                <w:spacing w:val="1"/>
                <w:sz w:val="20"/>
                <w:szCs w:val="20"/>
              </w:rPr>
              <w:t>27</w:t>
            </w:r>
          </w:p>
        </w:tc>
        <w:tc>
          <w:tcPr>
            <w:tcW w:w="591" w:type="dxa"/>
            <w:tcBorders>
              <w:top w:val="nil"/>
              <w:left w:val="nil"/>
              <w:bottom w:val="nil"/>
              <w:right w:val="nil"/>
            </w:tcBorders>
          </w:tcPr>
          <w:p w14:paraId="2EB151EE" w14:textId="77777777" w:rsidR="00FF5335" w:rsidRPr="00A006B4" w:rsidRDefault="00FF5335" w:rsidP="006855BA">
            <w:pPr>
              <w:pStyle w:val="TableParagraph"/>
              <w:kinsoku w:val="0"/>
              <w:overflowPunct w:val="0"/>
              <w:spacing w:before="65"/>
              <w:ind w:left="189"/>
            </w:pPr>
            <w:r w:rsidRPr="00A006B4">
              <w:rPr>
                <w:spacing w:val="1"/>
                <w:sz w:val="20"/>
                <w:szCs w:val="20"/>
              </w:rPr>
              <w:t>30</w:t>
            </w:r>
          </w:p>
        </w:tc>
        <w:tc>
          <w:tcPr>
            <w:tcW w:w="604" w:type="dxa"/>
            <w:tcBorders>
              <w:top w:val="nil"/>
              <w:left w:val="nil"/>
              <w:bottom w:val="nil"/>
              <w:right w:val="nil"/>
            </w:tcBorders>
          </w:tcPr>
          <w:p w14:paraId="63A0F6C5" w14:textId="77777777" w:rsidR="00FF5335" w:rsidRPr="00A006B4" w:rsidRDefault="00FF5335" w:rsidP="006855BA">
            <w:pPr>
              <w:pStyle w:val="TableParagraph"/>
              <w:kinsoku w:val="0"/>
              <w:overflowPunct w:val="0"/>
              <w:spacing w:before="65"/>
              <w:ind w:left="202"/>
            </w:pPr>
            <w:r w:rsidRPr="00A006B4">
              <w:rPr>
                <w:spacing w:val="1"/>
                <w:sz w:val="20"/>
                <w:szCs w:val="20"/>
              </w:rPr>
              <w:t>39</w:t>
            </w:r>
          </w:p>
        </w:tc>
        <w:tc>
          <w:tcPr>
            <w:tcW w:w="644" w:type="dxa"/>
            <w:tcBorders>
              <w:top w:val="nil"/>
              <w:left w:val="nil"/>
              <w:bottom w:val="nil"/>
              <w:right w:val="nil"/>
            </w:tcBorders>
          </w:tcPr>
          <w:p w14:paraId="3127BF34" w14:textId="77777777" w:rsidR="00FF5335" w:rsidRPr="00A006B4" w:rsidRDefault="00FF5335" w:rsidP="006855BA">
            <w:pPr>
              <w:pStyle w:val="TableParagraph"/>
              <w:kinsoku w:val="0"/>
              <w:overflowPunct w:val="0"/>
              <w:spacing w:before="65"/>
              <w:ind w:left="12"/>
              <w:jc w:val="center"/>
            </w:pPr>
            <w:r w:rsidRPr="00A006B4">
              <w:rPr>
                <w:spacing w:val="1"/>
                <w:sz w:val="20"/>
                <w:szCs w:val="20"/>
              </w:rPr>
              <w:t>43</w:t>
            </w:r>
          </w:p>
        </w:tc>
        <w:tc>
          <w:tcPr>
            <w:tcW w:w="630" w:type="dxa"/>
            <w:tcBorders>
              <w:top w:val="nil"/>
              <w:left w:val="nil"/>
              <w:bottom w:val="nil"/>
              <w:right w:val="nil"/>
            </w:tcBorders>
          </w:tcPr>
          <w:p w14:paraId="5CDF0D59" w14:textId="77777777" w:rsidR="00FF5335" w:rsidRPr="00A006B4" w:rsidRDefault="00FF5335" w:rsidP="006855BA">
            <w:pPr>
              <w:pStyle w:val="TableParagraph"/>
              <w:kinsoku w:val="0"/>
              <w:overflowPunct w:val="0"/>
              <w:spacing w:before="65"/>
              <w:jc w:val="center"/>
            </w:pPr>
            <w:r w:rsidRPr="00A006B4">
              <w:rPr>
                <w:spacing w:val="1"/>
                <w:sz w:val="20"/>
                <w:szCs w:val="20"/>
              </w:rPr>
              <w:t>40</w:t>
            </w:r>
          </w:p>
        </w:tc>
        <w:tc>
          <w:tcPr>
            <w:tcW w:w="631" w:type="dxa"/>
            <w:tcBorders>
              <w:top w:val="nil"/>
              <w:left w:val="nil"/>
              <w:bottom w:val="nil"/>
              <w:right w:val="nil"/>
            </w:tcBorders>
          </w:tcPr>
          <w:p w14:paraId="740FF8E7" w14:textId="77777777" w:rsidR="00FF5335" w:rsidRPr="00A006B4" w:rsidRDefault="00FF5335" w:rsidP="006855BA">
            <w:pPr>
              <w:pStyle w:val="TableParagraph"/>
              <w:kinsoku w:val="0"/>
              <w:overflowPunct w:val="0"/>
              <w:spacing w:before="65"/>
              <w:jc w:val="center"/>
            </w:pPr>
            <w:r w:rsidRPr="00A006B4">
              <w:rPr>
                <w:spacing w:val="1"/>
                <w:sz w:val="20"/>
                <w:szCs w:val="20"/>
              </w:rPr>
              <w:t>37</w:t>
            </w:r>
          </w:p>
        </w:tc>
        <w:tc>
          <w:tcPr>
            <w:tcW w:w="631" w:type="dxa"/>
            <w:tcBorders>
              <w:top w:val="nil"/>
              <w:left w:val="nil"/>
              <w:bottom w:val="nil"/>
              <w:right w:val="nil"/>
            </w:tcBorders>
          </w:tcPr>
          <w:p w14:paraId="23CCB380" w14:textId="77777777" w:rsidR="00FF5335" w:rsidRPr="00822DDA" w:rsidRDefault="00FF5335" w:rsidP="006855BA">
            <w:pPr>
              <w:pStyle w:val="TableParagraph"/>
              <w:kinsoku w:val="0"/>
              <w:overflowPunct w:val="0"/>
              <w:spacing w:before="76"/>
              <w:ind w:left="133"/>
              <w:rPr>
                <w:sz w:val="18"/>
                <w:szCs w:val="18"/>
              </w:rPr>
            </w:pPr>
            <w:r w:rsidRPr="00822DDA">
              <w:rPr>
                <w:sz w:val="18"/>
                <w:szCs w:val="18"/>
              </w:rPr>
              <w:t>45</w:t>
            </w:r>
          </w:p>
        </w:tc>
        <w:tc>
          <w:tcPr>
            <w:tcW w:w="631" w:type="dxa"/>
            <w:tcBorders>
              <w:top w:val="nil"/>
              <w:left w:val="nil"/>
              <w:bottom w:val="nil"/>
              <w:right w:val="nil"/>
            </w:tcBorders>
          </w:tcPr>
          <w:p w14:paraId="7F0EF975" w14:textId="77777777" w:rsidR="00FF5335" w:rsidRPr="00822DDA" w:rsidRDefault="00FF5335" w:rsidP="006855BA">
            <w:pPr>
              <w:pStyle w:val="TableParagraph"/>
              <w:kinsoku w:val="0"/>
              <w:overflowPunct w:val="0"/>
              <w:spacing w:before="76"/>
              <w:jc w:val="center"/>
              <w:rPr>
                <w:sz w:val="18"/>
                <w:szCs w:val="18"/>
              </w:rPr>
            </w:pPr>
            <w:r>
              <w:rPr>
                <w:sz w:val="18"/>
                <w:szCs w:val="18"/>
              </w:rPr>
              <w:t>32</w:t>
            </w:r>
          </w:p>
        </w:tc>
      </w:tr>
      <w:tr w:rsidR="00FF5335" w:rsidRPr="00822DDA" w14:paraId="66C30432" w14:textId="77777777" w:rsidTr="006855BA">
        <w:trPr>
          <w:trHeight w:hRule="exact" w:val="360"/>
        </w:trPr>
        <w:tc>
          <w:tcPr>
            <w:tcW w:w="4200" w:type="dxa"/>
            <w:tcBorders>
              <w:top w:val="nil"/>
              <w:left w:val="nil"/>
              <w:bottom w:val="nil"/>
              <w:right w:val="nil"/>
            </w:tcBorders>
            <w:shd w:val="clear" w:color="auto" w:fill="F2F2F2"/>
          </w:tcPr>
          <w:p w14:paraId="13930B43" w14:textId="77777777" w:rsidR="00FF5335" w:rsidRPr="00A006B4" w:rsidRDefault="00FF5335" w:rsidP="006855BA">
            <w:pPr>
              <w:pStyle w:val="TableParagraph"/>
              <w:kinsoku w:val="0"/>
              <w:overflowPunct w:val="0"/>
              <w:spacing w:before="65"/>
              <w:ind w:left="91"/>
            </w:pPr>
            <w:r w:rsidRPr="00A006B4">
              <w:rPr>
                <w:sz w:val="20"/>
                <w:szCs w:val="20"/>
              </w:rPr>
              <w:t>Total</w:t>
            </w:r>
            <w:r w:rsidRPr="00A006B4">
              <w:rPr>
                <w:spacing w:val="-9"/>
                <w:sz w:val="20"/>
                <w:szCs w:val="20"/>
              </w:rPr>
              <w:t xml:space="preserve"> </w:t>
            </w:r>
            <w:r w:rsidRPr="00A006B4">
              <w:rPr>
                <w:spacing w:val="-1"/>
                <w:sz w:val="20"/>
                <w:szCs w:val="20"/>
              </w:rPr>
              <w:t>Nests</w:t>
            </w:r>
            <w:r w:rsidRPr="00A006B4">
              <w:rPr>
                <w:spacing w:val="-9"/>
                <w:sz w:val="20"/>
                <w:szCs w:val="20"/>
              </w:rPr>
              <w:t xml:space="preserve"> </w:t>
            </w:r>
            <w:r w:rsidRPr="00A006B4">
              <w:rPr>
                <w:spacing w:val="-1"/>
                <w:sz w:val="20"/>
                <w:szCs w:val="20"/>
              </w:rPr>
              <w:t>Observed</w:t>
            </w:r>
          </w:p>
        </w:tc>
        <w:tc>
          <w:tcPr>
            <w:tcW w:w="796" w:type="dxa"/>
            <w:tcBorders>
              <w:top w:val="nil"/>
              <w:left w:val="nil"/>
              <w:bottom w:val="nil"/>
              <w:right w:val="nil"/>
            </w:tcBorders>
            <w:shd w:val="clear" w:color="auto" w:fill="F2F2F2"/>
          </w:tcPr>
          <w:p w14:paraId="0B23C4E9" w14:textId="77777777" w:rsidR="00FF5335" w:rsidRPr="00A006B4" w:rsidRDefault="00FF5335" w:rsidP="006855BA">
            <w:pPr>
              <w:pStyle w:val="TableParagraph"/>
              <w:kinsoku w:val="0"/>
              <w:overflowPunct w:val="0"/>
              <w:spacing w:before="65"/>
              <w:ind w:left="334"/>
            </w:pPr>
            <w:r w:rsidRPr="00A006B4">
              <w:rPr>
                <w:spacing w:val="1"/>
                <w:sz w:val="20"/>
                <w:szCs w:val="20"/>
              </w:rPr>
              <w:t>27</w:t>
            </w:r>
          </w:p>
        </w:tc>
        <w:tc>
          <w:tcPr>
            <w:tcW w:w="588" w:type="dxa"/>
            <w:tcBorders>
              <w:top w:val="nil"/>
              <w:left w:val="nil"/>
              <w:bottom w:val="nil"/>
              <w:right w:val="nil"/>
            </w:tcBorders>
            <w:shd w:val="clear" w:color="auto" w:fill="F2F2F2"/>
          </w:tcPr>
          <w:p w14:paraId="7645E1A1" w14:textId="77777777" w:rsidR="00FF5335" w:rsidRPr="00A006B4" w:rsidRDefault="00FF5335" w:rsidP="006855BA">
            <w:pPr>
              <w:pStyle w:val="TableParagraph"/>
              <w:kinsoku w:val="0"/>
              <w:overflowPunct w:val="0"/>
              <w:spacing w:before="65"/>
              <w:ind w:left="198"/>
            </w:pPr>
            <w:r w:rsidRPr="00A006B4">
              <w:rPr>
                <w:spacing w:val="1"/>
                <w:sz w:val="20"/>
                <w:szCs w:val="20"/>
              </w:rPr>
              <w:t>21</w:t>
            </w:r>
          </w:p>
        </w:tc>
        <w:tc>
          <w:tcPr>
            <w:tcW w:w="582" w:type="dxa"/>
            <w:tcBorders>
              <w:top w:val="nil"/>
              <w:left w:val="nil"/>
              <w:bottom w:val="nil"/>
              <w:right w:val="nil"/>
            </w:tcBorders>
            <w:shd w:val="clear" w:color="auto" w:fill="F2F2F2"/>
          </w:tcPr>
          <w:p w14:paraId="71EDC629" w14:textId="77777777" w:rsidR="00FF5335" w:rsidRPr="00A006B4" w:rsidRDefault="00FF5335" w:rsidP="006855BA">
            <w:pPr>
              <w:pStyle w:val="TableParagraph"/>
              <w:kinsoku w:val="0"/>
              <w:overflowPunct w:val="0"/>
              <w:spacing w:before="65"/>
              <w:ind w:left="192"/>
            </w:pPr>
            <w:r w:rsidRPr="00A006B4">
              <w:rPr>
                <w:spacing w:val="1"/>
                <w:sz w:val="20"/>
                <w:szCs w:val="20"/>
              </w:rPr>
              <w:t>15</w:t>
            </w:r>
          </w:p>
        </w:tc>
        <w:tc>
          <w:tcPr>
            <w:tcW w:w="583" w:type="dxa"/>
            <w:tcBorders>
              <w:top w:val="nil"/>
              <w:left w:val="nil"/>
              <w:bottom w:val="nil"/>
              <w:right w:val="nil"/>
            </w:tcBorders>
            <w:shd w:val="clear" w:color="auto" w:fill="F2F2F2"/>
          </w:tcPr>
          <w:p w14:paraId="49D809A8" w14:textId="77777777" w:rsidR="00FF5335" w:rsidRPr="00A006B4" w:rsidRDefault="00FF5335" w:rsidP="006855BA">
            <w:pPr>
              <w:pStyle w:val="TableParagraph"/>
              <w:kinsoku w:val="0"/>
              <w:overflowPunct w:val="0"/>
              <w:spacing w:before="65"/>
              <w:ind w:left="191"/>
            </w:pPr>
            <w:r w:rsidRPr="00A006B4">
              <w:rPr>
                <w:spacing w:val="1"/>
                <w:sz w:val="20"/>
                <w:szCs w:val="20"/>
              </w:rPr>
              <w:t>33</w:t>
            </w:r>
          </w:p>
        </w:tc>
        <w:tc>
          <w:tcPr>
            <w:tcW w:w="584" w:type="dxa"/>
            <w:tcBorders>
              <w:top w:val="nil"/>
              <w:left w:val="nil"/>
              <w:bottom w:val="nil"/>
              <w:right w:val="nil"/>
            </w:tcBorders>
            <w:shd w:val="clear" w:color="auto" w:fill="F2F2F2"/>
          </w:tcPr>
          <w:p w14:paraId="7FF7481F" w14:textId="77777777" w:rsidR="00FF5335" w:rsidRPr="00A006B4" w:rsidRDefault="00FF5335" w:rsidP="006855BA">
            <w:pPr>
              <w:pStyle w:val="TableParagraph"/>
              <w:kinsoku w:val="0"/>
              <w:overflowPunct w:val="0"/>
              <w:spacing w:before="65"/>
              <w:ind w:left="192"/>
            </w:pPr>
            <w:r w:rsidRPr="00A006B4">
              <w:rPr>
                <w:spacing w:val="1"/>
                <w:sz w:val="20"/>
                <w:szCs w:val="20"/>
              </w:rPr>
              <w:t>34</w:t>
            </w:r>
          </w:p>
        </w:tc>
        <w:tc>
          <w:tcPr>
            <w:tcW w:w="585" w:type="dxa"/>
            <w:tcBorders>
              <w:top w:val="nil"/>
              <w:left w:val="nil"/>
              <w:bottom w:val="nil"/>
              <w:right w:val="nil"/>
            </w:tcBorders>
            <w:shd w:val="clear" w:color="auto" w:fill="F2F2F2"/>
          </w:tcPr>
          <w:p w14:paraId="4C96C226" w14:textId="77777777" w:rsidR="00FF5335" w:rsidRPr="00A006B4" w:rsidRDefault="00FF5335" w:rsidP="006855BA">
            <w:pPr>
              <w:pStyle w:val="TableParagraph"/>
              <w:kinsoku w:val="0"/>
              <w:overflowPunct w:val="0"/>
              <w:spacing w:before="65"/>
              <w:ind w:left="191"/>
            </w:pPr>
            <w:r w:rsidRPr="00A006B4">
              <w:rPr>
                <w:spacing w:val="1"/>
                <w:sz w:val="20"/>
                <w:szCs w:val="20"/>
              </w:rPr>
              <w:t>46</w:t>
            </w:r>
          </w:p>
        </w:tc>
        <w:tc>
          <w:tcPr>
            <w:tcW w:w="584" w:type="dxa"/>
            <w:tcBorders>
              <w:top w:val="nil"/>
              <w:left w:val="nil"/>
              <w:bottom w:val="nil"/>
              <w:right w:val="nil"/>
            </w:tcBorders>
            <w:shd w:val="clear" w:color="auto" w:fill="F2F2F2"/>
          </w:tcPr>
          <w:p w14:paraId="4EA3136E" w14:textId="77777777" w:rsidR="00FF5335" w:rsidRPr="00A006B4" w:rsidRDefault="00FF5335" w:rsidP="006855BA">
            <w:pPr>
              <w:pStyle w:val="TableParagraph"/>
              <w:kinsoku w:val="0"/>
              <w:overflowPunct w:val="0"/>
              <w:spacing w:before="65"/>
              <w:ind w:left="193"/>
            </w:pPr>
            <w:r w:rsidRPr="00A006B4">
              <w:rPr>
                <w:spacing w:val="1"/>
                <w:sz w:val="20"/>
                <w:szCs w:val="20"/>
              </w:rPr>
              <w:t>31</w:t>
            </w:r>
          </w:p>
        </w:tc>
        <w:tc>
          <w:tcPr>
            <w:tcW w:w="591" w:type="dxa"/>
            <w:tcBorders>
              <w:top w:val="nil"/>
              <w:left w:val="nil"/>
              <w:bottom w:val="nil"/>
              <w:right w:val="nil"/>
            </w:tcBorders>
            <w:shd w:val="clear" w:color="auto" w:fill="F2F2F2"/>
          </w:tcPr>
          <w:p w14:paraId="612D44D1" w14:textId="77777777" w:rsidR="00FF5335" w:rsidRPr="00A006B4" w:rsidRDefault="00FF5335" w:rsidP="006855BA">
            <w:pPr>
              <w:pStyle w:val="TableParagraph"/>
              <w:kinsoku w:val="0"/>
              <w:overflowPunct w:val="0"/>
              <w:spacing w:before="65"/>
              <w:ind w:left="188"/>
            </w:pPr>
            <w:r w:rsidRPr="00A006B4">
              <w:rPr>
                <w:spacing w:val="1"/>
                <w:sz w:val="20"/>
                <w:szCs w:val="20"/>
              </w:rPr>
              <w:t>43</w:t>
            </w:r>
          </w:p>
        </w:tc>
        <w:tc>
          <w:tcPr>
            <w:tcW w:w="604" w:type="dxa"/>
            <w:tcBorders>
              <w:top w:val="nil"/>
              <w:left w:val="nil"/>
              <w:bottom w:val="nil"/>
              <w:right w:val="nil"/>
            </w:tcBorders>
            <w:shd w:val="clear" w:color="auto" w:fill="F2F2F2"/>
          </w:tcPr>
          <w:p w14:paraId="20B5E84F" w14:textId="77777777" w:rsidR="00FF5335" w:rsidRPr="00A006B4" w:rsidRDefault="00FF5335" w:rsidP="006855BA">
            <w:pPr>
              <w:pStyle w:val="TableParagraph"/>
              <w:kinsoku w:val="0"/>
              <w:overflowPunct w:val="0"/>
              <w:spacing w:before="65"/>
              <w:ind w:left="202"/>
            </w:pPr>
            <w:r w:rsidRPr="00A006B4">
              <w:rPr>
                <w:spacing w:val="1"/>
                <w:sz w:val="20"/>
                <w:szCs w:val="20"/>
              </w:rPr>
              <w:t>54</w:t>
            </w:r>
          </w:p>
        </w:tc>
        <w:tc>
          <w:tcPr>
            <w:tcW w:w="644" w:type="dxa"/>
            <w:tcBorders>
              <w:top w:val="nil"/>
              <w:left w:val="nil"/>
              <w:bottom w:val="nil"/>
              <w:right w:val="nil"/>
            </w:tcBorders>
            <w:shd w:val="clear" w:color="auto" w:fill="F2F2F2"/>
          </w:tcPr>
          <w:p w14:paraId="7D9DE521" w14:textId="77777777" w:rsidR="00FF5335" w:rsidRPr="00A006B4" w:rsidRDefault="00FF5335" w:rsidP="006855BA">
            <w:pPr>
              <w:pStyle w:val="TableParagraph"/>
              <w:kinsoku w:val="0"/>
              <w:overflowPunct w:val="0"/>
              <w:spacing w:before="65"/>
              <w:ind w:left="11"/>
              <w:jc w:val="center"/>
            </w:pPr>
            <w:r w:rsidRPr="00A006B4">
              <w:rPr>
                <w:spacing w:val="1"/>
                <w:sz w:val="20"/>
                <w:szCs w:val="20"/>
              </w:rPr>
              <w:t>60</w:t>
            </w:r>
          </w:p>
        </w:tc>
        <w:tc>
          <w:tcPr>
            <w:tcW w:w="630" w:type="dxa"/>
            <w:tcBorders>
              <w:top w:val="nil"/>
              <w:left w:val="nil"/>
              <w:bottom w:val="nil"/>
              <w:right w:val="nil"/>
            </w:tcBorders>
            <w:shd w:val="clear" w:color="auto" w:fill="F2F2F2"/>
          </w:tcPr>
          <w:p w14:paraId="2D6C194D" w14:textId="77777777" w:rsidR="00FF5335" w:rsidRPr="00A006B4" w:rsidRDefault="00FF5335" w:rsidP="006855BA">
            <w:pPr>
              <w:pStyle w:val="TableParagraph"/>
              <w:kinsoku w:val="0"/>
              <w:overflowPunct w:val="0"/>
              <w:spacing w:before="65"/>
              <w:jc w:val="center"/>
            </w:pPr>
            <w:r w:rsidRPr="00A006B4">
              <w:rPr>
                <w:spacing w:val="1"/>
                <w:sz w:val="20"/>
                <w:szCs w:val="20"/>
              </w:rPr>
              <w:t>51</w:t>
            </w:r>
          </w:p>
        </w:tc>
        <w:tc>
          <w:tcPr>
            <w:tcW w:w="631" w:type="dxa"/>
            <w:tcBorders>
              <w:top w:val="nil"/>
              <w:left w:val="nil"/>
              <w:bottom w:val="nil"/>
              <w:right w:val="nil"/>
            </w:tcBorders>
            <w:shd w:val="clear" w:color="auto" w:fill="F2F2F2"/>
          </w:tcPr>
          <w:p w14:paraId="2713719F" w14:textId="77777777" w:rsidR="00FF5335" w:rsidRPr="00A006B4" w:rsidRDefault="00FF5335" w:rsidP="006855BA">
            <w:pPr>
              <w:pStyle w:val="TableParagraph"/>
              <w:kinsoku w:val="0"/>
              <w:overflowPunct w:val="0"/>
              <w:spacing w:before="65"/>
              <w:ind w:right="1"/>
              <w:jc w:val="center"/>
            </w:pPr>
            <w:r w:rsidRPr="00A006B4">
              <w:rPr>
                <w:spacing w:val="1"/>
                <w:sz w:val="20"/>
                <w:szCs w:val="20"/>
              </w:rPr>
              <w:t>47</w:t>
            </w:r>
          </w:p>
        </w:tc>
        <w:tc>
          <w:tcPr>
            <w:tcW w:w="631" w:type="dxa"/>
            <w:tcBorders>
              <w:top w:val="nil"/>
              <w:left w:val="nil"/>
              <w:bottom w:val="nil"/>
              <w:right w:val="nil"/>
            </w:tcBorders>
            <w:shd w:val="clear" w:color="auto" w:fill="F2F2F2"/>
          </w:tcPr>
          <w:p w14:paraId="2FFAA1A7" w14:textId="77777777" w:rsidR="00FF5335" w:rsidRPr="00822DDA" w:rsidRDefault="00FF5335" w:rsidP="006855BA">
            <w:pPr>
              <w:pStyle w:val="TableParagraph"/>
              <w:kinsoku w:val="0"/>
              <w:overflowPunct w:val="0"/>
              <w:spacing w:before="76"/>
              <w:ind w:left="133"/>
              <w:rPr>
                <w:sz w:val="18"/>
                <w:szCs w:val="18"/>
              </w:rPr>
            </w:pPr>
            <w:r w:rsidRPr="00822DDA">
              <w:rPr>
                <w:sz w:val="18"/>
                <w:szCs w:val="18"/>
              </w:rPr>
              <w:t>60</w:t>
            </w:r>
          </w:p>
        </w:tc>
        <w:tc>
          <w:tcPr>
            <w:tcW w:w="631" w:type="dxa"/>
            <w:tcBorders>
              <w:top w:val="nil"/>
              <w:left w:val="nil"/>
              <w:bottom w:val="nil"/>
              <w:right w:val="nil"/>
            </w:tcBorders>
            <w:shd w:val="clear" w:color="auto" w:fill="F2F2F2"/>
          </w:tcPr>
          <w:p w14:paraId="3D1842AF" w14:textId="77777777" w:rsidR="00FF5335" w:rsidRPr="00822DDA" w:rsidRDefault="00FF5335" w:rsidP="006855BA">
            <w:pPr>
              <w:pStyle w:val="TableParagraph"/>
              <w:kinsoku w:val="0"/>
              <w:overflowPunct w:val="0"/>
              <w:spacing w:before="76"/>
              <w:jc w:val="center"/>
              <w:rPr>
                <w:sz w:val="18"/>
                <w:szCs w:val="18"/>
              </w:rPr>
            </w:pPr>
            <w:r>
              <w:rPr>
                <w:sz w:val="18"/>
                <w:szCs w:val="18"/>
              </w:rPr>
              <w:t>49</w:t>
            </w:r>
          </w:p>
        </w:tc>
      </w:tr>
      <w:tr w:rsidR="00FF5335" w:rsidRPr="00822DDA" w14:paraId="49A9FC7C" w14:textId="77777777" w:rsidTr="006855BA">
        <w:trPr>
          <w:trHeight w:hRule="exact" w:val="360"/>
        </w:trPr>
        <w:tc>
          <w:tcPr>
            <w:tcW w:w="4200" w:type="dxa"/>
            <w:tcBorders>
              <w:top w:val="nil"/>
              <w:left w:val="nil"/>
              <w:bottom w:val="nil"/>
              <w:right w:val="nil"/>
            </w:tcBorders>
          </w:tcPr>
          <w:p w14:paraId="6284DD16" w14:textId="77777777" w:rsidR="00FF5335" w:rsidRPr="00A006B4" w:rsidRDefault="00FF5335" w:rsidP="006855BA">
            <w:pPr>
              <w:pStyle w:val="TableParagraph"/>
              <w:kinsoku w:val="0"/>
              <w:overflowPunct w:val="0"/>
              <w:spacing w:before="65"/>
              <w:ind w:left="91"/>
            </w:pPr>
            <w:r w:rsidRPr="00A006B4">
              <w:rPr>
                <w:spacing w:val="-1"/>
                <w:sz w:val="20"/>
                <w:szCs w:val="20"/>
              </w:rPr>
              <w:t>Successful</w:t>
            </w:r>
            <w:r w:rsidRPr="00A006B4">
              <w:rPr>
                <w:spacing w:val="-7"/>
                <w:sz w:val="20"/>
                <w:szCs w:val="20"/>
              </w:rPr>
              <w:t xml:space="preserve"> </w:t>
            </w:r>
            <w:r w:rsidRPr="00A006B4">
              <w:rPr>
                <w:sz w:val="20"/>
                <w:szCs w:val="20"/>
              </w:rPr>
              <w:t>Nests</w:t>
            </w:r>
            <w:r w:rsidRPr="00A006B4">
              <w:rPr>
                <w:spacing w:val="-7"/>
                <w:sz w:val="20"/>
                <w:szCs w:val="20"/>
              </w:rPr>
              <w:t xml:space="preserve"> </w:t>
            </w:r>
            <w:r w:rsidRPr="00A006B4">
              <w:rPr>
                <w:sz w:val="20"/>
                <w:szCs w:val="20"/>
              </w:rPr>
              <w:t>(≥1</w:t>
            </w:r>
            <w:r w:rsidRPr="00A006B4">
              <w:rPr>
                <w:spacing w:val="-6"/>
                <w:sz w:val="20"/>
                <w:szCs w:val="20"/>
              </w:rPr>
              <w:t xml:space="preserve"> </w:t>
            </w:r>
            <w:r w:rsidRPr="00A006B4">
              <w:rPr>
                <w:sz w:val="20"/>
                <w:szCs w:val="20"/>
              </w:rPr>
              <w:t>egg</w:t>
            </w:r>
            <w:r w:rsidRPr="00A006B4">
              <w:rPr>
                <w:spacing w:val="-7"/>
                <w:sz w:val="20"/>
                <w:szCs w:val="20"/>
              </w:rPr>
              <w:t xml:space="preserve"> </w:t>
            </w:r>
            <w:r w:rsidRPr="00A006B4">
              <w:rPr>
                <w:spacing w:val="-1"/>
                <w:sz w:val="20"/>
                <w:szCs w:val="20"/>
              </w:rPr>
              <w:t>hatched)</w:t>
            </w:r>
          </w:p>
        </w:tc>
        <w:tc>
          <w:tcPr>
            <w:tcW w:w="796" w:type="dxa"/>
            <w:tcBorders>
              <w:top w:val="nil"/>
              <w:left w:val="nil"/>
              <w:bottom w:val="nil"/>
              <w:right w:val="nil"/>
            </w:tcBorders>
          </w:tcPr>
          <w:p w14:paraId="1E22768D" w14:textId="77777777" w:rsidR="00FF5335" w:rsidRPr="00A006B4" w:rsidRDefault="00FF5335" w:rsidP="006855BA">
            <w:pPr>
              <w:pStyle w:val="TableParagraph"/>
              <w:kinsoku w:val="0"/>
              <w:overflowPunct w:val="0"/>
              <w:spacing w:before="65"/>
              <w:ind w:left="334"/>
            </w:pPr>
            <w:r w:rsidRPr="00A006B4">
              <w:rPr>
                <w:spacing w:val="1"/>
                <w:sz w:val="20"/>
                <w:szCs w:val="20"/>
              </w:rPr>
              <w:t>15</w:t>
            </w:r>
          </w:p>
        </w:tc>
        <w:tc>
          <w:tcPr>
            <w:tcW w:w="588" w:type="dxa"/>
            <w:tcBorders>
              <w:top w:val="nil"/>
              <w:left w:val="nil"/>
              <w:bottom w:val="nil"/>
              <w:right w:val="nil"/>
            </w:tcBorders>
          </w:tcPr>
          <w:p w14:paraId="2B2AC5BB" w14:textId="77777777" w:rsidR="00FF5335" w:rsidRPr="00A006B4" w:rsidRDefault="00FF5335" w:rsidP="006855BA">
            <w:pPr>
              <w:pStyle w:val="TableParagraph"/>
              <w:kinsoku w:val="0"/>
              <w:overflowPunct w:val="0"/>
              <w:spacing w:before="65"/>
              <w:ind w:left="3"/>
              <w:jc w:val="center"/>
            </w:pPr>
            <w:r w:rsidRPr="00A006B4">
              <w:rPr>
                <w:sz w:val="20"/>
                <w:szCs w:val="20"/>
              </w:rPr>
              <w:t>8</w:t>
            </w:r>
          </w:p>
        </w:tc>
        <w:tc>
          <w:tcPr>
            <w:tcW w:w="582" w:type="dxa"/>
            <w:tcBorders>
              <w:top w:val="nil"/>
              <w:left w:val="nil"/>
              <w:bottom w:val="nil"/>
              <w:right w:val="nil"/>
            </w:tcBorders>
          </w:tcPr>
          <w:p w14:paraId="22F06DDA" w14:textId="77777777" w:rsidR="00FF5335" w:rsidRPr="00A006B4" w:rsidRDefault="00FF5335" w:rsidP="006855BA">
            <w:pPr>
              <w:pStyle w:val="TableParagraph"/>
              <w:kinsoku w:val="0"/>
              <w:overflowPunct w:val="0"/>
              <w:spacing w:before="65"/>
              <w:ind w:right="1"/>
              <w:jc w:val="center"/>
            </w:pPr>
            <w:r w:rsidRPr="00A006B4">
              <w:rPr>
                <w:sz w:val="20"/>
                <w:szCs w:val="20"/>
              </w:rPr>
              <w:t>9</w:t>
            </w:r>
          </w:p>
        </w:tc>
        <w:tc>
          <w:tcPr>
            <w:tcW w:w="583" w:type="dxa"/>
            <w:tcBorders>
              <w:top w:val="nil"/>
              <w:left w:val="nil"/>
              <w:bottom w:val="nil"/>
              <w:right w:val="nil"/>
            </w:tcBorders>
          </w:tcPr>
          <w:p w14:paraId="7CB312A4" w14:textId="77777777" w:rsidR="00FF5335" w:rsidRPr="00A006B4" w:rsidRDefault="00FF5335" w:rsidP="006855BA">
            <w:pPr>
              <w:pStyle w:val="TableParagraph"/>
              <w:kinsoku w:val="0"/>
              <w:overflowPunct w:val="0"/>
              <w:spacing w:before="65"/>
              <w:ind w:left="191"/>
            </w:pPr>
            <w:r w:rsidRPr="00A006B4">
              <w:rPr>
                <w:spacing w:val="1"/>
                <w:sz w:val="20"/>
                <w:szCs w:val="20"/>
              </w:rPr>
              <w:t>21</w:t>
            </w:r>
          </w:p>
        </w:tc>
        <w:tc>
          <w:tcPr>
            <w:tcW w:w="584" w:type="dxa"/>
            <w:tcBorders>
              <w:top w:val="nil"/>
              <w:left w:val="nil"/>
              <w:bottom w:val="nil"/>
              <w:right w:val="nil"/>
            </w:tcBorders>
          </w:tcPr>
          <w:p w14:paraId="7CDF2498" w14:textId="77777777" w:rsidR="00FF5335" w:rsidRPr="00A006B4" w:rsidRDefault="00FF5335" w:rsidP="006855BA">
            <w:pPr>
              <w:pStyle w:val="TableParagraph"/>
              <w:kinsoku w:val="0"/>
              <w:overflowPunct w:val="0"/>
              <w:spacing w:before="65"/>
              <w:ind w:left="192"/>
            </w:pPr>
            <w:r w:rsidRPr="00A006B4">
              <w:rPr>
                <w:spacing w:val="1"/>
                <w:sz w:val="20"/>
                <w:szCs w:val="20"/>
              </w:rPr>
              <w:t>27</w:t>
            </w:r>
          </w:p>
        </w:tc>
        <w:tc>
          <w:tcPr>
            <w:tcW w:w="585" w:type="dxa"/>
            <w:tcBorders>
              <w:top w:val="nil"/>
              <w:left w:val="nil"/>
              <w:bottom w:val="nil"/>
              <w:right w:val="nil"/>
            </w:tcBorders>
          </w:tcPr>
          <w:p w14:paraId="178BE7B6" w14:textId="77777777" w:rsidR="00FF5335" w:rsidRPr="00A006B4" w:rsidRDefault="00FF5335" w:rsidP="006855BA">
            <w:pPr>
              <w:pStyle w:val="TableParagraph"/>
              <w:kinsoku w:val="0"/>
              <w:overflowPunct w:val="0"/>
              <w:spacing w:before="65"/>
              <w:ind w:left="191"/>
            </w:pPr>
            <w:r w:rsidRPr="00A006B4">
              <w:rPr>
                <w:spacing w:val="1"/>
                <w:sz w:val="20"/>
                <w:szCs w:val="20"/>
              </w:rPr>
              <w:t>32</w:t>
            </w:r>
          </w:p>
        </w:tc>
        <w:tc>
          <w:tcPr>
            <w:tcW w:w="584" w:type="dxa"/>
            <w:tcBorders>
              <w:top w:val="nil"/>
              <w:left w:val="nil"/>
              <w:bottom w:val="nil"/>
              <w:right w:val="nil"/>
            </w:tcBorders>
          </w:tcPr>
          <w:p w14:paraId="6D44FAC5" w14:textId="77777777" w:rsidR="00FF5335" w:rsidRPr="00A006B4" w:rsidRDefault="00FF5335" w:rsidP="006855BA">
            <w:pPr>
              <w:pStyle w:val="TableParagraph"/>
              <w:kinsoku w:val="0"/>
              <w:overflowPunct w:val="0"/>
              <w:spacing w:before="65"/>
              <w:ind w:left="194"/>
            </w:pPr>
            <w:r w:rsidRPr="00A006B4">
              <w:rPr>
                <w:spacing w:val="1"/>
                <w:sz w:val="20"/>
                <w:szCs w:val="20"/>
              </w:rPr>
              <w:t>23</w:t>
            </w:r>
          </w:p>
        </w:tc>
        <w:tc>
          <w:tcPr>
            <w:tcW w:w="591" w:type="dxa"/>
            <w:tcBorders>
              <w:top w:val="nil"/>
              <w:left w:val="nil"/>
              <w:bottom w:val="nil"/>
              <w:right w:val="nil"/>
            </w:tcBorders>
          </w:tcPr>
          <w:p w14:paraId="0A55469D" w14:textId="77777777" w:rsidR="00FF5335" w:rsidRPr="00A006B4" w:rsidRDefault="00FF5335" w:rsidP="006855BA">
            <w:pPr>
              <w:pStyle w:val="TableParagraph"/>
              <w:kinsoku w:val="0"/>
              <w:overflowPunct w:val="0"/>
              <w:spacing w:before="65"/>
              <w:ind w:left="189"/>
            </w:pPr>
            <w:r w:rsidRPr="00A006B4">
              <w:rPr>
                <w:spacing w:val="1"/>
                <w:sz w:val="20"/>
                <w:szCs w:val="20"/>
              </w:rPr>
              <w:t>34</w:t>
            </w:r>
          </w:p>
        </w:tc>
        <w:tc>
          <w:tcPr>
            <w:tcW w:w="604" w:type="dxa"/>
            <w:tcBorders>
              <w:top w:val="nil"/>
              <w:left w:val="nil"/>
              <w:bottom w:val="nil"/>
              <w:right w:val="nil"/>
            </w:tcBorders>
          </w:tcPr>
          <w:p w14:paraId="0482B002" w14:textId="77777777" w:rsidR="00FF5335" w:rsidRPr="00A006B4" w:rsidRDefault="00FF5335" w:rsidP="006855BA">
            <w:pPr>
              <w:pStyle w:val="TableParagraph"/>
              <w:kinsoku w:val="0"/>
              <w:overflowPunct w:val="0"/>
              <w:spacing w:before="65"/>
              <w:ind w:left="202"/>
            </w:pPr>
            <w:r w:rsidRPr="00A006B4">
              <w:rPr>
                <w:spacing w:val="1"/>
                <w:sz w:val="20"/>
                <w:szCs w:val="20"/>
              </w:rPr>
              <w:t>34</w:t>
            </w:r>
          </w:p>
        </w:tc>
        <w:tc>
          <w:tcPr>
            <w:tcW w:w="644" w:type="dxa"/>
            <w:tcBorders>
              <w:top w:val="nil"/>
              <w:left w:val="nil"/>
              <w:bottom w:val="nil"/>
              <w:right w:val="nil"/>
            </w:tcBorders>
          </w:tcPr>
          <w:p w14:paraId="24A6EE55" w14:textId="77777777" w:rsidR="00FF5335" w:rsidRPr="00A006B4" w:rsidRDefault="00FF5335" w:rsidP="006855BA">
            <w:pPr>
              <w:pStyle w:val="TableParagraph"/>
              <w:kinsoku w:val="0"/>
              <w:overflowPunct w:val="0"/>
              <w:spacing w:before="65"/>
              <w:ind w:left="12"/>
              <w:jc w:val="center"/>
            </w:pPr>
            <w:r w:rsidRPr="00A006B4">
              <w:rPr>
                <w:spacing w:val="1"/>
                <w:sz w:val="20"/>
                <w:szCs w:val="20"/>
              </w:rPr>
              <w:t>40</w:t>
            </w:r>
          </w:p>
        </w:tc>
        <w:tc>
          <w:tcPr>
            <w:tcW w:w="630" w:type="dxa"/>
            <w:tcBorders>
              <w:top w:val="nil"/>
              <w:left w:val="nil"/>
              <w:bottom w:val="nil"/>
              <w:right w:val="nil"/>
            </w:tcBorders>
          </w:tcPr>
          <w:p w14:paraId="3311EFCC" w14:textId="77777777" w:rsidR="00FF5335" w:rsidRPr="00A006B4" w:rsidRDefault="00FF5335" w:rsidP="006855BA">
            <w:pPr>
              <w:pStyle w:val="TableParagraph"/>
              <w:kinsoku w:val="0"/>
              <w:overflowPunct w:val="0"/>
              <w:spacing w:before="65"/>
              <w:jc w:val="center"/>
            </w:pPr>
            <w:r w:rsidRPr="00A006B4">
              <w:rPr>
                <w:spacing w:val="1"/>
                <w:sz w:val="20"/>
                <w:szCs w:val="20"/>
              </w:rPr>
              <w:t>30</w:t>
            </w:r>
          </w:p>
        </w:tc>
        <w:tc>
          <w:tcPr>
            <w:tcW w:w="631" w:type="dxa"/>
            <w:tcBorders>
              <w:top w:val="nil"/>
              <w:left w:val="nil"/>
              <w:bottom w:val="nil"/>
              <w:right w:val="nil"/>
            </w:tcBorders>
          </w:tcPr>
          <w:p w14:paraId="5229326F" w14:textId="77777777" w:rsidR="00FF5335" w:rsidRPr="00A006B4" w:rsidRDefault="00FF5335" w:rsidP="006855BA">
            <w:pPr>
              <w:pStyle w:val="TableParagraph"/>
              <w:kinsoku w:val="0"/>
              <w:overflowPunct w:val="0"/>
              <w:spacing w:before="65"/>
              <w:jc w:val="center"/>
            </w:pPr>
            <w:r w:rsidRPr="00A006B4">
              <w:rPr>
                <w:spacing w:val="1"/>
                <w:sz w:val="20"/>
                <w:szCs w:val="20"/>
              </w:rPr>
              <w:t>35</w:t>
            </w:r>
          </w:p>
        </w:tc>
        <w:tc>
          <w:tcPr>
            <w:tcW w:w="631" w:type="dxa"/>
            <w:tcBorders>
              <w:top w:val="nil"/>
              <w:left w:val="nil"/>
              <w:bottom w:val="nil"/>
              <w:right w:val="nil"/>
            </w:tcBorders>
          </w:tcPr>
          <w:p w14:paraId="1180B78D" w14:textId="77777777" w:rsidR="00FF5335" w:rsidRPr="00822DDA" w:rsidRDefault="00FF5335" w:rsidP="006855BA">
            <w:pPr>
              <w:pStyle w:val="TableParagraph"/>
              <w:kinsoku w:val="0"/>
              <w:overflowPunct w:val="0"/>
              <w:spacing w:before="76"/>
              <w:ind w:left="133"/>
              <w:rPr>
                <w:sz w:val="18"/>
                <w:szCs w:val="18"/>
              </w:rPr>
            </w:pPr>
            <w:r w:rsidRPr="00822DDA">
              <w:rPr>
                <w:sz w:val="18"/>
                <w:szCs w:val="18"/>
              </w:rPr>
              <w:t>31</w:t>
            </w:r>
          </w:p>
        </w:tc>
        <w:tc>
          <w:tcPr>
            <w:tcW w:w="631" w:type="dxa"/>
            <w:tcBorders>
              <w:top w:val="nil"/>
              <w:left w:val="nil"/>
              <w:bottom w:val="nil"/>
              <w:right w:val="nil"/>
            </w:tcBorders>
          </w:tcPr>
          <w:p w14:paraId="120E4CEE" w14:textId="77777777" w:rsidR="00FF5335" w:rsidRPr="00822DDA" w:rsidRDefault="00FF5335" w:rsidP="006855BA">
            <w:pPr>
              <w:pStyle w:val="TableParagraph"/>
              <w:kinsoku w:val="0"/>
              <w:overflowPunct w:val="0"/>
              <w:spacing w:before="76"/>
              <w:jc w:val="center"/>
              <w:rPr>
                <w:sz w:val="18"/>
                <w:szCs w:val="18"/>
              </w:rPr>
            </w:pPr>
            <w:r>
              <w:rPr>
                <w:sz w:val="18"/>
                <w:szCs w:val="18"/>
              </w:rPr>
              <w:t>28</w:t>
            </w:r>
          </w:p>
        </w:tc>
      </w:tr>
      <w:tr w:rsidR="00FF5335" w:rsidRPr="00822DDA" w14:paraId="5E293C8D" w14:textId="77777777" w:rsidTr="006855BA">
        <w:trPr>
          <w:trHeight w:hRule="exact" w:val="360"/>
        </w:trPr>
        <w:tc>
          <w:tcPr>
            <w:tcW w:w="4200" w:type="dxa"/>
            <w:tcBorders>
              <w:top w:val="nil"/>
              <w:left w:val="nil"/>
              <w:bottom w:val="nil"/>
              <w:right w:val="nil"/>
            </w:tcBorders>
            <w:shd w:val="clear" w:color="auto" w:fill="F2F2F2"/>
          </w:tcPr>
          <w:p w14:paraId="1947F977" w14:textId="77777777" w:rsidR="00FF5335" w:rsidRPr="00A006B4" w:rsidRDefault="00FF5335" w:rsidP="006855BA">
            <w:pPr>
              <w:pStyle w:val="TableParagraph"/>
              <w:kinsoku w:val="0"/>
              <w:overflowPunct w:val="0"/>
              <w:spacing w:before="65"/>
              <w:ind w:left="91"/>
            </w:pPr>
            <w:r w:rsidRPr="00A006B4">
              <w:rPr>
                <w:spacing w:val="-1"/>
                <w:sz w:val="20"/>
                <w:szCs w:val="20"/>
              </w:rPr>
              <w:t>Apparent</w:t>
            </w:r>
            <w:r w:rsidRPr="00A006B4">
              <w:rPr>
                <w:spacing w:val="-9"/>
                <w:sz w:val="20"/>
                <w:szCs w:val="20"/>
              </w:rPr>
              <w:t xml:space="preserve"> </w:t>
            </w:r>
            <w:r w:rsidRPr="00A006B4">
              <w:rPr>
                <w:sz w:val="20"/>
                <w:szCs w:val="20"/>
              </w:rPr>
              <w:t>Nest</w:t>
            </w:r>
            <w:r w:rsidRPr="00A006B4">
              <w:rPr>
                <w:spacing w:val="-9"/>
                <w:sz w:val="20"/>
                <w:szCs w:val="20"/>
              </w:rPr>
              <w:t xml:space="preserve"> </w:t>
            </w:r>
            <w:r w:rsidRPr="00A006B4">
              <w:rPr>
                <w:spacing w:val="-1"/>
                <w:sz w:val="20"/>
                <w:szCs w:val="20"/>
              </w:rPr>
              <w:t>Success</w:t>
            </w:r>
          </w:p>
        </w:tc>
        <w:tc>
          <w:tcPr>
            <w:tcW w:w="796" w:type="dxa"/>
            <w:tcBorders>
              <w:top w:val="nil"/>
              <w:left w:val="nil"/>
              <w:bottom w:val="nil"/>
              <w:right w:val="nil"/>
            </w:tcBorders>
            <w:shd w:val="clear" w:color="auto" w:fill="F2F2F2"/>
          </w:tcPr>
          <w:p w14:paraId="793A0A97" w14:textId="77777777" w:rsidR="00FF5335" w:rsidRPr="00A006B4" w:rsidRDefault="00FF5335" w:rsidP="006855BA">
            <w:pPr>
              <w:pStyle w:val="TableParagraph"/>
              <w:kinsoku w:val="0"/>
              <w:overflowPunct w:val="0"/>
              <w:spacing w:before="65"/>
              <w:ind w:left="257"/>
            </w:pPr>
            <w:r w:rsidRPr="00A006B4">
              <w:rPr>
                <w:sz w:val="20"/>
                <w:szCs w:val="20"/>
              </w:rPr>
              <w:t>0.56</w:t>
            </w:r>
          </w:p>
        </w:tc>
        <w:tc>
          <w:tcPr>
            <w:tcW w:w="588" w:type="dxa"/>
            <w:tcBorders>
              <w:top w:val="nil"/>
              <w:left w:val="nil"/>
              <w:bottom w:val="nil"/>
              <w:right w:val="nil"/>
            </w:tcBorders>
            <w:shd w:val="clear" w:color="auto" w:fill="F2F2F2"/>
          </w:tcPr>
          <w:p w14:paraId="42B5442F" w14:textId="77777777" w:rsidR="00FF5335" w:rsidRPr="00A006B4" w:rsidRDefault="00FF5335" w:rsidP="006855BA">
            <w:pPr>
              <w:pStyle w:val="TableParagraph"/>
              <w:kinsoku w:val="0"/>
              <w:overflowPunct w:val="0"/>
              <w:spacing w:before="65"/>
              <w:ind w:left="121"/>
            </w:pPr>
            <w:r w:rsidRPr="00A006B4">
              <w:rPr>
                <w:sz w:val="20"/>
                <w:szCs w:val="20"/>
              </w:rPr>
              <w:t>0.38</w:t>
            </w:r>
          </w:p>
        </w:tc>
        <w:tc>
          <w:tcPr>
            <w:tcW w:w="582" w:type="dxa"/>
            <w:tcBorders>
              <w:top w:val="nil"/>
              <w:left w:val="nil"/>
              <w:bottom w:val="nil"/>
              <w:right w:val="nil"/>
            </w:tcBorders>
            <w:shd w:val="clear" w:color="auto" w:fill="F2F2F2"/>
          </w:tcPr>
          <w:p w14:paraId="3F058655" w14:textId="77777777" w:rsidR="00FF5335" w:rsidRPr="00A006B4" w:rsidRDefault="00FF5335" w:rsidP="006855BA">
            <w:pPr>
              <w:pStyle w:val="TableParagraph"/>
              <w:kinsoku w:val="0"/>
              <w:overflowPunct w:val="0"/>
              <w:spacing w:before="65"/>
              <w:ind w:left="115"/>
            </w:pPr>
            <w:r w:rsidRPr="00A006B4">
              <w:rPr>
                <w:sz w:val="20"/>
                <w:szCs w:val="20"/>
              </w:rPr>
              <w:t>0.60</w:t>
            </w:r>
          </w:p>
        </w:tc>
        <w:tc>
          <w:tcPr>
            <w:tcW w:w="583" w:type="dxa"/>
            <w:tcBorders>
              <w:top w:val="nil"/>
              <w:left w:val="nil"/>
              <w:bottom w:val="nil"/>
              <w:right w:val="nil"/>
            </w:tcBorders>
            <w:shd w:val="clear" w:color="auto" w:fill="F2F2F2"/>
          </w:tcPr>
          <w:p w14:paraId="51FF3AC0" w14:textId="77777777" w:rsidR="00FF5335" w:rsidRPr="00A006B4" w:rsidRDefault="00FF5335" w:rsidP="006855BA">
            <w:pPr>
              <w:pStyle w:val="TableParagraph"/>
              <w:kinsoku w:val="0"/>
              <w:overflowPunct w:val="0"/>
              <w:spacing w:before="65"/>
              <w:ind w:left="114"/>
            </w:pPr>
            <w:r w:rsidRPr="00A006B4">
              <w:rPr>
                <w:sz w:val="20"/>
                <w:szCs w:val="20"/>
              </w:rPr>
              <w:t>0.64</w:t>
            </w:r>
          </w:p>
        </w:tc>
        <w:tc>
          <w:tcPr>
            <w:tcW w:w="584" w:type="dxa"/>
            <w:tcBorders>
              <w:top w:val="nil"/>
              <w:left w:val="nil"/>
              <w:bottom w:val="nil"/>
              <w:right w:val="nil"/>
            </w:tcBorders>
            <w:shd w:val="clear" w:color="auto" w:fill="F2F2F2"/>
          </w:tcPr>
          <w:p w14:paraId="477DC9B7" w14:textId="77777777" w:rsidR="00FF5335" w:rsidRPr="00A006B4" w:rsidRDefault="00FF5335" w:rsidP="006855BA">
            <w:pPr>
              <w:pStyle w:val="TableParagraph"/>
              <w:kinsoku w:val="0"/>
              <w:overflowPunct w:val="0"/>
              <w:spacing w:before="65"/>
              <w:ind w:left="115"/>
            </w:pPr>
            <w:r w:rsidRPr="00A006B4">
              <w:rPr>
                <w:sz w:val="20"/>
                <w:szCs w:val="20"/>
              </w:rPr>
              <w:t>0.79</w:t>
            </w:r>
          </w:p>
        </w:tc>
        <w:tc>
          <w:tcPr>
            <w:tcW w:w="585" w:type="dxa"/>
            <w:tcBorders>
              <w:top w:val="nil"/>
              <w:left w:val="nil"/>
              <w:bottom w:val="nil"/>
              <w:right w:val="nil"/>
            </w:tcBorders>
            <w:shd w:val="clear" w:color="auto" w:fill="F2F2F2"/>
          </w:tcPr>
          <w:p w14:paraId="3FB055E2" w14:textId="77777777" w:rsidR="00FF5335" w:rsidRPr="00A006B4" w:rsidRDefault="00FF5335" w:rsidP="006855BA">
            <w:pPr>
              <w:pStyle w:val="TableParagraph"/>
              <w:kinsoku w:val="0"/>
              <w:overflowPunct w:val="0"/>
              <w:spacing w:before="65"/>
              <w:ind w:left="116"/>
            </w:pPr>
            <w:r w:rsidRPr="00A006B4">
              <w:rPr>
                <w:sz w:val="20"/>
                <w:szCs w:val="20"/>
              </w:rPr>
              <w:t>0.70</w:t>
            </w:r>
          </w:p>
        </w:tc>
        <w:tc>
          <w:tcPr>
            <w:tcW w:w="584" w:type="dxa"/>
            <w:tcBorders>
              <w:top w:val="nil"/>
              <w:left w:val="nil"/>
              <w:bottom w:val="nil"/>
              <w:right w:val="nil"/>
            </w:tcBorders>
            <w:shd w:val="clear" w:color="auto" w:fill="F2F2F2"/>
          </w:tcPr>
          <w:p w14:paraId="6ADBA839" w14:textId="77777777" w:rsidR="00FF5335" w:rsidRPr="00A006B4" w:rsidRDefault="00FF5335" w:rsidP="006855BA">
            <w:pPr>
              <w:pStyle w:val="TableParagraph"/>
              <w:kinsoku w:val="0"/>
              <w:overflowPunct w:val="0"/>
              <w:spacing w:before="65"/>
              <w:ind w:left="116"/>
            </w:pPr>
            <w:r w:rsidRPr="00A006B4">
              <w:rPr>
                <w:sz w:val="20"/>
                <w:szCs w:val="20"/>
              </w:rPr>
              <w:t>0.74</w:t>
            </w:r>
          </w:p>
        </w:tc>
        <w:tc>
          <w:tcPr>
            <w:tcW w:w="591" w:type="dxa"/>
            <w:tcBorders>
              <w:top w:val="nil"/>
              <w:left w:val="nil"/>
              <w:bottom w:val="nil"/>
              <w:right w:val="nil"/>
            </w:tcBorders>
            <w:shd w:val="clear" w:color="auto" w:fill="F2F2F2"/>
          </w:tcPr>
          <w:p w14:paraId="07D18CD8" w14:textId="77777777" w:rsidR="00FF5335" w:rsidRPr="00A006B4" w:rsidRDefault="00FF5335" w:rsidP="006855BA">
            <w:pPr>
              <w:pStyle w:val="TableParagraph"/>
              <w:kinsoku w:val="0"/>
              <w:overflowPunct w:val="0"/>
              <w:spacing w:before="65"/>
              <w:ind w:left="114"/>
            </w:pPr>
            <w:r w:rsidRPr="00A006B4">
              <w:rPr>
                <w:sz w:val="20"/>
                <w:szCs w:val="20"/>
              </w:rPr>
              <w:t>0.79</w:t>
            </w:r>
          </w:p>
        </w:tc>
        <w:tc>
          <w:tcPr>
            <w:tcW w:w="604" w:type="dxa"/>
            <w:tcBorders>
              <w:top w:val="nil"/>
              <w:left w:val="nil"/>
              <w:bottom w:val="nil"/>
              <w:right w:val="nil"/>
            </w:tcBorders>
            <w:shd w:val="clear" w:color="auto" w:fill="F2F2F2"/>
          </w:tcPr>
          <w:p w14:paraId="0D14F0F2" w14:textId="77777777" w:rsidR="00FF5335" w:rsidRPr="00A006B4" w:rsidRDefault="00FF5335" w:rsidP="006855BA">
            <w:pPr>
              <w:pStyle w:val="TableParagraph"/>
              <w:kinsoku w:val="0"/>
              <w:overflowPunct w:val="0"/>
              <w:spacing w:before="65"/>
              <w:ind w:left="125"/>
            </w:pPr>
            <w:r w:rsidRPr="00A006B4">
              <w:rPr>
                <w:sz w:val="20"/>
                <w:szCs w:val="20"/>
              </w:rPr>
              <w:t>0.63</w:t>
            </w:r>
          </w:p>
        </w:tc>
        <w:tc>
          <w:tcPr>
            <w:tcW w:w="644" w:type="dxa"/>
            <w:tcBorders>
              <w:top w:val="nil"/>
              <w:left w:val="nil"/>
              <w:bottom w:val="nil"/>
              <w:right w:val="nil"/>
            </w:tcBorders>
            <w:shd w:val="clear" w:color="auto" w:fill="F2F2F2"/>
          </w:tcPr>
          <w:p w14:paraId="776C2969" w14:textId="77777777" w:rsidR="00FF5335" w:rsidRPr="00A006B4" w:rsidRDefault="00FF5335" w:rsidP="006855BA">
            <w:pPr>
              <w:pStyle w:val="TableParagraph"/>
              <w:kinsoku w:val="0"/>
              <w:overflowPunct w:val="0"/>
              <w:spacing w:before="65"/>
              <w:ind w:left="152"/>
            </w:pPr>
            <w:r w:rsidRPr="00A006B4">
              <w:rPr>
                <w:sz w:val="20"/>
                <w:szCs w:val="20"/>
              </w:rPr>
              <w:t>0.68</w:t>
            </w:r>
          </w:p>
        </w:tc>
        <w:tc>
          <w:tcPr>
            <w:tcW w:w="630" w:type="dxa"/>
            <w:tcBorders>
              <w:top w:val="nil"/>
              <w:left w:val="nil"/>
              <w:bottom w:val="nil"/>
              <w:right w:val="nil"/>
            </w:tcBorders>
            <w:shd w:val="clear" w:color="auto" w:fill="F2F2F2"/>
          </w:tcPr>
          <w:p w14:paraId="0B7D9583" w14:textId="77777777" w:rsidR="00FF5335" w:rsidRPr="00A006B4" w:rsidRDefault="00FF5335" w:rsidP="006855BA">
            <w:pPr>
              <w:pStyle w:val="TableParagraph"/>
              <w:kinsoku w:val="0"/>
              <w:overflowPunct w:val="0"/>
              <w:spacing w:before="65"/>
              <w:ind w:left="139"/>
            </w:pPr>
            <w:r w:rsidRPr="00A006B4">
              <w:rPr>
                <w:sz w:val="20"/>
                <w:szCs w:val="20"/>
              </w:rPr>
              <w:t>0.59</w:t>
            </w:r>
          </w:p>
        </w:tc>
        <w:tc>
          <w:tcPr>
            <w:tcW w:w="631" w:type="dxa"/>
            <w:tcBorders>
              <w:top w:val="nil"/>
              <w:left w:val="nil"/>
              <w:bottom w:val="nil"/>
              <w:right w:val="nil"/>
            </w:tcBorders>
            <w:shd w:val="clear" w:color="auto" w:fill="F2F2F2"/>
          </w:tcPr>
          <w:p w14:paraId="6BDD7983" w14:textId="77777777" w:rsidR="00FF5335" w:rsidRPr="00A006B4" w:rsidRDefault="00FF5335" w:rsidP="006855BA">
            <w:pPr>
              <w:pStyle w:val="TableParagraph"/>
              <w:kinsoku w:val="0"/>
              <w:overflowPunct w:val="0"/>
              <w:spacing w:before="65"/>
              <w:ind w:left="138"/>
            </w:pPr>
            <w:r w:rsidRPr="00A006B4">
              <w:rPr>
                <w:sz w:val="20"/>
                <w:szCs w:val="20"/>
              </w:rPr>
              <w:t>0.74</w:t>
            </w:r>
          </w:p>
        </w:tc>
        <w:tc>
          <w:tcPr>
            <w:tcW w:w="631" w:type="dxa"/>
            <w:tcBorders>
              <w:top w:val="nil"/>
              <w:left w:val="nil"/>
              <w:bottom w:val="nil"/>
              <w:right w:val="nil"/>
            </w:tcBorders>
            <w:shd w:val="clear" w:color="auto" w:fill="F2F2F2"/>
          </w:tcPr>
          <w:p w14:paraId="2A8B75E6" w14:textId="77777777" w:rsidR="00FF5335" w:rsidRPr="00822DDA" w:rsidRDefault="00FF5335" w:rsidP="006855BA">
            <w:pPr>
              <w:pStyle w:val="TableParagraph"/>
              <w:kinsoku w:val="0"/>
              <w:overflowPunct w:val="0"/>
              <w:spacing w:before="76"/>
              <w:ind w:left="133"/>
              <w:rPr>
                <w:sz w:val="18"/>
                <w:szCs w:val="18"/>
              </w:rPr>
            </w:pPr>
            <w:r w:rsidRPr="00822DDA">
              <w:rPr>
                <w:sz w:val="18"/>
                <w:szCs w:val="18"/>
              </w:rPr>
              <w:t>0.52</w:t>
            </w:r>
          </w:p>
          <w:p w14:paraId="4336D431" w14:textId="77777777" w:rsidR="00FF5335" w:rsidRPr="00822DDA" w:rsidRDefault="00FF5335" w:rsidP="006855BA">
            <w:pPr>
              <w:pStyle w:val="TableParagraph"/>
              <w:kinsoku w:val="0"/>
              <w:overflowPunct w:val="0"/>
              <w:spacing w:before="76"/>
              <w:ind w:left="133"/>
              <w:rPr>
                <w:sz w:val="18"/>
                <w:szCs w:val="18"/>
              </w:rPr>
            </w:pPr>
          </w:p>
        </w:tc>
        <w:tc>
          <w:tcPr>
            <w:tcW w:w="631" w:type="dxa"/>
            <w:tcBorders>
              <w:top w:val="nil"/>
              <w:left w:val="nil"/>
              <w:bottom w:val="nil"/>
              <w:right w:val="nil"/>
            </w:tcBorders>
            <w:shd w:val="clear" w:color="auto" w:fill="F2F2F2"/>
          </w:tcPr>
          <w:p w14:paraId="29773B43" w14:textId="77777777" w:rsidR="00FF5335" w:rsidRPr="00822DDA" w:rsidRDefault="00FF5335" w:rsidP="006855BA">
            <w:pPr>
              <w:pStyle w:val="TableParagraph"/>
              <w:kinsoku w:val="0"/>
              <w:overflowPunct w:val="0"/>
              <w:spacing w:before="76"/>
              <w:jc w:val="center"/>
              <w:rPr>
                <w:sz w:val="18"/>
                <w:szCs w:val="18"/>
              </w:rPr>
            </w:pPr>
            <w:r>
              <w:rPr>
                <w:sz w:val="18"/>
                <w:szCs w:val="18"/>
              </w:rPr>
              <w:t>0.57</w:t>
            </w:r>
          </w:p>
        </w:tc>
      </w:tr>
      <w:tr w:rsidR="00FF5335" w:rsidRPr="00822DDA" w14:paraId="631E0899" w14:textId="77777777" w:rsidTr="006855BA">
        <w:trPr>
          <w:trHeight w:hRule="exact" w:val="360"/>
        </w:trPr>
        <w:tc>
          <w:tcPr>
            <w:tcW w:w="4200" w:type="dxa"/>
            <w:tcBorders>
              <w:top w:val="nil"/>
              <w:left w:val="nil"/>
              <w:bottom w:val="nil"/>
              <w:right w:val="nil"/>
            </w:tcBorders>
          </w:tcPr>
          <w:p w14:paraId="6F04C470" w14:textId="77777777" w:rsidR="00FF5335" w:rsidRPr="00A006B4" w:rsidRDefault="00FF5335" w:rsidP="006855BA">
            <w:pPr>
              <w:pStyle w:val="TableParagraph"/>
              <w:kinsoku w:val="0"/>
              <w:overflowPunct w:val="0"/>
              <w:spacing w:before="65"/>
              <w:ind w:left="91"/>
            </w:pPr>
            <w:r w:rsidRPr="00A006B4">
              <w:rPr>
                <w:sz w:val="20"/>
                <w:szCs w:val="20"/>
              </w:rPr>
              <w:t>Daily</w:t>
            </w:r>
            <w:r w:rsidRPr="00A006B4">
              <w:rPr>
                <w:spacing w:val="-9"/>
                <w:sz w:val="20"/>
                <w:szCs w:val="20"/>
              </w:rPr>
              <w:t xml:space="preserve"> </w:t>
            </w:r>
            <w:r w:rsidRPr="00A006B4">
              <w:rPr>
                <w:sz w:val="20"/>
                <w:szCs w:val="20"/>
              </w:rPr>
              <w:t>Nest</w:t>
            </w:r>
            <w:r w:rsidRPr="00A006B4">
              <w:rPr>
                <w:spacing w:val="-6"/>
                <w:sz w:val="20"/>
                <w:szCs w:val="20"/>
              </w:rPr>
              <w:t xml:space="preserve"> </w:t>
            </w:r>
            <w:r w:rsidRPr="00A006B4">
              <w:rPr>
                <w:spacing w:val="-1"/>
                <w:sz w:val="20"/>
                <w:szCs w:val="20"/>
              </w:rPr>
              <w:t>Survival</w:t>
            </w:r>
            <w:r w:rsidRPr="00A006B4">
              <w:rPr>
                <w:spacing w:val="-5"/>
                <w:sz w:val="20"/>
                <w:szCs w:val="20"/>
              </w:rPr>
              <w:t xml:space="preserve"> </w:t>
            </w:r>
            <w:r w:rsidRPr="00A006B4">
              <w:rPr>
                <w:sz w:val="20"/>
                <w:szCs w:val="20"/>
              </w:rPr>
              <w:t>Rate</w:t>
            </w:r>
            <w:r w:rsidRPr="00A006B4">
              <w:rPr>
                <w:spacing w:val="-5"/>
                <w:sz w:val="20"/>
                <w:szCs w:val="20"/>
              </w:rPr>
              <w:t xml:space="preserve"> </w:t>
            </w:r>
          </w:p>
        </w:tc>
        <w:tc>
          <w:tcPr>
            <w:tcW w:w="796" w:type="dxa"/>
            <w:tcBorders>
              <w:top w:val="nil"/>
              <w:left w:val="nil"/>
              <w:bottom w:val="nil"/>
              <w:right w:val="nil"/>
            </w:tcBorders>
          </w:tcPr>
          <w:p w14:paraId="24F0E703" w14:textId="77777777" w:rsidR="00FF5335" w:rsidRPr="00A006B4" w:rsidRDefault="00FF5335" w:rsidP="006855BA">
            <w:pPr>
              <w:pStyle w:val="TableParagraph"/>
              <w:kinsoku w:val="0"/>
              <w:overflowPunct w:val="0"/>
              <w:spacing w:before="65"/>
              <w:ind w:left="257"/>
            </w:pPr>
            <w:r w:rsidRPr="00A006B4">
              <w:rPr>
                <w:sz w:val="20"/>
                <w:szCs w:val="20"/>
              </w:rPr>
              <w:t>0.99</w:t>
            </w:r>
          </w:p>
        </w:tc>
        <w:tc>
          <w:tcPr>
            <w:tcW w:w="588" w:type="dxa"/>
            <w:tcBorders>
              <w:top w:val="nil"/>
              <w:left w:val="nil"/>
              <w:bottom w:val="nil"/>
              <w:right w:val="nil"/>
            </w:tcBorders>
          </w:tcPr>
          <w:p w14:paraId="48DB2E56" w14:textId="77777777" w:rsidR="00FF5335" w:rsidRPr="00A006B4" w:rsidRDefault="00FF5335" w:rsidP="006855BA">
            <w:pPr>
              <w:pStyle w:val="TableParagraph"/>
              <w:kinsoku w:val="0"/>
              <w:overflowPunct w:val="0"/>
              <w:spacing w:before="65"/>
              <w:ind w:left="121"/>
            </w:pPr>
            <w:r w:rsidRPr="00A006B4">
              <w:rPr>
                <w:sz w:val="20"/>
                <w:szCs w:val="20"/>
              </w:rPr>
              <w:t>0.98</w:t>
            </w:r>
          </w:p>
        </w:tc>
        <w:tc>
          <w:tcPr>
            <w:tcW w:w="582" w:type="dxa"/>
            <w:tcBorders>
              <w:top w:val="nil"/>
              <w:left w:val="nil"/>
              <w:bottom w:val="nil"/>
              <w:right w:val="nil"/>
            </w:tcBorders>
          </w:tcPr>
          <w:p w14:paraId="1B8D87B0" w14:textId="77777777" w:rsidR="00FF5335" w:rsidRPr="00A006B4" w:rsidRDefault="00FF5335" w:rsidP="006855BA">
            <w:pPr>
              <w:pStyle w:val="TableParagraph"/>
              <w:kinsoku w:val="0"/>
              <w:overflowPunct w:val="0"/>
              <w:spacing w:before="65"/>
              <w:ind w:left="115"/>
            </w:pPr>
            <w:r w:rsidRPr="00A006B4">
              <w:rPr>
                <w:sz w:val="20"/>
                <w:szCs w:val="20"/>
              </w:rPr>
              <w:t>0.99</w:t>
            </w:r>
          </w:p>
        </w:tc>
        <w:tc>
          <w:tcPr>
            <w:tcW w:w="583" w:type="dxa"/>
            <w:tcBorders>
              <w:top w:val="nil"/>
              <w:left w:val="nil"/>
              <w:bottom w:val="nil"/>
              <w:right w:val="nil"/>
            </w:tcBorders>
          </w:tcPr>
          <w:p w14:paraId="1F9B3ABD" w14:textId="77777777" w:rsidR="00FF5335" w:rsidRPr="00A006B4" w:rsidRDefault="00FF5335" w:rsidP="006855BA">
            <w:pPr>
              <w:pStyle w:val="TableParagraph"/>
              <w:kinsoku w:val="0"/>
              <w:overflowPunct w:val="0"/>
              <w:spacing w:before="65"/>
              <w:ind w:left="114"/>
            </w:pPr>
            <w:r w:rsidRPr="00A006B4">
              <w:rPr>
                <w:sz w:val="20"/>
                <w:szCs w:val="20"/>
              </w:rPr>
              <w:t>0.98</w:t>
            </w:r>
          </w:p>
        </w:tc>
        <w:tc>
          <w:tcPr>
            <w:tcW w:w="584" w:type="dxa"/>
            <w:tcBorders>
              <w:top w:val="nil"/>
              <w:left w:val="nil"/>
              <w:bottom w:val="nil"/>
              <w:right w:val="nil"/>
            </w:tcBorders>
          </w:tcPr>
          <w:p w14:paraId="2129294C" w14:textId="77777777" w:rsidR="00FF5335" w:rsidRPr="00A006B4" w:rsidRDefault="00FF5335" w:rsidP="006855BA">
            <w:pPr>
              <w:pStyle w:val="TableParagraph"/>
              <w:kinsoku w:val="0"/>
              <w:overflowPunct w:val="0"/>
              <w:spacing w:before="65"/>
              <w:ind w:left="115"/>
            </w:pPr>
            <w:r w:rsidRPr="00A006B4">
              <w:rPr>
                <w:sz w:val="20"/>
                <w:szCs w:val="20"/>
              </w:rPr>
              <w:t>0.99</w:t>
            </w:r>
          </w:p>
        </w:tc>
        <w:tc>
          <w:tcPr>
            <w:tcW w:w="585" w:type="dxa"/>
            <w:tcBorders>
              <w:top w:val="nil"/>
              <w:left w:val="nil"/>
              <w:bottom w:val="nil"/>
              <w:right w:val="nil"/>
            </w:tcBorders>
          </w:tcPr>
          <w:p w14:paraId="43220AC5" w14:textId="77777777" w:rsidR="00FF5335" w:rsidRPr="00A006B4" w:rsidRDefault="00FF5335" w:rsidP="006855BA">
            <w:pPr>
              <w:pStyle w:val="TableParagraph"/>
              <w:kinsoku w:val="0"/>
              <w:overflowPunct w:val="0"/>
              <w:spacing w:before="65"/>
              <w:ind w:left="117"/>
            </w:pPr>
            <w:r w:rsidRPr="00A006B4">
              <w:rPr>
                <w:sz w:val="20"/>
                <w:szCs w:val="20"/>
              </w:rPr>
              <w:t>0.99</w:t>
            </w:r>
          </w:p>
        </w:tc>
        <w:tc>
          <w:tcPr>
            <w:tcW w:w="584" w:type="dxa"/>
            <w:tcBorders>
              <w:top w:val="nil"/>
              <w:left w:val="nil"/>
              <w:bottom w:val="nil"/>
              <w:right w:val="nil"/>
            </w:tcBorders>
          </w:tcPr>
          <w:p w14:paraId="0C041052" w14:textId="77777777" w:rsidR="00FF5335" w:rsidRPr="00A006B4" w:rsidRDefault="00FF5335" w:rsidP="006855BA">
            <w:pPr>
              <w:pStyle w:val="TableParagraph"/>
              <w:kinsoku w:val="0"/>
              <w:overflowPunct w:val="0"/>
              <w:spacing w:before="65"/>
              <w:ind w:left="117"/>
            </w:pPr>
            <w:r w:rsidRPr="00A006B4">
              <w:rPr>
                <w:sz w:val="20"/>
                <w:szCs w:val="20"/>
              </w:rPr>
              <w:t>0.99</w:t>
            </w:r>
          </w:p>
        </w:tc>
        <w:tc>
          <w:tcPr>
            <w:tcW w:w="591" w:type="dxa"/>
            <w:tcBorders>
              <w:top w:val="nil"/>
              <w:left w:val="nil"/>
              <w:bottom w:val="nil"/>
              <w:right w:val="nil"/>
            </w:tcBorders>
          </w:tcPr>
          <w:p w14:paraId="12F2CAB8" w14:textId="77777777" w:rsidR="00FF5335" w:rsidRPr="00A006B4" w:rsidRDefault="00FF5335" w:rsidP="006855BA">
            <w:pPr>
              <w:pStyle w:val="TableParagraph"/>
              <w:kinsoku w:val="0"/>
              <w:overflowPunct w:val="0"/>
              <w:spacing w:before="65"/>
              <w:ind w:left="114"/>
            </w:pPr>
            <w:r w:rsidRPr="00A006B4">
              <w:rPr>
                <w:sz w:val="20"/>
                <w:szCs w:val="20"/>
              </w:rPr>
              <w:t>0.99</w:t>
            </w:r>
          </w:p>
        </w:tc>
        <w:tc>
          <w:tcPr>
            <w:tcW w:w="604" w:type="dxa"/>
            <w:tcBorders>
              <w:top w:val="nil"/>
              <w:left w:val="nil"/>
              <w:bottom w:val="nil"/>
              <w:right w:val="nil"/>
            </w:tcBorders>
          </w:tcPr>
          <w:p w14:paraId="0757BFC7" w14:textId="77777777" w:rsidR="00FF5335" w:rsidRPr="00A006B4" w:rsidRDefault="00FF5335" w:rsidP="006855BA">
            <w:pPr>
              <w:pStyle w:val="TableParagraph"/>
              <w:kinsoku w:val="0"/>
              <w:overflowPunct w:val="0"/>
              <w:spacing w:before="65"/>
              <w:ind w:left="125"/>
            </w:pPr>
            <w:r w:rsidRPr="00A006B4">
              <w:rPr>
                <w:sz w:val="20"/>
                <w:szCs w:val="20"/>
              </w:rPr>
              <w:t>0.98</w:t>
            </w:r>
          </w:p>
        </w:tc>
        <w:tc>
          <w:tcPr>
            <w:tcW w:w="644" w:type="dxa"/>
            <w:tcBorders>
              <w:top w:val="nil"/>
              <w:left w:val="nil"/>
              <w:bottom w:val="nil"/>
              <w:right w:val="nil"/>
            </w:tcBorders>
          </w:tcPr>
          <w:p w14:paraId="4C64DAFB" w14:textId="77777777" w:rsidR="00FF5335" w:rsidRPr="00A006B4" w:rsidRDefault="00FF5335" w:rsidP="006855BA">
            <w:pPr>
              <w:pStyle w:val="TableParagraph"/>
              <w:kinsoku w:val="0"/>
              <w:overflowPunct w:val="0"/>
              <w:spacing w:before="65"/>
              <w:ind w:left="152"/>
            </w:pPr>
            <w:r w:rsidRPr="00A006B4">
              <w:rPr>
                <w:sz w:val="20"/>
                <w:szCs w:val="20"/>
              </w:rPr>
              <w:t>0.99</w:t>
            </w:r>
          </w:p>
        </w:tc>
        <w:tc>
          <w:tcPr>
            <w:tcW w:w="630" w:type="dxa"/>
            <w:tcBorders>
              <w:top w:val="nil"/>
              <w:left w:val="nil"/>
              <w:bottom w:val="nil"/>
              <w:right w:val="nil"/>
            </w:tcBorders>
          </w:tcPr>
          <w:p w14:paraId="5431B709" w14:textId="77777777" w:rsidR="00FF5335" w:rsidRPr="00A006B4" w:rsidRDefault="00FF5335" w:rsidP="006855BA">
            <w:pPr>
              <w:pStyle w:val="TableParagraph"/>
              <w:kinsoku w:val="0"/>
              <w:overflowPunct w:val="0"/>
              <w:spacing w:before="65"/>
              <w:ind w:left="139"/>
            </w:pPr>
            <w:r w:rsidRPr="00A006B4">
              <w:rPr>
                <w:sz w:val="20"/>
                <w:szCs w:val="20"/>
              </w:rPr>
              <w:t>0.98</w:t>
            </w:r>
          </w:p>
        </w:tc>
        <w:tc>
          <w:tcPr>
            <w:tcW w:w="631" w:type="dxa"/>
            <w:tcBorders>
              <w:top w:val="nil"/>
              <w:left w:val="nil"/>
              <w:bottom w:val="nil"/>
              <w:right w:val="nil"/>
            </w:tcBorders>
          </w:tcPr>
          <w:p w14:paraId="1247A4AC" w14:textId="77777777" w:rsidR="00FF5335" w:rsidRPr="00A006B4" w:rsidRDefault="00FF5335" w:rsidP="006855BA">
            <w:pPr>
              <w:pStyle w:val="TableParagraph"/>
              <w:kinsoku w:val="0"/>
              <w:overflowPunct w:val="0"/>
              <w:spacing w:before="65"/>
              <w:ind w:left="138"/>
            </w:pPr>
            <w:r w:rsidRPr="00A006B4">
              <w:rPr>
                <w:sz w:val="20"/>
                <w:szCs w:val="20"/>
              </w:rPr>
              <w:t>0.99</w:t>
            </w:r>
          </w:p>
        </w:tc>
        <w:tc>
          <w:tcPr>
            <w:tcW w:w="631" w:type="dxa"/>
            <w:tcBorders>
              <w:top w:val="nil"/>
              <w:left w:val="nil"/>
              <w:bottom w:val="nil"/>
              <w:right w:val="nil"/>
            </w:tcBorders>
          </w:tcPr>
          <w:p w14:paraId="61850A23" w14:textId="77777777" w:rsidR="00FF5335" w:rsidRPr="00822DDA" w:rsidRDefault="00FF5335" w:rsidP="006855BA">
            <w:pPr>
              <w:pStyle w:val="TableParagraph"/>
              <w:kinsoku w:val="0"/>
              <w:overflowPunct w:val="0"/>
              <w:spacing w:before="76"/>
              <w:ind w:left="133"/>
              <w:rPr>
                <w:sz w:val="18"/>
                <w:szCs w:val="18"/>
              </w:rPr>
            </w:pPr>
            <w:r>
              <w:rPr>
                <w:sz w:val="18"/>
                <w:szCs w:val="18"/>
              </w:rPr>
              <w:t>0.98</w:t>
            </w:r>
          </w:p>
        </w:tc>
        <w:tc>
          <w:tcPr>
            <w:tcW w:w="631" w:type="dxa"/>
            <w:tcBorders>
              <w:top w:val="nil"/>
              <w:left w:val="nil"/>
              <w:bottom w:val="nil"/>
              <w:right w:val="nil"/>
            </w:tcBorders>
          </w:tcPr>
          <w:p w14:paraId="47E2CEA2" w14:textId="77777777" w:rsidR="00FF5335" w:rsidRDefault="00FF5335" w:rsidP="006855BA">
            <w:pPr>
              <w:pStyle w:val="TableParagraph"/>
              <w:kinsoku w:val="0"/>
              <w:overflowPunct w:val="0"/>
              <w:spacing w:before="76"/>
              <w:ind w:left="161"/>
              <w:rPr>
                <w:sz w:val="18"/>
                <w:szCs w:val="18"/>
              </w:rPr>
            </w:pPr>
            <w:r>
              <w:rPr>
                <w:sz w:val="18"/>
                <w:szCs w:val="18"/>
              </w:rPr>
              <w:t>0.98</w:t>
            </w:r>
          </w:p>
        </w:tc>
      </w:tr>
      <w:tr w:rsidR="00FF5335" w:rsidRPr="00822DDA" w14:paraId="3AAB655A" w14:textId="77777777" w:rsidTr="006855BA">
        <w:trPr>
          <w:trHeight w:hRule="exact" w:val="360"/>
        </w:trPr>
        <w:tc>
          <w:tcPr>
            <w:tcW w:w="4200" w:type="dxa"/>
            <w:tcBorders>
              <w:top w:val="nil"/>
              <w:left w:val="nil"/>
              <w:bottom w:val="nil"/>
              <w:right w:val="nil"/>
            </w:tcBorders>
            <w:shd w:val="clear" w:color="auto" w:fill="F2F2F2"/>
          </w:tcPr>
          <w:p w14:paraId="123CB711" w14:textId="77777777" w:rsidR="00FF5335" w:rsidRPr="00A006B4" w:rsidRDefault="00FF5335" w:rsidP="006855BA">
            <w:pPr>
              <w:pStyle w:val="TableParagraph"/>
              <w:kinsoku w:val="0"/>
              <w:overflowPunct w:val="0"/>
              <w:spacing w:before="65"/>
              <w:ind w:left="91"/>
            </w:pPr>
            <w:r w:rsidRPr="00A006B4">
              <w:rPr>
                <w:spacing w:val="-1"/>
                <w:sz w:val="20"/>
                <w:szCs w:val="20"/>
              </w:rPr>
              <w:t>Incubation-period</w:t>
            </w:r>
            <w:r w:rsidRPr="00A006B4">
              <w:rPr>
                <w:spacing w:val="-8"/>
                <w:sz w:val="20"/>
                <w:szCs w:val="20"/>
              </w:rPr>
              <w:t xml:space="preserve"> </w:t>
            </w:r>
            <w:r w:rsidRPr="00A006B4">
              <w:rPr>
                <w:spacing w:val="-1"/>
                <w:sz w:val="20"/>
                <w:szCs w:val="20"/>
              </w:rPr>
              <w:t>Survival</w:t>
            </w:r>
            <w:r w:rsidRPr="00A006B4">
              <w:rPr>
                <w:spacing w:val="-6"/>
                <w:sz w:val="20"/>
                <w:szCs w:val="20"/>
              </w:rPr>
              <w:t xml:space="preserve"> </w:t>
            </w:r>
            <w:r w:rsidRPr="00A006B4">
              <w:rPr>
                <w:sz w:val="20"/>
                <w:szCs w:val="20"/>
              </w:rPr>
              <w:t>Rate</w:t>
            </w:r>
            <w:r w:rsidRPr="00A006B4">
              <w:rPr>
                <w:spacing w:val="-8"/>
                <w:sz w:val="20"/>
                <w:szCs w:val="20"/>
              </w:rPr>
              <w:t xml:space="preserve"> </w:t>
            </w:r>
          </w:p>
        </w:tc>
        <w:tc>
          <w:tcPr>
            <w:tcW w:w="796" w:type="dxa"/>
            <w:tcBorders>
              <w:top w:val="nil"/>
              <w:left w:val="nil"/>
              <w:bottom w:val="nil"/>
              <w:right w:val="nil"/>
            </w:tcBorders>
            <w:shd w:val="clear" w:color="auto" w:fill="F2F2F2"/>
          </w:tcPr>
          <w:p w14:paraId="3E47C6B7" w14:textId="77777777" w:rsidR="00FF5335" w:rsidRPr="00A006B4" w:rsidRDefault="00FF5335" w:rsidP="006855BA">
            <w:pPr>
              <w:pStyle w:val="TableParagraph"/>
              <w:kinsoku w:val="0"/>
              <w:overflowPunct w:val="0"/>
              <w:spacing w:before="65"/>
              <w:ind w:left="257"/>
            </w:pPr>
            <w:r w:rsidRPr="00A006B4">
              <w:rPr>
                <w:sz w:val="20"/>
                <w:szCs w:val="20"/>
              </w:rPr>
              <w:t>0.71</w:t>
            </w:r>
          </w:p>
        </w:tc>
        <w:tc>
          <w:tcPr>
            <w:tcW w:w="588" w:type="dxa"/>
            <w:tcBorders>
              <w:top w:val="nil"/>
              <w:left w:val="nil"/>
              <w:bottom w:val="nil"/>
              <w:right w:val="nil"/>
            </w:tcBorders>
            <w:shd w:val="clear" w:color="auto" w:fill="F2F2F2"/>
          </w:tcPr>
          <w:p w14:paraId="629F3584" w14:textId="77777777" w:rsidR="00FF5335" w:rsidRPr="00A006B4" w:rsidRDefault="00FF5335" w:rsidP="006855BA">
            <w:pPr>
              <w:pStyle w:val="TableParagraph"/>
              <w:kinsoku w:val="0"/>
              <w:overflowPunct w:val="0"/>
              <w:spacing w:before="65"/>
              <w:ind w:left="121"/>
            </w:pPr>
            <w:r w:rsidRPr="00A006B4">
              <w:rPr>
                <w:sz w:val="20"/>
                <w:szCs w:val="20"/>
              </w:rPr>
              <w:t>0.58</w:t>
            </w:r>
          </w:p>
        </w:tc>
        <w:tc>
          <w:tcPr>
            <w:tcW w:w="582" w:type="dxa"/>
            <w:tcBorders>
              <w:top w:val="nil"/>
              <w:left w:val="nil"/>
              <w:bottom w:val="nil"/>
              <w:right w:val="nil"/>
            </w:tcBorders>
            <w:shd w:val="clear" w:color="auto" w:fill="F2F2F2"/>
          </w:tcPr>
          <w:p w14:paraId="10D4FD65" w14:textId="77777777" w:rsidR="00FF5335" w:rsidRPr="00A006B4" w:rsidRDefault="00FF5335" w:rsidP="006855BA">
            <w:pPr>
              <w:pStyle w:val="TableParagraph"/>
              <w:kinsoku w:val="0"/>
              <w:overflowPunct w:val="0"/>
              <w:spacing w:before="65"/>
              <w:ind w:left="115"/>
            </w:pPr>
            <w:r w:rsidRPr="00A006B4">
              <w:rPr>
                <w:sz w:val="20"/>
                <w:szCs w:val="20"/>
              </w:rPr>
              <w:t>0.67</w:t>
            </w:r>
          </w:p>
        </w:tc>
        <w:tc>
          <w:tcPr>
            <w:tcW w:w="583" w:type="dxa"/>
            <w:tcBorders>
              <w:top w:val="nil"/>
              <w:left w:val="nil"/>
              <w:bottom w:val="nil"/>
              <w:right w:val="nil"/>
            </w:tcBorders>
            <w:shd w:val="clear" w:color="auto" w:fill="F2F2F2"/>
          </w:tcPr>
          <w:p w14:paraId="5609C982" w14:textId="77777777" w:rsidR="00FF5335" w:rsidRPr="00A006B4" w:rsidRDefault="00FF5335" w:rsidP="006855BA">
            <w:pPr>
              <w:pStyle w:val="TableParagraph"/>
              <w:kinsoku w:val="0"/>
              <w:overflowPunct w:val="0"/>
              <w:spacing w:before="65"/>
              <w:ind w:left="114"/>
            </w:pPr>
            <w:r w:rsidRPr="00A006B4">
              <w:rPr>
                <w:sz w:val="20"/>
                <w:szCs w:val="20"/>
              </w:rPr>
              <w:t>0.54</w:t>
            </w:r>
          </w:p>
        </w:tc>
        <w:tc>
          <w:tcPr>
            <w:tcW w:w="584" w:type="dxa"/>
            <w:tcBorders>
              <w:top w:val="nil"/>
              <w:left w:val="nil"/>
              <w:bottom w:val="nil"/>
              <w:right w:val="nil"/>
            </w:tcBorders>
            <w:shd w:val="clear" w:color="auto" w:fill="F2F2F2"/>
          </w:tcPr>
          <w:p w14:paraId="50845472" w14:textId="77777777" w:rsidR="00FF5335" w:rsidRPr="00A006B4" w:rsidRDefault="00FF5335" w:rsidP="006855BA">
            <w:pPr>
              <w:pStyle w:val="TableParagraph"/>
              <w:kinsoku w:val="0"/>
              <w:overflowPunct w:val="0"/>
              <w:spacing w:before="65"/>
              <w:ind w:left="115"/>
            </w:pPr>
            <w:r w:rsidRPr="00A006B4">
              <w:rPr>
                <w:sz w:val="20"/>
                <w:szCs w:val="20"/>
              </w:rPr>
              <w:t>0.77</w:t>
            </w:r>
          </w:p>
        </w:tc>
        <w:tc>
          <w:tcPr>
            <w:tcW w:w="585" w:type="dxa"/>
            <w:tcBorders>
              <w:top w:val="nil"/>
              <w:left w:val="nil"/>
              <w:bottom w:val="nil"/>
              <w:right w:val="nil"/>
            </w:tcBorders>
            <w:shd w:val="clear" w:color="auto" w:fill="F2F2F2"/>
          </w:tcPr>
          <w:p w14:paraId="7FA8798B" w14:textId="77777777" w:rsidR="00FF5335" w:rsidRPr="00A006B4" w:rsidRDefault="00FF5335" w:rsidP="006855BA">
            <w:pPr>
              <w:pStyle w:val="TableParagraph"/>
              <w:kinsoku w:val="0"/>
              <w:overflowPunct w:val="0"/>
              <w:spacing w:before="65"/>
              <w:ind w:left="116"/>
            </w:pPr>
            <w:r w:rsidRPr="00A006B4">
              <w:rPr>
                <w:sz w:val="20"/>
                <w:szCs w:val="20"/>
              </w:rPr>
              <w:t>0.69</w:t>
            </w:r>
          </w:p>
        </w:tc>
        <w:tc>
          <w:tcPr>
            <w:tcW w:w="584" w:type="dxa"/>
            <w:tcBorders>
              <w:top w:val="nil"/>
              <w:left w:val="nil"/>
              <w:bottom w:val="nil"/>
              <w:right w:val="nil"/>
            </w:tcBorders>
            <w:shd w:val="clear" w:color="auto" w:fill="F2F2F2"/>
          </w:tcPr>
          <w:p w14:paraId="7D4BCB6B" w14:textId="77777777" w:rsidR="00FF5335" w:rsidRPr="00A006B4" w:rsidRDefault="00FF5335" w:rsidP="006855BA">
            <w:pPr>
              <w:pStyle w:val="TableParagraph"/>
              <w:kinsoku w:val="0"/>
              <w:overflowPunct w:val="0"/>
              <w:spacing w:before="65"/>
              <w:ind w:left="116"/>
            </w:pPr>
            <w:r w:rsidRPr="00A006B4">
              <w:rPr>
                <w:sz w:val="20"/>
                <w:szCs w:val="20"/>
              </w:rPr>
              <w:t>0.73</w:t>
            </w:r>
          </w:p>
        </w:tc>
        <w:tc>
          <w:tcPr>
            <w:tcW w:w="591" w:type="dxa"/>
            <w:tcBorders>
              <w:top w:val="nil"/>
              <w:left w:val="nil"/>
              <w:bottom w:val="nil"/>
              <w:right w:val="nil"/>
            </w:tcBorders>
            <w:shd w:val="clear" w:color="auto" w:fill="F2F2F2"/>
          </w:tcPr>
          <w:p w14:paraId="5FC7C6DF" w14:textId="77777777" w:rsidR="00FF5335" w:rsidRPr="00A006B4" w:rsidRDefault="00FF5335" w:rsidP="006855BA">
            <w:pPr>
              <w:pStyle w:val="TableParagraph"/>
              <w:kinsoku w:val="0"/>
              <w:overflowPunct w:val="0"/>
              <w:spacing w:before="65"/>
              <w:ind w:left="114"/>
            </w:pPr>
            <w:r w:rsidRPr="00A006B4">
              <w:rPr>
                <w:sz w:val="20"/>
                <w:szCs w:val="20"/>
              </w:rPr>
              <w:t>0.77</w:t>
            </w:r>
          </w:p>
        </w:tc>
        <w:tc>
          <w:tcPr>
            <w:tcW w:w="604" w:type="dxa"/>
            <w:tcBorders>
              <w:top w:val="nil"/>
              <w:left w:val="nil"/>
              <w:bottom w:val="nil"/>
              <w:right w:val="nil"/>
            </w:tcBorders>
            <w:shd w:val="clear" w:color="auto" w:fill="F2F2F2"/>
          </w:tcPr>
          <w:p w14:paraId="0E2554B9" w14:textId="77777777" w:rsidR="00FF5335" w:rsidRPr="00A006B4" w:rsidRDefault="00FF5335" w:rsidP="006855BA">
            <w:pPr>
              <w:pStyle w:val="TableParagraph"/>
              <w:kinsoku w:val="0"/>
              <w:overflowPunct w:val="0"/>
              <w:spacing w:before="65"/>
              <w:ind w:left="125"/>
            </w:pPr>
            <w:r w:rsidRPr="00A006B4">
              <w:rPr>
                <w:sz w:val="20"/>
                <w:szCs w:val="20"/>
              </w:rPr>
              <w:t>0.64</w:t>
            </w:r>
          </w:p>
        </w:tc>
        <w:tc>
          <w:tcPr>
            <w:tcW w:w="644" w:type="dxa"/>
            <w:tcBorders>
              <w:top w:val="nil"/>
              <w:left w:val="nil"/>
              <w:bottom w:val="nil"/>
              <w:right w:val="nil"/>
            </w:tcBorders>
            <w:shd w:val="clear" w:color="auto" w:fill="F2F2F2"/>
          </w:tcPr>
          <w:p w14:paraId="492FEC69" w14:textId="77777777" w:rsidR="00FF5335" w:rsidRPr="00A006B4" w:rsidRDefault="00FF5335" w:rsidP="006855BA">
            <w:pPr>
              <w:pStyle w:val="TableParagraph"/>
              <w:kinsoku w:val="0"/>
              <w:overflowPunct w:val="0"/>
              <w:spacing w:before="65"/>
              <w:ind w:left="152"/>
            </w:pPr>
            <w:r w:rsidRPr="00A006B4">
              <w:rPr>
                <w:sz w:val="20"/>
                <w:szCs w:val="20"/>
              </w:rPr>
              <w:t>0.69</w:t>
            </w:r>
          </w:p>
        </w:tc>
        <w:tc>
          <w:tcPr>
            <w:tcW w:w="630" w:type="dxa"/>
            <w:tcBorders>
              <w:top w:val="nil"/>
              <w:left w:val="nil"/>
              <w:bottom w:val="nil"/>
              <w:right w:val="nil"/>
            </w:tcBorders>
            <w:shd w:val="clear" w:color="auto" w:fill="F2F2F2"/>
          </w:tcPr>
          <w:p w14:paraId="4E8D629E" w14:textId="77777777" w:rsidR="00FF5335" w:rsidRPr="00A006B4" w:rsidRDefault="00FF5335" w:rsidP="006855BA">
            <w:pPr>
              <w:pStyle w:val="TableParagraph"/>
              <w:kinsoku w:val="0"/>
              <w:overflowPunct w:val="0"/>
              <w:spacing w:before="65"/>
              <w:ind w:left="139"/>
            </w:pPr>
            <w:r w:rsidRPr="00A006B4">
              <w:rPr>
                <w:sz w:val="20"/>
                <w:szCs w:val="20"/>
              </w:rPr>
              <w:t>0.61</w:t>
            </w:r>
          </w:p>
        </w:tc>
        <w:tc>
          <w:tcPr>
            <w:tcW w:w="631" w:type="dxa"/>
            <w:tcBorders>
              <w:top w:val="nil"/>
              <w:left w:val="nil"/>
              <w:bottom w:val="nil"/>
              <w:right w:val="nil"/>
            </w:tcBorders>
            <w:shd w:val="clear" w:color="auto" w:fill="F2F2F2"/>
          </w:tcPr>
          <w:p w14:paraId="210D2583" w14:textId="77777777" w:rsidR="00FF5335" w:rsidRPr="00A006B4" w:rsidRDefault="00FF5335" w:rsidP="006855BA">
            <w:pPr>
              <w:pStyle w:val="TableParagraph"/>
              <w:kinsoku w:val="0"/>
              <w:overflowPunct w:val="0"/>
              <w:spacing w:before="65"/>
              <w:ind w:left="138"/>
            </w:pPr>
            <w:r w:rsidRPr="00A006B4">
              <w:rPr>
                <w:sz w:val="20"/>
                <w:szCs w:val="20"/>
              </w:rPr>
              <w:t>0.68</w:t>
            </w:r>
          </w:p>
        </w:tc>
        <w:tc>
          <w:tcPr>
            <w:tcW w:w="631" w:type="dxa"/>
            <w:tcBorders>
              <w:top w:val="nil"/>
              <w:left w:val="nil"/>
              <w:bottom w:val="nil"/>
              <w:right w:val="nil"/>
            </w:tcBorders>
            <w:shd w:val="clear" w:color="auto" w:fill="F2F2F2"/>
          </w:tcPr>
          <w:p w14:paraId="1064CB77" w14:textId="77777777" w:rsidR="00FF5335" w:rsidRPr="00822DDA" w:rsidRDefault="00FF5335" w:rsidP="006855BA">
            <w:pPr>
              <w:pStyle w:val="TableParagraph"/>
              <w:kinsoku w:val="0"/>
              <w:overflowPunct w:val="0"/>
              <w:spacing w:before="76"/>
              <w:ind w:left="133"/>
              <w:rPr>
                <w:sz w:val="18"/>
                <w:szCs w:val="18"/>
              </w:rPr>
            </w:pPr>
            <w:r>
              <w:rPr>
                <w:sz w:val="18"/>
                <w:szCs w:val="18"/>
              </w:rPr>
              <w:t>0.51</w:t>
            </w:r>
          </w:p>
        </w:tc>
        <w:tc>
          <w:tcPr>
            <w:tcW w:w="631" w:type="dxa"/>
            <w:tcBorders>
              <w:top w:val="nil"/>
              <w:left w:val="nil"/>
              <w:bottom w:val="nil"/>
              <w:right w:val="nil"/>
            </w:tcBorders>
            <w:shd w:val="clear" w:color="auto" w:fill="F2F2F2"/>
          </w:tcPr>
          <w:p w14:paraId="05DE428A" w14:textId="77777777" w:rsidR="00FF5335" w:rsidRDefault="00FF5335" w:rsidP="006855BA">
            <w:pPr>
              <w:pStyle w:val="TableParagraph"/>
              <w:kinsoku w:val="0"/>
              <w:overflowPunct w:val="0"/>
              <w:spacing w:before="76"/>
              <w:ind w:left="251" w:hanging="90"/>
              <w:rPr>
                <w:sz w:val="18"/>
                <w:szCs w:val="18"/>
              </w:rPr>
            </w:pPr>
            <w:r>
              <w:rPr>
                <w:sz w:val="18"/>
                <w:szCs w:val="18"/>
              </w:rPr>
              <w:t>0.51</w:t>
            </w:r>
          </w:p>
        </w:tc>
      </w:tr>
      <w:tr w:rsidR="00FF5335" w:rsidRPr="00822DDA" w14:paraId="6FC6B0B3" w14:textId="77777777" w:rsidTr="006855BA">
        <w:trPr>
          <w:trHeight w:hRule="exact" w:val="360"/>
        </w:trPr>
        <w:tc>
          <w:tcPr>
            <w:tcW w:w="4200" w:type="dxa"/>
            <w:tcBorders>
              <w:top w:val="nil"/>
              <w:left w:val="nil"/>
              <w:bottom w:val="nil"/>
              <w:right w:val="nil"/>
            </w:tcBorders>
          </w:tcPr>
          <w:p w14:paraId="5C5BF088" w14:textId="77777777" w:rsidR="00FF5335" w:rsidRPr="00A006B4" w:rsidRDefault="00FF5335" w:rsidP="006855BA">
            <w:pPr>
              <w:pStyle w:val="TableParagraph"/>
              <w:kinsoku w:val="0"/>
              <w:overflowPunct w:val="0"/>
              <w:spacing w:before="65"/>
              <w:ind w:left="91"/>
            </w:pPr>
            <w:r w:rsidRPr="00A006B4">
              <w:rPr>
                <w:spacing w:val="-1"/>
                <w:sz w:val="20"/>
                <w:szCs w:val="20"/>
              </w:rPr>
              <w:t>Chicks</w:t>
            </w:r>
            <w:r w:rsidRPr="00A006B4">
              <w:rPr>
                <w:spacing w:val="-11"/>
                <w:sz w:val="20"/>
                <w:szCs w:val="20"/>
              </w:rPr>
              <w:t xml:space="preserve"> </w:t>
            </w:r>
            <w:r w:rsidRPr="00A006B4">
              <w:rPr>
                <w:spacing w:val="-1"/>
                <w:sz w:val="20"/>
                <w:szCs w:val="20"/>
              </w:rPr>
              <w:t>Observed</w:t>
            </w:r>
            <w:r w:rsidRPr="00A006B4">
              <w:rPr>
                <w:spacing w:val="-9"/>
                <w:sz w:val="20"/>
                <w:szCs w:val="20"/>
              </w:rPr>
              <w:t xml:space="preserve"> </w:t>
            </w:r>
            <w:r w:rsidRPr="00A006B4">
              <w:rPr>
                <w:sz w:val="20"/>
                <w:szCs w:val="20"/>
              </w:rPr>
              <w:t>(&lt;15D)</w:t>
            </w:r>
          </w:p>
        </w:tc>
        <w:tc>
          <w:tcPr>
            <w:tcW w:w="796" w:type="dxa"/>
            <w:tcBorders>
              <w:top w:val="nil"/>
              <w:left w:val="nil"/>
              <w:bottom w:val="nil"/>
              <w:right w:val="nil"/>
            </w:tcBorders>
          </w:tcPr>
          <w:p w14:paraId="4E276C25" w14:textId="77777777" w:rsidR="00FF5335" w:rsidRPr="00A006B4" w:rsidRDefault="00FF5335" w:rsidP="006855BA">
            <w:pPr>
              <w:pStyle w:val="TableParagraph"/>
              <w:kinsoku w:val="0"/>
              <w:overflowPunct w:val="0"/>
              <w:spacing w:before="65"/>
              <w:ind w:left="334"/>
            </w:pPr>
            <w:r w:rsidRPr="00A006B4">
              <w:rPr>
                <w:spacing w:val="1"/>
                <w:sz w:val="20"/>
                <w:szCs w:val="20"/>
              </w:rPr>
              <w:t>44</w:t>
            </w:r>
          </w:p>
        </w:tc>
        <w:tc>
          <w:tcPr>
            <w:tcW w:w="588" w:type="dxa"/>
            <w:tcBorders>
              <w:top w:val="nil"/>
              <w:left w:val="nil"/>
              <w:bottom w:val="nil"/>
              <w:right w:val="nil"/>
            </w:tcBorders>
          </w:tcPr>
          <w:p w14:paraId="596CA001" w14:textId="77777777" w:rsidR="00FF5335" w:rsidRPr="00A006B4" w:rsidRDefault="00FF5335" w:rsidP="006855BA">
            <w:pPr>
              <w:pStyle w:val="TableParagraph"/>
              <w:kinsoku w:val="0"/>
              <w:overflowPunct w:val="0"/>
              <w:spacing w:before="65"/>
              <w:ind w:left="198"/>
            </w:pPr>
            <w:r w:rsidRPr="00A006B4">
              <w:rPr>
                <w:spacing w:val="1"/>
                <w:sz w:val="20"/>
                <w:szCs w:val="20"/>
              </w:rPr>
              <w:t>26</w:t>
            </w:r>
          </w:p>
        </w:tc>
        <w:tc>
          <w:tcPr>
            <w:tcW w:w="582" w:type="dxa"/>
            <w:tcBorders>
              <w:top w:val="nil"/>
              <w:left w:val="nil"/>
              <w:bottom w:val="nil"/>
              <w:right w:val="nil"/>
            </w:tcBorders>
          </w:tcPr>
          <w:p w14:paraId="37433B07" w14:textId="77777777" w:rsidR="00FF5335" w:rsidRPr="00A006B4" w:rsidRDefault="00FF5335" w:rsidP="006855BA">
            <w:pPr>
              <w:pStyle w:val="TableParagraph"/>
              <w:kinsoku w:val="0"/>
              <w:overflowPunct w:val="0"/>
              <w:spacing w:before="65"/>
              <w:ind w:left="192"/>
            </w:pPr>
            <w:r w:rsidRPr="00A006B4">
              <w:rPr>
                <w:spacing w:val="1"/>
                <w:sz w:val="20"/>
                <w:szCs w:val="20"/>
              </w:rPr>
              <w:t>27</w:t>
            </w:r>
          </w:p>
        </w:tc>
        <w:tc>
          <w:tcPr>
            <w:tcW w:w="583" w:type="dxa"/>
            <w:tcBorders>
              <w:top w:val="nil"/>
              <w:left w:val="nil"/>
              <w:bottom w:val="nil"/>
              <w:right w:val="nil"/>
            </w:tcBorders>
          </w:tcPr>
          <w:p w14:paraId="293C4E44" w14:textId="77777777" w:rsidR="00FF5335" w:rsidRPr="00A006B4" w:rsidRDefault="00FF5335" w:rsidP="006855BA">
            <w:pPr>
              <w:pStyle w:val="TableParagraph"/>
              <w:kinsoku w:val="0"/>
              <w:overflowPunct w:val="0"/>
              <w:spacing w:before="65"/>
              <w:ind w:left="191"/>
            </w:pPr>
            <w:r w:rsidRPr="00A006B4">
              <w:rPr>
                <w:spacing w:val="1"/>
                <w:sz w:val="20"/>
                <w:szCs w:val="20"/>
              </w:rPr>
              <w:t>76</w:t>
            </w:r>
          </w:p>
        </w:tc>
        <w:tc>
          <w:tcPr>
            <w:tcW w:w="584" w:type="dxa"/>
            <w:tcBorders>
              <w:top w:val="nil"/>
              <w:left w:val="nil"/>
              <w:bottom w:val="nil"/>
              <w:right w:val="nil"/>
            </w:tcBorders>
          </w:tcPr>
          <w:p w14:paraId="09934E90" w14:textId="77777777" w:rsidR="00FF5335" w:rsidRPr="00A006B4" w:rsidRDefault="00FF5335" w:rsidP="006855BA">
            <w:pPr>
              <w:pStyle w:val="TableParagraph"/>
              <w:kinsoku w:val="0"/>
              <w:overflowPunct w:val="0"/>
              <w:spacing w:before="65"/>
              <w:ind w:left="192"/>
            </w:pPr>
            <w:r w:rsidRPr="00A006B4">
              <w:rPr>
                <w:spacing w:val="1"/>
                <w:sz w:val="20"/>
                <w:szCs w:val="20"/>
              </w:rPr>
              <w:t>87</w:t>
            </w:r>
          </w:p>
        </w:tc>
        <w:tc>
          <w:tcPr>
            <w:tcW w:w="585" w:type="dxa"/>
            <w:tcBorders>
              <w:top w:val="nil"/>
              <w:left w:val="nil"/>
              <w:bottom w:val="nil"/>
              <w:right w:val="nil"/>
            </w:tcBorders>
          </w:tcPr>
          <w:p w14:paraId="7339A534" w14:textId="77777777" w:rsidR="00FF5335" w:rsidRPr="00A006B4" w:rsidRDefault="00FF5335" w:rsidP="006855BA">
            <w:pPr>
              <w:pStyle w:val="TableParagraph"/>
              <w:kinsoku w:val="0"/>
              <w:overflowPunct w:val="0"/>
              <w:spacing w:before="65"/>
              <w:ind w:left="191"/>
            </w:pPr>
            <w:r w:rsidRPr="00A006B4">
              <w:rPr>
                <w:spacing w:val="1"/>
                <w:sz w:val="20"/>
                <w:szCs w:val="20"/>
              </w:rPr>
              <w:t>99</w:t>
            </w:r>
          </w:p>
        </w:tc>
        <w:tc>
          <w:tcPr>
            <w:tcW w:w="584" w:type="dxa"/>
            <w:tcBorders>
              <w:top w:val="nil"/>
              <w:left w:val="nil"/>
              <w:bottom w:val="nil"/>
              <w:right w:val="nil"/>
            </w:tcBorders>
          </w:tcPr>
          <w:p w14:paraId="0583B341" w14:textId="77777777" w:rsidR="00FF5335" w:rsidRPr="00A006B4" w:rsidRDefault="00FF5335" w:rsidP="006855BA">
            <w:pPr>
              <w:pStyle w:val="TableParagraph"/>
              <w:kinsoku w:val="0"/>
              <w:overflowPunct w:val="0"/>
              <w:spacing w:before="65"/>
              <w:ind w:left="194"/>
            </w:pPr>
            <w:r w:rsidRPr="00A006B4">
              <w:rPr>
                <w:spacing w:val="1"/>
                <w:sz w:val="20"/>
                <w:szCs w:val="20"/>
              </w:rPr>
              <w:t>80</w:t>
            </w:r>
          </w:p>
        </w:tc>
        <w:tc>
          <w:tcPr>
            <w:tcW w:w="591" w:type="dxa"/>
            <w:tcBorders>
              <w:top w:val="nil"/>
              <w:left w:val="nil"/>
              <w:bottom w:val="nil"/>
              <w:right w:val="nil"/>
            </w:tcBorders>
          </w:tcPr>
          <w:p w14:paraId="288085BA" w14:textId="77777777" w:rsidR="00FF5335" w:rsidRPr="00A006B4" w:rsidRDefault="00FF5335" w:rsidP="006855BA">
            <w:pPr>
              <w:pStyle w:val="TableParagraph"/>
              <w:kinsoku w:val="0"/>
              <w:overflowPunct w:val="0"/>
              <w:spacing w:before="65"/>
              <w:ind w:left="138"/>
            </w:pPr>
            <w:r w:rsidRPr="00A006B4">
              <w:rPr>
                <w:spacing w:val="1"/>
                <w:sz w:val="20"/>
                <w:szCs w:val="20"/>
              </w:rPr>
              <w:t>116</w:t>
            </w:r>
          </w:p>
        </w:tc>
        <w:tc>
          <w:tcPr>
            <w:tcW w:w="604" w:type="dxa"/>
            <w:tcBorders>
              <w:top w:val="nil"/>
              <w:left w:val="nil"/>
              <w:bottom w:val="nil"/>
              <w:right w:val="nil"/>
            </w:tcBorders>
          </w:tcPr>
          <w:p w14:paraId="6597047D" w14:textId="77777777" w:rsidR="00FF5335" w:rsidRPr="00A006B4" w:rsidRDefault="00FF5335" w:rsidP="006855BA">
            <w:pPr>
              <w:pStyle w:val="TableParagraph"/>
              <w:kinsoku w:val="0"/>
              <w:overflowPunct w:val="0"/>
              <w:spacing w:before="65"/>
              <w:ind w:left="151"/>
            </w:pPr>
            <w:r w:rsidRPr="00A006B4">
              <w:rPr>
                <w:spacing w:val="1"/>
                <w:sz w:val="20"/>
                <w:szCs w:val="20"/>
              </w:rPr>
              <w:t>119</w:t>
            </w:r>
          </w:p>
        </w:tc>
        <w:tc>
          <w:tcPr>
            <w:tcW w:w="644" w:type="dxa"/>
            <w:tcBorders>
              <w:top w:val="nil"/>
              <w:left w:val="nil"/>
              <w:bottom w:val="nil"/>
              <w:right w:val="nil"/>
            </w:tcBorders>
          </w:tcPr>
          <w:p w14:paraId="6D941A08" w14:textId="77777777" w:rsidR="00FF5335" w:rsidRPr="00A006B4" w:rsidRDefault="00FF5335" w:rsidP="006855BA">
            <w:pPr>
              <w:pStyle w:val="TableParagraph"/>
              <w:kinsoku w:val="0"/>
              <w:overflowPunct w:val="0"/>
              <w:spacing w:before="65"/>
              <w:ind w:left="177"/>
            </w:pPr>
            <w:r w:rsidRPr="00A006B4">
              <w:rPr>
                <w:spacing w:val="1"/>
                <w:sz w:val="20"/>
                <w:szCs w:val="20"/>
              </w:rPr>
              <w:t>120</w:t>
            </w:r>
          </w:p>
        </w:tc>
        <w:tc>
          <w:tcPr>
            <w:tcW w:w="630" w:type="dxa"/>
            <w:tcBorders>
              <w:top w:val="nil"/>
              <w:left w:val="nil"/>
              <w:bottom w:val="nil"/>
              <w:right w:val="nil"/>
            </w:tcBorders>
          </w:tcPr>
          <w:p w14:paraId="65B790F3" w14:textId="77777777" w:rsidR="00FF5335" w:rsidRPr="00A006B4" w:rsidRDefault="00FF5335" w:rsidP="006855BA">
            <w:pPr>
              <w:pStyle w:val="TableParagraph"/>
              <w:kinsoku w:val="0"/>
              <w:overflowPunct w:val="0"/>
              <w:spacing w:before="65"/>
              <w:jc w:val="center"/>
            </w:pPr>
            <w:r w:rsidRPr="00A006B4">
              <w:rPr>
                <w:spacing w:val="1"/>
                <w:sz w:val="20"/>
                <w:szCs w:val="20"/>
              </w:rPr>
              <w:t>92</w:t>
            </w:r>
          </w:p>
        </w:tc>
        <w:tc>
          <w:tcPr>
            <w:tcW w:w="631" w:type="dxa"/>
            <w:tcBorders>
              <w:top w:val="nil"/>
              <w:left w:val="nil"/>
              <w:bottom w:val="nil"/>
              <w:right w:val="nil"/>
            </w:tcBorders>
          </w:tcPr>
          <w:p w14:paraId="4E40B7C8" w14:textId="77777777" w:rsidR="00FF5335" w:rsidRPr="00A006B4" w:rsidRDefault="00FF5335" w:rsidP="006855BA">
            <w:pPr>
              <w:pStyle w:val="TableParagraph"/>
              <w:kinsoku w:val="0"/>
              <w:overflowPunct w:val="0"/>
              <w:spacing w:before="65"/>
              <w:jc w:val="center"/>
            </w:pPr>
            <w:r w:rsidRPr="00A006B4">
              <w:rPr>
                <w:spacing w:val="1"/>
                <w:sz w:val="20"/>
                <w:szCs w:val="20"/>
              </w:rPr>
              <w:t>95</w:t>
            </w:r>
          </w:p>
        </w:tc>
        <w:tc>
          <w:tcPr>
            <w:tcW w:w="631" w:type="dxa"/>
            <w:tcBorders>
              <w:top w:val="nil"/>
              <w:left w:val="nil"/>
              <w:bottom w:val="nil"/>
              <w:right w:val="nil"/>
            </w:tcBorders>
          </w:tcPr>
          <w:p w14:paraId="23D75703" w14:textId="77777777" w:rsidR="00FF5335" w:rsidRPr="00822DDA" w:rsidRDefault="00FF5335" w:rsidP="006855BA">
            <w:pPr>
              <w:pStyle w:val="TableParagraph"/>
              <w:kinsoku w:val="0"/>
              <w:overflowPunct w:val="0"/>
              <w:spacing w:before="76"/>
              <w:ind w:left="133"/>
              <w:rPr>
                <w:sz w:val="18"/>
                <w:szCs w:val="18"/>
              </w:rPr>
            </w:pPr>
            <w:r>
              <w:rPr>
                <w:sz w:val="18"/>
                <w:szCs w:val="18"/>
              </w:rPr>
              <w:t>94</w:t>
            </w:r>
          </w:p>
        </w:tc>
        <w:tc>
          <w:tcPr>
            <w:tcW w:w="631" w:type="dxa"/>
            <w:tcBorders>
              <w:top w:val="nil"/>
              <w:left w:val="nil"/>
              <w:bottom w:val="nil"/>
              <w:right w:val="nil"/>
            </w:tcBorders>
          </w:tcPr>
          <w:p w14:paraId="1731E263" w14:textId="77777777" w:rsidR="00FF5335" w:rsidRDefault="00FF5335" w:rsidP="006855BA">
            <w:pPr>
              <w:pStyle w:val="TableParagraph"/>
              <w:kinsoku w:val="0"/>
              <w:overflowPunct w:val="0"/>
              <w:spacing w:before="76"/>
              <w:jc w:val="center"/>
              <w:rPr>
                <w:sz w:val="18"/>
                <w:szCs w:val="18"/>
              </w:rPr>
            </w:pPr>
            <w:r>
              <w:rPr>
                <w:sz w:val="18"/>
                <w:szCs w:val="18"/>
              </w:rPr>
              <w:t>98</w:t>
            </w:r>
          </w:p>
        </w:tc>
      </w:tr>
      <w:tr w:rsidR="00FF5335" w:rsidRPr="00822DDA" w14:paraId="41CF9A8B" w14:textId="77777777" w:rsidTr="006855BA">
        <w:trPr>
          <w:trHeight w:hRule="exact" w:val="360"/>
        </w:trPr>
        <w:tc>
          <w:tcPr>
            <w:tcW w:w="4200" w:type="dxa"/>
            <w:tcBorders>
              <w:top w:val="nil"/>
              <w:left w:val="nil"/>
              <w:bottom w:val="nil"/>
              <w:right w:val="nil"/>
            </w:tcBorders>
            <w:shd w:val="clear" w:color="auto" w:fill="F2F2F2"/>
          </w:tcPr>
          <w:p w14:paraId="3475C0D5" w14:textId="77777777" w:rsidR="00FF5335" w:rsidRPr="00A006B4" w:rsidRDefault="00FF5335" w:rsidP="006855BA">
            <w:pPr>
              <w:pStyle w:val="TableParagraph"/>
              <w:kinsoku w:val="0"/>
              <w:overflowPunct w:val="0"/>
              <w:spacing w:before="65"/>
              <w:ind w:left="91"/>
            </w:pPr>
            <w:r w:rsidRPr="00A006B4">
              <w:rPr>
                <w:spacing w:val="-1"/>
                <w:sz w:val="20"/>
                <w:szCs w:val="20"/>
              </w:rPr>
              <w:t>Hatch</w:t>
            </w:r>
            <w:r w:rsidRPr="00A006B4">
              <w:rPr>
                <w:spacing w:val="-8"/>
                <w:sz w:val="20"/>
                <w:szCs w:val="20"/>
              </w:rPr>
              <w:t xml:space="preserve"> </w:t>
            </w:r>
            <w:r w:rsidRPr="00A006B4">
              <w:rPr>
                <w:spacing w:val="-1"/>
                <w:sz w:val="20"/>
                <w:szCs w:val="20"/>
              </w:rPr>
              <w:t>Ratio</w:t>
            </w:r>
            <w:r w:rsidRPr="00A006B4">
              <w:rPr>
                <w:spacing w:val="-5"/>
                <w:sz w:val="20"/>
                <w:szCs w:val="20"/>
              </w:rPr>
              <w:t xml:space="preserve"> </w:t>
            </w:r>
            <w:r w:rsidRPr="00A006B4">
              <w:rPr>
                <w:sz w:val="20"/>
                <w:szCs w:val="20"/>
              </w:rPr>
              <w:t>(&lt;15D</w:t>
            </w:r>
            <w:r w:rsidRPr="00A006B4">
              <w:rPr>
                <w:spacing w:val="38"/>
                <w:sz w:val="20"/>
                <w:szCs w:val="20"/>
              </w:rPr>
              <w:t xml:space="preserve"> </w:t>
            </w:r>
            <w:r w:rsidRPr="00A006B4">
              <w:rPr>
                <w:spacing w:val="-1"/>
                <w:sz w:val="20"/>
                <w:szCs w:val="20"/>
              </w:rPr>
              <w:t>Chicks/Nest)</w:t>
            </w:r>
          </w:p>
        </w:tc>
        <w:tc>
          <w:tcPr>
            <w:tcW w:w="796" w:type="dxa"/>
            <w:tcBorders>
              <w:top w:val="nil"/>
              <w:left w:val="nil"/>
              <w:bottom w:val="nil"/>
              <w:right w:val="nil"/>
            </w:tcBorders>
            <w:shd w:val="clear" w:color="auto" w:fill="F2F2F2"/>
          </w:tcPr>
          <w:p w14:paraId="24738452" w14:textId="77777777" w:rsidR="00FF5335" w:rsidRPr="00A006B4" w:rsidRDefault="00FF5335" w:rsidP="006855BA">
            <w:pPr>
              <w:pStyle w:val="TableParagraph"/>
              <w:kinsoku w:val="0"/>
              <w:overflowPunct w:val="0"/>
              <w:spacing w:before="65"/>
              <w:ind w:left="257"/>
            </w:pPr>
            <w:r w:rsidRPr="00A006B4">
              <w:rPr>
                <w:sz w:val="20"/>
                <w:szCs w:val="20"/>
              </w:rPr>
              <w:t>1.63</w:t>
            </w:r>
          </w:p>
        </w:tc>
        <w:tc>
          <w:tcPr>
            <w:tcW w:w="588" w:type="dxa"/>
            <w:tcBorders>
              <w:top w:val="nil"/>
              <w:left w:val="nil"/>
              <w:bottom w:val="nil"/>
              <w:right w:val="nil"/>
            </w:tcBorders>
            <w:shd w:val="clear" w:color="auto" w:fill="F2F2F2"/>
          </w:tcPr>
          <w:p w14:paraId="7EA80890" w14:textId="77777777" w:rsidR="00FF5335" w:rsidRPr="00A006B4" w:rsidRDefault="00FF5335" w:rsidP="006855BA">
            <w:pPr>
              <w:pStyle w:val="TableParagraph"/>
              <w:kinsoku w:val="0"/>
              <w:overflowPunct w:val="0"/>
              <w:spacing w:before="65"/>
              <w:ind w:left="121"/>
            </w:pPr>
            <w:r w:rsidRPr="00A006B4">
              <w:rPr>
                <w:sz w:val="20"/>
                <w:szCs w:val="20"/>
              </w:rPr>
              <w:t>1.24</w:t>
            </w:r>
          </w:p>
        </w:tc>
        <w:tc>
          <w:tcPr>
            <w:tcW w:w="582" w:type="dxa"/>
            <w:tcBorders>
              <w:top w:val="nil"/>
              <w:left w:val="nil"/>
              <w:bottom w:val="nil"/>
              <w:right w:val="nil"/>
            </w:tcBorders>
            <w:shd w:val="clear" w:color="auto" w:fill="F2F2F2"/>
          </w:tcPr>
          <w:p w14:paraId="0F5D8728" w14:textId="77777777" w:rsidR="00FF5335" w:rsidRPr="00A006B4" w:rsidRDefault="00FF5335" w:rsidP="006855BA">
            <w:pPr>
              <w:pStyle w:val="TableParagraph"/>
              <w:kinsoku w:val="0"/>
              <w:overflowPunct w:val="0"/>
              <w:spacing w:before="65"/>
              <w:ind w:left="115"/>
            </w:pPr>
            <w:r w:rsidRPr="00A006B4">
              <w:rPr>
                <w:sz w:val="20"/>
                <w:szCs w:val="20"/>
              </w:rPr>
              <w:t>1.80</w:t>
            </w:r>
          </w:p>
        </w:tc>
        <w:tc>
          <w:tcPr>
            <w:tcW w:w="583" w:type="dxa"/>
            <w:tcBorders>
              <w:top w:val="nil"/>
              <w:left w:val="nil"/>
              <w:bottom w:val="nil"/>
              <w:right w:val="nil"/>
            </w:tcBorders>
            <w:shd w:val="clear" w:color="auto" w:fill="F2F2F2"/>
          </w:tcPr>
          <w:p w14:paraId="1216D357" w14:textId="77777777" w:rsidR="00FF5335" w:rsidRPr="00A006B4" w:rsidRDefault="00FF5335" w:rsidP="006855BA">
            <w:pPr>
              <w:pStyle w:val="TableParagraph"/>
              <w:kinsoku w:val="0"/>
              <w:overflowPunct w:val="0"/>
              <w:spacing w:before="65"/>
              <w:ind w:left="114"/>
            </w:pPr>
            <w:r w:rsidRPr="00A006B4">
              <w:rPr>
                <w:sz w:val="20"/>
                <w:szCs w:val="20"/>
              </w:rPr>
              <w:t>2.30</w:t>
            </w:r>
          </w:p>
        </w:tc>
        <w:tc>
          <w:tcPr>
            <w:tcW w:w="584" w:type="dxa"/>
            <w:tcBorders>
              <w:top w:val="nil"/>
              <w:left w:val="nil"/>
              <w:bottom w:val="nil"/>
              <w:right w:val="nil"/>
            </w:tcBorders>
            <w:shd w:val="clear" w:color="auto" w:fill="F2F2F2"/>
          </w:tcPr>
          <w:p w14:paraId="10B660DD" w14:textId="77777777" w:rsidR="00FF5335" w:rsidRPr="00A006B4" w:rsidRDefault="00FF5335" w:rsidP="006855BA">
            <w:pPr>
              <w:pStyle w:val="TableParagraph"/>
              <w:kinsoku w:val="0"/>
              <w:overflowPunct w:val="0"/>
              <w:spacing w:before="65"/>
              <w:ind w:left="115"/>
            </w:pPr>
            <w:r w:rsidRPr="00A006B4">
              <w:rPr>
                <w:sz w:val="20"/>
                <w:szCs w:val="20"/>
              </w:rPr>
              <w:t>2.56</w:t>
            </w:r>
          </w:p>
        </w:tc>
        <w:tc>
          <w:tcPr>
            <w:tcW w:w="585" w:type="dxa"/>
            <w:tcBorders>
              <w:top w:val="nil"/>
              <w:left w:val="nil"/>
              <w:bottom w:val="nil"/>
              <w:right w:val="nil"/>
            </w:tcBorders>
            <w:shd w:val="clear" w:color="auto" w:fill="F2F2F2"/>
          </w:tcPr>
          <w:p w14:paraId="3FAEB0DD" w14:textId="77777777" w:rsidR="00FF5335" w:rsidRPr="00A006B4" w:rsidRDefault="00FF5335" w:rsidP="006855BA">
            <w:pPr>
              <w:pStyle w:val="TableParagraph"/>
              <w:kinsoku w:val="0"/>
              <w:overflowPunct w:val="0"/>
              <w:spacing w:before="65"/>
              <w:ind w:left="116"/>
            </w:pPr>
            <w:r w:rsidRPr="00A006B4">
              <w:rPr>
                <w:sz w:val="20"/>
                <w:szCs w:val="20"/>
              </w:rPr>
              <w:t>2.15</w:t>
            </w:r>
          </w:p>
        </w:tc>
        <w:tc>
          <w:tcPr>
            <w:tcW w:w="584" w:type="dxa"/>
            <w:tcBorders>
              <w:top w:val="nil"/>
              <w:left w:val="nil"/>
              <w:bottom w:val="nil"/>
              <w:right w:val="nil"/>
            </w:tcBorders>
            <w:shd w:val="clear" w:color="auto" w:fill="F2F2F2"/>
          </w:tcPr>
          <w:p w14:paraId="2BC3D911" w14:textId="77777777" w:rsidR="00FF5335" w:rsidRPr="00A006B4" w:rsidRDefault="00FF5335" w:rsidP="006855BA">
            <w:pPr>
              <w:pStyle w:val="TableParagraph"/>
              <w:kinsoku w:val="0"/>
              <w:overflowPunct w:val="0"/>
              <w:spacing w:before="65"/>
              <w:ind w:left="116"/>
            </w:pPr>
            <w:r w:rsidRPr="00A006B4">
              <w:rPr>
                <w:sz w:val="20"/>
                <w:szCs w:val="20"/>
              </w:rPr>
              <w:t>2.58</w:t>
            </w:r>
          </w:p>
        </w:tc>
        <w:tc>
          <w:tcPr>
            <w:tcW w:w="591" w:type="dxa"/>
            <w:tcBorders>
              <w:top w:val="nil"/>
              <w:left w:val="nil"/>
              <w:bottom w:val="nil"/>
              <w:right w:val="nil"/>
            </w:tcBorders>
            <w:shd w:val="clear" w:color="auto" w:fill="F2F2F2"/>
          </w:tcPr>
          <w:p w14:paraId="136B1F4B" w14:textId="77777777" w:rsidR="00FF5335" w:rsidRPr="00A006B4" w:rsidRDefault="00FF5335" w:rsidP="006855BA">
            <w:pPr>
              <w:pStyle w:val="TableParagraph"/>
              <w:kinsoku w:val="0"/>
              <w:overflowPunct w:val="0"/>
              <w:spacing w:before="65"/>
              <w:ind w:left="114"/>
            </w:pPr>
            <w:r w:rsidRPr="00A006B4">
              <w:rPr>
                <w:sz w:val="20"/>
                <w:szCs w:val="20"/>
              </w:rPr>
              <w:t>2.70</w:t>
            </w:r>
          </w:p>
        </w:tc>
        <w:tc>
          <w:tcPr>
            <w:tcW w:w="604" w:type="dxa"/>
            <w:tcBorders>
              <w:top w:val="nil"/>
              <w:left w:val="nil"/>
              <w:bottom w:val="nil"/>
              <w:right w:val="nil"/>
            </w:tcBorders>
            <w:shd w:val="clear" w:color="auto" w:fill="F2F2F2"/>
          </w:tcPr>
          <w:p w14:paraId="0F9C49FB" w14:textId="77777777" w:rsidR="00FF5335" w:rsidRPr="00A006B4" w:rsidRDefault="00FF5335" w:rsidP="006855BA">
            <w:pPr>
              <w:pStyle w:val="TableParagraph"/>
              <w:kinsoku w:val="0"/>
              <w:overflowPunct w:val="0"/>
              <w:spacing w:before="65"/>
              <w:ind w:left="175"/>
            </w:pPr>
            <w:r w:rsidRPr="00A006B4">
              <w:rPr>
                <w:sz w:val="20"/>
                <w:szCs w:val="20"/>
              </w:rPr>
              <w:t>2.2</w:t>
            </w:r>
          </w:p>
        </w:tc>
        <w:tc>
          <w:tcPr>
            <w:tcW w:w="644" w:type="dxa"/>
            <w:tcBorders>
              <w:top w:val="nil"/>
              <w:left w:val="nil"/>
              <w:bottom w:val="nil"/>
              <w:right w:val="nil"/>
            </w:tcBorders>
            <w:shd w:val="clear" w:color="auto" w:fill="F2F2F2"/>
          </w:tcPr>
          <w:p w14:paraId="79CECB77" w14:textId="77777777" w:rsidR="00FF5335" w:rsidRPr="00A006B4" w:rsidRDefault="00FF5335" w:rsidP="006855BA">
            <w:pPr>
              <w:pStyle w:val="TableParagraph"/>
              <w:kinsoku w:val="0"/>
              <w:overflowPunct w:val="0"/>
              <w:spacing w:before="65"/>
              <w:ind w:left="152"/>
            </w:pPr>
            <w:r w:rsidRPr="00A006B4">
              <w:rPr>
                <w:sz w:val="20"/>
                <w:szCs w:val="20"/>
              </w:rPr>
              <w:t>2.00</w:t>
            </w:r>
          </w:p>
        </w:tc>
        <w:tc>
          <w:tcPr>
            <w:tcW w:w="630" w:type="dxa"/>
            <w:tcBorders>
              <w:top w:val="nil"/>
              <w:left w:val="nil"/>
              <w:bottom w:val="nil"/>
              <w:right w:val="nil"/>
            </w:tcBorders>
            <w:shd w:val="clear" w:color="auto" w:fill="F2F2F2"/>
          </w:tcPr>
          <w:p w14:paraId="0D6097A8" w14:textId="77777777" w:rsidR="00FF5335" w:rsidRPr="00A006B4" w:rsidRDefault="00FF5335" w:rsidP="006855BA">
            <w:pPr>
              <w:pStyle w:val="TableParagraph"/>
              <w:kinsoku w:val="0"/>
              <w:overflowPunct w:val="0"/>
              <w:spacing w:before="65"/>
              <w:ind w:left="139"/>
            </w:pPr>
            <w:r w:rsidRPr="00A006B4">
              <w:rPr>
                <w:sz w:val="20"/>
                <w:szCs w:val="20"/>
              </w:rPr>
              <w:t>1.80</w:t>
            </w:r>
          </w:p>
        </w:tc>
        <w:tc>
          <w:tcPr>
            <w:tcW w:w="631" w:type="dxa"/>
            <w:tcBorders>
              <w:top w:val="nil"/>
              <w:left w:val="nil"/>
              <w:bottom w:val="nil"/>
              <w:right w:val="nil"/>
            </w:tcBorders>
            <w:shd w:val="clear" w:color="auto" w:fill="F2F2F2"/>
          </w:tcPr>
          <w:p w14:paraId="4DA6D296" w14:textId="77777777" w:rsidR="00FF5335" w:rsidRPr="00A006B4" w:rsidRDefault="00FF5335" w:rsidP="006855BA">
            <w:pPr>
              <w:pStyle w:val="TableParagraph"/>
              <w:kinsoku w:val="0"/>
              <w:overflowPunct w:val="0"/>
              <w:spacing w:before="65"/>
              <w:ind w:left="138"/>
            </w:pPr>
            <w:r w:rsidRPr="00A006B4">
              <w:rPr>
                <w:sz w:val="20"/>
                <w:szCs w:val="20"/>
              </w:rPr>
              <w:t>2.02</w:t>
            </w:r>
          </w:p>
        </w:tc>
        <w:tc>
          <w:tcPr>
            <w:tcW w:w="631" w:type="dxa"/>
            <w:tcBorders>
              <w:top w:val="nil"/>
              <w:left w:val="nil"/>
              <w:bottom w:val="nil"/>
              <w:right w:val="nil"/>
            </w:tcBorders>
            <w:shd w:val="clear" w:color="auto" w:fill="F2F2F2"/>
          </w:tcPr>
          <w:p w14:paraId="13E99412" w14:textId="77777777" w:rsidR="00FF5335" w:rsidRDefault="00FF5335" w:rsidP="006855BA">
            <w:pPr>
              <w:pStyle w:val="TableParagraph"/>
              <w:kinsoku w:val="0"/>
              <w:overflowPunct w:val="0"/>
              <w:spacing w:before="76"/>
              <w:ind w:left="133"/>
              <w:rPr>
                <w:sz w:val="18"/>
                <w:szCs w:val="18"/>
              </w:rPr>
            </w:pPr>
            <w:r>
              <w:rPr>
                <w:sz w:val="18"/>
                <w:szCs w:val="18"/>
              </w:rPr>
              <w:t>1.57</w:t>
            </w:r>
          </w:p>
          <w:p w14:paraId="02E22646" w14:textId="77777777" w:rsidR="00FF5335" w:rsidRPr="00822DDA" w:rsidRDefault="00FF5335" w:rsidP="006855BA">
            <w:pPr>
              <w:pStyle w:val="TableParagraph"/>
              <w:kinsoku w:val="0"/>
              <w:overflowPunct w:val="0"/>
              <w:spacing w:before="76"/>
              <w:ind w:left="133"/>
              <w:rPr>
                <w:sz w:val="18"/>
                <w:szCs w:val="18"/>
              </w:rPr>
            </w:pPr>
            <w:r>
              <w:rPr>
                <w:sz w:val="18"/>
                <w:szCs w:val="18"/>
              </w:rPr>
              <w:t>2.09</w:t>
            </w:r>
          </w:p>
        </w:tc>
        <w:tc>
          <w:tcPr>
            <w:tcW w:w="631" w:type="dxa"/>
            <w:tcBorders>
              <w:top w:val="nil"/>
              <w:left w:val="nil"/>
              <w:bottom w:val="nil"/>
              <w:right w:val="nil"/>
            </w:tcBorders>
            <w:shd w:val="clear" w:color="auto" w:fill="F2F2F2"/>
          </w:tcPr>
          <w:p w14:paraId="38E2F398" w14:textId="77777777" w:rsidR="00FF5335" w:rsidRDefault="00FF5335" w:rsidP="006855BA">
            <w:pPr>
              <w:pStyle w:val="TableParagraph"/>
              <w:kinsoku w:val="0"/>
              <w:overflowPunct w:val="0"/>
              <w:spacing w:before="76"/>
              <w:jc w:val="center"/>
              <w:rPr>
                <w:sz w:val="18"/>
                <w:szCs w:val="18"/>
              </w:rPr>
            </w:pPr>
            <w:r>
              <w:rPr>
                <w:sz w:val="18"/>
                <w:szCs w:val="18"/>
              </w:rPr>
              <w:t>2.00</w:t>
            </w:r>
          </w:p>
          <w:p w14:paraId="75A7CF7B" w14:textId="77777777" w:rsidR="00FF5335" w:rsidRDefault="00FF5335" w:rsidP="006855BA">
            <w:pPr>
              <w:pStyle w:val="TableParagraph"/>
              <w:kinsoku w:val="0"/>
              <w:overflowPunct w:val="0"/>
              <w:spacing w:before="76"/>
              <w:ind w:left="133"/>
              <w:rPr>
                <w:sz w:val="18"/>
                <w:szCs w:val="18"/>
              </w:rPr>
            </w:pPr>
          </w:p>
        </w:tc>
      </w:tr>
      <w:tr w:rsidR="00FF5335" w:rsidRPr="00822DDA" w14:paraId="4274E7F2" w14:textId="77777777" w:rsidTr="006855BA">
        <w:trPr>
          <w:trHeight w:hRule="exact" w:val="360"/>
        </w:trPr>
        <w:tc>
          <w:tcPr>
            <w:tcW w:w="4200" w:type="dxa"/>
            <w:tcBorders>
              <w:top w:val="nil"/>
              <w:left w:val="nil"/>
              <w:bottom w:val="nil"/>
              <w:right w:val="nil"/>
            </w:tcBorders>
          </w:tcPr>
          <w:p w14:paraId="54689FE2" w14:textId="77777777" w:rsidR="00FF5335" w:rsidRPr="00A006B4" w:rsidRDefault="00FF5335" w:rsidP="006855BA">
            <w:pPr>
              <w:pStyle w:val="TableParagraph"/>
              <w:kinsoku w:val="0"/>
              <w:overflowPunct w:val="0"/>
              <w:spacing w:before="65"/>
              <w:ind w:left="91"/>
            </w:pPr>
            <w:r w:rsidRPr="00A006B4">
              <w:rPr>
                <w:spacing w:val="-1"/>
                <w:sz w:val="20"/>
                <w:szCs w:val="20"/>
              </w:rPr>
              <w:t>Hatch</w:t>
            </w:r>
            <w:r w:rsidRPr="00A006B4">
              <w:rPr>
                <w:spacing w:val="-8"/>
                <w:sz w:val="20"/>
                <w:szCs w:val="20"/>
              </w:rPr>
              <w:t xml:space="preserve"> </w:t>
            </w:r>
            <w:r w:rsidRPr="00A006B4">
              <w:rPr>
                <w:spacing w:val="-1"/>
                <w:sz w:val="20"/>
                <w:szCs w:val="20"/>
              </w:rPr>
              <w:t>Ratio</w:t>
            </w:r>
            <w:r w:rsidRPr="00A006B4">
              <w:rPr>
                <w:spacing w:val="-5"/>
                <w:sz w:val="20"/>
                <w:szCs w:val="20"/>
              </w:rPr>
              <w:t xml:space="preserve"> </w:t>
            </w:r>
            <w:r w:rsidRPr="00A006B4">
              <w:rPr>
                <w:sz w:val="20"/>
                <w:szCs w:val="20"/>
              </w:rPr>
              <w:t>(&lt;15D</w:t>
            </w:r>
            <w:r w:rsidRPr="00A006B4">
              <w:rPr>
                <w:spacing w:val="37"/>
                <w:sz w:val="20"/>
                <w:szCs w:val="20"/>
              </w:rPr>
              <w:t xml:space="preserve"> </w:t>
            </w:r>
            <w:r w:rsidRPr="00A006B4">
              <w:rPr>
                <w:spacing w:val="-1"/>
                <w:sz w:val="20"/>
                <w:szCs w:val="20"/>
              </w:rPr>
              <w:t>Chicks/Breeding</w:t>
            </w:r>
            <w:r w:rsidRPr="00A006B4">
              <w:rPr>
                <w:spacing w:val="-7"/>
                <w:sz w:val="20"/>
                <w:szCs w:val="20"/>
              </w:rPr>
              <w:t xml:space="preserve"> </w:t>
            </w:r>
            <w:r w:rsidRPr="00A006B4">
              <w:rPr>
                <w:sz w:val="20"/>
                <w:szCs w:val="20"/>
              </w:rPr>
              <w:t>Pair)</w:t>
            </w:r>
          </w:p>
        </w:tc>
        <w:tc>
          <w:tcPr>
            <w:tcW w:w="796" w:type="dxa"/>
            <w:tcBorders>
              <w:top w:val="nil"/>
              <w:left w:val="nil"/>
              <w:bottom w:val="nil"/>
              <w:right w:val="nil"/>
            </w:tcBorders>
          </w:tcPr>
          <w:p w14:paraId="4CCA95B1" w14:textId="77777777" w:rsidR="00FF5335" w:rsidRPr="00A006B4" w:rsidRDefault="00FF5335" w:rsidP="006855BA">
            <w:pPr>
              <w:pStyle w:val="TableParagraph"/>
              <w:kinsoku w:val="0"/>
              <w:overflowPunct w:val="0"/>
              <w:spacing w:before="65"/>
              <w:ind w:left="257"/>
            </w:pPr>
            <w:r w:rsidRPr="00A006B4">
              <w:rPr>
                <w:sz w:val="20"/>
                <w:szCs w:val="20"/>
              </w:rPr>
              <w:t>2.32</w:t>
            </w:r>
          </w:p>
        </w:tc>
        <w:tc>
          <w:tcPr>
            <w:tcW w:w="588" w:type="dxa"/>
            <w:tcBorders>
              <w:top w:val="nil"/>
              <w:left w:val="nil"/>
              <w:bottom w:val="nil"/>
              <w:right w:val="nil"/>
            </w:tcBorders>
          </w:tcPr>
          <w:p w14:paraId="12DD730E" w14:textId="77777777" w:rsidR="00FF5335" w:rsidRPr="00A006B4" w:rsidRDefault="00FF5335" w:rsidP="006855BA">
            <w:pPr>
              <w:pStyle w:val="TableParagraph"/>
              <w:kinsoku w:val="0"/>
              <w:overflowPunct w:val="0"/>
              <w:spacing w:before="65"/>
              <w:ind w:left="121"/>
            </w:pPr>
            <w:r w:rsidRPr="00A006B4">
              <w:rPr>
                <w:sz w:val="20"/>
                <w:szCs w:val="20"/>
              </w:rPr>
              <w:t>1.24</w:t>
            </w:r>
          </w:p>
        </w:tc>
        <w:tc>
          <w:tcPr>
            <w:tcW w:w="582" w:type="dxa"/>
            <w:tcBorders>
              <w:top w:val="nil"/>
              <w:left w:val="nil"/>
              <w:bottom w:val="nil"/>
              <w:right w:val="nil"/>
            </w:tcBorders>
          </w:tcPr>
          <w:p w14:paraId="5493AC10" w14:textId="77777777" w:rsidR="00FF5335" w:rsidRPr="00A006B4" w:rsidRDefault="00FF5335" w:rsidP="006855BA">
            <w:pPr>
              <w:pStyle w:val="TableParagraph"/>
              <w:kinsoku w:val="0"/>
              <w:overflowPunct w:val="0"/>
              <w:spacing w:before="65"/>
              <w:ind w:left="115"/>
            </w:pPr>
            <w:r w:rsidRPr="00A006B4">
              <w:rPr>
                <w:sz w:val="20"/>
                <w:szCs w:val="20"/>
              </w:rPr>
              <w:t>2.25</w:t>
            </w:r>
          </w:p>
        </w:tc>
        <w:tc>
          <w:tcPr>
            <w:tcW w:w="583" w:type="dxa"/>
            <w:tcBorders>
              <w:top w:val="nil"/>
              <w:left w:val="nil"/>
              <w:bottom w:val="nil"/>
              <w:right w:val="nil"/>
            </w:tcBorders>
          </w:tcPr>
          <w:p w14:paraId="403CC2B2" w14:textId="77777777" w:rsidR="00FF5335" w:rsidRPr="00A006B4" w:rsidRDefault="00FF5335" w:rsidP="006855BA">
            <w:pPr>
              <w:pStyle w:val="TableParagraph"/>
              <w:kinsoku w:val="0"/>
              <w:overflowPunct w:val="0"/>
              <w:spacing w:before="65"/>
              <w:ind w:left="114"/>
            </w:pPr>
            <w:r w:rsidRPr="00A006B4">
              <w:rPr>
                <w:sz w:val="20"/>
                <w:szCs w:val="20"/>
              </w:rPr>
              <w:t>3.80</w:t>
            </w:r>
          </w:p>
        </w:tc>
        <w:tc>
          <w:tcPr>
            <w:tcW w:w="584" w:type="dxa"/>
            <w:tcBorders>
              <w:top w:val="nil"/>
              <w:left w:val="nil"/>
              <w:bottom w:val="nil"/>
              <w:right w:val="nil"/>
            </w:tcBorders>
          </w:tcPr>
          <w:p w14:paraId="7605FB2E" w14:textId="77777777" w:rsidR="00FF5335" w:rsidRPr="00A006B4" w:rsidRDefault="00FF5335" w:rsidP="006855BA">
            <w:pPr>
              <w:pStyle w:val="TableParagraph"/>
              <w:kinsoku w:val="0"/>
              <w:overflowPunct w:val="0"/>
              <w:spacing w:before="65"/>
              <w:ind w:left="115"/>
            </w:pPr>
            <w:r w:rsidRPr="00A006B4">
              <w:rPr>
                <w:sz w:val="20"/>
                <w:szCs w:val="20"/>
              </w:rPr>
              <w:t>3.22</w:t>
            </w:r>
          </w:p>
        </w:tc>
        <w:tc>
          <w:tcPr>
            <w:tcW w:w="585" w:type="dxa"/>
            <w:tcBorders>
              <w:top w:val="nil"/>
              <w:left w:val="nil"/>
              <w:bottom w:val="nil"/>
              <w:right w:val="nil"/>
            </w:tcBorders>
          </w:tcPr>
          <w:p w14:paraId="5E820FB7" w14:textId="77777777" w:rsidR="00FF5335" w:rsidRPr="00A006B4" w:rsidRDefault="00FF5335" w:rsidP="006855BA">
            <w:pPr>
              <w:pStyle w:val="TableParagraph"/>
              <w:kinsoku w:val="0"/>
              <w:overflowPunct w:val="0"/>
              <w:spacing w:before="65"/>
              <w:ind w:left="117"/>
            </w:pPr>
            <w:r w:rsidRPr="00A006B4">
              <w:rPr>
                <w:sz w:val="20"/>
                <w:szCs w:val="20"/>
              </w:rPr>
              <w:t>3.30</w:t>
            </w:r>
          </w:p>
        </w:tc>
        <w:tc>
          <w:tcPr>
            <w:tcW w:w="584" w:type="dxa"/>
            <w:tcBorders>
              <w:top w:val="nil"/>
              <w:left w:val="nil"/>
              <w:bottom w:val="nil"/>
              <w:right w:val="nil"/>
            </w:tcBorders>
          </w:tcPr>
          <w:p w14:paraId="3EA1D0FF" w14:textId="77777777" w:rsidR="00FF5335" w:rsidRPr="00A006B4" w:rsidRDefault="00FF5335" w:rsidP="006855BA">
            <w:pPr>
              <w:pStyle w:val="TableParagraph"/>
              <w:kinsoku w:val="0"/>
              <w:overflowPunct w:val="0"/>
              <w:spacing w:before="65"/>
              <w:ind w:left="117"/>
            </w:pPr>
            <w:r w:rsidRPr="00A006B4">
              <w:rPr>
                <w:sz w:val="20"/>
                <w:szCs w:val="20"/>
              </w:rPr>
              <w:t>2.96</w:t>
            </w:r>
          </w:p>
        </w:tc>
        <w:tc>
          <w:tcPr>
            <w:tcW w:w="591" w:type="dxa"/>
            <w:tcBorders>
              <w:top w:val="nil"/>
              <w:left w:val="nil"/>
              <w:bottom w:val="nil"/>
              <w:right w:val="nil"/>
            </w:tcBorders>
          </w:tcPr>
          <w:p w14:paraId="60DBA798" w14:textId="77777777" w:rsidR="00FF5335" w:rsidRPr="00A006B4" w:rsidRDefault="00FF5335" w:rsidP="006855BA">
            <w:pPr>
              <w:pStyle w:val="TableParagraph"/>
              <w:kinsoku w:val="0"/>
              <w:overflowPunct w:val="0"/>
              <w:spacing w:before="65"/>
              <w:ind w:left="114"/>
            </w:pPr>
            <w:r w:rsidRPr="00A006B4">
              <w:rPr>
                <w:sz w:val="20"/>
                <w:szCs w:val="20"/>
              </w:rPr>
              <w:t>3.87</w:t>
            </w:r>
          </w:p>
        </w:tc>
        <w:tc>
          <w:tcPr>
            <w:tcW w:w="604" w:type="dxa"/>
            <w:tcBorders>
              <w:top w:val="nil"/>
              <w:left w:val="nil"/>
              <w:bottom w:val="nil"/>
              <w:right w:val="nil"/>
            </w:tcBorders>
          </w:tcPr>
          <w:p w14:paraId="65B94DB4" w14:textId="77777777" w:rsidR="00FF5335" w:rsidRPr="00A006B4" w:rsidRDefault="00FF5335" w:rsidP="006855BA">
            <w:pPr>
              <w:pStyle w:val="TableParagraph"/>
              <w:kinsoku w:val="0"/>
              <w:overflowPunct w:val="0"/>
              <w:spacing w:before="65"/>
              <w:ind w:left="125"/>
            </w:pPr>
            <w:r w:rsidRPr="00A006B4">
              <w:rPr>
                <w:sz w:val="20"/>
                <w:szCs w:val="20"/>
              </w:rPr>
              <w:t>3.05</w:t>
            </w:r>
          </w:p>
        </w:tc>
        <w:tc>
          <w:tcPr>
            <w:tcW w:w="644" w:type="dxa"/>
            <w:tcBorders>
              <w:top w:val="nil"/>
              <w:left w:val="nil"/>
              <w:bottom w:val="nil"/>
              <w:right w:val="nil"/>
            </w:tcBorders>
          </w:tcPr>
          <w:p w14:paraId="10E6EA47" w14:textId="77777777" w:rsidR="00FF5335" w:rsidRPr="00A006B4" w:rsidRDefault="00FF5335" w:rsidP="006855BA">
            <w:pPr>
              <w:pStyle w:val="TableParagraph"/>
              <w:kinsoku w:val="0"/>
              <w:overflowPunct w:val="0"/>
              <w:spacing w:before="65"/>
              <w:ind w:left="121"/>
            </w:pPr>
            <w:r w:rsidRPr="00A006B4">
              <w:rPr>
                <w:sz w:val="20"/>
                <w:szCs w:val="20"/>
              </w:rPr>
              <w:t>2.79</w:t>
            </w:r>
          </w:p>
        </w:tc>
        <w:tc>
          <w:tcPr>
            <w:tcW w:w="630" w:type="dxa"/>
            <w:tcBorders>
              <w:top w:val="nil"/>
              <w:left w:val="nil"/>
              <w:bottom w:val="nil"/>
              <w:right w:val="nil"/>
            </w:tcBorders>
          </w:tcPr>
          <w:p w14:paraId="05B67140" w14:textId="77777777" w:rsidR="00FF5335" w:rsidRPr="00A006B4" w:rsidRDefault="00FF5335" w:rsidP="006855BA">
            <w:pPr>
              <w:pStyle w:val="TableParagraph"/>
              <w:kinsoku w:val="0"/>
              <w:overflowPunct w:val="0"/>
              <w:spacing w:before="65"/>
              <w:ind w:left="139"/>
            </w:pPr>
            <w:r w:rsidRPr="00A006B4">
              <w:rPr>
                <w:sz w:val="20"/>
                <w:szCs w:val="20"/>
              </w:rPr>
              <w:t>2.30</w:t>
            </w:r>
          </w:p>
        </w:tc>
        <w:tc>
          <w:tcPr>
            <w:tcW w:w="631" w:type="dxa"/>
            <w:tcBorders>
              <w:top w:val="nil"/>
              <w:left w:val="nil"/>
              <w:bottom w:val="nil"/>
              <w:right w:val="nil"/>
            </w:tcBorders>
          </w:tcPr>
          <w:p w14:paraId="4323545B" w14:textId="77777777" w:rsidR="00FF5335" w:rsidRPr="00A006B4" w:rsidRDefault="00FF5335" w:rsidP="006855BA">
            <w:pPr>
              <w:pStyle w:val="TableParagraph"/>
              <w:kinsoku w:val="0"/>
              <w:overflowPunct w:val="0"/>
              <w:spacing w:before="65"/>
              <w:ind w:left="138"/>
            </w:pPr>
            <w:r w:rsidRPr="00A006B4">
              <w:rPr>
                <w:sz w:val="20"/>
                <w:szCs w:val="20"/>
              </w:rPr>
              <w:t>2.57</w:t>
            </w:r>
          </w:p>
        </w:tc>
        <w:tc>
          <w:tcPr>
            <w:tcW w:w="631" w:type="dxa"/>
            <w:tcBorders>
              <w:top w:val="nil"/>
              <w:left w:val="nil"/>
              <w:bottom w:val="nil"/>
              <w:right w:val="nil"/>
            </w:tcBorders>
          </w:tcPr>
          <w:p w14:paraId="3D67F210" w14:textId="77777777" w:rsidR="00FF5335" w:rsidRDefault="00FF5335" w:rsidP="006855BA">
            <w:pPr>
              <w:pStyle w:val="TableParagraph"/>
              <w:kinsoku w:val="0"/>
              <w:overflowPunct w:val="0"/>
              <w:spacing w:before="76"/>
              <w:ind w:left="133"/>
              <w:rPr>
                <w:sz w:val="18"/>
                <w:szCs w:val="18"/>
              </w:rPr>
            </w:pPr>
            <w:r>
              <w:rPr>
                <w:sz w:val="18"/>
                <w:szCs w:val="18"/>
              </w:rPr>
              <w:t>2.09</w:t>
            </w:r>
          </w:p>
          <w:p w14:paraId="57BE22D5" w14:textId="77777777" w:rsidR="00FF5335" w:rsidRPr="00822DDA" w:rsidRDefault="00FF5335" w:rsidP="006855BA">
            <w:pPr>
              <w:pStyle w:val="TableParagraph"/>
              <w:kinsoku w:val="0"/>
              <w:overflowPunct w:val="0"/>
              <w:spacing w:before="76"/>
              <w:ind w:left="133"/>
              <w:rPr>
                <w:sz w:val="18"/>
                <w:szCs w:val="18"/>
              </w:rPr>
            </w:pPr>
          </w:p>
        </w:tc>
        <w:tc>
          <w:tcPr>
            <w:tcW w:w="631" w:type="dxa"/>
            <w:tcBorders>
              <w:top w:val="nil"/>
              <w:left w:val="nil"/>
              <w:bottom w:val="nil"/>
              <w:right w:val="nil"/>
            </w:tcBorders>
          </w:tcPr>
          <w:p w14:paraId="344B291C" w14:textId="77777777" w:rsidR="00FF5335" w:rsidRDefault="00FF5335" w:rsidP="006855BA">
            <w:pPr>
              <w:pStyle w:val="TableParagraph"/>
              <w:kinsoku w:val="0"/>
              <w:overflowPunct w:val="0"/>
              <w:spacing w:before="76"/>
              <w:jc w:val="center"/>
              <w:rPr>
                <w:sz w:val="18"/>
                <w:szCs w:val="18"/>
              </w:rPr>
            </w:pPr>
            <w:r>
              <w:rPr>
                <w:sz w:val="18"/>
                <w:szCs w:val="18"/>
              </w:rPr>
              <w:t>3.06</w:t>
            </w:r>
          </w:p>
        </w:tc>
      </w:tr>
      <w:tr w:rsidR="00FF5335" w:rsidRPr="00822DDA" w14:paraId="337C7DA5" w14:textId="77777777" w:rsidTr="006855BA">
        <w:trPr>
          <w:trHeight w:hRule="exact" w:val="360"/>
        </w:trPr>
        <w:tc>
          <w:tcPr>
            <w:tcW w:w="4200" w:type="dxa"/>
            <w:tcBorders>
              <w:top w:val="nil"/>
              <w:left w:val="nil"/>
              <w:bottom w:val="nil"/>
              <w:right w:val="nil"/>
            </w:tcBorders>
            <w:shd w:val="clear" w:color="auto" w:fill="F2F2F2"/>
          </w:tcPr>
          <w:p w14:paraId="19F3016A" w14:textId="77777777" w:rsidR="00FF5335" w:rsidRPr="00A006B4" w:rsidRDefault="00FF5335" w:rsidP="006855BA">
            <w:pPr>
              <w:pStyle w:val="TableParagraph"/>
              <w:kinsoku w:val="0"/>
              <w:overflowPunct w:val="0"/>
              <w:spacing w:before="65"/>
              <w:ind w:left="91"/>
            </w:pPr>
            <w:r w:rsidRPr="00A006B4">
              <w:rPr>
                <w:spacing w:val="-1"/>
                <w:sz w:val="20"/>
                <w:szCs w:val="20"/>
              </w:rPr>
              <w:t>Chicks</w:t>
            </w:r>
            <w:r w:rsidRPr="00A006B4">
              <w:rPr>
                <w:spacing w:val="-13"/>
                <w:sz w:val="20"/>
                <w:szCs w:val="20"/>
              </w:rPr>
              <w:t xml:space="preserve"> </w:t>
            </w:r>
            <w:r w:rsidRPr="00A006B4">
              <w:rPr>
                <w:sz w:val="20"/>
                <w:szCs w:val="20"/>
              </w:rPr>
              <w:t>(≥15D)</w:t>
            </w:r>
          </w:p>
        </w:tc>
        <w:tc>
          <w:tcPr>
            <w:tcW w:w="796" w:type="dxa"/>
            <w:tcBorders>
              <w:top w:val="nil"/>
              <w:left w:val="nil"/>
              <w:bottom w:val="nil"/>
              <w:right w:val="nil"/>
            </w:tcBorders>
            <w:shd w:val="clear" w:color="auto" w:fill="F2F2F2"/>
          </w:tcPr>
          <w:p w14:paraId="1A89F276" w14:textId="77777777" w:rsidR="00FF5335" w:rsidRPr="00A006B4" w:rsidRDefault="00FF5335" w:rsidP="006855BA">
            <w:pPr>
              <w:pStyle w:val="TableParagraph"/>
              <w:kinsoku w:val="0"/>
              <w:overflowPunct w:val="0"/>
              <w:spacing w:before="65"/>
              <w:ind w:left="334"/>
            </w:pPr>
            <w:r w:rsidRPr="00A006B4">
              <w:rPr>
                <w:spacing w:val="1"/>
                <w:sz w:val="20"/>
                <w:szCs w:val="20"/>
              </w:rPr>
              <w:t>27</w:t>
            </w:r>
          </w:p>
        </w:tc>
        <w:tc>
          <w:tcPr>
            <w:tcW w:w="588" w:type="dxa"/>
            <w:tcBorders>
              <w:top w:val="nil"/>
              <w:left w:val="nil"/>
              <w:bottom w:val="nil"/>
              <w:right w:val="nil"/>
            </w:tcBorders>
            <w:shd w:val="clear" w:color="auto" w:fill="F2F2F2"/>
          </w:tcPr>
          <w:p w14:paraId="39276020" w14:textId="77777777" w:rsidR="00FF5335" w:rsidRPr="00A006B4" w:rsidRDefault="00FF5335" w:rsidP="006855BA">
            <w:pPr>
              <w:pStyle w:val="TableParagraph"/>
              <w:kinsoku w:val="0"/>
              <w:overflowPunct w:val="0"/>
              <w:spacing w:before="65"/>
              <w:ind w:left="198"/>
            </w:pPr>
            <w:r w:rsidRPr="00A006B4">
              <w:rPr>
                <w:spacing w:val="1"/>
                <w:sz w:val="20"/>
                <w:szCs w:val="20"/>
              </w:rPr>
              <w:t>10</w:t>
            </w:r>
          </w:p>
        </w:tc>
        <w:tc>
          <w:tcPr>
            <w:tcW w:w="582" w:type="dxa"/>
            <w:tcBorders>
              <w:top w:val="nil"/>
              <w:left w:val="nil"/>
              <w:bottom w:val="nil"/>
              <w:right w:val="nil"/>
            </w:tcBorders>
            <w:shd w:val="clear" w:color="auto" w:fill="F2F2F2"/>
          </w:tcPr>
          <w:p w14:paraId="369F7B80" w14:textId="77777777" w:rsidR="00FF5335" w:rsidRPr="00A006B4" w:rsidRDefault="00FF5335" w:rsidP="006855BA">
            <w:pPr>
              <w:pStyle w:val="TableParagraph"/>
              <w:kinsoku w:val="0"/>
              <w:overflowPunct w:val="0"/>
              <w:spacing w:before="65"/>
              <w:ind w:left="192"/>
            </w:pPr>
            <w:r w:rsidRPr="00A006B4">
              <w:rPr>
                <w:spacing w:val="1"/>
                <w:sz w:val="20"/>
                <w:szCs w:val="20"/>
              </w:rPr>
              <w:t>18</w:t>
            </w:r>
          </w:p>
        </w:tc>
        <w:tc>
          <w:tcPr>
            <w:tcW w:w="583" w:type="dxa"/>
            <w:tcBorders>
              <w:top w:val="nil"/>
              <w:left w:val="nil"/>
              <w:bottom w:val="nil"/>
              <w:right w:val="nil"/>
            </w:tcBorders>
            <w:shd w:val="clear" w:color="auto" w:fill="F2F2F2"/>
          </w:tcPr>
          <w:p w14:paraId="1F51A91B" w14:textId="77777777" w:rsidR="00FF5335" w:rsidRPr="00A006B4" w:rsidRDefault="00FF5335" w:rsidP="006855BA">
            <w:pPr>
              <w:pStyle w:val="TableParagraph"/>
              <w:kinsoku w:val="0"/>
              <w:overflowPunct w:val="0"/>
              <w:spacing w:before="65"/>
              <w:ind w:left="191"/>
            </w:pPr>
            <w:r w:rsidRPr="00A006B4">
              <w:rPr>
                <w:spacing w:val="1"/>
                <w:sz w:val="20"/>
                <w:szCs w:val="20"/>
              </w:rPr>
              <w:t>53</w:t>
            </w:r>
          </w:p>
        </w:tc>
        <w:tc>
          <w:tcPr>
            <w:tcW w:w="584" w:type="dxa"/>
            <w:tcBorders>
              <w:top w:val="nil"/>
              <w:left w:val="nil"/>
              <w:bottom w:val="nil"/>
              <w:right w:val="nil"/>
            </w:tcBorders>
            <w:shd w:val="clear" w:color="auto" w:fill="F2F2F2"/>
          </w:tcPr>
          <w:p w14:paraId="1AD12EDA" w14:textId="77777777" w:rsidR="00FF5335" w:rsidRPr="00A006B4" w:rsidRDefault="00FF5335" w:rsidP="006855BA">
            <w:pPr>
              <w:pStyle w:val="TableParagraph"/>
              <w:kinsoku w:val="0"/>
              <w:overflowPunct w:val="0"/>
              <w:spacing w:before="65"/>
              <w:ind w:left="192"/>
            </w:pPr>
            <w:r w:rsidRPr="00A006B4">
              <w:rPr>
                <w:spacing w:val="1"/>
                <w:sz w:val="20"/>
                <w:szCs w:val="20"/>
              </w:rPr>
              <w:t>61</w:t>
            </w:r>
          </w:p>
        </w:tc>
        <w:tc>
          <w:tcPr>
            <w:tcW w:w="585" w:type="dxa"/>
            <w:tcBorders>
              <w:top w:val="nil"/>
              <w:left w:val="nil"/>
              <w:bottom w:val="nil"/>
              <w:right w:val="nil"/>
            </w:tcBorders>
            <w:shd w:val="clear" w:color="auto" w:fill="F2F2F2"/>
          </w:tcPr>
          <w:p w14:paraId="65FF23F4" w14:textId="77777777" w:rsidR="00FF5335" w:rsidRPr="00A006B4" w:rsidRDefault="00FF5335" w:rsidP="006855BA">
            <w:pPr>
              <w:pStyle w:val="TableParagraph"/>
              <w:kinsoku w:val="0"/>
              <w:overflowPunct w:val="0"/>
              <w:spacing w:before="65"/>
              <w:ind w:left="191"/>
            </w:pPr>
            <w:r w:rsidRPr="00A006B4">
              <w:rPr>
                <w:spacing w:val="1"/>
                <w:sz w:val="20"/>
                <w:szCs w:val="20"/>
              </w:rPr>
              <w:t>68</w:t>
            </w:r>
          </w:p>
        </w:tc>
        <w:tc>
          <w:tcPr>
            <w:tcW w:w="584" w:type="dxa"/>
            <w:tcBorders>
              <w:top w:val="nil"/>
              <w:left w:val="nil"/>
              <w:bottom w:val="nil"/>
              <w:right w:val="nil"/>
            </w:tcBorders>
            <w:shd w:val="clear" w:color="auto" w:fill="F2F2F2"/>
          </w:tcPr>
          <w:p w14:paraId="081341C7" w14:textId="77777777" w:rsidR="00FF5335" w:rsidRPr="00A006B4" w:rsidRDefault="00FF5335" w:rsidP="006855BA">
            <w:pPr>
              <w:pStyle w:val="TableParagraph"/>
              <w:kinsoku w:val="0"/>
              <w:overflowPunct w:val="0"/>
              <w:spacing w:before="65"/>
              <w:ind w:left="193"/>
            </w:pPr>
            <w:r w:rsidRPr="00A006B4">
              <w:rPr>
                <w:spacing w:val="1"/>
                <w:sz w:val="20"/>
                <w:szCs w:val="20"/>
              </w:rPr>
              <w:t>43</w:t>
            </w:r>
          </w:p>
        </w:tc>
        <w:tc>
          <w:tcPr>
            <w:tcW w:w="591" w:type="dxa"/>
            <w:tcBorders>
              <w:top w:val="nil"/>
              <w:left w:val="nil"/>
              <w:bottom w:val="nil"/>
              <w:right w:val="nil"/>
            </w:tcBorders>
            <w:shd w:val="clear" w:color="auto" w:fill="F2F2F2"/>
          </w:tcPr>
          <w:p w14:paraId="65CF259D" w14:textId="77777777" w:rsidR="00FF5335" w:rsidRPr="00A006B4" w:rsidRDefault="00FF5335" w:rsidP="006855BA">
            <w:pPr>
              <w:pStyle w:val="TableParagraph"/>
              <w:kinsoku w:val="0"/>
              <w:overflowPunct w:val="0"/>
              <w:spacing w:before="65"/>
              <w:ind w:left="188"/>
            </w:pPr>
            <w:r w:rsidRPr="00A006B4">
              <w:rPr>
                <w:spacing w:val="1"/>
                <w:sz w:val="20"/>
                <w:szCs w:val="20"/>
              </w:rPr>
              <w:t>67</w:t>
            </w:r>
          </w:p>
        </w:tc>
        <w:tc>
          <w:tcPr>
            <w:tcW w:w="604" w:type="dxa"/>
            <w:tcBorders>
              <w:top w:val="nil"/>
              <w:left w:val="nil"/>
              <w:bottom w:val="nil"/>
              <w:right w:val="nil"/>
            </w:tcBorders>
            <w:shd w:val="clear" w:color="auto" w:fill="F2F2F2"/>
          </w:tcPr>
          <w:p w14:paraId="56E2EC53" w14:textId="77777777" w:rsidR="00FF5335" w:rsidRPr="00A006B4" w:rsidRDefault="00FF5335" w:rsidP="006855BA">
            <w:pPr>
              <w:pStyle w:val="TableParagraph"/>
              <w:kinsoku w:val="0"/>
              <w:overflowPunct w:val="0"/>
              <w:spacing w:before="65"/>
              <w:ind w:left="202"/>
            </w:pPr>
            <w:r w:rsidRPr="00A006B4">
              <w:rPr>
                <w:spacing w:val="1"/>
                <w:sz w:val="20"/>
                <w:szCs w:val="20"/>
              </w:rPr>
              <w:t>73</w:t>
            </w:r>
          </w:p>
        </w:tc>
        <w:tc>
          <w:tcPr>
            <w:tcW w:w="644" w:type="dxa"/>
            <w:tcBorders>
              <w:top w:val="nil"/>
              <w:left w:val="nil"/>
              <w:bottom w:val="nil"/>
              <w:right w:val="nil"/>
            </w:tcBorders>
            <w:shd w:val="clear" w:color="auto" w:fill="F2F2F2"/>
          </w:tcPr>
          <w:p w14:paraId="5A910265" w14:textId="77777777" w:rsidR="00FF5335" w:rsidRPr="00A006B4" w:rsidRDefault="00FF5335" w:rsidP="006855BA">
            <w:pPr>
              <w:pStyle w:val="TableParagraph"/>
              <w:kinsoku w:val="0"/>
              <w:overflowPunct w:val="0"/>
              <w:spacing w:before="65"/>
              <w:ind w:left="11"/>
              <w:jc w:val="center"/>
            </w:pPr>
            <w:r w:rsidRPr="00A006B4">
              <w:rPr>
                <w:spacing w:val="1"/>
                <w:sz w:val="20"/>
                <w:szCs w:val="20"/>
              </w:rPr>
              <w:t>70</w:t>
            </w:r>
          </w:p>
        </w:tc>
        <w:tc>
          <w:tcPr>
            <w:tcW w:w="630" w:type="dxa"/>
            <w:tcBorders>
              <w:top w:val="nil"/>
              <w:left w:val="nil"/>
              <w:bottom w:val="nil"/>
              <w:right w:val="nil"/>
            </w:tcBorders>
            <w:shd w:val="clear" w:color="auto" w:fill="F2F2F2"/>
          </w:tcPr>
          <w:p w14:paraId="0815B928" w14:textId="77777777" w:rsidR="00FF5335" w:rsidRPr="00A006B4" w:rsidRDefault="00FF5335" w:rsidP="006855BA">
            <w:pPr>
              <w:pStyle w:val="TableParagraph"/>
              <w:kinsoku w:val="0"/>
              <w:overflowPunct w:val="0"/>
              <w:spacing w:before="65"/>
              <w:jc w:val="center"/>
            </w:pPr>
            <w:r w:rsidRPr="00A006B4">
              <w:rPr>
                <w:spacing w:val="1"/>
                <w:sz w:val="20"/>
                <w:szCs w:val="20"/>
              </w:rPr>
              <w:t>53</w:t>
            </w:r>
          </w:p>
        </w:tc>
        <w:tc>
          <w:tcPr>
            <w:tcW w:w="631" w:type="dxa"/>
            <w:tcBorders>
              <w:top w:val="nil"/>
              <w:left w:val="nil"/>
              <w:bottom w:val="nil"/>
              <w:right w:val="nil"/>
            </w:tcBorders>
            <w:shd w:val="clear" w:color="auto" w:fill="F2F2F2"/>
          </w:tcPr>
          <w:p w14:paraId="446CEC8D" w14:textId="77777777" w:rsidR="00FF5335" w:rsidRPr="00A006B4" w:rsidRDefault="00FF5335" w:rsidP="006855BA">
            <w:pPr>
              <w:pStyle w:val="TableParagraph"/>
              <w:kinsoku w:val="0"/>
              <w:overflowPunct w:val="0"/>
              <w:spacing w:before="65"/>
              <w:ind w:right="1"/>
              <w:jc w:val="center"/>
            </w:pPr>
            <w:r w:rsidRPr="00A006B4">
              <w:rPr>
                <w:spacing w:val="1"/>
                <w:sz w:val="20"/>
                <w:szCs w:val="20"/>
              </w:rPr>
              <w:t>36</w:t>
            </w:r>
          </w:p>
        </w:tc>
        <w:tc>
          <w:tcPr>
            <w:tcW w:w="631" w:type="dxa"/>
            <w:tcBorders>
              <w:top w:val="nil"/>
              <w:left w:val="nil"/>
              <w:bottom w:val="nil"/>
              <w:right w:val="nil"/>
            </w:tcBorders>
            <w:shd w:val="clear" w:color="auto" w:fill="F2F2F2"/>
          </w:tcPr>
          <w:p w14:paraId="21BBBFD5" w14:textId="77777777" w:rsidR="00FF5335" w:rsidRPr="00822DDA" w:rsidRDefault="00FF5335" w:rsidP="006855BA">
            <w:pPr>
              <w:pStyle w:val="TableParagraph"/>
              <w:kinsoku w:val="0"/>
              <w:overflowPunct w:val="0"/>
              <w:spacing w:before="76"/>
              <w:ind w:left="133"/>
              <w:rPr>
                <w:sz w:val="18"/>
                <w:szCs w:val="18"/>
              </w:rPr>
            </w:pPr>
            <w:r>
              <w:rPr>
                <w:sz w:val="18"/>
                <w:szCs w:val="18"/>
              </w:rPr>
              <w:t>42</w:t>
            </w:r>
          </w:p>
        </w:tc>
        <w:tc>
          <w:tcPr>
            <w:tcW w:w="631" w:type="dxa"/>
            <w:tcBorders>
              <w:top w:val="nil"/>
              <w:left w:val="nil"/>
              <w:bottom w:val="nil"/>
              <w:right w:val="nil"/>
            </w:tcBorders>
            <w:shd w:val="clear" w:color="auto" w:fill="F2F2F2"/>
          </w:tcPr>
          <w:p w14:paraId="3ABB035B" w14:textId="77777777" w:rsidR="00FF5335" w:rsidRDefault="00FF5335" w:rsidP="006855BA">
            <w:pPr>
              <w:pStyle w:val="TableParagraph"/>
              <w:kinsoku w:val="0"/>
              <w:overflowPunct w:val="0"/>
              <w:spacing w:before="76"/>
              <w:jc w:val="center"/>
              <w:rPr>
                <w:sz w:val="18"/>
                <w:szCs w:val="18"/>
              </w:rPr>
            </w:pPr>
            <w:r>
              <w:rPr>
                <w:sz w:val="18"/>
                <w:szCs w:val="18"/>
              </w:rPr>
              <w:t>52</w:t>
            </w:r>
          </w:p>
        </w:tc>
      </w:tr>
      <w:tr w:rsidR="00FF5335" w:rsidRPr="00822DDA" w14:paraId="6295FFE9" w14:textId="77777777" w:rsidTr="006855BA">
        <w:trPr>
          <w:trHeight w:hRule="exact" w:val="360"/>
        </w:trPr>
        <w:tc>
          <w:tcPr>
            <w:tcW w:w="4200" w:type="dxa"/>
            <w:tcBorders>
              <w:top w:val="nil"/>
              <w:left w:val="nil"/>
              <w:bottom w:val="nil"/>
              <w:right w:val="nil"/>
            </w:tcBorders>
          </w:tcPr>
          <w:p w14:paraId="49ECF6A3" w14:textId="77777777" w:rsidR="00FF5335" w:rsidRPr="00A006B4" w:rsidRDefault="00FF5335" w:rsidP="006855BA">
            <w:pPr>
              <w:pStyle w:val="TableParagraph"/>
              <w:kinsoku w:val="0"/>
              <w:overflowPunct w:val="0"/>
              <w:spacing w:before="65"/>
              <w:ind w:left="91"/>
            </w:pPr>
            <w:r w:rsidRPr="00A006B4">
              <w:rPr>
                <w:spacing w:val="-1"/>
                <w:sz w:val="20"/>
                <w:szCs w:val="20"/>
              </w:rPr>
              <w:t>Fledglings</w:t>
            </w:r>
            <w:r w:rsidRPr="00A006B4">
              <w:rPr>
                <w:spacing w:val="-15"/>
                <w:sz w:val="20"/>
                <w:szCs w:val="20"/>
              </w:rPr>
              <w:t xml:space="preserve"> </w:t>
            </w:r>
            <w:r w:rsidRPr="00A006B4">
              <w:rPr>
                <w:sz w:val="20"/>
                <w:szCs w:val="20"/>
              </w:rPr>
              <w:t>(28D)</w:t>
            </w:r>
          </w:p>
        </w:tc>
        <w:tc>
          <w:tcPr>
            <w:tcW w:w="796" w:type="dxa"/>
            <w:tcBorders>
              <w:top w:val="nil"/>
              <w:left w:val="nil"/>
              <w:bottom w:val="nil"/>
              <w:right w:val="nil"/>
            </w:tcBorders>
          </w:tcPr>
          <w:p w14:paraId="22BEA0EF" w14:textId="77777777" w:rsidR="00FF5335" w:rsidRPr="00A006B4" w:rsidRDefault="00FF5335" w:rsidP="006855BA">
            <w:pPr>
              <w:pStyle w:val="TableParagraph"/>
              <w:kinsoku w:val="0"/>
              <w:overflowPunct w:val="0"/>
              <w:spacing w:before="60"/>
              <w:ind w:left="218"/>
            </w:pPr>
            <w:r w:rsidRPr="00A006B4">
              <w:rPr>
                <w:spacing w:val="-1"/>
                <w:sz w:val="20"/>
                <w:szCs w:val="20"/>
              </w:rPr>
              <w:t>-----</w:t>
            </w:r>
            <w:r w:rsidRPr="00A006B4">
              <w:rPr>
                <w:spacing w:val="-1"/>
                <w:position w:val="7"/>
                <w:sz w:val="13"/>
                <w:szCs w:val="13"/>
              </w:rPr>
              <w:t>A</w:t>
            </w:r>
          </w:p>
        </w:tc>
        <w:tc>
          <w:tcPr>
            <w:tcW w:w="588" w:type="dxa"/>
            <w:tcBorders>
              <w:top w:val="nil"/>
              <w:left w:val="nil"/>
              <w:bottom w:val="nil"/>
              <w:right w:val="nil"/>
            </w:tcBorders>
          </w:tcPr>
          <w:p w14:paraId="0630C2E0" w14:textId="77777777" w:rsidR="00FF5335" w:rsidRPr="00A006B4" w:rsidRDefault="00FF5335" w:rsidP="006855BA">
            <w:pPr>
              <w:pStyle w:val="TableParagraph"/>
              <w:kinsoku w:val="0"/>
              <w:overflowPunct w:val="0"/>
              <w:spacing w:before="65"/>
              <w:ind w:left="131"/>
            </w:pPr>
            <w:r w:rsidRPr="00A006B4">
              <w:rPr>
                <w:spacing w:val="-1"/>
                <w:sz w:val="20"/>
                <w:szCs w:val="20"/>
              </w:rPr>
              <w:t>-----</w:t>
            </w:r>
          </w:p>
        </w:tc>
        <w:tc>
          <w:tcPr>
            <w:tcW w:w="582" w:type="dxa"/>
            <w:tcBorders>
              <w:top w:val="nil"/>
              <w:left w:val="nil"/>
              <w:bottom w:val="nil"/>
              <w:right w:val="nil"/>
            </w:tcBorders>
          </w:tcPr>
          <w:p w14:paraId="17B0BAE2" w14:textId="77777777" w:rsidR="00FF5335" w:rsidRPr="00A006B4" w:rsidRDefault="00FF5335" w:rsidP="006855BA">
            <w:pPr>
              <w:pStyle w:val="TableParagraph"/>
              <w:kinsoku w:val="0"/>
              <w:overflowPunct w:val="0"/>
              <w:spacing w:before="65"/>
              <w:ind w:left="125"/>
            </w:pPr>
            <w:r w:rsidRPr="00A006B4">
              <w:rPr>
                <w:spacing w:val="-1"/>
                <w:sz w:val="20"/>
                <w:szCs w:val="20"/>
              </w:rPr>
              <w:t>-----</w:t>
            </w:r>
          </w:p>
        </w:tc>
        <w:tc>
          <w:tcPr>
            <w:tcW w:w="583" w:type="dxa"/>
            <w:tcBorders>
              <w:top w:val="nil"/>
              <w:left w:val="nil"/>
              <w:bottom w:val="nil"/>
              <w:right w:val="nil"/>
            </w:tcBorders>
          </w:tcPr>
          <w:p w14:paraId="71FE29B8" w14:textId="77777777" w:rsidR="00FF5335" w:rsidRPr="00A006B4" w:rsidRDefault="00FF5335" w:rsidP="006855BA">
            <w:pPr>
              <w:pStyle w:val="TableParagraph"/>
              <w:kinsoku w:val="0"/>
              <w:overflowPunct w:val="0"/>
              <w:spacing w:before="65"/>
              <w:ind w:left="191"/>
            </w:pPr>
            <w:r w:rsidRPr="00A006B4">
              <w:rPr>
                <w:spacing w:val="1"/>
                <w:sz w:val="20"/>
                <w:szCs w:val="20"/>
              </w:rPr>
              <w:t>42</w:t>
            </w:r>
          </w:p>
        </w:tc>
        <w:tc>
          <w:tcPr>
            <w:tcW w:w="584" w:type="dxa"/>
            <w:tcBorders>
              <w:top w:val="nil"/>
              <w:left w:val="nil"/>
              <w:bottom w:val="nil"/>
              <w:right w:val="nil"/>
            </w:tcBorders>
          </w:tcPr>
          <w:p w14:paraId="3E936BD5" w14:textId="77777777" w:rsidR="00FF5335" w:rsidRPr="00A006B4" w:rsidRDefault="00FF5335" w:rsidP="006855BA">
            <w:pPr>
              <w:pStyle w:val="TableParagraph"/>
              <w:kinsoku w:val="0"/>
              <w:overflowPunct w:val="0"/>
              <w:spacing w:before="65"/>
              <w:ind w:left="192"/>
            </w:pPr>
            <w:r w:rsidRPr="00A006B4">
              <w:rPr>
                <w:spacing w:val="1"/>
                <w:sz w:val="20"/>
                <w:szCs w:val="20"/>
              </w:rPr>
              <w:t>45</w:t>
            </w:r>
          </w:p>
        </w:tc>
        <w:tc>
          <w:tcPr>
            <w:tcW w:w="585" w:type="dxa"/>
            <w:tcBorders>
              <w:top w:val="nil"/>
              <w:left w:val="nil"/>
              <w:bottom w:val="nil"/>
              <w:right w:val="nil"/>
            </w:tcBorders>
          </w:tcPr>
          <w:p w14:paraId="389CAB1D" w14:textId="77777777" w:rsidR="00FF5335" w:rsidRPr="00A006B4" w:rsidRDefault="00FF5335" w:rsidP="006855BA">
            <w:pPr>
              <w:pStyle w:val="TableParagraph"/>
              <w:kinsoku w:val="0"/>
              <w:overflowPunct w:val="0"/>
              <w:spacing w:before="65"/>
              <w:ind w:left="191"/>
            </w:pPr>
            <w:r w:rsidRPr="00A006B4">
              <w:rPr>
                <w:spacing w:val="1"/>
                <w:sz w:val="20"/>
                <w:szCs w:val="20"/>
              </w:rPr>
              <w:t>59</w:t>
            </w:r>
          </w:p>
        </w:tc>
        <w:tc>
          <w:tcPr>
            <w:tcW w:w="584" w:type="dxa"/>
            <w:tcBorders>
              <w:top w:val="nil"/>
              <w:left w:val="nil"/>
              <w:bottom w:val="nil"/>
              <w:right w:val="nil"/>
            </w:tcBorders>
          </w:tcPr>
          <w:p w14:paraId="6D5D3E1D" w14:textId="77777777" w:rsidR="00FF5335" w:rsidRPr="00A006B4" w:rsidRDefault="00FF5335" w:rsidP="006855BA">
            <w:pPr>
              <w:pStyle w:val="TableParagraph"/>
              <w:kinsoku w:val="0"/>
              <w:overflowPunct w:val="0"/>
              <w:spacing w:before="65"/>
              <w:ind w:left="194"/>
            </w:pPr>
            <w:r w:rsidRPr="00A006B4">
              <w:rPr>
                <w:spacing w:val="1"/>
                <w:sz w:val="20"/>
                <w:szCs w:val="20"/>
              </w:rPr>
              <w:t>28</w:t>
            </w:r>
          </w:p>
        </w:tc>
        <w:tc>
          <w:tcPr>
            <w:tcW w:w="591" w:type="dxa"/>
            <w:tcBorders>
              <w:top w:val="nil"/>
              <w:left w:val="nil"/>
              <w:bottom w:val="nil"/>
              <w:right w:val="nil"/>
            </w:tcBorders>
          </w:tcPr>
          <w:p w14:paraId="2D24E2C9" w14:textId="77777777" w:rsidR="00FF5335" w:rsidRPr="00A006B4" w:rsidRDefault="00FF5335" w:rsidP="006855BA">
            <w:pPr>
              <w:pStyle w:val="TableParagraph"/>
              <w:kinsoku w:val="0"/>
              <w:overflowPunct w:val="0"/>
              <w:spacing w:before="65"/>
              <w:ind w:left="189"/>
            </w:pPr>
            <w:r w:rsidRPr="00A006B4">
              <w:rPr>
                <w:spacing w:val="1"/>
                <w:sz w:val="20"/>
                <w:szCs w:val="20"/>
              </w:rPr>
              <w:t>55</w:t>
            </w:r>
          </w:p>
        </w:tc>
        <w:tc>
          <w:tcPr>
            <w:tcW w:w="604" w:type="dxa"/>
            <w:tcBorders>
              <w:top w:val="nil"/>
              <w:left w:val="nil"/>
              <w:bottom w:val="nil"/>
              <w:right w:val="nil"/>
            </w:tcBorders>
          </w:tcPr>
          <w:p w14:paraId="7B1D036C" w14:textId="77777777" w:rsidR="00FF5335" w:rsidRPr="00A006B4" w:rsidRDefault="00FF5335" w:rsidP="006855BA">
            <w:pPr>
              <w:pStyle w:val="TableParagraph"/>
              <w:kinsoku w:val="0"/>
              <w:overflowPunct w:val="0"/>
              <w:spacing w:before="65"/>
              <w:ind w:left="202"/>
            </w:pPr>
            <w:r w:rsidRPr="00A006B4">
              <w:rPr>
                <w:spacing w:val="1"/>
                <w:sz w:val="20"/>
                <w:szCs w:val="20"/>
              </w:rPr>
              <w:t>52</w:t>
            </w:r>
          </w:p>
        </w:tc>
        <w:tc>
          <w:tcPr>
            <w:tcW w:w="644" w:type="dxa"/>
            <w:tcBorders>
              <w:top w:val="nil"/>
              <w:left w:val="nil"/>
              <w:bottom w:val="nil"/>
              <w:right w:val="nil"/>
            </w:tcBorders>
          </w:tcPr>
          <w:p w14:paraId="23192E3D" w14:textId="77777777" w:rsidR="00FF5335" w:rsidRPr="00A006B4" w:rsidRDefault="00FF5335" w:rsidP="006855BA">
            <w:pPr>
              <w:pStyle w:val="TableParagraph"/>
              <w:kinsoku w:val="0"/>
              <w:overflowPunct w:val="0"/>
              <w:spacing w:before="65"/>
              <w:ind w:left="12"/>
              <w:jc w:val="center"/>
            </w:pPr>
            <w:r w:rsidRPr="00A006B4">
              <w:rPr>
                <w:spacing w:val="1"/>
                <w:sz w:val="20"/>
                <w:szCs w:val="20"/>
              </w:rPr>
              <w:t>55</w:t>
            </w:r>
          </w:p>
        </w:tc>
        <w:tc>
          <w:tcPr>
            <w:tcW w:w="630" w:type="dxa"/>
            <w:tcBorders>
              <w:top w:val="nil"/>
              <w:left w:val="nil"/>
              <w:bottom w:val="nil"/>
              <w:right w:val="nil"/>
            </w:tcBorders>
          </w:tcPr>
          <w:p w14:paraId="180F9222" w14:textId="77777777" w:rsidR="00FF5335" w:rsidRPr="00A006B4" w:rsidRDefault="00FF5335" w:rsidP="006855BA">
            <w:pPr>
              <w:pStyle w:val="TableParagraph"/>
              <w:kinsoku w:val="0"/>
              <w:overflowPunct w:val="0"/>
              <w:spacing w:before="65"/>
              <w:jc w:val="center"/>
            </w:pPr>
            <w:r w:rsidRPr="00A006B4">
              <w:rPr>
                <w:spacing w:val="1"/>
                <w:sz w:val="20"/>
                <w:szCs w:val="20"/>
              </w:rPr>
              <w:t>47</w:t>
            </w:r>
          </w:p>
        </w:tc>
        <w:tc>
          <w:tcPr>
            <w:tcW w:w="631" w:type="dxa"/>
            <w:tcBorders>
              <w:top w:val="nil"/>
              <w:left w:val="nil"/>
              <w:bottom w:val="nil"/>
              <w:right w:val="nil"/>
            </w:tcBorders>
          </w:tcPr>
          <w:p w14:paraId="2865F021" w14:textId="77777777" w:rsidR="00FF5335" w:rsidRPr="00A006B4" w:rsidRDefault="00FF5335" w:rsidP="006855BA">
            <w:pPr>
              <w:pStyle w:val="TableParagraph"/>
              <w:kinsoku w:val="0"/>
              <w:overflowPunct w:val="0"/>
              <w:spacing w:before="65"/>
              <w:jc w:val="center"/>
            </w:pPr>
            <w:r w:rsidRPr="00A006B4">
              <w:rPr>
                <w:spacing w:val="1"/>
                <w:sz w:val="20"/>
                <w:szCs w:val="20"/>
              </w:rPr>
              <w:t>23</w:t>
            </w:r>
          </w:p>
        </w:tc>
        <w:tc>
          <w:tcPr>
            <w:tcW w:w="631" w:type="dxa"/>
            <w:tcBorders>
              <w:top w:val="nil"/>
              <w:left w:val="nil"/>
              <w:bottom w:val="nil"/>
              <w:right w:val="nil"/>
            </w:tcBorders>
          </w:tcPr>
          <w:p w14:paraId="69B9EA4B" w14:textId="77777777" w:rsidR="00FF5335" w:rsidRPr="00822DDA" w:rsidRDefault="00FF5335" w:rsidP="006855BA">
            <w:pPr>
              <w:pStyle w:val="TableParagraph"/>
              <w:kinsoku w:val="0"/>
              <w:overflowPunct w:val="0"/>
              <w:spacing w:before="76"/>
              <w:ind w:left="133"/>
              <w:rPr>
                <w:sz w:val="18"/>
                <w:szCs w:val="18"/>
              </w:rPr>
            </w:pPr>
            <w:r>
              <w:rPr>
                <w:sz w:val="18"/>
                <w:szCs w:val="18"/>
              </w:rPr>
              <w:t>30</w:t>
            </w:r>
          </w:p>
        </w:tc>
        <w:tc>
          <w:tcPr>
            <w:tcW w:w="631" w:type="dxa"/>
            <w:tcBorders>
              <w:top w:val="nil"/>
              <w:left w:val="nil"/>
              <w:bottom w:val="nil"/>
              <w:right w:val="nil"/>
            </w:tcBorders>
          </w:tcPr>
          <w:p w14:paraId="1C5E23F4" w14:textId="77777777" w:rsidR="00FF5335" w:rsidRDefault="00FF5335" w:rsidP="006855BA">
            <w:pPr>
              <w:pStyle w:val="TableParagraph"/>
              <w:kinsoku w:val="0"/>
              <w:overflowPunct w:val="0"/>
              <w:spacing w:before="76"/>
              <w:jc w:val="center"/>
              <w:rPr>
                <w:sz w:val="18"/>
                <w:szCs w:val="18"/>
              </w:rPr>
            </w:pPr>
            <w:r>
              <w:rPr>
                <w:sz w:val="18"/>
                <w:szCs w:val="18"/>
              </w:rPr>
              <w:t>39</w:t>
            </w:r>
          </w:p>
        </w:tc>
      </w:tr>
      <w:tr w:rsidR="00FF5335" w:rsidRPr="00822DDA" w14:paraId="6F847390" w14:textId="77777777" w:rsidTr="006855BA">
        <w:trPr>
          <w:trHeight w:hRule="exact" w:val="360"/>
        </w:trPr>
        <w:tc>
          <w:tcPr>
            <w:tcW w:w="4200" w:type="dxa"/>
            <w:tcBorders>
              <w:top w:val="nil"/>
              <w:left w:val="nil"/>
              <w:bottom w:val="nil"/>
              <w:right w:val="nil"/>
            </w:tcBorders>
            <w:shd w:val="clear" w:color="auto" w:fill="F2F2F2"/>
          </w:tcPr>
          <w:p w14:paraId="2F87774B" w14:textId="77777777" w:rsidR="00FF5335" w:rsidRPr="00A006B4" w:rsidRDefault="00FF5335" w:rsidP="006855BA">
            <w:pPr>
              <w:pStyle w:val="TableParagraph"/>
              <w:kinsoku w:val="0"/>
              <w:overflowPunct w:val="0"/>
              <w:spacing w:before="65"/>
              <w:ind w:left="91"/>
            </w:pPr>
            <w:r w:rsidRPr="00A006B4">
              <w:rPr>
                <w:spacing w:val="-1"/>
                <w:sz w:val="20"/>
                <w:szCs w:val="20"/>
              </w:rPr>
              <w:t>Historic</w:t>
            </w:r>
            <w:r w:rsidRPr="00A006B4">
              <w:rPr>
                <w:spacing w:val="-8"/>
                <w:sz w:val="20"/>
                <w:szCs w:val="20"/>
              </w:rPr>
              <w:t xml:space="preserve"> </w:t>
            </w:r>
            <w:r w:rsidRPr="00A006B4">
              <w:rPr>
                <w:spacing w:val="-1"/>
                <w:sz w:val="20"/>
                <w:szCs w:val="20"/>
              </w:rPr>
              <w:t>Fledge</w:t>
            </w:r>
            <w:r w:rsidRPr="00A006B4">
              <w:rPr>
                <w:spacing w:val="-6"/>
                <w:sz w:val="20"/>
                <w:szCs w:val="20"/>
              </w:rPr>
              <w:t xml:space="preserve"> </w:t>
            </w:r>
            <w:r w:rsidRPr="00A006B4">
              <w:rPr>
                <w:spacing w:val="-1"/>
                <w:sz w:val="20"/>
                <w:szCs w:val="20"/>
              </w:rPr>
              <w:t>Ratio</w:t>
            </w:r>
            <w:r w:rsidRPr="00A006B4">
              <w:rPr>
                <w:spacing w:val="-7"/>
                <w:sz w:val="20"/>
                <w:szCs w:val="20"/>
              </w:rPr>
              <w:t xml:space="preserve"> </w:t>
            </w:r>
            <w:r w:rsidRPr="00A006B4">
              <w:rPr>
                <w:sz w:val="20"/>
                <w:szCs w:val="20"/>
              </w:rPr>
              <w:t>(≥15D</w:t>
            </w:r>
            <w:r w:rsidRPr="00A006B4">
              <w:rPr>
                <w:spacing w:val="-9"/>
                <w:sz w:val="20"/>
                <w:szCs w:val="20"/>
              </w:rPr>
              <w:t xml:space="preserve"> </w:t>
            </w:r>
            <w:r w:rsidRPr="00A006B4">
              <w:rPr>
                <w:spacing w:val="-1"/>
                <w:sz w:val="20"/>
                <w:szCs w:val="20"/>
              </w:rPr>
              <w:t>Chicks/Nest)</w:t>
            </w:r>
          </w:p>
        </w:tc>
        <w:tc>
          <w:tcPr>
            <w:tcW w:w="796" w:type="dxa"/>
            <w:tcBorders>
              <w:top w:val="nil"/>
              <w:left w:val="nil"/>
              <w:bottom w:val="nil"/>
              <w:right w:val="nil"/>
            </w:tcBorders>
            <w:shd w:val="clear" w:color="auto" w:fill="F2F2F2"/>
          </w:tcPr>
          <w:p w14:paraId="7AF8566D" w14:textId="77777777" w:rsidR="00FF5335" w:rsidRPr="00A006B4" w:rsidRDefault="00FF5335" w:rsidP="006855BA">
            <w:pPr>
              <w:pStyle w:val="TableParagraph"/>
              <w:kinsoku w:val="0"/>
              <w:overflowPunct w:val="0"/>
              <w:spacing w:before="65"/>
              <w:ind w:left="257"/>
            </w:pPr>
            <w:r w:rsidRPr="00A006B4">
              <w:rPr>
                <w:sz w:val="20"/>
                <w:szCs w:val="20"/>
              </w:rPr>
              <w:t>1.00</w:t>
            </w:r>
          </w:p>
        </w:tc>
        <w:tc>
          <w:tcPr>
            <w:tcW w:w="588" w:type="dxa"/>
            <w:tcBorders>
              <w:top w:val="nil"/>
              <w:left w:val="nil"/>
              <w:bottom w:val="nil"/>
              <w:right w:val="nil"/>
            </w:tcBorders>
            <w:shd w:val="clear" w:color="auto" w:fill="F2F2F2"/>
          </w:tcPr>
          <w:p w14:paraId="2418A02A" w14:textId="77777777" w:rsidR="00FF5335" w:rsidRPr="00A006B4" w:rsidRDefault="00FF5335" w:rsidP="006855BA">
            <w:pPr>
              <w:pStyle w:val="TableParagraph"/>
              <w:kinsoku w:val="0"/>
              <w:overflowPunct w:val="0"/>
              <w:spacing w:before="65"/>
              <w:ind w:left="121"/>
            </w:pPr>
            <w:r w:rsidRPr="00A006B4">
              <w:rPr>
                <w:sz w:val="20"/>
                <w:szCs w:val="20"/>
              </w:rPr>
              <w:t>0.48</w:t>
            </w:r>
          </w:p>
        </w:tc>
        <w:tc>
          <w:tcPr>
            <w:tcW w:w="582" w:type="dxa"/>
            <w:tcBorders>
              <w:top w:val="nil"/>
              <w:left w:val="nil"/>
              <w:bottom w:val="nil"/>
              <w:right w:val="nil"/>
            </w:tcBorders>
            <w:shd w:val="clear" w:color="auto" w:fill="F2F2F2"/>
          </w:tcPr>
          <w:p w14:paraId="5FC53BCE" w14:textId="77777777" w:rsidR="00FF5335" w:rsidRPr="00A006B4" w:rsidRDefault="00FF5335" w:rsidP="006855BA">
            <w:pPr>
              <w:pStyle w:val="TableParagraph"/>
              <w:kinsoku w:val="0"/>
              <w:overflowPunct w:val="0"/>
              <w:spacing w:before="65"/>
              <w:ind w:left="115"/>
            </w:pPr>
            <w:r w:rsidRPr="00A006B4">
              <w:rPr>
                <w:sz w:val="20"/>
                <w:szCs w:val="20"/>
              </w:rPr>
              <w:t>1.20</w:t>
            </w:r>
          </w:p>
        </w:tc>
        <w:tc>
          <w:tcPr>
            <w:tcW w:w="583" w:type="dxa"/>
            <w:tcBorders>
              <w:top w:val="nil"/>
              <w:left w:val="nil"/>
              <w:bottom w:val="nil"/>
              <w:right w:val="nil"/>
            </w:tcBorders>
            <w:shd w:val="clear" w:color="auto" w:fill="F2F2F2"/>
          </w:tcPr>
          <w:p w14:paraId="2C9431CB" w14:textId="77777777" w:rsidR="00FF5335" w:rsidRPr="00A006B4" w:rsidRDefault="00FF5335" w:rsidP="006855BA">
            <w:pPr>
              <w:pStyle w:val="TableParagraph"/>
              <w:kinsoku w:val="0"/>
              <w:overflowPunct w:val="0"/>
              <w:spacing w:before="65"/>
              <w:ind w:left="114"/>
            </w:pPr>
            <w:r w:rsidRPr="00A006B4">
              <w:rPr>
                <w:sz w:val="20"/>
                <w:szCs w:val="20"/>
              </w:rPr>
              <w:t>1.61</w:t>
            </w:r>
          </w:p>
        </w:tc>
        <w:tc>
          <w:tcPr>
            <w:tcW w:w="584" w:type="dxa"/>
            <w:tcBorders>
              <w:top w:val="nil"/>
              <w:left w:val="nil"/>
              <w:bottom w:val="nil"/>
              <w:right w:val="nil"/>
            </w:tcBorders>
            <w:shd w:val="clear" w:color="auto" w:fill="F2F2F2"/>
          </w:tcPr>
          <w:p w14:paraId="4C46F80F" w14:textId="77777777" w:rsidR="00FF5335" w:rsidRPr="00A006B4" w:rsidRDefault="00FF5335" w:rsidP="006855BA">
            <w:pPr>
              <w:pStyle w:val="TableParagraph"/>
              <w:kinsoku w:val="0"/>
              <w:overflowPunct w:val="0"/>
              <w:spacing w:before="65"/>
              <w:ind w:left="115"/>
            </w:pPr>
            <w:r w:rsidRPr="00A006B4">
              <w:rPr>
                <w:sz w:val="20"/>
                <w:szCs w:val="20"/>
              </w:rPr>
              <w:t>1.79</w:t>
            </w:r>
          </w:p>
        </w:tc>
        <w:tc>
          <w:tcPr>
            <w:tcW w:w="585" w:type="dxa"/>
            <w:tcBorders>
              <w:top w:val="nil"/>
              <w:left w:val="nil"/>
              <w:bottom w:val="nil"/>
              <w:right w:val="nil"/>
            </w:tcBorders>
            <w:shd w:val="clear" w:color="auto" w:fill="F2F2F2"/>
          </w:tcPr>
          <w:p w14:paraId="59A743F2" w14:textId="77777777" w:rsidR="00FF5335" w:rsidRPr="00A006B4" w:rsidRDefault="00FF5335" w:rsidP="006855BA">
            <w:pPr>
              <w:pStyle w:val="TableParagraph"/>
              <w:kinsoku w:val="0"/>
              <w:overflowPunct w:val="0"/>
              <w:spacing w:before="65"/>
              <w:ind w:left="116"/>
            </w:pPr>
            <w:r w:rsidRPr="00A006B4">
              <w:rPr>
                <w:sz w:val="20"/>
                <w:szCs w:val="20"/>
              </w:rPr>
              <w:t>1.48</w:t>
            </w:r>
          </w:p>
        </w:tc>
        <w:tc>
          <w:tcPr>
            <w:tcW w:w="584" w:type="dxa"/>
            <w:tcBorders>
              <w:top w:val="nil"/>
              <w:left w:val="nil"/>
              <w:bottom w:val="nil"/>
              <w:right w:val="nil"/>
            </w:tcBorders>
            <w:shd w:val="clear" w:color="auto" w:fill="F2F2F2"/>
          </w:tcPr>
          <w:p w14:paraId="00E6755B" w14:textId="77777777" w:rsidR="00FF5335" w:rsidRPr="00A006B4" w:rsidRDefault="00FF5335" w:rsidP="006855BA">
            <w:pPr>
              <w:pStyle w:val="TableParagraph"/>
              <w:kinsoku w:val="0"/>
              <w:overflowPunct w:val="0"/>
              <w:spacing w:before="65"/>
              <w:ind w:left="116"/>
            </w:pPr>
            <w:r w:rsidRPr="00A006B4">
              <w:rPr>
                <w:sz w:val="20"/>
                <w:szCs w:val="20"/>
              </w:rPr>
              <w:t>1.39</w:t>
            </w:r>
          </w:p>
        </w:tc>
        <w:tc>
          <w:tcPr>
            <w:tcW w:w="591" w:type="dxa"/>
            <w:tcBorders>
              <w:top w:val="nil"/>
              <w:left w:val="nil"/>
              <w:bottom w:val="nil"/>
              <w:right w:val="nil"/>
            </w:tcBorders>
            <w:shd w:val="clear" w:color="auto" w:fill="F2F2F2"/>
          </w:tcPr>
          <w:p w14:paraId="2430E0C1" w14:textId="77777777" w:rsidR="00FF5335" w:rsidRPr="00A006B4" w:rsidRDefault="00FF5335" w:rsidP="006855BA">
            <w:pPr>
              <w:pStyle w:val="TableParagraph"/>
              <w:kinsoku w:val="0"/>
              <w:overflowPunct w:val="0"/>
              <w:spacing w:before="65"/>
              <w:ind w:left="114"/>
            </w:pPr>
            <w:r w:rsidRPr="00A006B4">
              <w:rPr>
                <w:sz w:val="20"/>
                <w:szCs w:val="20"/>
              </w:rPr>
              <w:t>1.56</w:t>
            </w:r>
          </w:p>
        </w:tc>
        <w:tc>
          <w:tcPr>
            <w:tcW w:w="604" w:type="dxa"/>
            <w:tcBorders>
              <w:top w:val="nil"/>
              <w:left w:val="nil"/>
              <w:bottom w:val="nil"/>
              <w:right w:val="nil"/>
            </w:tcBorders>
            <w:shd w:val="clear" w:color="auto" w:fill="F2F2F2"/>
          </w:tcPr>
          <w:p w14:paraId="022B048A" w14:textId="77777777" w:rsidR="00FF5335" w:rsidRPr="00A006B4" w:rsidRDefault="00FF5335" w:rsidP="006855BA">
            <w:pPr>
              <w:pStyle w:val="TableParagraph"/>
              <w:kinsoku w:val="0"/>
              <w:overflowPunct w:val="0"/>
              <w:spacing w:before="65"/>
              <w:ind w:left="125"/>
            </w:pPr>
            <w:r w:rsidRPr="00A006B4">
              <w:rPr>
                <w:sz w:val="20"/>
                <w:szCs w:val="20"/>
              </w:rPr>
              <w:t>1.35</w:t>
            </w:r>
          </w:p>
        </w:tc>
        <w:tc>
          <w:tcPr>
            <w:tcW w:w="644" w:type="dxa"/>
            <w:tcBorders>
              <w:top w:val="nil"/>
              <w:left w:val="nil"/>
              <w:bottom w:val="nil"/>
              <w:right w:val="nil"/>
            </w:tcBorders>
            <w:shd w:val="clear" w:color="auto" w:fill="F2F2F2"/>
          </w:tcPr>
          <w:p w14:paraId="4759D87E" w14:textId="77777777" w:rsidR="00FF5335" w:rsidRPr="00A006B4" w:rsidRDefault="00FF5335" w:rsidP="006855BA">
            <w:pPr>
              <w:pStyle w:val="TableParagraph"/>
              <w:kinsoku w:val="0"/>
              <w:overflowPunct w:val="0"/>
              <w:spacing w:before="65"/>
              <w:ind w:left="152"/>
            </w:pPr>
            <w:r w:rsidRPr="00A006B4">
              <w:rPr>
                <w:sz w:val="20"/>
                <w:szCs w:val="20"/>
              </w:rPr>
              <w:t>1.17</w:t>
            </w:r>
          </w:p>
        </w:tc>
        <w:tc>
          <w:tcPr>
            <w:tcW w:w="630" w:type="dxa"/>
            <w:tcBorders>
              <w:top w:val="nil"/>
              <w:left w:val="nil"/>
              <w:bottom w:val="nil"/>
              <w:right w:val="nil"/>
            </w:tcBorders>
            <w:shd w:val="clear" w:color="auto" w:fill="F2F2F2"/>
          </w:tcPr>
          <w:p w14:paraId="5CD33E5E" w14:textId="77777777" w:rsidR="00FF5335" w:rsidRPr="00A006B4" w:rsidRDefault="00FF5335" w:rsidP="006855BA">
            <w:pPr>
              <w:pStyle w:val="TableParagraph"/>
              <w:kinsoku w:val="0"/>
              <w:overflowPunct w:val="0"/>
              <w:spacing w:before="65"/>
              <w:ind w:left="139"/>
            </w:pPr>
            <w:r w:rsidRPr="00A006B4">
              <w:rPr>
                <w:sz w:val="20"/>
                <w:szCs w:val="20"/>
              </w:rPr>
              <w:t>1.04</w:t>
            </w:r>
          </w:p>
        </w:tc>
        <w:tc>
          <w:tcPr>
            <w:tcW w:w="631" w:type="dxa"/>
            <w:tcBorders>
              <w:top w:val="nil"/>
              <w:left w:val="nil"/>
              <w:bottom w:val="nil"/>
              <w:right w:val="nil"/>
            </w:tcBorders>
            <w:shd w:val="clear" w:color="auto" w:fill="F2F2F2"/>
          </w:tcPr>
          <w:p w14:paraId="2F0C741E" w14:textId="77777777" w:rsidR="00FF5335" w:rsidRPr="00A006B4" w:rsidRDefault="00FF5335" w:rsidP="006855BA">
            <w:pPr>
              <w:pStyle w:val="TableParagraph"/>
              <w:kinsoku w:val="0"/>
              <w:overflowPunct w:val="0"/>
              <w:spacing w:before="65"/>
              <w:ind w:left="138"/>
            </w:pPr>
            <w:r w:rsidRPr="00A006B4">
              <w:rPr>
                <w:sz w:val="20"/>
                <w:szCs w:val="20"/>
              </w:rPr>
              <w:t>0.77</w:t>
            </w:r>
          </w:p>
        </w:tc>
        <w:tc>
          <w:tcPr>
            <w:tcW w:w="631" w:type="dxa"/>
            <w:tcBorders>
              <w:top w:val="nil"/>
              <w:left w:val="nil"/>
              <w:bottom w:val="nil"/>
              <w:right w:val="nil"/>
            </w:tcBorders>
            <w:shd w:val="clear" w:color="auto" w:fill="F2F2F2"/>
          </w:tcPr>
          <w:p w14:paraId="0BCF5FD2" w14:textId="77777777" w:rsidR="00FF5335" w:rsidRDefault="00FF5335" w:rsidP="006855BA">
            <w:pPr>
              <w:pStyle w:val="TableParagraph"/>
              <w:kinsoku w:val="0"/>
              <w:overflowPunct w:val="0"/>
              <w:spacing w:before="76"/>
              <w:ind w:left="133"/>
              <w:rPr>
                <w:sz w:val="18"/>
                <w:szCs w:val="18"/>
              </w:rPr>
            </w:pPr>
            <w:r>
              <w:rPr>
                <w:sz w:val="18"/>
                <w:szCs w:val="18"/>
              </w:rPr>
              <w:t>0.70</w:t>
            </w:r>
          </w:p>
          <w:p w14:paraId="2D9BA241" w14:textId="77777777" w:rsidR="00FF5335" w:rsidRPr="00822DDA" w:rsidRDefault="00FF5335" w:rsidP="006855BA">
            <w:pPr>
              <w:pStyle w:val="TableParagraph"/>
              <w:kinsoku w:val="0"/>
              <w:overflowPunct w:val="0"/>
              <w:spacing w:before="76"/>
              <w:ind w:left="133"/>
              <w:rPr>
                <w:sz w:val="18"/>
                <w:szCs w:val="18"/>
              </w:rPr>
            </w:pPr>
            <w:r>
              <w:rPr>
                <w:sz w:val="18"/>
                <w:szCs w:val="18"/>
              </w:rPr>
              <w:t>0.50</w:t>
            </w:r>
          </w:p>
        </w:tc>
        <w:tc>
          <w:tcPr>
            <w:tcW w:w="631" w:type="dxa"/>
            <w:tcBorders>
              <w:top w:val="nil"/>
              <w:left w:val="nil"/>
              <w:bottom w:val="nil"/>
              <w:right w:val="nil"/>
            </w:tcBorders>
            <w:shd w:val="clear" w:color="auto" w:fill="F2F2F2"/>
          </w:tcPr>
          <w:p w14:paraId="46AC5C79" w14:textId="77777777" w:rsidR="00FF5335" w:rsidRDefault="00FF5335" w:rsidP="006855BA">
            <w:pPr>
              <w:pStyle w:val="TableParagraph"/>
              <w:kinsoku w:val="0"/>
              <w:overflowPunct w:val="0"/>
              <w:spacing w:before="76"/>
              <w:jc w:val="center"/>
              <w:rPr>
                <w:sz w:val="18"/>
                <w:szCs w:val="18"/>
              </w:rPr>
            </w:pPr>
            <w:r>
              <w:rPr>
                <w:sz w:val="18"/>
                <w:szCs w:val="18"/>
              </w:rPr>
              <w:t>1.06</w:t>
            </w:r>
          </w:p>
          <w:p w14:paraId="5D646506" w14:textId="77777777" w:rsidR="00FF5335" w:rsidRDefault="00FF5335" w:rsidP="006855BA">
            <w:pPr>
              <w:pStyle w:val="TableParagraph"/>
              <w:kinsoku w:val="0"/>
              <w:overflowPunct w:val="0"/>
              <w:spacing w:before="76"/>
              <w:jc w:val="center"/>
              <w:rPr>
                <w:sz w:val="18"/>
                <w:szCs w:val="18"/>
              </w:rPr>
            </w:pPr>
          </w:p>
        </w:tc>
      </w:tr>
      <w:tr w:rsidR="00FF5335" w:rsidRPr="00822DDA" w14:paraId="18D9C524" w14:textId="77777777" w:rsidTr="006855BA">
        <w:trPr>
          <w:trHeight w:hRule="exact" w:val="360"/>
        </w:trPr>
        <w:tc>
          <w:tcPr>
            <w:tcW w:w="4200" w:type="dxa"/>
            <w:tcBorders>
              <w:top w:val="nil"/>
              <w:left w:val="nil"/>
              <w:bottom w:val="nil"/>
              <w:right w:val="nil"/>
            </w:tcBorders>
          </w:tcPr>
          <w:p w14:paraId="47525A17" w14:textId="77777777" w:rsidR="00FF5335" w:rsidRPr="00A006B4" w:rsidRDefault="00FF5335" w:rsidP="006855BA">
            <w:pPr>
              <w:pStyle w:val="TableParagraph"/>
              <w:kinsoku w:val="0"/>
              <w:overflowPunct w:val="0"/>
              <w:spacing w:before="65"/>
              <w:ind w:left="91"/>
            </w:pPr>
            <w:r w:rsidRPr="00A006B4">
              <w:rPr>
                <w:spacing w:val="-1"/>
                <w:sz w:val="20"/>
                <w:szCs w:val="20"/>
              </w:rPr>
              <w:t>Fledge</w:t>
            </w:r>
            <w:r w:rsidRPr="00A006B4">
              <w:rPr>
                <w:spacing w:val="-8"/>
                <w:sz w:val="20"/>
                <w:szCs w:val="20"/>
              </w:rPr>
              <w:t xml:space="preserve"> </w:t>
            </w:r>
            <w:r w:rsidRPr="00A006B4">
              <w:rPr>
                <w:spacing w:val="-1"/>
                <w:sz w:val="20"/>
                <w:szCs w:val="20"/>
              </w:rPr>
              <w:t>ratio</w:t>
            </w:r>
            <w:r w:rsidRPr="00A006B4">
              <w:rPr>
                <w:spacing w:val="-7"/>
                <w:sz w:val="20"/>
                <w:szCs w:val="20"/>
              </w:rPr>
              <w:t xml:space="preserve"> </w:t>
            </w:r>
            <w:r w:rsidRPr="00A006B4">
              <w:rPr>
                <w:sz w:val="20"/>
                <w:szCs w:val="20"/>
              </w:rPr>
              <w:t>(28D</w:t>
            </w:r>
            <w:r w:rsidRPr="00A006B4">
              <w:rPr>
                <w:spacing w:val="-8"/>
                <w:sz w:val="20"/>
                <w:szCs w:val="20"/>
              </w:rPr>
              <w:t xml:space="preserve"> </w:t>
            </w:r>
            <w:r w:rsidRPr="00A006B4">
              <w:rPr>
                <w:spacing w:val="-1"/>
                <w:sz w:val="20"/>
                <w:szCs w:val="20"/>
              </w:rPr>
              <w:t>Chicks/Nest)</w:t>
            </w:r>
          </w:p>
        </w:tc>
        <w:tc>
          <w:tcPr>
            <w:tcW w:w="796" w:type="dxa"/>
            <w:tcBorders>
              <w:top w:val="nil"/>
              <w:left w:val="nil"/>
              <w:bottom w:val="nil"/>
              <w:right w:val="nil"/>
            </w:tcBorders>
          </w:tcPr>
          <w:p w14:paraId="3D570B15" w14:textId="77777777" w:rsidR="00FF5335" w:rsidRPr="00A006B4" w:rsidRDefault="00FF5335" w:rsidP="006855BA">
            <w:pPr>
              <w:pStyle w:val="TableParagraph"/>
              <w:kinsoku w:val="0"/>
              <w:overflowPunct w:val="0"/>
              <w:spacing w:before="65"/>
              <w:ind w:left="266"/>
            </w:pPr>
            <w:r w:rsidRPr="00A006B4">
              <w:rPr>
                <w:spacing w:val="-1"/>
                <w:sz w:val="20"/>
                <w:szCs w:val="20"/>
              </w:rPr>
              <w:t>-----</w:t>
            </w:r>
          </w:p>
        </w:tc>
        <w:tc>
          <w:tcPr>
            <w:tcW w:w="588" w:type="dxa"/>
            <w:tcBorders>
              <w:top w:val="nil"/>
              <w:left w:val="nil"/>
              <w:bottom w:val="nil"/>
              <w:right w:val="nil"/>
            </w:tcBorders>
          </w:tcPr>
          <w:p w14:paraId="4F50FF97" w14:textId="77777777" w:rsidR="00FF5335" w:rsidRPr="00A006B4" w:rsidRDefault="00FF5335" w:rsidP="006855BA">
            <w:pPr>
              <w:pStyle w:val="TableParagraph"/>
              <w:kinsoku w:val="0"/>
              <w:overflowPunct w:val="0"/>
              <w:spacing w:before="65"/>
              <w:ind w:left="131"/>
            </w:pPr>
            <w:r w:rsidRPr="00A006B4">
              <w:rPr>
                <w:spacing w:val="-1"/>
                <w:sz w:val="20"/>
                <w:szCs w:val="20"/>
              </w:rPr>
              <w:t>-----</w:t>
            </w:r>
          </w:p>
        </w:tc>
        <w:tc>
          <w:tcPr>
            <w:tcW w:w="582" w:type="dxa"/>
            <w:tcBorders>
              <w:top w:val="nil"/>
              <w:left w:val="nil"/>
              <w:bottom w:val="nil"/>
              <w:right w:val="nil"/>
            </w:tcBorders>
          </w:tcPr>
          <w:p w14:paraId="716A3153" w14:textId="77777777" w:rsidR="00FF5335" w:rsidRPr="00A006B4" w:rsidRDefault="00FF5335" w:rsidP="006855BA">
            <w:pPr>
              <w:pStyle w:val="TableParagraph"/>
              <w:kinsoku w:val="0"/>
              <w:overflowPunct w:val="0"/>
              <w:spacing w:before="65"/>
              <w:ind w:left="125"/>
            </w:pPr>
            <w:r w:rsidRPr="00A006B4">
              <w:rPr>
                <w:spacing w:val="-1"/>
                <w:sz w:val="20"/>
                <w:szCs w:val="20"/>
              </w:rPr>
              <w:t>-----</w:t>
            </w:r>
          </w:p>
        </w:tc>
        <w:tc>
          <w:tcPr>
            <w:tcW w:w="583" w:type="dxa"/>
            <w:tcBorders>
              <w:top w:val="nil"/>
              <w:left w:val="nil"/>
              <w:bottom w:val="nil"/>
              <w:right w:val="nil"/>
            </w:tcBorders>
          </w:tcPr>
          <w:p w14:paraId="11F32575" w14:textId="77777777" w:rsidR="00FF5335" w:rsidRPr="00A006B4" w:rsidRDefault="00FF5335" w:rsidP="006855BA">
            <w:pPr>
              <w:pStyle w:val="TableParagraph"/>
              <w:kinsoku w:val="0"/>
              <w:overflowPunct w:val="0"/>
              <w:spacing w:before="65"/>
              <w:ind w:left="114"/>
            </w:pPr>
            <w:r w:rsidRPr="00A006B4">
              <w:rPr>
                <w:sz w:val="20"/>
                <w:szCs w:val="20"/>
              </w:rPr>
              <w:t>1.27</w:t>
            </w:r>
          </w:p>
        </w:tc>
        <w:tc>
          <w:tcPr>
            <w:tcW w:w="584" w:type="dxa"/>
            <w:tcBorders>
              <w:top w:val="nil"/>
              <w:left w:val="nil"/>
              <w:bottom w:val="nil"/>
              <w:right w:val="nil"/>
            </w:tcBorders>
          </w:tcPr>
          <w:p w14:paraId="37F0A6FC" w14:textId="77777777" w:rsidR="00FF5335" w:rsidRPr="00A006B4" w:rsidRDefault="00FF5335" w:rsidP="006855BA">
            <w:pPr>
              <w:pStyle w:val="TableParagraph"/>
              <w:kinsoku w:val="0"/>
              <w:overflowPunct w:val="0"/>
              <w:spacing w:before="65"/>
              <w:ind w:left="115"/>
            </w:pPr>
            <w:r w:rsidRPr="00A006B4">
              <w:rPr>
                <w:sz w:val="20"/>
                <w:szCs w:val="20"/>
              </w:rPr>
              <w:t>1.32</w:t>
            </w:r>
          </w:p>
        </w:tc>
        <w:tc>
          <w:tcPr>
            <w:tcW w:w="585" w:type="dxa"/>
            <w:tcBorders>
              <w:top w:val="nil"/>
              <w:left w:val="nil"/>
              <w:bottom w:val="nil"/>
              <w:right w:val="nil"/>
            </w:tcBorders>
          </w:tcPr>
          <w:p w14:paraId="2642F534" w14:textId="77777777" w:rsidR="00FF5335" w:rsidRPr="00A006B4" w:rsidRDefault="00FF5335" w:rsidP="006855BA">
            <w:pPr>
              <w:pStyle w:val="TableParagraph"/>
              <w:kinsoku w:val="0"/>
              <w:overflowPunct w:val="0"/>
              <w:spacing w:before="65"/>
              <w:ind w:left="117"/>
            </w:pPr>
            <w:r w:rsidRPr="00A006B4">
              <w:rPr>
                <w:sz w:val="20"/>
                <w:szCs w:val="20"/>
              </w:rPr>
              <w:t>1.28</w:t>
            </w:r>
          </w:p>
        </w:tc>
        <w:tc>
          <w:tcPr>
            <w:tcW w:w="584" w:type="dxa"/>
            <w:tcBorders>
              <w:top w:val="nil"/>
              <w:left w:val="nil"/>
              <w:bottom w:val="nil"/>
              <w:right w:val="nil"/>
            </w:tcBorders>
          </w:tcPr>
          <w:p w14:paraId="71C595B1" w14:textId="77777777" w:rsidR="00FF5335" w:rsidRPr="00A006B4" w:rsidRDefault="00FF5335" w:rsidP="006855BA">
            <w:pPr>
              <w:pStyle w:val="TableParagraph"/>
              <w:kinsoku w:val="0"/>
              <w:overflowPunct w:val="0"/>
              <w:spacing w:before="65"/>
              <w:ind w:left="117"/>
            </w:pPr>
            <w:r w:rsidRPr="00A006B4">
              <w:rPr>
                <w:sz w:val="20"/>
                <w:szCs w:val="20"/>
              </w:rPr>
              <w:t>0.90</w:t>
            </w:r>
          </w:p>
        </w:tc>
        <w:tc>
          <w:tcPr>
            <w:tcW w:w="591" w:type="dxa"/>
            <w:tcBorders>
              <w:top w:val="nil"/>
              <w:left w:val="nil"/>
              <w:bottom w:val="nil"/>
              <w:right w:val="nil"/>
            </w:tcBorders>
          </w:tcPr>
          <w:p w14:paraId="440CA448" w14:textId="77777777" w:rsidR="00FF5335" w:rsidRPr="00A006B4" w:rsidRDefault="00FF5335" w:rsidP="006855BA">
            <w:pPr>
              <w:pStyle w:val="TableParagraph"/>
              <w:kinsoku w:val="0"/>
              <w:overflowPunct w:val="0"/>
              <w:spacing w:before="65"/>
              <w:ind w:left="114"/>
            </w:pPr>
            <w:r w:rsidRPr="00A006B4">
              <w:rPr>
                <w:sz w:val="20"/>
                <w:szCs w:val="20"/>
              </w:rPr>
              <w:t>1.28</w:t>
            </w:r>
          </w:p>
        </w:tc>
        <w:tc>
          <w:tcPr>
            <w:tcW w:w="604" w:type="dxa"/>
            <w:tcBorders>
              <w:top w:val="nil"/>
              <w:left w:val="nil"/>
              <w:bottom w:val="nil"/>
              <w:right w:val="nil"/>
            </w:tcBorders>
          </w:tcPr>
          <w:p w14:paraId="34073719" w14:textId="77777777" w:rsidR="00FF5335" w:rsidRPr="00A006B4" w:rsidRDefault="00FF5335" w:rsidP="006855BA">
            <w:pPr>
              <w:pStyle w:val="TableParagraph"/>
              <w:kinsoku w:val="0"/>
              <w:overflowPunct w:val="0"/>
              <w:spacing w:before="65"/>
              <w:ind w:left="125"/>
            </w:pPr>
            <w:r w:rsidRPr="00A006B4">
              <w:rPr>
                <w:sz w:val="20"/>
                <w:szCs w:val="20"/>
              </w:rPr>
              <w:t>0.96</w:t>
            </w:r>
          </w:p>
        </w:tc>
        <w:tc>
          <w:tcPr>
            <w:tcW w:w="644" w:type="dxa"/>
            <w:tcBorders>
              <w:top w:val="nil"/>
              <w:left w:val="nil"/>
              <w:bottom w:val="nil"/>
              <w:right w:val="nil"/>
            </w:tcBorders>
          </w:tcPr>
          <w:p w14:paraId="13D984DD" w14:textId="77777777" w:rsidR="00FF5335" w:rsidRPr="00A006B4" w:rsidRDefault="00FF5335" w:rsidP="006855BA">
            <w:pPr>
              <w:pStyle w:val="TableParagraph"/>
              <w:kinsoku w:val="0"/>
              <w:overflowPunct w:val="0"/>
              <w:spacing w:before="65"/>
              <w:ind w:left="152"/>
            </w:pPr>
            <w:r w:rsidRPr="00A006B4">
              <w:rPr>
                <w:sz w:val="20"/>
                <w:szCs w:val="20"/>
              </w:rPr>
              <w:t>0.92</w:t>
            </w:r>
          </w:p>
        </w:tc>
        <w:tc>
          <w:tcPr>
            <w:tcW w:w="630" w:type="dxa"/>
            <w:tcBorders>
              <w:top w:val="nil"/>
              <w:left w:val="nil"/>
              <w:bottom w:val="nil"/>
              <w:right w:val="nil"/>
            </w:tcBorders>
          </w:tcPr>
          <w:p w14:paraId="1ACAD067" w14:textId="77777777" w:rsidR="00FF5335" w:rsidRPr="00A006B4" w:rsidRDefault="00FF5335" w:rsidP="006855BA">
            <w:pPr>
              <w:pStyle w:val="TableParagraph"/>
              <w:kinsoku w:val="0"/>
              <w:overflowPunct w:val="0"/>
              <w:spacing w:before="65"/>
              <w:ind w:left="139"/>
            </w:pPr>
            <w:r w:rsidRPr="00A006B4">
              <w:rPr>
                <w:sz w:val="20"/>
                <w:szCs w:val="20"/>
              </w:rPr>
              <w:t>0.92</w:t>
            </w:r>
          </w:p>
        </w:tc>
        <w:tc>
          <w:tcPr>
            <w:tcW w:w="631" w:type="dxa"/>
            <w:tcBorders>
              <w:top w:val="nil"/>
              <w:left w:val="nil"/>
              <w:bottom w:val="nil"/>
              <w:right w:val="nil"/>
            </w:tcBorders>
          </w:tcPr>
          <w:p w14:paraId="71A9C925" w14:textId="77777777" w:rsidR="00FF5335" w:rsidRPr="00A006B4" w:rsidRDefault="00FF5335" w:rsidP="006855BA">
            <w:pPr>
              <w:pStyle w:val="TableParagraph"/>
              <w:kinsoku w:val="0"/>
              <w:overflowPunct w:val="0"/>
              <w:spacing w:before="65"/>
              <w:ind w:left="138"/>
            </w:pPr>
            <w:r w:rsidRPr="00A006B4">
              <w:rPr>
                <w:sz w:val="20"/>
                <w:szCs w:val="20"/>
              </w:rPr>
              <w:t>0.49</w:t>
            </w:r>
          </w:p>
        </w:tc>
        <w:tc>
          <w:tcPr>
            <w:tcW w:w="631" w:type="dxa"/>
            <w:tcBorders>
              <w:top w:val="nil"/>
              <w:left w:val="nil"/>
              <w:bottom w:val="nil"/>
              <w:right w:val="nil"/>
            </w:tcBorders>
          </w:tcPr>
          <w:p w14:paraId="19968675" w14:textId="77777777" w:rsidR="00FF5335" w:rsidRDefault="00FF5335" w:rsidP="006855BA">
            <w:pPr>
              <w:pStyle w:val="TableParagraph"/>
              <w:kinsoku w:val="0"/>
              <w:overflowPunct w:val="0"/>
              <w:spacing w:before="76"/>
              <w:ind w:left="133"/>
              <w:rPr>
                <w:sz w:val="18"/>
                <w:szCs w:val="18"/>
              </w:rPr>
            </w:pPr>
            <w:r>
              <w:rPr>
                <w:sz w:val="18"/>
                <w:szCs w:val="18"/>
              </w:rPr>
              <w:t>0.50</w:t>
            </w:r>
          </w:p>
          <w:p w14:paraId="3EB0ED47" w14:textId="77777777" w:rsidR="00FF5335" w:rsidRPr="00822DDA" w:rsidRDefault="00FF5335" w:rsidP="006855BA">
            <w:pPr>
              <w:pStyle w:val="TableParagraph"/>
              <w:kinsoku w:val="0"/>
              <w:overflowPunct w:val="0"/>
              <w:spacing w:before="76"/>
              <w:ind w:left="133"/>
              <w:rPr>
                <w:sz w:val="18"/>
                <w:szCs w:val="18"/>
              </w:rPr>
            </w:pPr>
          </w:p>
        </w:tc>
        <w:tc>
          <w:tcPr>
            <w:tcW w:w="631" w:type="dxa"/>
            <w:tcBorders>
              <w:top w:val="nil"/>
              <w:left w:val="nil"/>
              <w:bottom w:val="nil"/>
              <w:right w:val="nil"/>
            </w:tcBorders>
          </w:tcPr>
          <w:p w14:paraId="248B8E2B" w14:textId="77777777" w:rsidR="00FF5335" w:rsidRDefault="00FF5335" w:rsidP="006855BA">
            <w:pPr>
              <w:pStyle w:val="TableParagraph"/>
              <w:kinsoku w:val="0"/>
              <w:overflowPunct w:val="0"/>
              <w:spacing w:before="76"/>
              <w:jc w:val="center"/>
              <w:rPr>
                <w:sz w:val="18"/>
                <w:szCs w:val="18"/>
              </w:rPr>
            </w:pPr>
            <w:r>
              <w:rPr>
                <w:sz w:val="18"/>
                <w:szCs w:val="18"/>
              </w:rPr>
              <w:t>0.80</w:t>
            </w:r>
          </w:p>
        </w:tc>
      </w:tr>
      <w:tr w:rsidR="00FF5335" w:rsidRPr="00822DDA" w14:paraId="006D462F" w14:textId="77777777" w:rsidTr="006855BA">
        <w:trPr>
          <w:trHeight w:hRule="exact" w:val="360"/>
        </w:trPr>
        <w:tc>
          <w:tcPr>
            <w:tcW w:w="4200" w:type="dxa"/>
            <w:tcBorders>
              <w:top w:val="nil"/>
              <w:left w:val="nil"/>
              <w:bottom w:val="nil"/>
              <w:right w:val="nil"/>
            </w:tcBorders>
            <w:shd w:val="clear" w:color="auto" w:fill="F2F2F2"/>
          </w:tcPr>
          <w:p w14:paraId="756CAE6C" w14:textId="77777777" w:rsidR="00FF5335" w:rsidRPr="00A006B4" w:rsidRDefault="00FF5335" w:rsidP="006855BA">
            <w:pPr>
              <w:pStyle w:val="TableParagraph"/>
              <w:kinsoku w:val="0"/>
              <w:overflowPunct w:val="0"/>
              <w:spacing w:before="65"/>
              <w:ind w:left="91"/>
            </w:pPr>
            <w:r w:rsidRPr="00A006B4">
              <w:rPr>
                <w:spacing w:val="-1"/>
                <w:sz w:val="20"/>
                <w:szCs w:val="20"/>
              </w:rPr>
              <w:t>Historic</w:t>
            </w:r>
            <w:r w:rsidRPr="00A006B4">
              <w:rPr>
                <w:spacing w:val="-8"/>
                <w:sz w:val="20"/>
                <w:szCs w:val="20"/>
              </w:rPr>
              <w:t xml:space="preserve"> </w:t>
            </w:r>
            <w:r w:rsidRPr="00A006B4">
              <w:rPr>
                <w:spacing w:val="-1"/>
                <w:sz w:val="20"/>
                <w:szCs w:val="20"/>
              </w:rPr>
              <w:t>Fledge</w:t>
            </w:r>
            <w:r w:rsidRPr="00A006B4">
              <w:rPr>
                <w:spacing w:val="-5"/>
                <w:sz w:val="20"/>
                <w:szCs w:val="20"/>
              </w:rPr>
              <w:t xml:space="preserve"> </w:t>
            </w:r>
            <w:r w:rsidRPr="00A006B4">
              <w:rPr>
                <w:spacing w:val="-1"/>
                <w:sz w:val="20"/>
                <w:szCs w:val="20"/>
              </w:rPr>
              <w:t>Ratio</w:t>
            </w:r>
            <w:r w:rsidRPr="00A006B4">
              <w:rPr>
                <w:spacing w:val="-7"/>
                <w:sz w:val="20"/>
                <w:szCs w:val="20"/>
              </w:rPr>
              <w:t xml:space="preserve"> </w:t>
            </w:r>
            <w:r w:rsidRPr="00A006B4">
              <w:rPr>
                <w:sz w:val="20"/>
                <w:szCs w:val="20"/>
              </w:rPr>
              <w:t>(≥15D</w:t>
            </w:r>
            <w:r w:rsidRPr="00A006B4">
              <w:rPr>
                <w:spacing w:val="-10"/>
                <w:sz w:val="20"/>
                <w:szCs w:val="20"/>
              </w:rPr>
              <w:t xml:space="preserve"> </w:t>
            </w:r>
            <w:r w:rsidRPr="00A006B4">
              <w:rPr>
                <w:spacing w:val="-1"/>
                <w:sz w:val="20"/>
                <w:szCs w:val="20"/>
              </w:rPr>
              <w:t>Chicks/Breeding</w:t>
            </w:r>
            <w:r w:rsidRPr="00A006B4">
              <w:rPr>
                <w:spacing w:val="-8"/>
                <w:sz w:val="20"/>
                <w:szCs w:val="20"/>
              </w:rPr>
              <w:t xml:space="preserve"> </w:t>
            </w:r>
            <w:r w:rsidRPr="00A006B4">
              <w:rPr>
                <w:sz w:val="20"/>
                <w:szCs w:val="20"/>
              </w:rPr>
              <w:t>Pair)</w:t>
            </w:r>
          </w:p>
        </w:tc>
        <w:tc>
          <w:tcPr>
            <w:tcW w:w="796" w:type="dxa"/>
            <w:tcBorders>
              <w:top w:val="nil"/>
              <w:left w:val="nil"/>
              <w:bottom w:val="nil"/>
              <w:right w:val="nil"/>
            </w:tcBorders>
            <w:shd w:val="clear" w:color="auto" w:fill="F2F2F2"/>
          </w:tcPr>
          <w:p w14:paraId="656C55DA" w14:textId="77777777" w:rsidR="00FF5335" w:rsidRPr="00A006B4" w:rsidRDefault="00FF5335" w:rsidP="006855BA">
            <w:pPr>
              <w:pStyle w:val="TableParagraph"/>
              <w:kinsoku w:val="0"/>
              <w:overflowPunct w:val="0"/>
              <w:spacing w:before="65"/>
              <w:ind w:left="257"/>
            </w:pPr>
            <w:r w:rsidRPr="00A006B4">
              <w:rPr>
                <w:sz w:val="20"/>
                <w:szCs w:val="20"/>
              </w:rPr>
              <w:t>1.42</w:t>
            </w:r>
          </w:p>
        </w:tc>
        <w:tc>
          <w:tcPr>
            <w:tcW w:w="588" w:type="dxa"/>
            <w:tcBorders>
              <w:top w:val="nil"/>
              <w:left w:val="nil"/>
              <w:bottom w:val="nil"/>
              <w:right w:val="nil"/>
            </w:tcBorders>
            <w:shd w:val="clear" w:color="auto" w:fill="F2F2F2"/>
          </w:tcPr>
          <w:p w14:paraId="08266656" w14:textId="77777777" w:rsidR="00FF5335" w:rsidRPr="00A006B4" w:rsidRDefault="00FF5335" w:rsidP="006855BA">
            <w:pPr>
              <w:pStyle w:val="TableParagraph"/>
              <w:kinsoku w:val="0"/>
              <w:overflowPunct w:val="0"/>
              <w:spacing w:before="65"/>
              <w:ind w:left="121"/>
            </w:pPr>
            <w:r w:rsidRPr="00A006B4">
              <w:rPr>
                <w:sz w:val="20"/>
                <w:szCs w:val="20"/>
              </w:rPr>
              <w:t>0.77</w:t>
            </w:r>
          </w:p>
        </w:tc>
        <w:tc>
          <w:tcPr>
            <w:tcW w:w="582" w:type="dxa"/>
            <w:tcBorders>
              <w:top w:val="nil"/>
              <w:left w:val="nil"/>
              <w:bottom w:val="nil"/>
              <w:right w:val="nil"/>
            </w:tcBorders>
            <w:shd w:val="clear" w:color="auto" w:fill="F2F2F2"/>
          </w:tcPr>
          <w:p w14:paraId="4430B86D" w14:textId="77777777" w:rsidR="00FF5335" w:rsidRPr="00A006B4" w:rsidRDefault="00FF5335" w:rsidP="006855BA">
            <w:pPr>
              <w:pStyle w:val="TableParagraph"/>
              <w:kinsoku w:val="0"/>
              <w:overflowPunct w:val="0"/>
              <w:spacing w:before="65"/>
              <w:ind w:left="115"/>
            </w:pPr>
            <w:r w:rsidRPr="00A006B4">
              <w:rPr>
                <w:sz w:val="20"/>
                <w:szCs w:val="20"/>
              </w:rPr>
              <w:t>1.50</w:t>
            </w:r>
          </w:p>
        </w:tc>
        <w:tc>
          <w:tcPr>
            <w:tcW w:w="583" w:type="dxa"/>
            <w:tcBorders>
              <w:top w:val="nil"/>
              <w:left w:val="nil"/>
              <w:bottom w:val="nil"/>
              <w:right w:val="nil"/>
            </w:tcBorders>
            <w:shd w:val="clear" w:color="auto" w:fill="F2F2F2"/>
          </w:tcPr>
          <w:p w14:paraId="1C1FF681" w14:textId="77777777" w:rsidR="00FF5335" w:rsidRPr="00A006B4" w:rsidRDefault="00FF5335" w:rsidP="006855BA">
            <w:pPr>
              <w:pStyle w:val="TableParagraph"/>
              <w:kinsoku w:val="0"/>
              <w:overflowPunct w:val="0"/>
              <w:spacing w:before="65"/>
              <w:ind w:left="114"/>
            </w:pPr>
            <w:r w:rsidRPr="00A006B4">
              <w:rPr>
                <w:sz w:val="20"/>
                <w:szCs w:val="20"/>
              </w:rPr>
              <w:t>2.65</w:t>
            </w:r>
          </w:p>
        </w:tc>
        <w:tc>
          <w:tcPr>
            <w:tcW w:w="584" w:type="dxa"/>
            <w:tcBorders>
              <w:top w:val="nil"/>
              <w:left w:val="nil"/>
              <w:bottom w:val="nil"/>
              <w:right w:val="nil"/>
            </w:tcBorders>
            <w:shd w:val="clear" w:color="auto" w:fill="F2F2F2"/>
          </w:tcPr>
          <w:p w14:paraId="11408297" w14:textId="77777777" w:rsidR="00FF5335" w:rsidRPr="00A006B4" w:rsidRDefault="00FF5335" w:rsidP="006855BA">
            <w:pPr>
              <w:pStyle w:val="TableParagraph"/>
              <w:kinsoku w:val="0"/>
              <w:overflowPunct w:val="0"/>
              <w:spacing w:before="65"/>
              <w:ind w:left="115"/>
            </w:pPr>
            <w:r w:rsidRPr="00A006B4">
              <w:rPr>
                <w:sz w:val="20"/>
                <w:szCs w:val="20"/>
              </w:rPr>
              <w:t>2.26</w:t>
            </w:r>
          </w:p>
        </w:tc>
        <w:tc>
          <w:tcPr>
            <w:tcW w:w="585" w:type="dxa"/>
            <w:tcBorders>
              <w:top w:val="nil"/>
              <w:left w:val="nil"/>
              <w:bottom w:val="nil"/>
              <w:right w:val="nil"/>
            </w:tcBorders>
            <w:shd w:val="clear" w:color="auto" w:fill="F2F2F2"/>
          </w:tcPr>
          <w:p w14:paraId="72DE9885" w14:textId="77777777" w:rsidR="00FF5335" w:rsidRPr="00A006B4" w:rsidRDefault="00FF5335" w:rsidP="006855BA">
            <w:pPr>
              <w:pStyle w:val="TableParagraph"/>
              <w:kinsoku w:val="0"/>
              <w:overflowPunct w:val="0"/>
              <w:spacing w:before="65"/>
              <w:ind w:left="116"/>
            </w:pPr>
            <w:r w:rsidRPr="00A006B4">
              <w:rPr>
                <w:sz w:val="20"/>
                <w:szCs w:val="20"/>
              </w:rPr>
              <w:t>2.27</w:t>
            </w:r>
          </w:p>
        </w:tc>
        <w:tc>
          <w:tcPr>
            <w:tcW w:w="584" w:type="dxa"/>
            <w:tcBorders>
              <w:top w:val="nil"/>
              <w:left w:val="nil"/>
              <w:bottom w:val="nil"/>
              <w:right w:val="nil"/>
            </w:tcBorders>
            <w:shd w:val="clear" w:color="auto" w:fill="F2F2F2"/>
          </w:tcPr>
          <w:p w14:paraId="608E12F6" w14:textId="77777777" w:rsidR="00FF5335" w:rsidRPr="00A006B4" w:rsidRDefault="00FF5335" w:rsidP="006855BA">
            <w:pPr>
              <w:pStyle w:val="TableParagraph"/>
              <w:kinsoku w:val="0"/>
              <w:overflowPunct w:val="0"/>
              <w:spacing w:before="65"/>
              <w:ind w:left="116"/>
            </w:pPr>
            <w:r w:rsidRPr="00A006B4">
              <w:rPr>
                <w:sz w:val="20"/>
                <w:szCs w:val="20"/>
              </w:rPr>
              <w:t>1.59</w:t>
            </w:r>
          </w:p>
        </w:tc>
        <w:tc>
          <w:tcPr>
            <w:tcW w:w="591" w:type="dxa"/>
            <w:tcBorders>
              <w:top w:val="nil"/>
              <w:left w:val="nil"/>
              <w:bottom w:val="nil"/>
              <w:right w:val="nil"/>
            </w:tcBorders>
            <w:shd w:val="clear" w:color="auto" w:fill="F2F2F2"/>
          </w:tcPr>
          <w:p w14:paraId="457A4FE4" w14:textId="77777777" w:rsidR="00FF5335" w:rsidRPr="00A006B4" w:rsidRDefault="00FF5335" w:rsidP="006855BA">
            <w:pPr>
              <w:pStyle w:val="TableParagraph"/>
              <w:kinsoku w:val="0"/>
              <w:overflowPunct w:val="0"/>
              <w:spacing w:before="65"/>
              <w:ind w:left="114"/>
            </w:pPr>
            <w:r w:rsidRPr="00A006B4">
              <w:rPr>
                <w:sz w:val="20"/>
                <w:szCs w:val="20"/>
              </w:rPr>
              <w:t>2.23</w:t>
            </w:r>
          </w:p>
        </w:tc>
        <w:tc>
          <w:tcPr>
            <w:tcW w:w="604" w:type="dxa"/>
            <w:tcBorders>
              <w:top w:val="nil"/>
              <w:left w:val="nil"/>
              <w:bottom w:val="nil"/>
              <w:right w:val="nil"/>
            </w:tcBorders>
            <w:shd w:val="clear" w:color="auto" w:fill="F2F2F2"/>
          </w:tcPr>
          <w:p w14:paraId="0057C695" w14:textId="77777777" w:rsidR="00FF5335" w:rsidRPr="00A006B4" w:rsidRDefault="00FF5335" w:rsidP="006855BA">
            <w:pPr>
              <w:pStyle w:val="TableParagraph"/>
              <w:kinsoku w:val="0"/>
              <w:overflowPunct w:val="0"/>
              <w:spacing w:before="65"/>
              <w:ind w:left="125"/>
            </w:pPr>
            <w:r w:rsidRPr="00A006B4">
              <w:rPr>
                <w:sz w:val="20"/>
                <w:szCs w:val="20"/>
              </w:rPr>
              <w:t>1.87</w:t>
            </w:r>
          </w:p>
        </w:tc>
        <w:tc>
          <w:tcPr>
            <w:tcW w:w="644" w:type="dxa"/>
            <w:tcBorders>
              <w:top w:val="nil"/>
              <w:left w:val="nil"/>
              <w:bottom w:val="nil"/>
              <w:right w:val="nil"/>
            </w:tcBorders>
            <w:shd w:val="clear" w:color="auto" w:fill="F2F2F2"/>
          </w:tcPr>
          <w:p w14:paraId="4269F30F" w14:textId="77777777" w:rsidR="00FF5335" w:rsidRPr="00A006B4" w:rsidRDefault="00FF5335" w:rsidP="006855BA">
            <w:pPr>
              <w:pStyle w:val="TableParagraph"/>
              <w:kinsoku w:val="0"/>
              <w:overflowPunct w:val="0"/>
              <w:spacing w:before="65"/>
              <w:ind w:left="152"/>
            </w:pPr>
            <w:r w:rsidRPr="00A006B4">
              <w:rPr>
                <w:sz w:val="20"/>
                <w:szCs w:val="20"/>
              </w:rPr>
              <w:t>1.63</w:t>
            </w:r>
          </w:p>
        </w:tc>
        <w:tc>
          <w:tcPr>
            <w:tcW w:w="630" w:type="dxa"/>
            <w:tcBorders>
              <w:top w:val="nil"/>
              <w:left w:val="nil"/>
              <w:bottom w:val="nil"/>
              <w:right w:val="nil"/>
            </w:tcBorders>
            <w:shd w:val="clear" w:color="auto" w:fill="F2F2F2"/>
          </w:tcPr>
          <w:p w14:paraId="759E5160" w14:textId="77777777" w:rsidR="00FF5335" w:rsidRPr="00A006B4" w:rsidRDefault="00FF5335" w:rsidP="006855BA">
            <w:pPr>
              <w:pStyle w:val="TableParagraph"/>
              <w:kinsoku w:val="0"/>
              <w:overflowPunct w:val="0"/>
              <w:spacing w:before="65"/>
              <w:ind w:left="139"/>
            </w:pPr>
            <w:r w:rsidRPr="00A006B4">
              <w:rPr>
                <w:sz w:val="20"/>
                <w:szCs w:val="20"/>
              </w:rPr>
              <w:t>1.33</w:t>
            </w:r>
          </w:p>
        </w:tc>
        <w:tc>
          <w:tcPr>
            <w:tcW w:w="631" w:type="dxa"/>
            <w:tcBorders>
              <w:top w:val="nil"/>
              <w:left w:val="nil"/>
              <w:bottom w:val="nil"/>
              <w:right w:val="nil"/>
            </w:tcBorders>
            <w:shd w:val="clear" w:color="auto" w:fill="F2F2F2"/>
          </w:tcPr>
          <w:p w14:paraId="55A4D0AD" w14:textId="77777777" w:rsidR="00FF5335" w:rsidRPr="00A006B4" w:rsidRDefault="00FF5335" w:rsidP="006855BA">
            <w:pPr>
              <w:pStyle w:val="TableParagraph"/>
              <w:kinsoku w:val="0"/>
              <w:overflowPunct w:val="0"/>
              <w:spacing w:before="65"/>
              <w:ind w:left="138"/>
            </w:pPr>
            <w:r w:rsidRPr="00A006B4">
              <w:rPr>
                <w:sz w:val="20"/>
                <w:szCs w:val="20"/>
              </w:rPr>
              <w:t>0.97</w:t>
            </w:r>
          </w:p>
        </w:tc>
        <w:tc>
          <w:tcPr>
            <w:tcW w:w="631" w:type="dxa"/>
            <w:tcBorders>
              <w:top w:val="nil"/>
              <w:left w:val="nil"/>
              <w:bottom w:val="nil"/>
              <w:right w:val="nil"/>
            </w:tcBorders>
            <w:shd w:val="clear" w:color="auto" w:fill="F2F2F2"/>
          </w:tcPr>
          <w:p w14:paraId="2EE65FFB" w14:textId="77777777" w:rsidR="00FF5335" w:rsidRDefault="00FF5335" w:rsidP="006855BA">
            <w:pPr>
              <w:pStyle w:val="TableParagraph"/>
              <w:kinsoku w:val="0"/>
              <w:overflowPunct w:val="0"/>
              <w:spacing w:before="76"/>
              <w:ind w:left="133"/>
              <w:rPr>
                <w:sz w:val="18"/>
                <w:szCs w:val="18"/>
              </w:rPr>
            </w:pPr>
            <w:r>
              <w:rPr>
                <w:sz w:val="18"/>
                <w:szCs w:val="18"/>
              </w:rPr>
              <w:t>0.93</w:t>
            </w:r>
          </w:p>
          <w:p w14:paraId="56FCDF92" w14:textId="77777777" w:rsidR="00FF5335" w:rsidRPr="00822DDA" w:rsidRDefault="00FF5335" w:rsidP="006855BA">
            <w:pPr>
              <w:pStyle w:val="TableParagraph"/>
              <w:kinsoku w:val="0"/>
              <w:overflowPunct w:val="0"/>
              <w:spacing w:before="76"/>
              <w:ind w:left="133"/>
              <w:rPr>
                <w:sz w:val="18"/>
                <w:szCs w:val="18"/>
              </w:rPr>
            </w:pPr>
            <w:r>
              <w:rPr>
                <w:sz w:val="18"/>
                <w:szCs w:val="18"/>
              </w:rPr>
              <w:t>0.67</w:t>
            </w:r>
          </w:p>
        </w:tc>
        <w:tc>
          <w:tcPr>
            <w:tcW w:w="631" w:type="dxa"/>
            <w:tcBorders>
              <w:top w:val="nil"/>
              <w:left w:val="nil"/>
              <w:bottom w:val="nil"/>
              <w:right w:val="nil"/>
            </w:tcBorders>
            <w:shd w:val="clear" w:color="auto" w:fill="F2F2F2"/>
          </w:tcPr>
          <w:p w14:paraId="3E19D781" w14:textId="77777777" w:rsidR="00FF5335" w:rsidRDefault="00FF5335" w:rsidP="006855BA">
            <w:pPr>
              <w:pStyle w:val="TableParagraph"/>
              <w:kinsoku w:val="0"/>
              <w:overflowPunct w:val="0"/>
              <w:spacing w:before="76"/>
              <w:ind w:left="133"/>
              <w:rPr>
                <w:sz w:val="18"/>
                <w:szCs w:val="18"/>
              </w:rPr>
            </w:pPr>
            <w:r>
              <w:rPr>
                <w:sz w:val="18"/>
                <w:szCs w:val="18"/>
              </w:rPr>
              <w:t>1.63</w:t>
            </w:r>
          </w:p>
        </w:tc>
      </w:tr>
      <w:tr w:rsidR="00FF5335" w:rsidRPr="00822DDA" w14:paraId="126DA2F3" w14:textId="77777777" w:rsidTr="006855BA">
        <w:trPr>
          <w:trHeight w:hRule="exact" w:val="360"/>
        </w:trPr>
        <w:tc>
          <w:tcPr>
            <w:tcW w:w="4200" w:type="dxa"/>
            <w:tcBorders>
              <w:top w:val="nil"/>
              <w:left w:val="nil"/>
              <w:bottom w:val="nil"/>
              <w:right w:val="nil"/>
            </w:tcBorders>
          </w:tcPr>
          <w:p w14:paraId="7B2A3623" w14:textId="77777777" w:rsidR="00FF5335" w:rsidRPr="00A006B4" w:rsidRDefault="00FF5335" w:rsidP="006855BA">
            <w:pPr>
              <w:pStyle w:val="TableParagraph"/>
              <w:kinsoku w:val="0"/>
              <w:overflowPunct w:val="0"/>
              <w:spacing w:before="65"/>
              <w:ind w:left="91"/>
            </w:pPr>
            <w:r w:rsidRPr="00A006B4">
              <w:rPr>
                <w:spacing w:val="-1"/>
                <w:sz w:val="20"/>
                <w:szCs w:val="20"/>
              </w:rPr>
              <w:t>Fledge</w:t>
            </w:r>
            <w:r w:rsidRPr="00A006B4">
              <w:rPr>
                <w:spacing w:val="-8"/>
                <w:sz w:val="20"/>
                <w:szCs w:val="20"/>
              </w:rPr>
              <w:t xml:space="preserve"> </w:t>
            </w:r>
            <w:r w:rsidRPr="00A006B4">
              <w:rPr>
                <w:sz w:val="20"/>
                <w:szCs w:val="20"/>
              </w:rPr>
              <w:t>Ratio</w:t>
            </w:r>
            <w:r w:rsidRPr="00A006B4">
              <w:rPr>
                <w:spacing w:val="-7"/>
                <w:sz w:val="20"/>
                <w:szCs w:val="20"/>
              </w:rPr>
              <w:t xml:space="preserve"> </w:t>
            </w:r>
            <w:r w:rsidRPr="00A006B4">
              <w:rPr>
                <w:sz w:val="20"/>
                <w:szCs w:val="20"/>
              </w:rPr>
              <w:t>(28D</w:t>
            </w:r>
            <w:r w:rsidRPr="00A006B4">
              <w:rPr>
                <w:spacing w:val="-8"/>
                <w:sz w:val="20"/>
                <w:szCs w:val="20"/>
              </w:rPr>
              <w:t xml:space="preserve"> </w:t>
            </w:r>
            <w:r w:rsidRPr="00A006B4">
              <w:rPr>
                <w:spacing w:val="-1"/>
                <w:sz w:val="20"/>
                <w:szCs w:val="20"/>
              </w:rPr>
              <w:t>Chicks/Breeding</w:t>
            </w:r>
            <w:r w:rsidRPr="00A006B4">
              <w:rPr>
                <w:spacing w:val="-9"/>
                <w:sz w:val="20"/>
                <w:szCs w:val="20"/>
              </w:rPr>
              <w:t xml:space="preserve"> </w:t>
            </w:r>
            <w:r w:rsidRPr="00A006B4">
              <w:rPr>
                <w:sz w:val="20"/>
                <w:szCs w:val="20"/>
              </w:rPr>
              <w:t>Pair)</w:t>
            </w:r>
          </w:p>
        </w:tc>
        <w:tc>
          <w:tcPr>
            <w:tcW w:w="796" w:type="dxa"/>
            <w:tcBorders>
              <w:top w:val="nil"/>
              <w:left w:val="nil"/>
              <w:bottom w:val="nil"/>
              <w:right w:val="nil"/>
            </w:tcBorders>
          </w:tcPr>
          <w:p w14:paraId="1D6BDE58" w14:textId="77777777" w:rsidR="00FF5335" w:rsidRPr="00A006B4" w:rsidRDefault="00FF5335" w:rsidP="006855BA">
            <w:pPr>
              <w:pStyle w:val="TableParagraph"/>
              <w:kinsoku w:val="0"/>
              <w:overflowPunct w:val="0"/>
              <w:spacing w:before="65"/>
              <w:ind w:left="266"/>
            </w:pPr>
            <w:r w:rsidRPr="00A006B4">
              <w:rPr>
                <w:spacing w:val="-1"/>
                <w:sz w:val="20"/>
                <w:szCs w:val="20"/>
              </w:rPr>
              <w:t>-----</w:t>
            </w:r>
          </w:p>
        </w:tc>
        <w:tc>
          <w:tcPr>
            <w:tcW w:w="588" w:type="dxa"/>
            <w:tcBorders>
              <w:top w:val="nil"/>
              <w:left w:val="nil"/>
              <w:bottom w:val="nil"/>
              <w:right w:val="nil"/>
            </w:tcBorders>
          </w:tcPr>
          <w:p w14:paraId="4E3D9E20" w14:textId="77777777" w:rsidR="00FF5335" w:rsidRPr="00A006B4" w:rsidRDefault="00FF5335" w:rsidP="006855BA">
            <w:pPr>
              <w:pStyle w:val="TableParagraph"/>
              <w:kinsoku w:val="0"/>
              <w:overflowPunct w:val="0"/>
              <w:spacing w:before="65"/>
              <w:ind w:left="131"/>
            </w:pPr>
            <w:r w:rsidRPr="00A006B4">
              <w:rPr>
                <w:spacing w:val="-1"/>
                <w:sz w:val="20"/>
                <w:szCs w:val="20"/>
              </w:rPr>
              <w:t>-----</w:t>
            </w:r>
          </w:p>
        </w:tc>
        <w:tc>
          <w:tcPr>
            <w:tcW w:w="582" w:type="dxa"/>
            <w:tcBorders>
              <w:top w:val="nil"/>
              <w:left w:val="nil"/>
              <w:bottom w:val="nil"/>
              <w:right w:val="nil"/>
            </w:tcBorders>
          </w:tcPr>
          <w:p w14:paraId="2CE80865" w14:textId="77777777" w:rsidR="00FF5335" w:rsidRPr="00A006B4" w:rsidRDefault="00FF5335" w:rsidP="006855BA">
            <w:pPr>
              <w:pStyle w:val="TableParagraph"/>
              <w:kinsoku w:val="0"/>
              <w:overflowPunct w:val="0"/>
              <w:spacing w:before="65"/>
              <w:ind w:left="125"/>
            </w:pPr>
            <w:r w:rsidRPr="00A006B4">
              <w:rPr>
                <w:spacing w:val="-1"/>
                <w:sz w:val="20"/>
                <w:szCs w:val="20"/>
              </w:rPr>
              <w:t>-----</w:t>
            </w:r>
          </w:p>
        </w:tc>
        <w:tc>
          <w:tcPr>
            <w:tcW w:w="583" w:type="dxa"/>
            <w:tcBorders>
              <w:top w:val="nil"/>
              <w:left w:val="nil"/>
              <w:bottom w:val="nil"/>
              <w:right w:val="nil"/>
            </w:tcBorders>
          </w:tcPr>
          <w:p w14:paraId="5C96CB34" w14:textId="77777777" w:rsidR="00FF5335" w:rsidRPr="00A006B4" w:rsidRDefault="00FF5335" w:rsidP="006855BA">
            <w:pPr>
              <w:pStyle w:val="TableParagraph"/>
              <w:kinsoku w:val="0"/>
              <w:overflowPunct w:val="0"/>
              <w:spacing w:before="65"/>
              <w:ind w:left="114"/>
            </w:pPr>
            <w:r w:rsidRPr="00A006B4">
              <w:rPr>
                <w:sz w:val="20"/>
                <w:szCs w:val="20"/>
              </w:rPr>
              <w:t>2.01</w:t>
            </w:r>
          </w:p>
        </w:tc>
        <w:tc>
          <w:tcPr>
            <w:tcW w:w="584" w:type="dxa"/>
            <w:tcBorders>
              <w:top w:val="nil"/>
              <w:left w:val="nil"/>
              <w:bottom w:val="nil"/>
              <w:right w:val="nil"/>
            </w:tcBorders>
          </w:tcPr>
          <w:p w14:paraId="1FFE72CB" w14:textId="77777777" w:rsidR="00FF5335" w:rsidRPr="00A006B4" w:rsidRDefault="00FF5335" w:rsidP="006855BA">
            <w:pPr>
              <w:pStyle w:val="TableParagraph"/>
              <w:kinsoku w:val="0"/>
              <w:overflowPunct w:val="0"/>
              <w:spacing w:before="65"/>
              <w:ind w:left="115"/>
            </w:pPr>
            <w:r w:rsidRPr="00A006B4">
              <w:rPr>
                <w:sz w:val="20"/>
                <w:szCs w:val="20"/>
              </w:rPr>
              <w:t>1.67</w:t>
            </w:r>
          </w:p>
        </w:tc>
        <w:tc>
          <w:tcPr>
            <w:tcW w:w="585" w:type="dxa"/>
            <w:tcBorders>
              <w:top w:val="nil"/>
              <w:left w:val="nil"/>
              <w:bottom w:val="nil"/>
              <w:right w:val="nil"/>
            </w:tcBorders>
          </w:tcPr>
          <w:p w14:paraId="7F86949B" w14:textId="77777777" w:rsidR="00FF5335" w:rsidRPr="00A006B4" w:rsidRDefault="00FF5335" w:rsidP="006855BA">
            <w:pPr>
              <w:pStyle w:val="TableParagraph"/>
              <w:kinsoku w:val="0"/>
              <w:overflowPunct w:val="0"/>
              <w:spacing w:before="65"/>
              <w:ind w:left="117"/>
            </w:pPr>
            <w:r w:rsidRPr="00A006B4">
              <w:rPr>
                <w:sz w:val="20"/>
                <w:szCs w:val="20"/>
              </w:rPr>
              <w:t>1.97</w:t>
            </w:r>
          </w:p>
        </w:tc>
        <w:tc>
          <w:tcPr>
            <w:tcW w:w="584" w:type="dxa"/>
            <w:tcBorders>
              <w:top w:val="nil"/>
              <w:left w:val="nil"/>
              <w:bottom w:val="nil"/>
              <w:right w:val="nil"/>
            </w:tcBorders>
          </w:tcPr>
          <w:p w14:paraId="69000DB8" w14:textId="77777777" w:rsidR="00FF5335" w:rsidRPr="00A006B4" w:rsidRDefault="00FF5335" w:rsidP="006855BA">
            <w:pPr>
              <w:pStyle w:val="TableParagraph"/>
              <w:kinsoku w:val="0"/>
              <w:overflowPunct w:val="0"/>
              <w:spacing w:before="65"/>
              <w:ind w:left="117"/>
            </w:pPr>
            <w:r w:rsidRPr="00A006B4">
              <w:rPr>
                <w:sz w:val="20"/>
                <w:szCs w:val="20"/>
              </w:rPr>
              <w:t>1.04</w:t>
            </w:r>
          </w:p>
        </w:tc>
        <w:tc>
          <w:tcPr>
            <w:tcW w:w="591" w:type="dxa"/>
            <w:tcBorders>
              <w:top w:val="nil"/>
              <w:left w:val="nil"/>
              <w:bottom w:val="nil"/>
              <w:right w:val="nil"/>
            </w:tcBorders>
          </w:tcPr>
          <w:p w14:paraId="421B3F29" w14:textId="77777777" w:rsidR="00FF5335" w:rsidRPr="00A006B4" w:rsidRDefault="00FF5335" w:rsidP="006855BA">
            <w:pPr>
              <w:pStyle w:val="TableParagraph"/>
              <w:kinsoku w:val="0"/>
              <w:overflowPunct w:val="0"/>
              <w:spacing w:before="65"/>
              <w:ind w:left="114"/>
            </w:pPr>
            <w:r w:rsidRPr="00A006B4">
              <w:rPr>
                <w:sz w:val="20"/>
                <w:szCs w:val="20"/>
              </w:rPr>
              <w:t>1.83</w:t>
            </w:r>
          </w:p>
        </w:tc>
        <w:tc>
          <w:tcPr>
            <w:tcW w:w="604" w:type="dxa"/>
            <w:tcBorders>
              <w:top w:val="nil"/>
              <w:left w:val="nil"/>
              <w:bottom w:val="nil"/>
              <w:right w:val="nil"/>
            </w:tcBorders>
          </w:tcPr>
          <w:p w14:paraId="2A52D047" w14:textId="77777777" w:rsidR="00FF5335" w:rsidRPr="00A006B4" w:rsidRDefault="00FF5335" w:rsidP="006855BA">
            <w:pPr>
              <w:pStyle w:val="TableParagraph"/>
              <w:kinsoku w:val="0"/>
              <w:overflowPunct w:val="0"/>
              <w:spacing w:before="65"/>
              <w:ind w:left="125"/>
            </w:pPr>
            <w:r w:rsidRPr="00A006B4">
              <w:rPr>
                <w:sz w:val="20"/>
                <w:szCs w:val="20"/>
              </w:rPr>
              <w:t>1.33</w:t>
            </w:r>
          </w:p>
        </w:tc>
        <w:tc>
          <w:tcPr>
            <w:tcW w:w="644" w:type="dxa"/>
            <w:tcBorders>
              <w:top w:val="nil"/>
              <w:left w:val="nil"/>
              <w:bottom w:val="nil"/>
              <w:right w:val="nil"/>
            </w:tcBorders>
          </w:tcPr>
          <w:p w14:paraId="460CF91A" w14:textId="77777777" w:rsidR="00FF5335" w:rsidRPr="00A006B4" w:rsidRDefault="00FF5335" w:rsidP="006855BA">
            <w:pPr>
              <w:pStyle w:val="TableParagraph"/>
              <w:kinsoku w:val="0"/>
              <w:overflowPunct w:val="0"/>
              <w:spacing w:before="65"/>
              <w:ind w:left="152"/>
            </w:pPr>
            <w:r w:rsidRPr="00A006B4">
              <w:rPr>
                <w:sz w:val="20"/>
                <w:szCs w:val="20"/>
              </w:rPr>
              <w:t>1.28</w:t>
            </w:r>
          </w:p>
        </w:tc>
        <w:tc>
          <w:tcPr>
            <w:tcW w:w="630" w:type="dxa"/>
            <w:tcBorders>
              <w:top w:val="nil"/>
              <w:left w:val="nil"/>
              <w:bottom w:val="nil"/>
              <w:right w:val="nil"/>
            </w:tcBorders>
          </w:tcPr>
          <w:p w14:paraId="7ABD34F5" w14:textId="77777777" w:rsidR="00FF5335" w:rsidRPr="00A006B4" w:rsidRDefault="00FF5335" w:rsidP="006855BA">
            <w:pPr>
              <w:pStyle w:val="TableParagraph"/>
              <w:kinsoku w:val="0"/>
              <w:overflowPunct w:val="0"/>
              <w:spacing w:before="65"/>
              <w:ind w:left="139"/>
            </w:pPr>
            <w:r w:rsidRPr="00A006B4">
              <w:rPr>
                <w:sz w:val="20"/>
                <w:szCs w:val="20"/>
              </w:rPr>
              <w:t>1.18</w:t>
            </w:r>
          </w:p>
        </w:tc>
        <w:tc>
          <w:tcPr>
            <w:tcW w:w="631" w:type="dxa"/>
            <w:tcBorders>
              <w:top w:val="nil"/>
              <w:left w:val="nil"/>
              <w:bottom w:val="nil"/>
              <w:right w:val="nil"/>
            </w:tcBorders>
          </w:tcPr>
          <w:p w14:paraId="47A58507" w14:textId="77777777" w:rsidR="00FF5335" w:rsidRPr="00A006B4" w:rsidRDefault="00FF5335" w:rsidP="006855BA">
            <w:pPr>
              <w:pStyle w:val="TableParagraph"/>
              <w:kinsoku w:val="0"/>
              <w:overflowPunct w:val="0"/>
              <w:spacing w:before="65"/>
              <w:ind w:left="138"/>
            </w:pPr>
            <w:r w:rsidRPr="00A006B4">
              <w:rPr>
                <w:sz w:val="20"/>
                <w:szCs w:val="20"/>
              </w:rPr>
              <w:t>0.62</w:t>
            </w:r>
          </w:p>
        </w:tc>
        <w:tc>
          <w:tcPr>
            <w:tcW w:w="631" w:type="dxa"/>
            <w:tcBorders>
              <w:top w:val="nil"/>
              <w:left w:val="nil"/>
              <w:bottom w:val="nil"/>
              <w:right w:val="nil"/>
            </w:tcBorders>
          </w:tcPr>
          <w:p w14:paraId="33ED3848" w14:textId="77777777" w:rsidR="00FF5335" w:rsidRDefault="00FF5335" w:rsidP="006855BA">
            <w:pPr>
              <w:pStyle w:val="TableParagraph"/>
              <w:kinsoku w:val="0"/>
              <w:overflowPunct w:val="0"/>
              <w:spacing w:before="76"/>
              <w:ind w:left="133"/>
              <w:rPr>
                <w:sz w:val="18"/>
                <w:szCs w:val="18"/>
              </w:rPr>
            </w:pPr>
            <w:r>
              <w:rPr>
                <w:sz w:val="18"/>
                <w:szCs w:val="18"/>
              </w:rPr>
              <w:t>0.67</w:t>
            </w:r>
          </w:p>
          <w:p w14:paraId="2E94FAB9" w14:textId="77777777" w:rsidR="00FF5335" w:rsidRPr="00822DDA" w:rsidRDefault="00FF5335" w:rsidP="006855BA">
            <w:pPr>
              <w:pStyle w:val="TableParagraph"/>
              <w:kinsoku w:val="0"/>
              <w:overflowPunct w:val="0"/>
              <w:spacing w:before="76"/>
              <w:ind w:left="133"/>
              <w:rPr>
                <w:sz w:val="18"/>
                <w:szCs w:val="18"/>
              </w:rPr>
            </w:pPr>
          </w:p>
        </w:tc>
        <w:tc>
          <w:tcPr>
            <w:tcW w:w="631" w:type="dxa"/>
            <w:tcBorders>
              <w:top w:val="nil"/>
              <w:left w:val="nil"/>
              <w:bottom w:val="nil"/>
              <w:right w:val="nil"/>
            </w:tcBorders>
          </w:tcPr>
          <w:p w14:paraId="24635982" w14:textId="77777777" w:rsidR="00FF5335" w:rsidRDefault="00FF5335" w:rsidP="006855BA">
            <w:pPr>
              <w:pStyle w:val="TableParagraph"/>
              <w:kinsoku w:val="0"/>
              <w:overflowPunct w:val="0"/>
              <w:spacing w:before="76"/>
              <w:ind w:left="133"/>
              <w:rPr>
                <w:sz w:val="18"/>
                <w:szCs w:val="18"/>
              </w:rPr>
            </w:pPr>
            <w:r>
              <w:rPr>
                <w:sz w:val="18"/>
                <w:szCs w:val="18"/>
              </w:rPr>
              <w:t>1.22</w:t>
            </w:r>
          </w:p>
        </w:tc>
      </w:tr>
      <w:tr w:rsidR="00FF5335" w:rsidRPr="00822DDA" w14:paraId="35441330" w14:textId="77777777" w:rsidTr="006855BA">
        <w:trPr>
          <w:trHeight w:hRule="exact" w:val="360"/>
        </w:trPr>
        <w:tc>
          <w:tcPr>
            <w:tcW w:w="4200" w:type="dxa"/>
            <w:tcBorders>
              <w:top w:val="nil"/>
              <w:left w:val="nil"/>
              <w:bottom w:val="nil"/>
              <w:right w:val="nil"/>
            </w:tcBorders>
            <w:shd w:val="clear" w:color="auto" w:fill="F2F2F2"/>
          </w:tcPr>
          <w:p w14:paraId="13110C23" w14:textId="77777777" w:rsidR="00FF5335" w:rsidRPr="00A006B4" w:rsidRDefault="00FF5335" w:rsidP="006855BA">
            <w:pPr>
              <w:pStyle w:val="TableParagraph"/>
              <w:kinsoku w:val="0"/>
              <w:overflowPunct w:val="0"/>
              <w:spacing w:before="65"/>
              <w:ind w:left="91"/>
            </w:pPr>
            <w:r w:rsidRPr="00A006B4">
              <w:rPr>
                <w:sz w:val="20"/>
                <w:szCs w:val="20"/>
              </w:rPr>
              <w:t>Daily</w:t>
            </w:r>
            <w:r w:rsidRPr="00A006B4">
              <w:rPr>
                <w:spacing w:val="-10"/>
                <w:sz w:val="20"/>
                <w:szCs w:val="20"/>
              </w:rPr>
              <w:t xml:space="preserve"> </w:t>
            </w:r>
            <w:r w:rsidRPr="00A006B4">
              <w:rPr>
                <w:sz w:val="20"/>
                <w:szCs w:val="20"/>
              </w:rPr>
              <w:t>Brood</w:t>
            </w:r>
            <w:r w:rsidRPr="00A006B4">
              <w:rPr>
                <w:spacing w:val="-4"/>
                <w:sz w:val="20"/>
                <w:szCs w:val="20"/>
              </w:rPr>
              <w:t xml:space="preserve"> </w:t>
            </w:r>
            <w:r w:rsidRPr="00A006B4">
              <w:rPr>
                <w:spacing w:val="-1"/>
                <w:sz w:val="20"/>
                <w:szCs w:val="20"/>
              </w:rPr>
              <w:t>Survival</w:t>
            </w:r>
            <w:r w:rsidRPr="00A006B4">
              <w:rPr>
                <w:spacing w:val="-6"/>
                <w:sz w:val="20"/>
                <w:szCs w:val="20"/>
              </w:rPr>
              <w:t xml:space="preserve"> </w:t>
            </w:r>
            <w:r w:rsidRPr="00A006B4">
              <w:rPr>
                <w:spacing w:val="-1"/>
                <w:sz w:val="20"/>
                <w:szCs w:val="20"/>
              </w:rPr>
              <w:t>Rate</w:t>
            </w:r>
            <w:r w:rsidRPr="00A006B4">
              <w:rPr>
                <w:spacing w:val="-21"/>
                <w:sz w:val="20"/>
                <w:szCs w:val="20"/>
              </w:rPr>
              <w:t xml:space="preserve"> </w:t>
            </w:r>
            <w:r w:rsidRPr="00A006B4">
              <w:rPr>
                <w:position w:val="7"/>
                <w:sz w:val="13"/>
                <w:szCs w:val="13"/>
              </w:rPr>
              <w:t>B</w:t>
            </w:r>
            <w:r w:rsidRPr="00A006B4">
              <w:rPr>
                <w:spacing w:val="-5"/>
                <w:sz w:val="20"/>
                <w:szCs w:val="20"/>
              </w:rPr>
              <w:t xml:space="preserve"> </w:t>
            </w:r>
          </w:p>
        </w:tc>
        <w:tc>
          <w:tcPr>
            <w:tcW w:w="796" w:type="dxa"/>
            <w:tcBorders>
              <w:top w:val="nil"/>
              <w:left w:val="nil"/>
              <w:bottom w:val="nil"/>
              <w:right w:val="nil"/>
            </w:tcBorders>
            <w:shd w:val="clear" w:color="auto" w:fill="F2F2F2"/>
          </w:tcPr>
          <w:p w14:paraId="100B559D" w14:textId="77777777" w:rsidR="00FF5335" w:rsidRPr="00A006B4" w:rsidRDefault="00FF5335" w:rsidP="006855BA">
            <w:pPr>
              <w:pStyle w:val="TableParagraph"/>
              <w:kinsoku w:val="0"/>
              <w:overflowPunct w:val="0"/>
              <w:spacing w:before="65"/>
              <w:ind w:left="266"/>
            </w:pPr>
            <w:r w:rsidRPr="00A006B4">
              <w:rPr>
                <w:spacing w:val="-1"/>
                <w:sz w:val="20"/>
                <w:szCs w:val="20"/>
              </w:rPr>
              <w:t>-----</w:t>
            </w:r>
          </w:p>
        </w:tc>
        <w:tc>
          <w:tcPr>
            <w:tcW w:w="588" w:type="dxa"/>
            <w:tcBorders>
              <w:top w:val="nil"/>
              <w:left w:val="nil"/>
              <w:bottom w:val="nil"/>
              <w:right w:val="nil"/>
            </w:tcBorders>
            <w:shd w:val="clear" w:color="auto" w:fill="F2F2F2"/>
          </w:tcPr>
          <w:p w14:paraId="1DE012AC" w14:textId="77777777" w:rsidR="00FF5335" w:rsidRPr="00A006B4" w:rsidRDefault="00FF5335" w:rsidP="006855BA">
            <w:pPr>
              <w:pStyle w:val="TableParagraph"/>
              <w:kinsoku w:val="0"/>
              <w:overflowPunct w:val="0"/>
              <w:spacing w:before="65"/>
              <w:ind w:left="121"/>
            </w:pPr>
            <w:r w:rsidRPr="00A006B4">
              <w:rPr>
                <w:sz w:val="20"/>
                <w:szCs w:val="20"/>
              </w:rPr>
              <w:t>0.94</w:t>
            </w:r>
          </w:p>
        </w:tc>
        <w:tc>
          <w:tcPr>
            <w:tcW w:w="582" w:type="dxa"/>
            <w:tcBorders>
              <w:top w:val="nil"/>
              <w:left w:val="nil"/>
              <w:bottom w:val="nil"/>
              <w:right w:val="nil"/>
            </w:tcBorders>
            <w:shd w:val="clear" w:color="auto" w:fill="F2F2F2"/>
          </w:tcPr>
          <w:p w14:paraId="38391186" w14:textId="77777777" w:rsidR="00FF5335" w:rsidRPr="00A006B4" w:rsidRDefault="00FF5335" w:rsidP="006855BA">
            <w:pPr>
              <w:pStyle w:val="TableParagraph"/>
              <w:kinsoku w:val="0"/>
              <w:overflowPunct w:val="0"/>
              <w:spacing w:before="65"/>
              <w:ind w:left="115"/>
            </w:pPr>
            <w:r w:rsidRPr="00A006B4">
              <w:rPr>
                <w:sz w:val="20"/>
                <w:szCs w:val="20"/>
              </w:rPr>
              <w:t>0.98</w:t>
            </w:r>
          </w:p>
        </w:tc>
        <w:tc>
          <w:tcPr>
            <w:tcW w:w="583" w:type="dxa"/>
            <w:tcBorders>
              <w:top w:val="nil"/>
              <w:left w:val="nil"/>
              <w:bottom w:val="nil"/>
              <w:right w:val="nil"/>
            </w:tcBorders>
            <w:shd w:val="clear" w:color="auto" w:fill="F2F2F2"/>
          </w:tcPr>
          <w:p w14:paraId="00620EA3" w14:textId="77777777" w:rsidR="00FF5335" w:rsidRPr="00A006B4" w:rsidRDefault="00FF5335" w:rsidP="006855BA">
            <w:pPr>
              <w:pStyle w:val="TableParagraph"/>
              <w:kinsoku w:val="0"/>
              <w:overflowPunct w:val="0"/>
              <w:spacing w:before="65"/>
              <w:ind w:left="114"/>
            </w:pPr>
            <w:r w:rsidRPr="00A006B4">
              <w:rPr>
                <w:sz w:val="20"/>
                <w:szCs w:val="20"/>
              </w:rPr>
              <w:t>0.99</w:t>
            </w:r>
          </w:p>
        </w:tc>
        <w:tc>
          <w:tcPr>
            <w:tcW w:w="584" w:type="dxa"/>
            <w:tcBorders>
              <w:top w:val="nil"/>
              <w:left w:val="nil"/>
              <w:bottom w:val="nil"/>
              <w:right w:val="nil"/>
            </w:tcBorders>
            <w:shd w:val="clear" w:color="auto" w:fill="F2F2F2"/>
          </w:tcPr>
          <w:p w14:paraId="4CD8253B" w14:textId="77777777" w:rsidR="00FF5335" w:rsidRPr="00A006B4" w:rsidRDefault="00FF5335" w:rsidP="006855BA">
            <w:pPr>
              <w:pStyle w:val="TableParagraph"/>
              <w:kinsoku w:val="0"/>
              <w:overflowPunct w:val="0"/>
              <w:spacing w:before="65"/>
              <w:ind w:left="115"/>
            </w:pPr>
            <w:r w:rsidRPr="00A006B4">
              <w:rPr>
                <w:sz w:val="20"/>
                <w:szCs w:val="20"/>
              </w:rPr>
              <w:t>0.99</w:t>
            </w:r>
          </w:p>
        </w:tc>
        <w:tc>
          <w:tcPr>
            <w:tcW w:w="585" w:type="dxa"/>
            <w:tcBorders>
              <w:top w:val="nil"/>
              <w:left w:val="nil"/>
              <w:bottom w:val="nil"/>
              <w:right w:val="nil"/>
            </w:tcBorders>
            <w:shd w:val="clear" w:color="auto" w:fill="F2F2F2"/>
          </w:tcPr>
          <w:p w14:paraId="1B19341C" w14:textId="77777777" w:rsidR="00FF5335" w:rsidRPr="00A006B4" w:rsidRDefault="00FF5335" w:rsidP="006855BA">
            <w:pPr>
              <w:pStyle w:val="TableParagraph"/>
              <w:kinsoku w:val="0"/>
              <w:overflowPunct w:val="0"/>
              <w:spacing w:before="65"/>
              <w:ind w:left="116"/>
            </w:pPr>
            <w:r w:rsidRPr="00A006B4">
              <w:rPr>
                <w:sz w:val="20"/>
                <w:szCs w:val="20"/>
              </w:rPr>
              <w:t>0.99</w:t>
            </w:r>
          </w:p>
        </w:tc>
        <w:tc>
          <w:tcPr>
            <w:tcW w:w="584" w:type="dxa"/>
            <w:tcBorders>
              <w:top w:val="nil"/>
              <w:left w:val="nil"/>
              <w:bottom w:val="nil"/>
              <w:right w:val="nil"/>
            </w:tcBorders>
            <w:shd w:val="clear" w:color="auto" w:fill="F2F2F2"/>
          </w:tcPr>
          <w:p w14:paraId="30F0D8B6" w14:textId="77777777" w:rsidR="00FF5335" w:rsidRPr="00A006B4" w:rsidRDefault="00FF5335" w:rsidP="006855BA">
            <w:pPr>
              <w:pStyle w:val="TableParagraph"/>
              <w:kinsoku w:val="0"/>
              <w:overflowPunct w:val="0"/>
              <w:spacing w:before="65"/>
              <w:ind w:left="116"/>
            </w:pPr>
            <w:r w:rsidRPr="00A006B4">
              <w:rPr>
                <w:sz w:val="20"/>
                <w:szCs w:val="20"/>
              </w:rPr>
              <w:t>0.98</w:t>
            </w:r>
          </w:p>
        </w:tc>
        <w:tc>
          <w:tcPr>
            <w:tcW w:w="591" w:type="dxa"/>
            <w:tcBorders>
              <w:top w:val="nil"/>
              <w:left w:val="nil"/>
              <w:bottom w:val="nil"/>
              <w:right w:val="nil"/>
            </w:tcBorders>
            <w:shd w:val="clear" w:color="auto" w:fill="F2F2F2"/>
          </w:tcPr>
          <w:p w14:paraId="22B67CFC" w14:textId="77777777" w:rsidR="00FF5335" w:rsidRPr="00A006B4" w:rsidRDefault="00FF5335" w:rsidP="006855BA">
            <w:pPr>
              <w:pStyle w:val="TableParagraph"/>
              <w:kinsoku w:val="0"/>
              <w:overflowPunct w:val="0"/>
              <w:spacing w:before="65"/>
              <w:ind w:left="114"/>
            </w:pPr>
            <w:r w:rsidRPr="00A006B4">
              <w:rPr>
                <w:sz w:val="20"/>
                <w:szCs w:val="20"/>
              </w:rPr>
              <w:t>0.99</w:t>
            </w:r>
          </w:p>
        </w:tc>
        <w:tc>
          <w:tcPr>
            <w:tcW w:w="604" w:type="dxa"/>
            <w:tcBorders>
              <w:top w:val="nil"/>
              <w:left w:val="nil"/>
              <w:bottom w:val="nil"/>
              <w:right w:val="nil"/>
            </w:tcBorders>
            <w:shd w:val="clear" w:color="auto" w:fill="F2F2F2"/>
          </w:tcPr>
          <w:p w14:paraId="4DE5923C" w14:textId="77777777" w:rsidR="00FF5335" w:rsidRPr="00A006B4" w:rsidRDefault="00FF5335" w:rsidP="006855BA">
            <w:pPr>
              <w:pStyle w:val="TableParagraph"/>
              <w:kinsoku w:val="0"/>
              <w:overflowPunct w:val="0"/>
              <w:spacing w:before="65"/>
              <w:ind w:left="125"/>
            </w:pPr>
            <w:r w:rsidRPr="00A006B4">
              <w:rPr>
                <w:sz w:val="20"/>
                <w:szCs w:val="20"/>
              </w:rPr>
              <w:t>0.99</w:t>
            </w:r>
          </w:p>
        </w:tc>
        <w:tc>
          <w:tcPr>
            <w:tcW w:w="644" w:type="dxa"/>
            <w:tcBorders>
              <w:top w:val="nil"/>
              <w:left w:val="nil"/>
              <w:bottom w:val="nil"/>
              <w:right w:val="nil"/>
            </w:tcBorders>
            <w:shd w:val="clear" w:color="auto" w:fill="F2F2F2"/>
          </w:tcPr>
          <w:p w14:paraId="7B27D498" w14:textId="77777777" w:rsidR="00FF5335" w:rsidRPr="00A006B4" w:rsidRDefault="00FF5335" w:rsidP="006855BA">
            <w:pPr>
              <w:pStyle w:val="TableParagraph"/>
              <w:kinsoku w:val="0"/>
              <w:overflowPunct w:val="0"/>
              <w:spacing w:before="65"/>
              <w:ind w:left="152"/>
            </w:pPr>
            <w:r w:rsidRPr="00A006B4">
              <w:rPr>
                <w:sz w:val="20"/>
                <w:szCs w:val="20"/>
              </w:rPr>
              <w:t>0.98</w:t>
            </w:r>
          </w:p>
        </w:tc>
        <w:tc>
          <w:tcPr>
            <w:tcW w:w="630" w:type="dxa"/>
            <w:tcBorders>
              <w:top w:val="nil"/>
              <w:left w:val="nil"/>
              <w:bottom w:val="nil"/>
              <w:right w:val="nil"/>
            </w:tcBorders>
            <w:shd w:val="clear" w:color="auto" w:fill="F2F2F2"/>
          </w:tcPr>
          <w:p w14:paraId="4213D264" w14:textId="77777777" w:rsidR="00FF5335" w:rsidRPr="00A006B4" w:rsidRDefault="00FF5335" w:rsidP="006855BA">
            <w:pPr>
              <w:pStyle w:val="TableParagraph"/>
              <w:kinsoku w:val="0"/>
              <w:overflowPunct w:val="0"/>
              <w:spacing w:before="65"/>
              <w:ind w:left="139"/>
            </w:pPr>
            <w:r w:rsidRPr="00A006B4">
              <w:rPr>
                <w:sz w:val="20"/>
                <w:szCs w:val="20"/>
              </w:rPr>
              <w:t>0.98</w:t>
            </w:r>
          </w:p>
        </w:tc>
        <w:tc>
          <w:tcPr>
            <w:tcW w:w="631" w:type="dxa"/>
            <w:tcBorders>
              <w:top w:val="nil"/>
              <w:left w:val="nil"/>
              <w:bottom w:val="nil"/>
              <w:right w:val="nil"/>
            </w:tcBorders>
            <w:shd w:val="clear" w:color="auto" w:fill="F2F2F2"/>
          </w:tcPr>
          <w:p w14:paraId="0D7B13E2" w14:textId="77777777" w:rsidR="00FF5335" w:rsidRPr="00A006B4" w:rsidRDefault="00FF5335" w:rsidP="006855BA">
            <w:pPr>
              <w:pStyle w:val="TableParagraph"/>
              <w:kinsoku w:val="0"/>
              <w:overflowPunct w:val="0"/>
              <w:spacing w:before="65"/>
              <w:ind w:left="138"/>
            </w:pPr>
            <w:r w:rsidRPr="00A006B4">
              <w:rPr>
                <w:sz w:val="20"/>
                <w:szCs w:val="20"/>
              </w:rPr>
              <w:t>0.96</w:t>
            </w:r>
          </w:p>
        </w:tc>
        <w:tc>
          <w:tcPr>
            <w:tcW w:w="631" w:type="dxa"/>
            <w:tcBorders>
              <w:top w:val="nil"/>
              <w:left w:val="nil"/>
              <w:bottom w:val="nil"/>
              <w:right w:val="nil"/>
            </w:tcBorders>
            <w:shd w:val="clear" w:color="auto" w:fill="F2F2F2"/>
          </w:tcPr>
          <w:p w14:paraId="45B67881" w14:textId="77777777" w:rsidR="00FF5335" w:rsidRPr="00822DDA" w:rsidRDefault="00FF5335" w:rsidP="006855BA">
            <w:pPr>
              <w:pStyle w:val="TableParagraph"/>
              <w:kinsoku w:val="0"/>
              <w:overflowPunct w:val="0"/>
              <w:spacing w:before="76"/>
              <w:ind w:left="133"/>
              <w:rPr>
                <w:sz w:val="18"/>
                <w:szCs w:val="18"/>
              </w:rPr>
            </w:pPr>
            <w:r>
              <w:rPr>
                <w:sz w:val="18"/>
                <w:szCs w:val="18"/>
              </w:rPr>
              <w:t>0.97</w:t>
            </w:r>
          </w:p>
        </w:tc>
        <w:tc>
          <w:tcPr>
            <w:tcW w:w="631" w:type="dxa"/>
            <w:tcBorders>
              <w:top w:val="nil"/>
              <w:left w:val="nil"/>
              <w:bottom w:val="nil"/>
              <w:right w:val="nil"/>
            </w:tcBorders>
            <w:shd w:val="clear" w:color="auto" w:fill="F2F2F2"/>
          </w:tcPr>
          <w:p w14:paraId="0439B792" w14:textId="77777777" w:rsidR="00FF5335" w:rsidRDefault="00FF5335" w:rsidP="006855BA">
            <w:pPr>
              <w:pStyle w:val="TableParagraph"/>
              <w:kinsoku w:val="0"/>
              <w:overflowPunct w:val="0"/>
              <w:spacing w:before="76"/>
              <w:ind w:left="133"/>
              <w:rPr>
                <w:sz w:val="18"/>
                <w:szCs w:val="18"/>
              </w:rPr>
            </w:pPr>
            <w:r>
              <w:rPr>
                <w:sz w:val="18"/>
                <w:szCs w:val="18"/>
              </w:rPr>
              <w:t>0.98</w:t>
            </w:r>
          </w:p>
        </w:tc>
      </w:tr>
      <w:tr w:rsidR="00FF5335" w:rsidRPr="00822DDA" w14:paraId="38B82089" w14:textId="77777777" w:rsidTr="006855BA">
        <w:trPr>
          <w:trHeight w:hRule="exact" w:val="380"/>
        </w:trPr>
        <w:tc>
          <w:tcPr>
            <w:tcW w:w="4200" w:type="dxa"/>
            <w:tcBorders>
              <w:top w:val="nil"/>
              <w:left w:val="nil"/>
              <w:bottom w:val="single" w:sz="8" w:space="0" w:color="000000"/>
              <w:right w:val="nil"/>
            </w:tcBorders>
          </w:tcPr>
          <w:p w14:paraId="0FA0E64B" w14:textId="77777777" w:rsidR="00FF5335" w:rsidRPr="00A006B4" w:rsidRDefault="00FF5335" w:rsidP="006855BA">
            <w:pPr>
              <w:pStyle w:val="TableParagraph"/>
              <w:kinsoku w:val="0"/>
              <w:overflowPunct w:val="0"/>
              <w:spacing w:before="60"/>
              <w:ind w:left="91"/>
            </w:pPr>
            <w:r w:rsidRPr="00A006B4">
              <w:rPr>
                <w:spacing w:val="-1"/>
                <w:sz w:val="20"/>
                <w:szCs w:val="20"/>
              </w:rPr>
              <w:t>Brooding-period</w:t>
            </w:r>
            <w:r w:rsidRPr="00A006B4">
              <w:rPr>
                <w:spacing w:val="-6"/>
                <w:sz w:val="20"/>
                <w:szCs w:val="20"/>
              </w:rPr>
              <w:t xml:space="preserve"> </w:t>
            </w:r>
            <w:r w:rsidRPr="00A006B4">
              <w:rPr>
                <w:spacing w:val="-1"/>
                <w:sz w:val="20"/>
                <w:szCs w:val="20"/>
              </w:rPr>
              <w:t>Survival</w:t>
            </w:r>
            <w:r w:rsidRPr="00A006B4">
              <w:rPr>
                <w:spacing w:val="-7"/>
                <w:sz w:val="20"/>
                <w:szCs w:val="20"/>
              </w:rPr>
              <w:t xml:space="preserve"> </w:t>
            </w:r>
            <w:r w:rsidRPr="00A006B4">
              <w:rPr>
                <w:sz w:val="20"/>
                <w:szCs w:val="20"/>
              </w:rPr>
              <w:t>Rate</w:t>
            </w:r>
            <w:r w:rsidRPr="00A006B4">
              <w:rPr>
                <w:spacing w:val="-21"/>
                <w:sz w:val="20"/>
                <w:szCs w:val="20"/>
              </w:rPr>
              <w:t xml:space="preserve"> </w:t>
            </w:r>
            <w:r w:rsidRPr="00A006B4">
              <w:rPr>
                <w:position w:val="7"/>
                <w:sz w:val="13"/>
                <w:szCs w:val="13"/>
              </w:rPr>
              <w:t>B</w:t>
            </w:r>
          </w:p>
        </w:tc>
        <w:tc>
          <w:tcPr>
            <w:tcW w:w="796" w:type="dxa"/>
            <w:tcBorders>
              <w:top w:val="nil"/>
              <w:left w:val="nil"/>
              <w:bottom w:val="single" w:sz="8" w:space="0" w:color="000000"/>
              <w:right w:val="nil"/>
            </w:tcBorders>
          </w:tcPr>
          <w:p w14:paraId="2AAF7429" w14:textId="77777777" w:rsidR="00FF5335" w:rsidRPr="00A006B4" w:rsidRDefault="00FF5335" w:rsidP="006855BA">
            <w:pPr>
              <w:pStyle w:val="TableParagraph"/>
              <w:kinsoku w:val="0"/>
              <w:overflowPunct w:val="0"/>
              <w:spacing w:before="65"/>
              <w:ind w:left="266"/>
            </w:pPr>
            <w:r w:rsidRPr="00A006B4">
              <w:rPr>
                <w:spacing w:val="-1"/>
                <w:sz w:val="20"/>
                <w:szCs w:val="20"/>
              </w:rPr>
              <w:t>-----</w:t>
            </w:r>
          </w:p>
        </w:tc>
        <w:tc>
          <w:tcPr>
            <w:tcW w:w="588" w:type="dxa"/>
            <w:tcBorders>
              <w:top w:val="nil"/>
              <w:left w:val="nil"/>
              <w:bottom w:val="single" w:sz="8" w:space="0" w:color="000000"/>
              <w:right w:val="nil"/>
            </w:tcBorders>
          </w:tcPr>
          <w:p w14:paraId="2808031E" w14:textId="77777777" w:rsidR="00FF5335" w:rsidRPr="00A006B4" w:rsidRDefault="00FF5335" w:rsidP="006855BA">
            <w:pPr>
              <w:pStyle w:val="TableParagraph"/>
              <w:kinsoku w:val="0"/>
              <w:overflowPunct w:val="0"/>
              <w:spacing w:before="65"/>
              <w:ind w:left="121"/>
            </w:pPr>
            <w:r w:rsidRPr="00A006B4">
              <w:rPr>
                <w:sz w:val="20"/>
                <w:szCs w:val="20"/>
              </w:rPr>
              <w:t>0.42</w:t>
            </w:r>
          </w:p>
        </w:tc>
        <w:tc>
          <w:tcPr>
            <w:tcW w:w="582" w:type="dxa"/>
            <w:tcBorders>
              <w:top w:val="nil"/>
              <w:left w:val="nil"/>
              <w:bottom w:val="single" w:sz="8" w:space="0" w:color="000000"/>
              <w:right w:val="nil"/>
            </w:tcBorders>
          </w:tcPr>
          <w:p w14:paraId="566C4E8B" w14:textId="77777777" w:rsidR="00FF5335" w:rsidRPr="00A006B4" w:rsidRDefault="00FF5335" w:rsidP="006855BA">
            <w:pPr>
              <w:pStyle w:val="TableParagraph"/>
              <w:kinsoku w:val="0"/>
              <w:overflowPunct w:val="0"/>
              <w:spacing w:before="65"/>
              <w:ind w:left="115"/>
            </w:pPr>
            <w:r w:rsidRPr="00A006B4">
              <w:rPr>
                <w:sz w:val="20"/>
                <w:szCs w:val="20"/>
              </w:rPr>
              <w:t>0.79</w:t>
            </w:r>
          </w:p>
        </w:tc>
        <w:tc>
          <w:tcPr>
            <w:tcW w:w="583" w:type="dxa"/>
            <w:tcBorders>
              <w:top w:val="nil"/>
              <w:left w:val="nil"/>
              <w:bottom w:val="single" w:sz="8" w:space="0" w:color="000000"/>
              <w:right w:val="nil"/>
            </w:tcBorders>
          </w:tcPr>
          <w:p w14:paraId="140E10A0" w14:textId="77777777" w:rsidR="00FF5335" w:rsidRPr="00A006B4" w:rsidRDefault="00FF5335" w:rsidP="006855BA">
            <w:pPr>
              <w:pStyle w:val="TableParagraph"/>
              <w:kinsoku w:val="0"/>
              <w:overflowPunct w:val="0"/>
              <w:spacing w:before="65"/>
              <w:ind w:left="114"/>
            </w:pPr>
            <w:r w:rsidRPr="00A006B4">
              <w:rPr>
                <w:sz w:val="20"/>
                <w:szCs w:val="20"/>
              </w:rPr>
              <w:t>0.70</w:t>
            </w:r>
          </w:p>
        </w:tc>
        <w:tc>
          <w:tcPr>
            <w:tcW w:w="584" w:type="dxa"/>
            <w:tcBorders>
              <w:top w:val="nil"/>
              <w:left w:val="nil"/>
              <w:bottom w:val="single" w:sz="8" w:space="0" w:color="000000"/>
              <w:right w:val="nil"/>
            </w:tcBorders>
          </w:tcPr>
          <w:p w14:paraId="7AA093B4" w14:textId="77777777" w:rsidR="00FF5335" w:rsidRPr="00A006B4" w:rsidRDefault="00FF5335" w:rsidP="006855BA">
            <w:pPr>
              <w:pStyle w:val="TableParagraph"/>
              <w:kinsoku w:val="0"/>
              <w:overflowPunct w:val="0"/>
              <w:spacing w:before="65"/>
              <w:ind w:left="115"/>
            </w:pPr>
            <w:r w:rsidRPr="00A006B4">
              <w:rPr>
                <w:sz w:val="20"/>
                <w:szCs w:val="20"/>
              </w:rPr>
              <w:t>0.73</w:t>
            </w:r>
          </w:p>
        </w:tc>
        <w:tc>
          <w:tcPr>
            <w:tcW w:w="585" w:type="dxa"/>
            <w:tcBorders>
              <w:top w:val="nil"/>
              <w:left w:val="nil"/>
              <w:bottom w:val="single" w:sz="8" w:space="0" w:color="000000"/>
              <w:right w:val="nil"/>
            </w:tcBorders>
          </w:tcPr>
          <w:p w14:paraId="7D4F4876" w14:textId="77777777" w:rsidR="00FF5335" w:rsidRPr="00A006B4" w:rsidRDefault="00FF5335" w:rsidP="006855BA">
            <w:pPr>
              <w:pStyle w:val="TableParagraph"/>
              <w:kinsoku w:val="0"/>
              <w:overflowPunct w:val="0"/>
              <w:spacing w:before="65"/>
              <w:ind w:left="117"/>
            </w:pPr>
            <w:r w:rsidRPr="00A006B4">
              <w:rPr>
                <w:sz w:val="20"/>
                <w:szCs w:val="20"/>
              </w:rPr>
              <w:t>0.78</w:t>
            </w:r>
          </w:p>
        </w:tc>
        <w:tc>
          <w:tcPr>
            <w:tcW w:w="584" w:type="dxa"/>
            <w:tcBorders>
              <w:top w:val="nil"/>
              <w:left w:val="nil"/>
              <w:bottom w:val="single" w:sz="8" w:space="0" w:color="000000"/>
              <w:right w:val="nil"/>
            </w:tcBorders>
          </w:tcPr>
          <w:p w14:paraId="659BE29B" w14:textId="77777777" w:rsidR="00FF5335" w:rsidRPr="00A006B4" w:rsidRDefault="00FF5335" w:rsidP="006855BA">
            <w:pPr>
              <w:pStyle w:val="TableParagraph"/>
              <w:kinsoku w:val="0"/>
              <w:overflowPunct w:val="0"/>
              <w:spacing w:before="65"/>
              <w:ind w:left="117"/>
            </w:pPr>
            <w:r w:rsidRPr="00A006B4">
              <w:rPr>
                <w:sz w:val="20"/>
                <w:szCs w:val="20"/>
              </w:rPr>
              <w:t>0.62</w:t>
            </w:r>
          </w:p>
        </w:tc>
        <w:tc>
          <w:tcPr>
            <w:tcW w:w="591" w:type="dxa"/>
            <w:tcBorders>
              <w:top w:val="nil"/>
              <w:left w:val="nil"/>
              <w:bottom w:val="single" w:sz="8" w:space="0" w:color="000000"/>
              <w:right w:val="nil"/>
            </w:tcBorders>
          </w:tcPr>
          <w:p w14:paraId="28514B5F" w14:textId="77777777" w:rsidR="00FF5335" w:rsidRPr="00A006B4" w:rsidRDefault="00FF5335" w:rsidP="006855BA">
            <w:pPr>
              <w:pStyle w:val="TableParagraph"/>
              <w:kinsoku w:val="0"/>
              <w:overflowPunct w:val="0"/>
              <w:spacing w:before="65"/>
              <w:ind w:left="114"/>
            </w:pPr>
            <w:r w:rsidRPr="00A006B4">
              <w:rPr>
                <w:sz w:val="20"/>
                <w:szCs w:val="20"/>
              </w:rPr>
              <w:t>0.69</w:t>
            </w:r>
          </w:p>
        </w:tc>
        <w:tc>
          <w:tcPr>
            <w:tcW w:w="604" w:type="dxa"/>
            <w:tcBorders>
              <w:top w:val="nil"/>
              <w:left w:val="nil"/>
              <w:bottom w:val="single" w:sz="8" w:space="0" w:color="000000"/>
              <w:right w:val="nil"/>
            </w:tcBorders>
          </w:tcPr>
          <w:p w14:paraId="51C5470A" w14:textId="77777777" w:rsidR="00FF5335" w:rsidRPr="00A006B4" w:rsidRDefault="00FF5335" w:rsidP="006855BA">
            <w:pPr>
              <w:pStyle w:val="TableParagraph"/>
              <w:kinsoku w:val="0"/>
              <w:overflowPunct w:val="0"/>
              <w:spacing w:before="65"/>
              <w:ind w:left="125"/>
            </w:pPr>
            <w:r w:rsidRPr="00A006B4">
              <w:rPr>
                <w:sz w:val="20"/>
                <w:szCs w:val="20"/>
              </w:rPr>
              <w:t>0.68</w:t>
            </w:r>
          </w:p>
        </w:tc>
        <w:tc>
          <w:tcPr>
            <w:tcW w:w="644" w:type="dxa"/>
            <w:tcBorders>
              <w:top w:val="nil"/>
              <w:left w:val="nil"/>
              <w:bottom w:val="single" w:sz="8" w:space="0" w:color="000000"/>
              <w:right w:val="nil"/>
            </w:tcBorders>
          </w:tcPr>
          <w:p w14:paraId="18432812" w14:textId="77777777" w:rsidR="00FF5335" w:rsidRPr="00A006B4" w:rsidRDefault="00FF5335" w:rsidP="006855BA">
            <w:pPr>
              <w:pStyle w:val="TableParagraph"/>
              <w:kinsoku w:val="0"/>
              <w:overflowPunct w:val="0"/>
              <w:spacing w:before="65"/>
              <w:ind w:left="153"/>
            </w:pPr>
            <w:r w:rsidRPr="00A006B4">
              <w:rPr>
                <w:sz w:val="20"/>
                <w:szCs w:val="20"/>
              </w:rPr>
              <w:t>0.55</w:t>
            </w:r>
          </w:p>
        </w:tc>
        <w:tc>
          <w:tcPr>
            <w:tcW w:w="630" w:type="dxa"/>
            <w:tcBorders>
              <w:top w:val="nil"/>
              <w:left w:val="nil"/>
              <w:bottom w:val="single" w:sz="8" w:space="0" w:color="000000"/>
              <w:right w:val="nil"/>
            </w:tcBorders>
          </w:tcPr>
          <w:p w14:paraId="6365016B" w14:textId="77777777" w:rsidR="00FF5335" w:rsidRPr="00A006B4" w:rsidRDefault="00FF5335" w:rsidP="006855BA">
            <w:pPr>
              <w:pStyle w:val="TableParagraph"/>
              <w:kinsoku w:val="0"/>
              <w:overflowPunct w:val="0"/>
              <w:spacing w:before="65"/>
              <w:ind w:left="140"/>
            </w:pPr>
            <w:r w:rsidRPr="00A006B4">
              <w:rPr>
                <w:sz w:val="20"/>
                <w:szCs w:val="20"/>
              </w:rPr>
              <w:t>0.63</w:t>
            </w:r>
          </w:p>
        </w:tc>
        <w:tc>
          <w:tcPr>
            <w:tcW w:w="631" w:type="dxa"/>
            <w:tcBorders>
              <w:top w:val="nil"/>
              <w:left w:val="nil"/>
              <w:bottom w:val="single" w:sz="8" w:space="0" w:color="000000"/>
              <w:right w:val="nil"/>
            </w:tcBorders>
          </w:tcPr>
          <w:p w14:paraId="34F45FA1" w14:textId="77777777" w:rsidR="00FF5335" w:rsidRPr="00A006B4" w:rsidRDefault="00FF5335" w:rsidP="006855BA">
            <w:pPr>
              <w:pStyle w:val="TableParagraph"/>
              <w:kinsoku w:val="0"/>
              <w:overflowPunct w:val="0"/>
              <w:spacing w:before="65"/>
              <w:ind w:left="138"/>
            </w:pPr>
            <w:r w:rsidRPr="00A006B4">
              <w:rPr>
                <w:sz w:val="20"/>
                <w:szCs w:val="20"/>
              </w:rPr>
              <w:t>0.29</w:t>
            </w:r>
          </w:p>
        </w:tc>
        <w:tc>
          <w:tcPr>
            <w:tcW w:w="631" w:type="dxa"/>
            <w:tcBorders>
              <w:top w:val="nil"/>
              <w:left w:val="nil"/>
              <w:bottom w:val="single" w:sz="8" w:space="0" w:color="000000"/>
              <w:right w:val="nil"/>
            </w:tcBorders>
          </w:tcPr>
          <w:p w14:paraId="1E0583B3" w14:textId="77777777" w:rsidR="00FF5335" w:rsidRPr="00822DDA" w:rsidRDefault="00FF5335" w:rsidP="006855BA">
            <w:pPr>
              <w:pStyle w:val="TableParagraph"/>
              <w:kinsoku w:val="0"/>
              <w:overflowPunct w:val="0"/>
              <w:spacing w:before="76"/>
              <w:ind w:left="133"/>
              <w:rPr>
                <w:sz w:val="18"/>
                <w:szCs w:val="18"/>
              </w:rPr>
            </w:pPr>
            <w:r>
              <w:rPr>
                <w:sz w:val="18"/>
                <w:szCs w:val="18"/>
              </w:rPr>
              <w:t>0.44</w:t>
            </w:r>
          </w:p>
        </w:tc>
        <w:tc>
          <w:tcPr>
            <w:tcW w:w="631" w:type="dxa"/>
            <w:tcBorders>
              <w:top w:val="nil"/>
              <w:left w:val="nil"/>
              <w:bottom w:val="single" w:sz="8" w:space="0" w:color="000000"/>
              <w:right w:val="nil"/>
            </w:tcBorders>
          </w:tcPr>
          <w:p w14:paraId="549A2632" w14:textId="77777777" w:rsidR="00FF5335" w:rsidRDefault="00FF5335" w:rsidP="006855BA">
            <w:pPr>
              <w:pStyle w:val="TableParagraph"/>
              <w:kinsoku w:val="0"/>
              <w:overflowPunct w:val="0"/>
              <w:spacing w:before="76"/>
              <w:ind w:left="133"/>
              <w:rPr>
                <w:sz w:val="18"/>
                <w:szCs w:val="18"/>
              </w:rPr>
            </w:pPr>
            <w:r>
              <w:rPr>
                <w:sz w:val="18"/>
                <w:szCs w:val="18"/>
              </w:rPr>
              <w:t>0.58</w:t>
            </w:r>
          </w:p>
        </w:tc>
      </w:tr>
    </w:tbl>
    <w:p w14:paraId="0AC4EF7B" w14:textId="7449376F" w:rsidR="00FF5335" w:rsidRDefault="00FF5335" w:rsidP="00FF5335">
      <w:pPr>
        <w:pStyle w:val="BodyText"/>
        <w:kinsoku w:val="0"/>
        <w:overflowPunct w:val="0"/>
        <w:spacing w:before="33"/>
        <w:ind w:left="90"/>
        <w:rPr>
          <w:sz w:val="20"/>
          <w:szCs w:val="20"/>
        </w:rPr>
      </w:pPr>
      <w:r>
        <w:rPr>
          <w:position w:val="7"/>
          <w:sz w:val="13"/>
          <w:szCs w:val="13"/>
        </w:rPr>
        <w:t>A</w:t>
      </w:r>
      <w:r>
        <w:rPr>
          <w:spacing w:val="10"/>
          <w:position w:val="7"/>
          <w:sz w:val="13"/>
          <w:szCs w:val="13"/>
        </w:rPr>
        <w:t xml:space="preserve"> </w:t>
      </w:r>
      <w:proofErr w:type="gramStart"/>
      <w:r>
        <w:rPr>
          <w:spacing w:val="-1"/>
          <w:sz w:val="20"/>
          <w:szCs w:val="20"/>
        </w:rPr>
        <w:t>“-----”</w:t>
      </w:r>
      <w:r>
        <w:rPr>
          <w:spacing w:val="-5"/>
          <w:sz w:val="20"/>
          <w:szCs w:val="20"/>
        </w:rPr>
        <w:t xml:space="preserve"> </w:t>
      </w:r>
      <w:r w:rsidR="00C25205">
        <w:rPr>
          <w:spacing w:val="-1"/>
          <w:sz w:val="20"/>
          <w:szCs w:val="20"/>
        </w:rPr>
        <w:t>years</w:t>
      </w:r>
      <w:proofErr w:type="gramEnd"/>
      <w:r w:rsidR="00C25205">
        <w:rPr>
          <w:spacing w:val="-1"/>
          <w:sz w:val="20"/>
          <w:szCs w:val="20"/>
        </w:rPr>
        <w:t xml:space="preserve"> for which indicated</w:t>
      </w:r>
      <w:r>
        <w:rPr>
          <w:spacing w:val="-5"/>
          <w:sz w:val="20"/>
          <w:szCs w:val="20"/>
        </w:rPr>
        <w:t xml:space="preserve"> </w:t>
      </w:r>
      <w:r>
        <w:rPr>
          <w:sz w:val="20"/>
          <w:szCs w:val="20"/>
        </w:rPr>
        <w:t>data</w:t>
      </w:r>
      <w:r>
        <w:rPr>
          <w:spacing w:val="-5"/>
          <w:sz w:val="20"/>
          <w:szCs w:val="20"/>
        </w:rPr>
        <w:t xml:space="preserve"> </w:t>
      </w:r>
      <w:r>
        <w:rPr>
          <w:spacing w:val="-1"/>
          <w:sz w:val="20"/>
          <w:szCs w:val="20"/>
        </w:rPr>
        <w:t>were</w:t>
      </w:r>
      <w:r>
        <w:rPr>
          <w:spacing w:val="-5"/>
          <w:sz w:val="20"/>
          <w:szCs w:val="20"/>
        </w:rPr>
        <w:t xml:space="preserve"> </w:t>
      </w:r>
      <w:r>
        <w:rPr>
          <w:spacing w:val="-1"/>
          <w:sz w:val="20"/>
          <w:szCs w:val="20"/>
        </w:rPr>
        <w:t>not</w:t>
      </w:r>
      <w:r>
        <w:rPr>
          <w:spacing w:val="-5"/>
          <w:sz w:val="20"/>
          <w:szCs w:val="20"/>
        </w:rPr>
        <w:t xml:space="preserve"> </w:t>
      </w:r>
      <w:r>
        <w:rPr>
          <w:sz w:val="20"/>
          <w:szCs w:val="20"/>
        </w:rPr>
        <w:t>collected.</w:t>
      </w:r>
    </w:p>
    <w:p w14:paraId="4023EEA4" w14:textId="77777777" w:rsidR="00FF5335" w:rsidRDefault="00FF5335" w:rsidP="00FF5335">
      <w:pPr>
        <w:pStyle w:val="BodyText"/>
        <w:kinsoku w:val="0"/>
        <w:overflowPunct w:val="0"/>
        <w:spacing w:before="15"/>
        <w:ind w:left="270" w:right="116" w:hanging="180"/>
        <w:rPr>
          <w:sz w:val="20"/>
          <w:szCs w:val="20"/>
        </w:rPr>
      </w:pPr>
      <w:r>
        <w:rPr>
          <w:position w:val="7"/>
          <w:sz w:val="13"/>
          <w:szCs w:val="13"/>
        </w:rPr>
        <w:t>B</w:t>
      </w:r>
      <w:r>
        <w:rPr>
          <w:spacing w:val="22"/>
          <w:position w:val="7"/>
          <w:sz w:val="13"/>
          <w:szCs w:val="13"/>
        </w:rPr>
        <w:t xml:space="preserve"> </w:t>
      </w:r>
      <w:r>
        <w:rPr>
          <w:sz w:val="20"/>
          <w:szCs w:val="20"/>
        </w:rPr>
        <w:t>Brood</w:t>
      </w:r>
      <w:r>
        <w:rPr>
          <w:spacing w:val="7"/>
          <w:sz w:val="20"/>
          <w:szCs w:val="20"/>
        </w:rPr>
        <w:t xml:space="preserve"> </w:t>
      </w:r>
      <w:r>
        <w:rPr>
          <w:spacing w:val="-1"/>
          <w:sz w:val="20"/>
          <w:szCs w:val="20"/>
        </w:rPr>
        <w:t>survival</w:t>
      </w:r>
      <w:r>
        <w:rPr>
          <w:spacing w:val="4"/>
          <w:sz w:val="20"/>
          <w:szCs w:val="20"/>
        </w:rPr>
        <w:t xml:space="preserve"> </w:t>
      </w:r>
      <w:r>
        <w:rPr>
          <w:spacing w:val="-1"/>
          <w:sz w:val="20"/>
          <w:szCs w:val="20"/>
        </w:rPr>
        <w:t>rates</w:t>
      </w:r>
      <w:r>
        <w:rPr>
          <w:spacing w:val="5"/>
          <w:sz w:val="20"/>
          <w:szCs w:val="20"/>
        </w:rPr>
        <w:t xml:space="preserve"> </w:t>
      </w:r>
      <w:r>
        <w:rPr>
          <w:sz w:val="20"/>
          <w:szCs w:val="20"/>
        </w:rPr>
        <w:t>reported</w:t>
      </w:r>
      <w:r>
        <w:rPr>
          <w:spacing w:val="6"/>
          <w:sz w:val="20"/>
          <w:szCs w:val="20"/>
        </w:rPr>
        <w:t xml:space="preserve"> </w:t>
      </w:r>
      <w:r>
        <w:rPr>
          <w:spacing w:val="-1"/>
          <w:sz w:val="20"/>
          <w:szCs w:val="20"/>
        </w:rPr>
        <w:t>in</w:t>
      </w:r>
      <w:r>
        <w:rPr>
          <w:spacing w:val="4"/>
          <w:sz w:val="20"/>
          <w:szCs w:val="20"/>
        </w:rPr>
        <w:t xml:space="preserve"> </w:t>
      </w:r>
      <w:r>
        <w:rPr>
          <w:spacing w:val="-1"/>
          <w:sz w:val="20"/>
          <w:szCs w:val="20"/>
        </w:rPr>
        <w:t>the</w:t>
      </w:r>
      <w:r>
        <w:rPr>
          <w:spacing w:val="7"/>
          <w:sz w:val="20"/>
          <w:szCs w:val="20"/>
        </w:rPr>
        <w:t xml:space="preserve"> </w:t>
      </w:r>
      <w:r>
        <w:rPr>
          <w:spacing w:val="-1"/>
          <w:sz w:val="20"/>
          <w:szCs w:val="20"/>
        </w:rPr>
        <w:t>table</w:t>
      </w:r>
      <w:r>
        <w:rPr>
          <w:spacing w:val="6"/>
          <w:sz w:val="20"/>
          <w:szCs w:val="20"/>
        </w:rPr>
        <w:t xml:space="preserve"> </w:t>
      </w:r>
      <w:r>
        <w:rPr>
          <w:sz w:val="20"/>
          <w:szCs w:val="20"/>
        </w:rPr>
        <w:t>are</w:t>
      </w:r>
      <w:r>
        <w:rPr>
          <w:spacing w:val="5"/>
          <w:sz w:val="20"/>
          <w:szCs w:val="20"/>
        </w:rPr>
        <w:t xml:space="preserve"> </w:t>
      </w:r>
      <w:r>
        <w:rPr>
          <w:spacing w:val="-1"/>
          <w:sz w:val="20"/>
          <w:szCs w:val="20"/>
        </w:rPr>
        <w:t>not</w:t>
      </w:r>
      <w:r>
        <w:rPr>
          <w:spacing w:val="4"/>
          <w:sz w:val="20"/>
          <w:szCs w:val="20"/>
        </w:rPr>
        <w:t xml:space="preserve"> </w:t>
      </w:r>
      <w:r>
        <w:rPr>
          <w:sz w:val="20"/>
          <w:szCs w:val="20"/>
        </w:rPr>
        <w:t>comparable across all years</w:t>
      </w:r>
      <w:r>
        <w:rPr>
          <w:spacing w:val="6"/>
          <w:sz w:val="20"/>
          <w:szCs w:val="20"/>
        </w:rPr>
        <w:t xml:space="preserve"> </w:t>
      </w:r>
      <w:r>
        <w:rPr>
          <w:spacing w:val="-1"/>
          <w:sz w:val="20"/>
          <w:szCs w:val="20"/>
        </w:rPr>
        <w:t>because</w:t>
      </w:r>
      <w:r>
        <w:rPr>
          <w:spacing w:val="5"/>
          <w:sz w:val="20"/>
          <w:szCs w:val="20"/>
        </w:rPr>
        <w:t xml:space="preserve"> </w:t>
      </w:r>
      <w:r>
        <w:rPr>
          <w:spacing w:val="-1"/>
          <w:sz w:val="20"/>
          <w:szCs w:val="20"/>
        </w:rPr>
        <w:t>estimates</w:t>
      </w:r>
      <w:r>
        <w:rPr>
          <w:spacing w:val="5"/>
          <w:sz w:val="20"/>
          <w:szCs w:val="20"/>
        </w:rPr>
        <w:t xml:space="preserve"> </w:t>
      </w:r>
      <w:r>
        <w:rPr>
          <w:sz w:val="20"/>
          <w:szCs w:val="20"/>
        </w:rPr>
        <w:t>are</w:t>
      </w:r>
      <w:r>
        <w:rPr>
          <w:spacing w:val="5"/>
          <w:sz w:val="20"/>
          <w:szCs w:val="20"/>
        </w:rPr>
        <w:t xml:space="preserve"> </w:t>
      </w:r>
      <w:r>
        <w:rPr>
          <w:sz w:val="20"/>
          <w:szCs w:val="20"/>
        </w:rPr>
        <w:t>reported</w:t>
      </w:r>
      <w:r>
        <w:rPr>
          <w:spacing w:val="7"/>
          <w:sz w:val="20"/>
          <w:szCs w:val="20"/>
        </w:rPr>
        <w:t xml:space="preserve"> </w:t>
      </w:r>
      <w:r>
        <w:rPr>
          <w:sz w:val="20"/>
          <w:szCs w:val="20"/>
        </w:rPr>
        <w:t>as</w:t>
      </w:r>
      <w:r>
        <w:rPr>
          <w:spacing w:val="4"/>
          <w:sz w:val="20"/>
          <w:szCs w:val="20"/>
        </w:rPr>
        <w:t xml:space="preserve"> </w:t>
      </w:r>
      <w:r>
        <w:rPr>
          <w:spacing w:val="-1"/>
          <w:sz w:val="20"/>
          <w:szCs w:val="20"/>
        </w:rPr>
        <w:t>survival</w:t>
      </w:r>
      <w:r>
        <w:rPr>
          <w:spacing w:val="7"/>
          <w:sz w:val="20"/>
          <w:szCs w:val="20"/>
        </w:rPr>
        <w:t xml:space="preserve"> </w:t>
      </w:r>
      <w:r>
        <w:rPr>
          <w:spacing w:val="-1"/>
          <w:sz w:val="20"/>
          <w:szCs w:val="20"/>
        </w:rPr>
        <w:t>for</w:t>
      </w:r>
      <w:r>
        <w:rPr>
          <w:spacing w:val="6"/>
          <w:sz w:val="20"/>
          <w:szCs w:val="20"/>
        </w:rPr>
        <w:t xml:space="preserve"> </w:t>
      </w:r>
      <w:r>
        <w:rPr>
          <w:sz w:val="20"/>
          <w:szCs w:val="20"/>
        </w:rPr>
        <w:t>a</w:t>
      </w:r>
      <w:r>
        <w:rPr>
          <w:spacing w:val="5"/>
          <w:sz w:val="20"/>
          <w:szCs w:val="20"/>
        </w:rPr>
        <w:t xml:space="preserve"> </w:t>
      </w:r>
      <w:r>
        <w:rPr>
          <w:sz w:val="20"/>
          <w:szCs w:val="20"/>
        </w:rPr>
        <w:t>15-day</w:t>
      </w:r>
      <w:r>
        <w:rPr>
          <w:spacing w:val="4"/>
          <w:sz w:val="20"/>
          <w:szCs w:val="20"/>
        </w:rPr>
        <w:t xml:space="preserve"> </w:t>
      </w:r>
      <w:r>
        <w:rPr>
          <w:spacing w:val="-1"/>
          <w:sz w:val="20"/>
          <w:szCs w:val="20"/>
        </w:rPr>
        <w:t>interval</w:t>
      </w:r>
      <w:r>
        <w:rPr>
          <w:spacing w:val="4"/>
          <w:sz w:val="20"/>
          <w:szCs w:val="20"/>
        </w:rPr>
        <w:t xml:space="preserve"> </w:t>
      </w:r>
      <w:r>
        <w:rPr>
          <w:spacing w:val="-1"/>
          <w:sz w:val="20"/>
          <w:szCs w:val="20"/>
        </w:rPr>
        <w:t>for</w:t>
      </w:r>
      <w:r>
        <w:rPr>
          <w:spacing w:val="6"/>
          <w:sz w:val="20"/>
          <w:szCs w:val="20"/>
        </w:rPr>
        <w:t xml:space="preserve"> </w:t>
      </w:r>
      <w:r>
        <w:rPr>
          <w:sz w:val="20"/>
          <w:szCs w:val="20"/>
        </w:rPr>
        <w:t>piping</w:t>
      </w:r>
      <w:r>
        <w:rPr>
          <w:spacing w:val="3"/>
          <w:sz w:val="20"/>
          <w:szCs w:val="20"/>
        </w:rPr>
        <w:t xml:space="preserve"> </w:t>
      </w:r>
      <w:r>
        <w:rPr>
          <w:spacing w:val="-1"/>
          <w:sz w:val="20"/>
          <w:szCs w:val="20"/>
        </w:rPr>
        <w:t>plover</w:t>
      </w:r>
      <w:r>
        <w:rPr>
          <w:spacing w:val="7"/>
          <w:sz w:val="20"/>
          <w:szCs w:val="20"/>
        </w:rPr>
        <w:t xml:space="preserve"> </w:t>
      </w:r>
      <w:r>
        <w:rPr>
          <w:sz w:val="20"/>
          <w:szCs w:val="20"/>
        </w:rPr>
        <w:t>chicks</w:t>
      </w:r>
      <w:r>
        <w:rPr>
          <w:spacing w:val="4"/>
          <w:sz w:val="20"/>
          <w:szCs w:val="20"/>
        </w:rPr>
        <w:t xml:space="preserve"> </w:t>
      </w:r>
      <w:r>
        <w:rPr>
          <w:sz w:val="20"/>
          <w:szCs w:val="20"/>
        </w:rPr>
        <w:t>during</w:t>
      </w:r>
      <w:r>
        <w:rPr>
          <w:spacing w:val="107"/>
          <w:w w:val="99"/>
          <w:sz w:val="20"/>
          <w:szCs w:val="20"/>
        </w:rPr>
        <w:t xml:space="preserve"> </w:t>
      </w:r>
      <w:r>
        <w:rPr>
          <w:sz w:val="20"/>
          <w:szCs w:val="20"/>
        </w:rPr>
        <w:t>2007–2009</w:t>
      </w:r>
      <w:r>
        <w:rPr>
          <w:spacing w:val="-4"/>
          <w:sz w:val="20"/>
          <w:szCs w:val="20"/>
        </w:rPr>
        <w:t xml:space="preserve"> </w:t>
      </w:r>
      <w:r>
        <w:rPr>
          <w:spacing w:val="-1"/>
          <w:sz w:val="20"/>
          <w:szCs w:val="20"/>
        </w:rPr>
        <w:t>and</w:t>
      </w:r>
      <w:r>
        <w:rPr>
          <w:spacing w:val="-3"/>
          <w:sz w:val="20"/>
          <w:szCs w:val="20"/>
        </w:rPr>
        <w:t xml:space="preserve"> </w:t>
      </w:r>
      <w:r>
        <w:rPr>
          <w:spacing w:val="-1"/>
          <w:sz w:val="20"/>
          <w:szCs w:val="20"/>
        </w:rPr>
        <w:t>in</w:t>
      </w:r>
      <w:r>
        <w:rPr>
          <w:spacing w:val="-4"/>
          <w:sz w:val="20"/>
          <w:szCs w:val="20"/>
        </w:rPr>
        <w:t xml:space="preserve"> </w:t>
      </w:r>
      <w:r>
        <w:rPr>
          <w:sz w:val="20"/>
          <w:szCs w:val="20"/>
        </w:rPr>
        <w:t>2010</w:t>
      </w:r>
      <w:r>
        <w:rPr>
          <w:spacing w:val="-3"/>
          <w:sz w:val="20"/>
          <w:szCs w:val="20"/>
        </w:rPr>
        <w:t xml:space="preserve"> </w:t>
      </w:r>
      <w:r>
        <w:rPr>
          <w:spacing w:val="-1"/>
          <w:sz w:val="20"/>
          <w:szCs w:val="20"/>
        </w:rPr>
        <w:t>the</w:t>
      </w:r>
      <w:r>
        <w:rPr>
          <w:spacing w:val="-4"/>
          <w:sz w:val="20"/>
          <w:szCs w:val="20"/>
        </w:rPr>
        <w:t xml:space="preserve"> </w:t>
      </w:r>
      <w:r>
        <w:rPr>
          <w:sz w:val="20"/>
          <w:szCs w:val="20"/>
        </w:rPr>
        <w:t>Program</w:t>
      </w:r>
      <w:r>
        <w:rPr>
          <w:spacing w:val="-8"/>
          <w:sz w:val="20"/>
          <w:szCs w:val="20"/>
        </w:rPr>
        <w:t xml:space="preserve"> </w:t>
      </w:r>
      <w:r>
        <w:rPr>
          <w:sz w:val="20"/>
          <w:szCs w:val="20"/>
        </w:rPr>
        <w:t>began</w:t>
      </w:r>
      <w:r>
        <w:rPr>
          <w:spacing w:val="-5"/>
          <w:sz w:val="20"/>
          <w:szCs w:val="20"/>
        </w:rPr>
        <w:t xml:space="preserve"> </w:t>
      </w:r>
      <w:r>
        <w:rPr>
          <w:spacing w:val="-1"/>
          <w:sz w:val="20"/>
          <w:szCs w:val="20"/>
        </w:rPr>
        <w:t>to</w:t>
      </w:r>
      <w:r>
        <w:rPr>
          <w:spacing w:val="-3"/>
          <w:sz w:val="20"/>
          <w:szCs w:val="20"/>
        </w:rPr>
        <w:t xml:space="preserve"> </w:t>
      </w:r>
      <w:r>
        <w:rPr>
          <w:spacing w:val="-1"/>
          <w:sz w:val="20"/>
          <w:szCs w:val="20"/>
        </w:rPr>
        <w:t>use</w:t>
      </w:r>
      <w:r>
        <w:rPr>
          <w:spacing w:val="-4"/>
          <w:sz w:val="20"/>
          <w:szCs w:val="20"/>
        </w:rPr>
        <w:t xml:space="preserve"> </w:t>
      </w:r>
      <w:r>
        <w:rPr>
          <w:sz w:val="20"/>
          <w:szCs w:val="20"/>
        </w:rPr>
        <w:t>28</w:t>
      </w:r>
      <w:r>
        <w:rPr>
          <w:spacing w:val="-3"/>
          <w:sz w:val="20"/>
          <w:szCs w:val="20"/>
        </w:rPr>
        <w:t xml:space="preserve"> </w:t>
      </w:r>
      <w:r>
        <w:rPr>
          <w:spacing w:val="-1"/>
          <w:sz w:val="20"/>
          <w:szCs w:val="20"/>
        </w:rPr>
        <w:t>days</w:t>
      </w:r>
      <w:r>
        <w:rPr>
          <w:spacing w:val="-5"/>
          <w:sz w:val="20"/>
          <w:szCs w:val="20"/>
        </w:rPr>
        <w:t xml:space="preserve"> </w:t>
      </w:r>
      <w:r>
        <w:rPr>
          <w:sz w:val="20"/>
          <w:szCs w:val="20"/>
        </w:rPr>
        <w:t>as</w:t>
      </w:r>
      <w:r>
        <w:rPr>
          <w:spacing w:val="-2"/>
          <w:sz w:val="20"/>
          <w:szCs w:val="20"/>
        </w:rPr>
        <w:t xml:space="preserve"> </w:t>
      </w:r>
      <w:r>
        <w:rPr>
          <w:spacing w:val="-1"/>
          <w:sz w:val="20"/>
          <w:szCs w:val="20"/>
        </w:rPr>
        <w:t>the</w:t>
      </w:r>
      <w:r>
        <w:rPr>
          <w:spacing w:val="-4"/>
          <w:sz w:val="20"/>
          <w:szCs w:val="20"/>
        </w:rPr>
        <w:t xml:space="preserve"> </w:t>
      </w:r>
      <w:r>
        <w:rPr>
          <w:spacing w:val="-1"/>
          <w:sz w:val="20"/>
          <w:szCs w:val="20"/>
        </w:rPr>
        <w:t>fledge</w:t>
      </w:r>
      <w:r>
        <w:rPr>
          <w:spacing w:val="-4"/>
          <w:sz w:val="20"/>
          <w:szCs w:val="20"/>
        </w:rPr>
        <w:t xml:space="preserve"> </w:t>
      </w:r>
      <w:r>
        <w:rPr>
          <w:spacing w:val="-1"/>
          <w:sz w:val="20"/>
          <w:szCs w:val="20"/>
        </w:rPr>
        <w:t>age for</w:t>
      </w:r>
      <w:r>
        <w:rPr>
          <w:spacing w:val="-3"/>
          <w:sz w:val="20"/>
          <w:szCs w:val="20"/>
        </w:rPr>
        <w:t xml:space="preserve"> </w:t>
      </w:r>
      <w:r>
        <w:rPr>
          <w:spacing w:val="-1"/>
          <w:sz w:val="20"/>
          <w:szCs w:val="20"/>
        </w:rPr>
        <w:t>piping</w:t>
      </w:r>
      <w:r>
        <w:rPr>
          <w:spacing w:val="-5"/>
          <w:sz w:val="20"/>
          <w:szCs w:val="20"/>
        </w:rPr>
        <w:t xml:space="preserve"> </w:t>
      </w:r>
      <w:r>
        <w:rPr>
          <w:sz w:val="20"/>
          <w:szCs w:val="20"/>
        </w:rPr>
        <w:t>plover</w:t>
      </w:r>
      <w:r>
        <w:rPr>
          <w:spacing w:val="-4"/>
          <w:sz w:val="20"/>
          <w:szCs w:val="20"/>
        </w:rPr>
        <w:t xml:space="preserve"> </w:t>
      </w:r>
      <w:r>
        <w:rPr>
          <w:spacing w:val="-1"/>
          <w:sz w:val="20"/>
          <w:szCs w:val="20"/>
        </w:rPr>
        <w:t>chicks.</w:t>
      </w:r>
    </w:p>
    <w:p w14:paraId="3D86E2D1" w14:textId="77777777" w:rsidR="00FF5335" w:rsidRDefault="00FF5335" w:rsidP="00FF5335">
      <w:pPr>
        <w:pStyle w:val="BodyText"/>
        <w:kinsoku w:val="0"/>
        <w:overflowPunct w:val="0"/>
        <w:spacing w:before="73"/>
        <w:ind w:left="0" w:right="620"/>
        <w:jc w:val="both"/>
        <w:rPr>
          <w:rFonts w:ascii="Calibri" w:hAnsi="Calibri" w:cs="Calibri"/>
          <w:spacing w:val="-1"/>
          <w:sz w:val="16"/>
          <w:szCs w:val="16"/>
        </w:rPr>
      </w:pPr>
      <w:r>
        <w:rPr>
          <w:rFonts w:ascii="Calibri" w:hAnsi="Calibri" w:cs="Calibri"/>
          <w:spacing w:val="-1"/>
          <w:sz w:val="16"/>
          <w:szCs w:val="16"/>
          <w:vertAlign w:val="superscript"/>
        </w:rPr>
        <w:t xml:space="preserve"> </w:t>
      </w:r>
    </w:p>
    <w:p w14:paraId="7AB85293" w14:textId="77777777" w:rsidR="00FF5335" w:rsidRDefault="00FF5335" w:rsidP="00FF5335">
      <w:pPr>
        <w:pStyle w:val="BodyText"/>
        <w:kinsoku w:val="0"/>
        <w:overflowPunct w:val="0"/>
        <w:spacing w:before="59"/>
        <w:ind w:left="720" w:right="620"/>
        <w:rPr>
          <w:rFonts w:ascii="Calibri" w:hAnsi="Calibri" w:cs="Calibri"/>
          <w:spacing w:val="-1"/>
          <w:sz w:val="16"/>
          <w:szCs w:val="16"/>
        </w:rPr>
      </w:pPr>
    </w:p>
    <w:p w14:paraId="0C44CBC4" w14:textId="77777777" w:rsidR="00FF5335" w:rsidRDefault="00FF5335" w:rsidP="00FF5335">
      <w:pPr>
        <w:pStyle w:val="BodyText"/>
        <w:kinsoku w:val="0"/>
        <w:overflowPunct w:val="0"/>
        <w:spacing w:before="59"/>
        <w:ind w:left="720" w:right="620"/>
        <w:rPr>
          <w:rFonts w:ascii="Calibri" w:hAnsi="Calibri" w:cs="Calibri"/>
          <w:spacing w:val="-1"/>
          <w:sz w:val="16"/>
          <w:szCs w:val="16"/>
        </w:rPr>
      </w:pPr>
    </w:p>
    <w:p w14:paraId="4649C325" w14:textId="77777777" w:rsidR="00FF5335" w:rsidRDefault="00FF5335" w:rsidP="00FF5335">
      <w:pPr>
        <w:pStyle w:val="BodyText"/>
        <w:kinsoku w:val="0"/>
        <w:overflowPunct w:val="0"/>
        <w:spacing w:before="59"/>
        <w:ind w:left="720" w:right="620"/>
        <w:rPr>
          <w:rFonts w:ascii="Calibri" w:hAnsi="Calibri" w:cs="Calibri"/>
          <w:spacing w:val="-1"/>
          <w:sz w:val="16"/>
          <w:szCs w:val="16"/>
        </w:rPr>
      </w:pPr>
    </w:p>
    <w:p w14:paraId="16D02AFA" w14:textId="57923F5C" w:rsidR="00FF5335" w:rsidRPr="003F3264" w:rsidRDefault="00FF5335" w:rsidP="0084173F">
      <w:pPr>
        <w:kinsoku w:val="0"/>
        <w:overflowPunct w:val="0"/>
        <w:spacing w:before="76" w:line="252" w:lineRule="exact"/>
        <w:ind w:left="100" w:right="950"/>
        <w:jc w:val="both"/>
        <w:rPr>
          <w:sz w:val="22"/>
          <w:szCs w:val="22"/>
        </w:rPr>
        <w:sectPr w:rsidR="00FF5335" w:rsidRPr="003F3264" w:rsidSect="00E02E4B">
          <w:headerReference w:type="even" r:id="rId118"/>
          <w:headerReference w:type="default" r:id="rId119"/>
          <w:headerReference w:type="first" r:id="rId120"/>
          <w:type w:val="continuous"/>
          <w:pgSz w:w="15840" w:h="12240" w:orient="landscape"/>
          <w:pgMar w:top="1140" w:right="1060" w:bottom="1060" w:left="1320" w:header="0" w:footer="866" w:gutter="0"/>
          <w:lnNumType w:countBy="1" w:restart="continuous"/>
          <w:cols w:space="720" w:equalWidth="0">
            <w:col w:w="13460"/>
          </w:cols>
          <w:noEndnote/>
          <w:docGrid w:linePitch="326"/>
        </w:sectPr>
      </w:pPr>
      <w:r>
        <w:rPr>
          <w:noProof/>
          <w:sz w:val="22"/>
          <w:szCs w:val="22"/>
        </w:rPr>
        <w:lastRenderedPageBreak/>
        <w:drawing>
          <wp:anchor distT="0" distB="0" distL="114300" distR="114300" simplePos="0" relativeHeight="251984896" behindDoc="0" locked="0" layoutInCell="1" allowOverlap="1" wp14:anchorId="6AAC5030" wp14:editId="3469D58F">
            <wp:simplePos x="0" y="0"/>
            <wp:positionH relativeFrom="column">
              <wp:posOffset>85090</wp:posOffset>
            </wp:positionH>
            <wp:positionV relativeFrom="paragraph">
              <wp:posOffset>419100</wp:posOffset>
            </wp:positionV>
            <wp:extent cx="7858125" cy="2712085"/>
            <wp:effectExtent l="0" t="0" r="9525" b="0"/>
            <wp:wrapTopAndBottom/>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rotWithShape="1">
                    <a:blip r:embed="rId121">
                      <a:extLst>
                        <a:ext uri="{28A0092B-C50C-407E-A947-70E740481C1C}">
                          <a14:useLocalDpi xmlns:a14="http://schemas.microsoft.com/office/drawing/2010/main" val="0"/>
                        </a:ext>
                      </a:extLst>
                    </a:blip>
                    <a:srcRect l="1691" t="16167" r="1023" b="4973"/>
                    <a:stretch/>
                  </pic:blipFill>
                  <pic:spPr bwMode="auto">
                    <a:xfrm>
                      <a:off x="0" y="0"/>
                      <a:ext cx="7858125" cy="2712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4BA1">
        <w:rPr>
          <w:b/>
          <w:bCs/>
          <w:spacing w:val="-1"/>
          <w:sz w:val="22"/>
          <w:szCs w:val="22"/>
        </w:rPr>
        <w:t>Table 1</w:t>
      </w:r>
      <w:r w:rsidR="001D10DB">
        <w:rPr>
          <w:b/>
          <w:bCs/>
          <w:spacing w:val="-1"/>
          <w:sz w:val="22"/>
          <w:szCs w:val="22"/>
        </w:rPr>
        <w:t>2</w:t>
      </w:r>
      <w:r w:rsidRPr="00716A2D">
        <w:rPr>
          <w:b/>
          <w:bCs/>
          <w:sz w:val="22"/>
          <w:szCs w:val="22"/>
        </w:rPr>
        <w:t xml:space="preserve">. </w:t>
      </w:r>
      <w:r w:rsidRPr="00716A2D">
        <w:rPr>
          <w:sz w:val="22"/>
          <w:szCs w:val="22"/>
        </w:rPr>
        <w:t>Daily</w:t>
      </w:r>
      <w:r w:rsidRPr="00716A2D">
        <w:rPr>
          <w:spacing w:val="-3"/>
          <w:sz w:val="22"/>
          <w:szCs w:val="22"/>
        </w:rPr>
        <w:t xml:space="preserve"> </w:t>
      </w:r>
      <w:r w:rsidRPr="00716A2D">
        <w:rPr>
          <w:sz w:val="22"/>
          <w:szCs w:val="22"/>
        </w:rPr>
        <w:t>and</w:t>
      </w:r>
      <w:r w:rsidRPr="00716A2D">
        <w:rPr>
          <w:spacing w:val="-3"/>
          <w:sz w:val="22"/>
          <w:szCs w:val="22"/>
        </w:rPr>
        <w:t xml:space="preserve"> </w:t>
      </w:r>
      <w:r w:rsidRPr="00716A2D">
        <w:rPr>
          <w:spacing w:val="-1"/>
          <w:sz w:val="22"/>
          <w:szCs w:val="22"/>
        </w:rPr>
        <w:t>incubation-period</w:t>
      </w:r>
      <w:r w:rsidRPr="00716A2D">
        <w:rPr>
          <w:spacing w:val="-3"/>
          <w:sz w:val="22"/>
          <w:szCs w:val="22"/>
        </w:rPr>
        <w:t xml:space="preserve"> </w:t>
      </w:r>
      <w:r w:rsidRPr="00716A2D">
        <w:rPr>
          <w:spacing w:val="-1"/>
          <w:sz w:val="22"/>
          <w:szCs w:val="22"/>
        </w:rPr>
        <w:t>survival</w:t>
      </w:r>
      <w:r w:rsidRPr="00716A2D">
        <w:rPr>
          <w:spacing w:val="-2"/>
          <w:sz w:val="22"/>
          <w:szCs w:val="22"/>
        </w:rPr>
        <w:t xml:space="preserve"> </w:t>
      </w:r>
      <w:r w:rsidRPr="00716A2D">
        <w:rPr>
          <w:spacing w:val="-1"/>
          <w:sz w:val="22"/>
          <w:szCs w:val="22"/>
        </w:rPr>
        <w:t>rates</w:t>
      </w:r>
      <w:r w:rsidRPr="00716A2D">
        <w:rPr>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Pr="00716A2D">
        <w:rPr>
          <w:spacing w:val="-1"/>
          <w:sz w:val="22"/>
          <w:szCs w:val="22"/>
        </w:rPr>
        <w:t>for</w:t>
      </w:r>
      <w:r w:rsidRPr="00716A2D">
        <w:rPr>
          <w:spacing w:val="1"/>
          <w:sz w:val="22"/>
          <w:szCs w:val="22"/>
        </w:rPr>
        <w:t xml:space="preserve"> </w:t>
      </w:r>
      <w:r w:rsidRPr="00716A2D">
        <w:rPr>
          <w:spacing w:val="-1"/>
          <w:sz w:val="22"/>
          <w:szCs w:val="22"/>
        </w:rPr>
        <w:t>piping</w:t>
      </w:r>
      <w:r w:rsidRPr="00716A2D">
        <w:rPr>
          <w:spacing w:val="-3"/>
          <w:sz w:val="22"/>
          <w:szCs w:val="22"/>
        </w:rPr>
        <w:t xml:space="preserve"> </w:t>
      </w:r>
      <w:r w:rsidRPr="00716A2D">
        <w:rPr>
          <w:spacing w:val="-1"/>
          <w:sz w:val="22"/>
          <w:szCs w:val="22"/>
        </w:rPr>
        <w:t>plover</w:t>
      </w:r>
      <w:r w:rsidRPr="00716A2D">
        <w:rPr>
          <w:spacing w:val="1"/>
          <w:sz w:val="22"/>
          <w:szCs w:val="22"/>
        </w:rPr>
        <w:t xml:space="preserve"> </w:t>
      </w:r>
      <w:r w:rsidRPr="00716A2D">
        <w:rPr>
          <w:spacing w:val="-1"/>
          <w:sz w:val="22"/>
          <w:szCs w:val="22"/>
        </w:rPr>
        <w:t>nests</w:t>
      </w:r>
      <w:r w:rsidRPr="00716A2D">
        <w:rPr>
          <w:sz w:val="22"/>
          <w:szCs w:val="22"/>
        </w:rPr>
        <w:t xml:space="preserve"> </w:t>
      </w:r>
      <w:r w:rsidRPr="00716A2D">
        <w:rPr>
          <w:spacing w:val="-1"/>
          <w:sz w:val="22"/>
          <w:szCs w:val="22"/>
        </w:rPr>
        <w:t>monitored</w:t>
      </w:r>
      <w:r w:rsidRPr="00716A2D">
        <w:rPr>
          <w:spacing w:val="-3"/>
          <w:sz w:val="22"/>
          <w:szCs w:val="22"/>
        </w:rPr>
        <w:t xml:space="preserve"> </w:t>
      </w:r>
      <w:r w:rsidRPr="00716A2D">
        <w:rPr>
          <w:sz w:val="22"/>
          <w:szCs w:val="22"/>
        </w:rPr>
        <w:t xml:space="preserve">on </w:t>
      </w:r>
      <w:r w:rsidRPr="00716A2D">
        <w:rPr>
          <w:spacing w:val="-1"/>
          <w:sz w:val="22"/>
          <w:szCs w:val="22"/>
        </w:rPr>
        <w:t>sandpit</w:t>
      </w:r>
      <w:r w:rsidRPr="00716A2D">
        <w:rPr>
          <w:spacing w:val="-2"/>
          <w:sz w:val="22"/>
          <w:szCs w:val="22"/>
        </w:rPr>
        <w:t xml:space="preserve"> </w:t>
      </w:r>
      <w:r w:rsidRPr="00716A2D">
        <w:rPr>
          <w:spacing w:val="-1"/>
          <w:sz w:val="22"/>
          <w:szCs w:val="22"/>
        </w:rPr>
        <w:t>sites</w:t>
      </w:r>
      <w:r w:rsidRPr="00716A2D">
        <w:rPr>
          <w:spacing w:val="-2"/>
          <w:sz w:val="22"/>
          <w:szCs w:val="22"/>
        </w:rPr>
        <w:t xml:space="preserve"> </w:t>
      </w:r>
      <w:r w:rsidRPr="00716A2D">
        <w:rPr>
          <w:spacing w:val="-1"/>
          <w:sz w:val="22"/>
          <w:szCs w:val="22"/>
        </w:rPr>
        <w:t>during</w:t>
      </w:r>
      <w:r w:rsidRPr="00716A2D">
        <w:rPr>
          <w:spacing w:val="-3"/>
          <w:sz w:val="22"/>
          <w:szCs w:val="22"/>
        </w:rPr>
        <w:t xml:space="preserve"> </w:t>
      </w:r>
      <w:r w:rsidRPr="00716A2D">
        <w:rPr>
          <w:sz w:val="22"/>
          <w:szCs w:val="22"/>
        </w:rPr>
        <w:t>20</w:t>
      </w:r>
      <w:r>
        <w:rPr>
          <w:sz w:val="22"/>
          <w:szCs w:val="22"/>
        </w:rPr>
        <w:t>20</w:t>
      </w:r>
      <w:r w:rsidRPr="00716A2D">
        <w:rPr>
          <w:sz w:val="22"/>
          <w:szCs w:val="22"/>
        </w:rPr>
        <w:t>.</w:t>
      </w:r>
      <w:r w:rsidR="00993151" w:rsidRPr="00993151">
        <w:rPr>
          <w:spacing w:val="-1"/>
          <w:sz w:val="22"/>
          <w:szCs w:val="22"/>
        </w:rPr>
        <w:t xml:space="preserve"> </w:t>
      </w:r>
      <w:r w:rsidR="00993151" w:rsidRPr="00716A2D">
        <w:rPr>
          <w:spacing w:val="-1"/>
          <w:sz w:val="22"/>
          <w:szCs w:val="22"/>
        </w:rPr>
        <w:t>Incubation-period</w:t>
      </w:r>
      <w:r w:rsidR="00993151" w:rsidRPr="00716A2D">
        <w:rPr>
          <w:sz w:val="22"/>
          <w:szCs w:val="22"/>
        </w:rPr>
        <w:t xml:space="preserve"> </w:t>
      </w:r>
      <w:r w:rsidR="00993151" w:rsidRPr="00716A2D">
        <w:rPr>
          <w:spacing w:val="-1"/>
          <w:sz w:val="22"/>
          <w:szCs w:val="22"/>
        </w:rPr>
        <w:t>nest</w:t>
      </w:r>
      <w:r w:rsidR="00993151" w:rsidRPr="00716A2D">
        <w:rPr>
          <w:spacing w:val="105"/>
          <w:sz w:val="22"/>
          <w:szCs w:val="22"/>
        </w:rPr>
        <w:t xml:space="preserve"> </w:t>
      </w:r>
      <w:r w:rsidR="00993151" w:rsidRPr="00716A2D">
        <w:rPr>
          <w:spacing w:val="-1"/>
          <w:sz w:val="22"/>
          <w:szCs w:val="22"/>
        </w:rPr>
        <w:t>survival</w:t>
      </w:r>
      <w:r w:rsidR="00993151" w:rsidRPr="00716A2D">
        <w:rPr>
          <w:sz w:val="22"/>
          <w:szCs w:val="22"/>
        </w:rPr>
        <w:t xml:space="preserve"> </w:t>
      </w:r>
      <w:r w:rsidR="00993151" w:rsidRPr="00716A2D">
        <w:rPr>
          <w:spacing w:val="-1"/>
          <w:sz w:val="22"/>
          <w:szCs w:val="22"/>
        </w:rPr>
        <w:t>rate</w:t>
      </w:r>
      <w:r w:rsidR="00993151" w:rsidRPr="00716A2D">
        <w:rPr>
          <w:spacing w:val="-2"/>
          <w:sz w:val="22"/>
          <w:szCs w:val="22"/>
        </w:rPr>
        <w:t xml:space="preserve"> </w:t>
      </w:r>
      <w:r w:rsidR="00993151" w:rsidRPr="00716A2D">
        <w:rPr>
          <w:sz w:val="22"/>
          <w:szCs w:val="22"/>
        </w:rPr>
        <w:t xml:space="preserve">= </w:t>
      </w:r>
      <w:r w:rsidR="00993151" w:rsidRPr="00716A2D">
        <w:rPr>
          <w:spacing w:val="-1"/>
          <w:sz w:val="22"/>
          <w:szCs w:val="22"/>
        </w:rPr>
        <w:t>(daily</w:t>
      </w:r>
      <w:r w:rsidR="00993151" w:rsidRPr="00716A2D">
        <w:rPr>
          <w:spacing w:val="-3"/>
          <w:sz w:val="22"/>
          <w:szCs w:val="22"/>
        </w:rPr>
        <w:t xml:space="preserve"> </w:t>
      </w:r>
      <w:r w:rsidR="00993151" w:rsidRPr="00716A2D">
        <w:rPr>
          <w:sz w:val="22"/>
          <w:szCs w:val="22"/>
        </w:rPr>
        <w:t>nest</w:t>
      </w:r>
      <w:r w:rsidR="00993151" w:rsidRPr="00716A2D">
        <w:rPr>
          <w:spacing w:val="-3"/>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b/>
          <w:bCs/>
          <w:spacing w:val="-1"/>
          <w:sz w:val="22"/>
          <w:szCs w:val="22"/>
        </w:rPr>
        <w:t>)</w:t>
      </w:r>
      <w:r w:rsidR="00993151" w:rsidRPr="00716A2D">
        <w:rPr>
          <w:spacing w:val="-1"/>
          <w:position w:val="8"/>
          <w:sz w:val="14"/>
          <w:szCs w:val="14"/>
        </w:rPr>
        <w:t>28</w:t>
      </w:r>
      <w:r w:rsidR="00993151" w:rsidRPr="00716A2D">
        <w:rPr>
          <w:b/>
          <w:bCs/>
          <w:spacing w:val="-1"/>
          <w:sz w:val="22"/>
          <w:szCs w:val="22"/>
        </w:rPr>
        <w:t>.</w:t>
      </w:r>
      <w:r w:rsidRPr="00716A2D">
        <w:rPr>
          <w:sz w:val="22"/>
          <w:szCs w:val="22"/>
        </w:rPr>
        <w:t xml:space="preserve"> </w:t>
      </w:r>
    </w:p>
    <w:p w14:paraId="0CD24A2C" w14:textId="50901550" w:rsidR="00FF5335" w:rsidRPr="00716A2D" w:rsidRDefault="00286048" w:rsidP="0084173F">
      <w:pPr>
        <w:kinsoku w:val="0"/>
        <w:overflowPunct w:val="0"/>
        <w:spacing w:before="76" w:line="252" w:lineRule="exact"/>
        <w:ind w:right="836"/>
        <w:jc w:val="both"/>
        <w:rPr>
          <w:sz w:val="27"/>
          <w:szCs w:val="27"/>
        </w:rPr>
      </w:pPr>
      <w:r w:rsidRPr="009207BF">
        <w:rPr>
          <w:b/>
          <w:bCs/>
          <w:noProof/>
          <w:spacing w:val="-1"/>
          <w:sz w:val="22"/>
          <w:szCs w:val="22"/>
        </w:rPr>
        <w:lastRenderedPageBreak/>
        <mc:AlternateContent>
          <mc:Choice Requires="wps">
            <w:drawing>
              <wp:anchor distT="45720" distB="45720" distL="114300" distR="114300" simplePos="0" relativeHeight="252052480" behindDoc="0" locked="0" layoutInCell="1" allowOverlap="1" wp14:anchorId="4DD697BF" wp14:editId="06110378">
                <wp:simplePos x="0" y="0"/>
                <wp:positionH relativeFrom="margin">
                  <wp:posOffset>4168140</wp:posOffset>
                </wp:positionH>
                <wp:positionV relativeFrom="paragraph">
                  <wp:posOffset>304800</wp:posOffset>
                </wp:positionV>
                <wp:extent cx="213360" cy="205740"/>
                <wp:effectExtent l="0" t="0" r="0" b="381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05740"/>
                        </a:xfrm>
                        <a:prstGeom prst="rect">
                          <a:avLst/>
                        </a:prstGeom>
                        <a:noFill/>
                        <a:ln w="9525">
                          <a:noFill/>
                          <a:miter lim="800000"/>
                          <a:headEnd/>
                          <a:tailEnd/>
                        </a:ln>
                      </wps:spPr>
                      <wps:txbx>
                        <w:txbxContent>
                          <w:p w14:paraId="16CF6BDA" w14:textId="77777777" w:rsidR="00485D33" w:rsidRDefault="00485D33" w:rsidP="00286048">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D697BF" id="_x0000_s1079" type="#_x0000_t202" style="position:absolute;left:0;text-align:left;margin-left:328.2pt;margin-top:24pt;width:16.8pt;height:16.2pt;z-index:252052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" filled="f" stroked="f">
                <v:textbox>
                  <w:txbxContent>
                    <w:p w14:paraId="16CF6BDA" w14:textId="77777777" w:rsidR="00485D33" w:rsidRDefault="00485D33" w:rsidP="00286048">
                      <w:r>
                        <w:t>*</w:t>
                      </w:r>
                    </w:p>
                  </w:txbxContent>
                </v:textbox>
                <w10:wrap anchorx="margin"/>
              </v:shape>
            </w:pict>
          </mc:Fallback>
        </mc:AlternateContent>
      </w:r>
      <w:r w:rsidR="005A4BA1">
        <w:rPr>
          <w:b/>
          <w:bCs/>
          <w:spacing w:val="-1"/>
          <w:sz w:val="22"/>
          <w:szCs w:val="22"/>
        </w:rPr>
        <w:t>Table 1</w:t>
      </w:r>
      <w:r w:rsidR="001D10DB">
        <w:rPr>
          <w:b/>
          <w:bCs/>
          <w:spacing w:val="-1"/>
          <w:sz w:val="22"/>
          <w:szCs w:val="22"/>
        </w:rPr>
        <w:t>3</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brooding-period</w:t>
      </w:r>
      <w:r w:rsidR="00FF5335" w:rsidRPr="00716A2D">
        <w:rPr>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FF5335" w:rsidRPr="00716A2D">
        <w:rPr>
          <w:spacing w:val="-2"/>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00FF5335" w:rsidRPr="00716A2D">
        <w:rPr>
          <w:sz w:val="22"/>
          <w:szCs w:val="22"/>
        </w:rPr>
        <w:t>for</w:t>
      </w:r>
      <w:r w:rsidR="00FF5335" w:rsidRPr="00716A2D">
        <w:rPr>
          <w:spacing w:val="1"/>
          <w:sz w:val="22"/>
          <w:szCs w:val="22"/>
        </w:rPr>
        <w:t xml:space="preserve"> </w:t>
      </w:r>
      <w:r w:rsidR="00FF5335" w:rsidRPr="00716A2D">
        <w:rPr>
          <w:spacing w:val="-2"/>
          <w:sz w:val="22"/>
          <w:szCs w:val="22"/>
        </w:rPr>
        <w:t>observed</w:t>
      </w:r>
      <w:r w:rsidR="00FF5335" w:rsidRPr="00716A2D">
        <w:rPr>
          <w:sz w:val="22"/>
          <w:szCs w:val="22"/>
        </w:rPr>
        <w:t xml:space="preserve"> </w:t>
      </w:r>
      <w:r w:rsidR="00FF5335" w:rsidRPr="00716A2D">
        <w:rPr>
          <w:spacing w:val="-1"/>
          <w:sz w:val="22"/>
          <w:szCs w:val="22"/>
        </w:rPr>
        <w:t>piping</w:t>
      </w:r>
      <w:r w:rsidR="00FF5335" w:rsidRPr="00716A2D">
        <w:rPr>
          <w:spacing w:val="-3"/>
          <w:sz w:val="22"/>
          <w:szCs w:val="22"/>
        </w:rPr>
        <w:t xml:space="preserve"> </w:t>
      </w:r>
      <w:r w:rsidR="00FF5335" w:rsidRPr="00716A2D">
        <w:rPr>
          <w:spacing w:val="-1"/>
          <w:sz w:val="22"/>
          <w:szCs w:val="22"/>
        </w:rPr>
        <w:t>plover</w:t>
      </w:r>
      <w:r w:rsidR="00FF5335" w:rsidRPr="00716A2D">
        <w:rPr>
          <w:spacing w:val="-2"/>
          <w:sz w:val="22"/>
          <w:szCs w:val="22"/>
        </w:rPr>
        <w:t xml:space="preserve"> </w:t>
      </w:r>
      <w:r w:rsidR="00FF5335" w:rsidRPr="00716A2D">
        <w:rPr>
          <w:sz w:val="22"/>
          <w:szCs w:val="22"/>
        </w:rPr>
        <w:t>broods</w:t>
      </w:r>
      <w:r w:rsidR="00FF5335" w:rsidRPr="00716A2D">
        <w:rPr>
          <w:spacing w:val="-2"/>
          <w:sz w:val="22"/>
          <w:szCs w:val="22"/>
        </w:rPr>
        <w:t xml:space="preserve"> </w:t>
      </w:r>
      <w:r w:rsidR="00FF5335" w:rsidRPr="00716A2D">
        <w:rPr>
          <w:sz w:val="22"/>
          <w:szCs w:val="22"/>
        </w:rPr>
        <w:t xml:space="preserve">(1 </w:t>
      </w:r>
      <w:r w:rsidR="00FF5335" w:rsidRPr="00716A2D">
        <w:rPr>
          <w:spacing w:val="-2"/>
          <w:sz w:val="22"/>
          <w:szCs w:val="22"/>
        </w:rPr>
        <w:t>or</w:t>
      </w:r>
      <w:r w:rsidR="00FF5335" w:rsidRPr="00716A2D">
        <w:rPr>
          <w:spacing w:val="1"/>
          <w:sz w:val="22"/>
          <w:szCs w:val="22"/>
        </w:rPr>
        <w:t xml:space="preserve"> </w:t>
      </w:r>
      <w:r w:rsidR="00FF5335" w:rsidRPr="00716A2D">
        <w:rPr>
          <w:spacing w:val="-1"/>
          <w:sz w:val="22"/>
          <w:szCs w:val="22"/>
        </w:rPr>
        <w:t>more</w:t>
      </w:r>
      <w:r w:rsidR="00FF5335" w:rsidRPr="00716A2D">
        <w:rPr>
          <w:sz w:val="22"/>
          <w:szCs w:val="22"/>
        </w:rPr>
        <w:t xml:space="preserve"> </w:t>
      </w:r>
      <w:r w:rsidR="00FF5335" w:rsidRPr="00716A2D">
        <w:rPr>
          <w:spacing w:val="-1"/>
          <w:sz w:val="22"/>
          <w:szCs w:val="22"/>
        </w:rPr>
        <w:t>chicks)</w:t>
      </w:r>
      <w:r w:rsidR="00FF5335" w:rsidRPr="00716A2D">
        <w:rPr>
          <w:spacing w:val="-2"/>
          <w:sz w:val="22"/>
          <w:szCs w:val="22"/>
        </w:rPr>
        <w:t xml:space="preserve"> </w:t>
      </w:r>
      <w:r w:rsidR="00FF5335" w:rsidRPr="00716A2D">
        <w:rPr>
          <w:spacing w:val="-1"/>
          <w:sz w:val="22"/>
          <w:szCs w:val="22"/>
        </w:rPr>
        <w:t>monitored</w:t>
      </w:r>
      <w:r w:rsidR="00FF5335" w:rsidRPr="00716A2D">
        <w:rPr>
          <w:sz w:val="22"/>
          <w:szCs w:val="22"/>
        </w:rPr>
        <w:t xml:space="preserve"> </w:t>
      </w:r>
      <w:r w:rsidR="00FF5335" w:rsidRPr="00716A2D">
        <w:rPr>
          <w:spacing w:val="-2"/>
          <w:sz w:val="22"/>
          <w:szCs w:val="22"/>
        </w:rPr>
        <w:t>on</w:t>
      </w:r>
      <w:r w:rsidR="00FF5335" w:rsidRPr="00716A2D">
        <w:rPr>
          <w:sz w:val="22"/>
          <w:szCs w:val="22"/>
        </w:rPr>
        <w:t xml:space="preserve"> </w:t>
      </w:r>
      <w:r w:rsidR="00FF5335" w:rsidRPr="00716A2D">
        <w:rPr>
          <w:spacing w:val="-1"/>
          <w:sz w:val="22"/>
          <w:szCs w:val="22"/>
        </w:rPr>
        <w:t>sandpit</w:t>
      </w:r>
      <w:r w:rsidR="00FF5335" w:rsidRPr="00716A2D">
        <w:rPr>
          <w:spacing w:val="1"/>
          <w:sz w:val="22"/>
          <w:szCs w:val="22"/>
        </w:rPr>
        <w:t xml:space="preserve"> </w:t>
      </w:r>
      <w:r w:rsidR="00FF5335" w:rsidRPr="00716A2D">
        <w:rPr>
          <w:spacing w:val="-1"/>
          <w:sz w:val="22"/>
          <w:szCs w:val="22"/>
        </w:rPr>
        <w:t>sites</w:t>
      </w:r>
      <w:r w:rsidR="00FF5335" w:rsidRPr="00716A2D">
        <w:rPr>
          <w:spacing w:val="-2"/>
          <w:sz w:val="22"/>
          <w:szCs w:val="22"/>
        </w:rPr>
        <w:t xml:space="preserve"> </w:t>
      </w:r>
      <w:r w:rsidR="00FF5335" w:rsidRPr="00716A2D">
        <w:rPr>
          <w:sz w:val="22"/>
          <w:szCs w:val="22"/>
        </w:rPr>
        <w:t>during</w:t>
      </w:r>
      <w:r w:rsidR="00FF5335" w:rsidRPr="00716A2D">
        <w:rPr>
          <w:spacing w:val="101"/>
          <w:sz w:val="22"/>
          <w:szCs w:val="22"/>
        </w:rPr>
        <w:t xml:space="preserve"> </w:t>
      </w:r>
      <w:r w:rsidR="00FF5335" w:rsidRPr="00716A2D">
        <w:rPr>
          <w:sz w:val="22"/>
          <w:szCs w:val="22"/>
        </w:rPr>
        <w:t>20</w:t>
      </w:r>
      <w:r w:rsidR="00FF5335">
        <w:rPr>
          <w:sz w:val="22"/>
          <w:szCs w:val="22"/>
        </w:rPr>
        <w:t>20</w:t>
      </w:r>
      <w:r w:rsidR="00FF5335" w:rsidRPr="00716A2D">
        <w:rPr>
          <w:sz w:val="22"/>
          <w:szCs w:val="22"/>
        </w:rPr>
        <w:t>.</w:t>
      </w:r>
      <w:r w:rsidR="00993151">
        <w:rPr>
          <w:sz w:val="22"/>
          <w:szCs w:val="22"/>
        </w:rPr>
        <w:t xml:space="preserve"> </w:t>
      </w:r>
      <w:r w:rsidR="00993151" w:rsidRPr="00716A2D">
        <w:rPr>
          <w:spacing w:val="-1"/>
          <w:sz w:val="22"/>
          <w:szCs w:val="22"/>
        </w:rPr>
        <w:t>Brooding-period</w:t>
      </w:r>
      <w:r w:rsidR="00993151" w:rsidRPr="00716A2D">
        <w:rPr>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2"/>
          <w:sz w:val="22"/>
          <w:szCs w:val="22"/>
        </w:rPr>
        <w:t xml:space="preserve"> </w:t>
      </w:r>
      <w:r w:rsidR="00993151" w:rsidRPr="00716A2D">
        <w:rPr>
          <w:sz w:val="22"/>
          <w:szCs w:val="22"/>
        </w:rPr>
        <w:t xml:space="preserve">= </w:t>
      </w:r>
      <w:r w:rsidR="00993151" w:rsidRPr="00716A2D">
        <w:rPr>
          <w:spacing w:val="-1"/>
          <w:sz w:val="22"/>
          <w:szCs w:val="22"/>
        </w:rPr>
        <w:t>(daily</w:t>
      </w:r>
      <w:r w:rsidR="00993151" w:rsidRPr="00716A2D">
        <w:rPr>
          <w:spacing w:val="-4"/>
          <w:sz w:val="22"/>
          <w:szCs w:val="22"/>
        </w:rPr>
        <w:t xml:space="preserve"> </w:t>
      </w:r>
      <w:r w:rsidR="00993151" w:rsidRPr="00716A2D">
        <w:rPr>
          <w:sz w:val="22"/>
          <w:szCs w:val="22"/>
        </w:rPr>
        <w:t xml:space="preserve">brood </w:t>
      </w:r>
      <w:r w:rsidR="00993151" w:rsidRPr="00716A2D">
        <w:rPr>
          <w:spacing w:val="-2"/>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28</w:t>
      </w:r>
      <w:r w:rsidR="00993151" w:rsidRPr="00716A2D">
        <w:rPr>
          <w:spacing w:val="-1"/>
          <w:sz w:val="22"/>
          <w:szCs w:val="22"/>
        </w:rPr>
        <w:t>.</w:t>
      </w:r>
    </w:p>
    <w:p w14:paraId="7A74273D" w14:textId="242C3F96" w:rsidR="00FF5335" w:rsidRDefault="00286048" w:rsidP="00FF5335">
      <w:pPr>
        <w:kinsoku w:val="0"/>
        <w:overflowPunct w:val="0"/>
        <w:spacing w:before="2"/>
        <w:rPr>
          <w:sz w:val="27"/>
          <w:szCs w:val="27"/>
        </w:rPr>
      </w:pPr>
      <w:r w:rsidRPr="00286048">
        <w:rPr>
          <w:noProof/>
          <w:sz w:val="27"/>
          <w:szCs w:val="27"/>
        </w:rPr>
        <mc:AlternateContent>
          <mc:Choice Requires="wps">
            <w:drawing>
              <wp:anchor distT="45720" distB="45720" distL="114300" distR="114300" simplePos="0" relativeHeight="252054528" behindDoc="0" locked="0" layoutInCell="1" allowOverlap="1" wp14:anchorId="0481ADDE" wp14:editId="312CF61B">
                <wp:simplePos x="0" y="0"/>
                <wp:positionH relativeFrom="margin">
                  <wp:posOffset>4564380</wp:posOffset>
                </wp:positionH>
                <wp:positionV relativeFrom="paragraph">
                  <wp:posOffset>492760</wp:posOffset>
                </wp:positionV>
                <wp:extent cx="358140" cy="236220"/>
                <wp:effectExtent l="0" t="0" r="381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236220"/>
                        </a:xfrm>
                        <a:prstGeom prst="rect">
                          <a:avLst/>
                        </a:prstGeom>
                        <a:solidFill>
                          <a:schemeClr val="bg1"/>
                        </a:solidFill>
                        <a:ln w="9525">
                          <a:noFill/>
                          <a:miter lim="800000"/>
                          <a:headEnd/>
                          <a:tailEnd/>
                        </a:ln>
                      </wps:spPr>
                      <wps:txbx>
                        <w:txbxContent>
                          <w:p w14:paraId="1C17854D" w14:textId="34D12379" w:rsidR="00485D33" w:rsidRPr="00286048" w:rsidRDefault="00485D33">
                            <w:pPr>
                              <w:rPr>
                                <w:sz w:val="22"/>
                                <w:szCs w:val="22"/>
                              </w:rPr>
                            </w:pPr>
                            <w:r w:rsidRPr="00286048">
                              <w:rPr>
                                <w:sz w:val="22"/>
                                <w:szCs w:val="22"/>
                              </w:rPr>
                              <w:t>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81ADDE" id="_x0000_s1080" type="#_x0000_t202" style="position:absolute;margin-left:359.4pt;margin-top:38.8pt;width:28.2pt;height:18.6pt;z-index:252054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" fillcolor="white [3212]" stroked="f">
                <v:textbox>
                  <w:txbxContent>
                    <w:p w14:paraId="1C17854D" w14:textId="34D12379" w:rsidR="00485D33" w:rsidRPr="00286048" w:rsidRDefault="00485D33">
                      <w:pPr>
                        <w:rPr>
                          <w:sz w:val="22"/>
                          <w:szCs w:val="22"/>
                        </w:rPr>
                      </w:pPr>
                      <w:r w:rsidRPr="00286048">
                        <w:rPr>
                          <w:sz w:val="22"/>
                          <w:szCs w:val="22"/>
                        </w:rPr>
                        <w:t>SE</w:t>
                      </w:r>
                    </w:p>
                  </w:txbxContent>
                </v:textbox>
                <w10:wrap anchorx="margin"/>
              </v:shape>
            </w:pict>
          </mc:Fallback>
        </mc:AlternateContent>
      </w:r>
      <w:r w:rsidR="00FF5335">
        <w:rPr>
          <w:noProof/>
          <w:sz w:val="27"/>
          <w:szCs w:val="27"/>
        </w:rPr>
        <w:drawing>
          <wp:inline distT="0" distB="0" distL="0" distR="0" wp14:anchorId="16CEBCC4" wp14:editId="5B329707">
            <wp:extent cx="7941945" cy="2581132"/>
            <wp:effectExtent l="0" t="0" r="1905" b="0"/>
            <wp:docPr id="8" name="Picture 8"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receipt, screenshot&#10;&#10;Description automatically generated"/>
                    <pic:cNvPicPr/>
                  </pic:nvPicPr>
                  <pic:blipFill rotWithShape="1">
                    <a:blip r:embed="rId122">
                      <a:extLst>
                        <a:ext uri="{28A0092B-C50C-407E-A947-70E740481C1C}">
                          <a14:useLocalDpi xmlns:a14="http://schemas.microsoft.com/office/drawing/2010/main" val="0"/>
                        </a:ext>
                      </a:extLst>
                    </a:blip>
                    <a:srcRect l="1688" t="19391" r="1896" b="3038"/>
                    <a:stretch/>
                  </pic:blipFill>
                  <pic:spPr bwMode="auto">
                    <a:xfrm>
                      <a:off x="0" y="0"/>
                      <a:ext cx="7941945" cy="2581132"/>
                    </a:xfrm>
                    <a:prstGeom prst="rect">
                      <a:avLst/>
                    </a:prstGeom>
                    <a:ln>
                      <a:noFill/>
                    </a:ln>
                    <a:extLst>
                      <a:ext uri="{53640926-AAD7-44D8-BBD7-CCE9431645EC}">
                        <a14:shadowObscured xmlns:a14="http://schemas.microsoft.com/office/drawing/2010/main"/>
                      </a:ext>
                    </a:extLst>
                  </pic:spPr>
                </pic:pic>
              </a:graphicData>
            </a:graphic>
          </wp:inline>
        </w:drawing>
      </w:r>
    </w:p>
    <w:p w14:paraId="45FD78D3" w14:textId="77777777" w:rsidR="007116E8" w:rsidRDefault="007116E8">
      <w:pPr>
        <w:widowControl/>
        <w:autoSpaceDE/>
        <w:autoSpaceDN/>
        <w:adjustRightInd/>
        <w:rPr>
          <w:spacing w:val="-1"/>
          <w:sz w:val="20"/>
          <w:szCs w:val="20"/>
        </w:rPr>
      </w:pPr>
    </w:p>
    <w:p w14:paraId="3EB7D8AE" w14:textId="68F98050" w:rsidR="00966ECA" w:rsidRPr="00286048" w:rsidRDefault="00286048">
      <w:pPr>
        <w:widowControl/>
        <w:autoSpaceDE/>
        <w:autoSpaceDN/>
        <w:adjustRightInd/>
        <w:rPr>
          <w:sz w:val="20"/>
          <w:szCs w:val="20"/>
        </w:rPr>
      </w:pPr>
      <w:r w:rsidRPr="00286048">
        <w:rPr>
          <w:spacing w:val="-1"/>
          <w:sz w:val="20"/>
          <w:szCs w:val="20"/>
        </w:rPr>
        <w:t>*A significant difference in average daily brood survival rate was observed between sites [χ2(4, N=28) = 13.780; p= 0.008].</w:t>
      </w:r>
      <w:r w:rsidR="00966ECA" w:rsidRPr="00286048">
        <w:rPr>
          <w:sz w:val="20"/>
          <w:szCs w:val="20"/>
        </w:rPr>
        <w:br w:type="page"/>
      </w:r>
    </w:p>
    <w:p w14:paraId="02479E29" w14:textId="515FDADB" w:rsidR="00FF5335" w:rsidRPr="00716A2D" w:rsidRDefault="005A4BA1" w:rsidP="0084173F">
      <w:pPr>
        <w:kinsoku w:val="0"/>
        <w:overflowPunct w:val="0"/>
        <w:spacing w:before="74" w:line="254" w:lineRule="exact"/>
        <w:ind w:right="1126"/>
        <w:jc w:val="both"/>
        <w:rPr>
          <w:spacing w:val="-1"/>
          <w:sz w:val="22"/>
          <w:szCs w:val="22"/>
        </w:rPr>
      </w:pPr>
      <w:r>
        <w:rPr>
          <w:b/>
          <w:bCs/>
          <w:spacing w:val="-1"/>
          <w:sz w:val="22"/>
          <w:szCs w:val="22"/>
        </w:rPr>
        <w:lastRenderedPageBreak/>
        <w:t>Table 1</w:t>
      </w:r>
      <w:r w:rsidR="001D10DB">
        <w:rPr>
          <w:b/>
          <w:bCs/>
          <w:spacing w:val="-1"/>
          <w:sz w:val="22"/>
          <w:szCs w:val="22"/>
        </w:rPr>
        <w:t>4</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incubation-period</w:t>
      </w:r>
      <w:r w:rsidR="00FF5335" w:rsidRPr="00716A2D">
        <w:rPr>
          <w:spacing w:val="-3"/>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FF5335" w:rsidRPr="00716A2D">
        <w:rPr>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00FF5335" w:rsidRPr="00716A2D">
        <w:rPr>
          <w:spacing w:val="-1"/>
          <w:sz w:val="22"/>
          <w:szCs w:val="22"/>
        </w:rPr>
        <w:t>for</w:t>
      </w:r>
      <w:r w:rsidR="00FF5335" w:rsidRPr="00716A2D">
        <w:rPr>
          <w:spacing w:val="1"/>
          <w:sz w:val="22"/>
          <w:szCs w:val="22"/>
        </w:rPr>
        <w:t xml:space="preserve"> </w:t>
      </w:r>
      <w:r w:rsidR="00FF5335" w:rsidRPr="00716A2D">
        <w:rPr>
          <w:spacing w:val="-1"/>
          <w:sz w:val="22"/>
          <w:szCs w:val="22"/>
        </w:rPr>
        <w:t>piping</w:t>
      </w:r>
      <w:r w:rsidR="00FF5335" w:rsidRPr="00716A2D">
        <w:rPr>
          <w:spacing w:val="-3"/>
          <w:sz w:val="22"/>
          <w:szCs w:val="22"/>
        </w:rPr>
        <w:t xml:space="preserve"> </w:t>
      </w:r>
      <w:r w:rsidR="00FF5335" w:rsidRPr="00716A2D">
        <w:rPr>
          <w:spacing w:val="-1"/>
          <w:sz w:val="22"/>
          <w:szCs w:val="22"/>
        </w:rPr>
        <w:t>plover</w:t>
      </w:r>
      <w:r w:rsidR="00FF5335" w:rsidRPr="00716A2D">
        <w:rPr>
          <w:spacing w:val="1"/>
          <w:sz w:val="22"/>
          <w:szCs w:val="22"/>
        </w:rPr>
        <w:t xml:space="preserve"> </w:t>
      </w:r>
      <w:r w:rsidR="00FF5335" w:rsidRPr="00716A2D">
        <w:rPr>
          <w:spacing w:val="-1"/>
          <w:sz w:val="22"/>
          <w:szCs w:val="22"/>
        </w:rPr>
        <w:t>nests</w:t>
      </w:r>
      <w:r w:rsidR="00FF5335" w:rsidRPr="00716A2D">
        <w:rPr>
          <w:sz w:val="22"/>
          <w:szCs w:val="22"/>
        </w:rPr>
        <w:t xml:space="preserve"> </w:t>
      </w:r>
      <w:r w:rsidR="00FF5335" w:rsidRPr="00716A2D">
        <w:rPr>
          <w:spacing w:val="-1"/>
          <w:sz w:val="22"/>
          <w:szCs w:val="22"/>
        </w:rPr>
        <w:t>monitored</w:t>
      </w:r>
      <w:r w:rsidR="00FF5335" w:rsidRPr="00716A2D">
        <w:rPr>
          <w:spacing w:val="-3"/>
          <w:sz w:val="22"/>
          <w:szCs w:val="22"/>
        </w:rPr>
        <w:t xml:space="preserve"> </w:t>
      </w:r>
      <w:r w:rsidR="00FF5335" w:rsidRPr="00716A2D">
        <w:rPr>
          <w:sz w:val="22"/>
          <w:szCs w:val="22"/>
        </w:rPr>
        <w:t xml:space="preserve">on </w:t>
      </w:r>
      <w:r w:rsidR="00FF5335" w:rsidRPr="00716A2D">
        <w:rPr>
          <w:spacing w:val="-1"/>
          <w:sz w:val="22"/>
          <w:szCs w:val="22"/>
        </w:rPr>
        <w:t>Program</w:t>
      </w:r>
      <w:r w:rsidR="00FF5335" w:rsidRPr="00716A2D">
        <w:rPr>
          <w:spacing w:val="-4"/>
          <w:sz w:val="22"/>
          <w:szCs w:val="22"/>
        </w:rPr>
        <w:t xml:space="preserve"> </w:t>
      </w:r>
      <w:r w:rsidR="00FF5335" w:rsidRPr="00716A2D">
        <w:rPr>
          <w:sz w:val="22"/>
          <w:szCs w:val="22"/>
        </w:rPr>
        <w:t xml:space="preserve">and </w:t>
      </w:r>
      <w:r w:rsidR="00FF5335" w:rsidRPr="00716A2D">
        <w:rPr>
          <w:spacing w:val="-1"/>
          <w:sz w:val="22"/>
          <w:szCs w:val="22"/>
        </w:rPr>
        <w:t>non-Program</w:t>
      </w:r>
      <w:r w:rsidR="00FF5335" w:rsidRPr="00716A2D">
        <w:rPr>
          <w:spacing w:val="-4"/>
          <w:sz w:val="22"/>
          <w:szCs w:val="22"/>
        </w:rPr>
        <w:t xml:space="preserve"> </w:t>
      </w:r>
      <w:r w:rsidR="00FF5335" w:rsidRPr="00716A2D">
        <w:rPr>
          <w:sz w:val="22"/>
          <w:szCs w:val="22"/>
        </w:rPr>
        <w:t xml:space="preserve">sites </w:t>
      </w:r>
      <w:r w:rsidR="00FF5335" w:rsidRPr="00716A2D">
        <w:rPr>
          <w:spacing w:val="-1"/>
          <w:sz w:val="22"/>
          <w:szCs w:val="22"/>
        </w:rPr>
        <w:t>during</w:t>
      </w:r>
      <w:r w:rsidR="00FF5335" w:rsidRPr="00716A2D">
        <w:rPr>
          <w:spacing w:val="-3"/>
          <w:sz w:val="22"/>
          <w:szCs w:val="22"/>
        </w:rPr>
        <w:t xml:space="preserve"> </w:t>
      </w:r>
      <w:r w:rsidR="00FF5335" w:rsidRPr="00716A2D">
        <w:rPr>
          <w:sz w:val="22"/>
          <w:szCs w:val="22"/>
        </w:rPr>
        <w:t>20</w:t>
      </w:r>
      <w:r w:rsidR="00FF5335">
        <w:rPr>
          <w:sz w:val="22"/>
          <w:szCs w:val="22"/>
        </w:rPr>
        <w:t>20</w:t>
      </w:r>
      <w:r w:rsidR="00FF5335" w:rsidRPr="00716A2D">
        <w:rPr>
          <w:sz w:val="22"/>
          <w:szCs w:val="22"/>
        </w:rPr>
        <w:t>.</w:t>
      </w:r>
      <w:r w:rsidR="00B76B56">
        <w:rPr>
          <w:sz w:val="22"/>
          <w:szCs w:val="22"/>
        </w:rPr>
        <w:t xml:space="preserve"> </w:t>
      </w:r>
      <w:r w:rsidR="00B76B56" w:rsidRPr="00716A2D">
        <w:rPr>
          <w:spacing w:val="-1"/>
          <w:sz w:val="22"/>
          <w:szCs w:val="22"/>
        </w:rPr>
        <w:t xml:space="preserve">Incubation-period </w:t>
      </w:r>
      <w:r w:rsidR="00B76B56" w:rsidRPr="00716A2D">
        <w:rPr>
          <w:spacing w:val="-2"/>
          <w:sz w:val="22"/>
          <w:szCs w:val="22"/>
        </w:rPr>
        <w:t>nest</w:t>
      </w:r>
      <w:r w:rsidR="00B76B56" w:rsidRPr="00716A2D">
        <w:rPr>
          <w:spacing w:val="1"/>
          <w:sz w:val="22"/>
          <w:szCs w:val="22"/>
        </w:rPr>
        <w:t xml:space="preserve"> </w:t>
      </w:r>
      <w:r w:rsidR="00B76B56" w:rsidRPr="00716A2D">
        <w:rPr>
          <w:spacing w:val="-1"/>
          <w:sz w:val="22"/>
          <w:szCs w:val="22"/>
        </w:rPr>
        <w:t>survival</w:t>
      </w:r>
      <w:r w:rsidR="00B76B56" w:rsidRPr="00716A2D">
        <w:rPr>
          <w:spacing w:val="1"/>
          <w:sz w:val="22"/>
          <w:szCs w:val="22"/>
        </w:rPr>
        <w:t xml:space="preserve"> </w:t>
      </w:r>
      <w:r w:rsidR="00B76B56" w:rsidRPr="00716A2D">
        <w:rPr>
          <w:spacing w:val="-1"/>
          <w:sz w:val="22"/>
          <w:szCs w:val="22"/>
        </w:rPr>
        <w:t>rate</w:t>
      </w:r>
      <w:r w:rsidR="00B76B56" w:rsidRPr="00716A2D">
        <w:rPr>
          <w:spacing w:val="-2"/>
          <w:sz w:val="22"/>
          <w:szCs w:val="22"/>
        </w:rPr>
        <w:t xml:space="preserve"> </w:t>
      </w:r>
      <w:r w:rsidR="00B76B56" w:rsidRPr="00716A2D">
        <w:rPr>
          <w:sz w:val="22"/>
          <w:szCs w:val="22"/>
        </w:rPr>
        <w:t xml:space="preserve">= </w:t>
      </w:r>
      <w:r w:rsidR="00B76B56" w:rsidRPr="00716A2D">
        <w:rPr>
          <w:spacing w:val="-1"/>
          <w:sz w:val="22"/>
          <w:szCs w:val="22"/>
        </w:rPr>
        <w:t>(daily</w:t>
      </w:r>
      <w:r w:rsidR="00B76B56" w:rsidRPr="00716A2D">
        <w:rPr>
          <w:spacing w:val="-4"/>
          <w:sz w:val="22"/>
          <w:szCs w:val="22"/>
        </w:rPr>
        <w:t xml:space="preserve"> </w:t>
      </w:r>
      <w:r w:rsidR="00B76B56" w:rsidRPr="00716A2D">
        <w:rPr>
          <w:sz w:val="22"/>
          <w:szCs w:val="22"/>
        </w:rPr>
        <w:t>nest</w:t>
      </w:r>
      <w:r w:rsidR="00B76B56" w:rsidRPr="00716A2D">
        <w:rPr>
          <w:spacing w:val="-2"/>
          <w:sz w:val="22"/>
          <w:szCs w:val="22"/>
        </w:rPr>
        <w:t xml:space="preserve"> </w:t>
      </w:r>
      <w:r w:rsidR="00B76B56" w:rsidRPr="00716A2D">
        <w:rPr>
          <w:spacing w:val="-1"/>
          <w:sz w:val="22"/>
          <w:szCs w:val="22"/>
        </w:rPr>
        <w:t>survival</w:t>
      </w:r>
      <w:r w:rsidR="00B76B56" w:rsidRPr="00716A2D">
        <w:rPr>
          <w:spacing w:val="1"/>
          <w:sz w:val="22"/>
          <w:szCs w:val="22"/>
        </w:rPr>
        <w:t xml:space="preserve"> </w:t>
      </w:r>
      <w:r w:rsidR="00B76B56" w:rsidRPr="00716A2D">
        <w:rPr>
          <w:spacing w:val="-1"/>
          <w:sz w:val="22"/>
          <w:szCs w:val="22"/>
        </w:rPr>
        <w:t>rate)</w:t>
      </w:r>
      <w:r w:rsidR="00B76B56" w:rsidRPr="00716A2D">
        <w:rPr>
          <w:spacing w:val="-1"/>
          <w:position w:val="8"/>
          <w:sz w:val="14"/>
          <w:szCs w:val="14"/>
        </w:rPr>
        <w:t>28</w:t>
      </w:r>
      <w:r w:rsidR="00B76B56" w:rsidRPr="00716A2D">
        <w:rPr>
          <w:spacing w:val="-1"/>
          <w:sz w:val="22"/>
          <w:szCs w:val="22"/>
        </w:rPr>
        <w:t>.</w:t>
      </w:r>
    </w:p>
    <w:p w14:paraId="40EDA09B" w14:textId="77777777" w:rsidR="00FF5335" w:rsidRPr="00716A2D" w:rsidRDefault="00FF5335" w:rsidP="00FF5335">
      <w:pPr>
        <w:kinsoku w:val="0"/>
        <w:overflowPunct w:val="0"/>
        <w:rPr>
          <w:sz w:val="22"/>
          <w:szCs w:val="22"/>
        </w:rPr>
      </w:pPr>
      <w:r>
        <w:rPr>
          <w:noProof/>
          <w:sz w:val="22"/>
          <w:szCs w:val="22"/>
        </w:rPr>
        <w:drawing>
          <wp:inline distT="0" distB="0" distL="0" distR="0" wp14:anchorId="054A4A1C" wp14:editId="2DDADE37">
            <wp:extent cx="7657465" cy="2019300"/>
            <wp:effectExtent l="0" t="0" r="635" b="0"/>
            <wp:docPr id="9" name="Picture 9"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receipt, screenshot&#10;&#10;Description automatically generated"/>
                    <pic:cNvPicPr/>
                  </pic:nvPicPr>
                  <pic:blipFill rotWithShape="1">
                    <a:blip r:embed="rId123">
                      <a:extLst>
                        <a:ext uri="{28A0092B-C50C-407E-A947-70E740481C1C}">
                          <a14:useLocalDpi xmlns:a14="http://schemas.microsoft.com/office/drawing/2010/main" val="0"/>
                        </a:ext>
                      </a:extLst>
                    </a:blip>
                    <a:srcRect l="2220" t="18229" r="6405" b="5815"/>
                    <a:stretch/>
                  </pic:blipFill>
                  <pic:spPr bwMode="auto">
                    <a:xfrm>
                      <a:off x="0" y="0"/>
                      <a:ext cx="7767088" cy="2048208"/>
                    </a:xfrm>
                    <a:prstGeom prst="rect">
                      <a:avLst/>
                    </a:prstGeom>
                    <a:ln>
                      <a:noFill/>
                    </a:ln>
                    <a:extLst>
                      <a:ext uri="{53640926-AAD7-44D8-BBD7-CCE9431645EC}">
                        <a14:shadowObscured xmlns:a14="http://schemas.microsoft.com/office/drawing/2010/main"/>
                      </a:ext>
                    </a:extLst>
                  </pic:spPr>
                </pic:pic>
              </a:graphicData>
            </a:graphic>
          </wp:inline>
        </w:drawing>
      </w:r>
    </w:p>
    <w:p w14:paraId="4A29680A" w14:textId="77777777" w:rsidR="00D123ED" w:rsidRDefault="00D123ED" w:rsidP="00FF5335">
      <w:pPr>
        <w:kinsoku w:val="0"/>
        <w:overflowPunct w:val="0"/>
        <w:spacing w:before="153" w:line="254" w:lineRule="exact"/>
        <w:ind w:right="805"/>
        <w:rPr>
          <w:b/>
          <w:bCs/>
          <w:spacing w:val="-1"/>
          <w:sz w:val="22"/>
          <w:szCs w:val="22"/>
        </w:rPr>
      </w:pPr>
    </w:p>
    <w:p w14:paraId="1918272A" w14:textId="737BE5CB" w:rsidR="00FF5335" w:rsidRPr="00716A2D" w:rsidRDefault="00D123ED" w:rsidP="000B0C48">
      <w:pPr>
        <w:kinsoku w:val="0"/>
        <w:overflowPunct w:val="0"/>
        <w:spacing w:before="153" w:line="254" w:lineRule="exact"/>
        <w:ind w:right="806"/>
        <w:rPr>
          <w:spacing w:val="-1"/>
          <w:sz w:val="22"/>
          <w:szCs w:val="22"/>
        </w:rPr>
      </w:pPr>
      <w:r>
        <w:rPr>
          <w:b/>
          <w:bCs/>
          <w:spacing w:val="-1"/>
          <w:sz w:val="22"/>
          <w:szCs w:val="22"/>
        </w:rPr>
        <w:t>T</w:t>
      </w:r>
      <w:r w:rsidR="005A4BA1">
        <w:rPr>
          <w:b/>
          <w:bCs/>
          <w:spacing w:val="-1"/>
          <w:sz w:val="22"/>
          <w:szCs w:val="22"/>
        </w:rPr>
        <w:t xml:space="preserve">able </w:t>
      </w:r>
      <w:r w:rsidR="001D10DB">
        <w:rPr>
          <w:b/>
          <w:bCs/>
          <w:spacing w:val="-1"/>
          <w:sz w:val="22"/>
          <w:szCs w:val="22"/>
        </w:rPr>
        <w:t>15</w:t>
      </w:r>
      <w:r w:rsidR="00FF5335" w:rsidRPr="00716A2D">
        <w:rPr>
          <w:b/>
          <w:bCs/>
          <w:sz w:val="22"/>
          <w:szCs w:val="22"/>
        </w:rPr>
        <w:t xml:space="preserve">. </w:t>
      </w:r>
      <w:r w:rsidR="00FF5335" w:rsidRPr="00716A2D">
        <w:rPr>
          <w:sz w:val="22"/>
          <w:szCs w:val="22"/>
        </w:rPr>
        <w:t>Daily</w:t>
      </w:r>
      <w:r w:rsidR="00FF5335" w:rsidRPr="00716A2D">
        <w:rPr>
          <w:spacing w:val="-3"/>
          <w:sz w:val="22"/>
          <w:szCs w:val="22"/>
        </w:rPr>
        <w:t xml:space="preserve"> </w:t>
      </w:r>
      <w:r w:rsidR="00FF5335" w:rsidRPr="00716A2D">
        <w:rPr>
          <w:sz w:val="22"/>
          <w:szCs w:val="22"/>
        </w:rPr>
        <w:t>and</w:t>
      </w:r>
      <w:r w:rsidR="00FF5335" w:rsidRPr="00716A2D">
        <w:rPr>
          <w:spacing w:val="-3"/>
          <w:sz w:val="22"/>
          <w:szCs w:val="22"/>
        </w:rPr>
        <w:t xml:space="preserve"> </w:t>
      </w:r>
      <w:r w:rsidR="00FF5335" w:rsidRPr="00716A2D">
        <w:rPr>
          <w:spacing w:val="-1"/>
          <w:sz w:val="22"/>
          <w:szCs w:val="22"/>
        </w:rPr>
        <w:t>brooding-period</w:t>
      </w:r>
      <w:r w:rsidR="00FF5335" w:rsidRPr="00716A2D">
        <w:rPr>
          <w:sz w:val="22"/>
          <w:szCs w:val="22"/>
        </w:rPr>
        <w:t xml:space="preserve"> </w:t>
      </w:r>
      <w:r w:rsidR="00FF5335" w:rsidRPr="00716A2D">
        <w:rPr>
          <w:spacing w:val="-1"/>
          <w:sz w:val="22"/>
          <w:szCs w:val="22"/>
        </w:rPr>
        <w:t>survival</w:t>
      </w:r>
      <w:r w:rsidR="00FF5335" w:rsidRPr="00716A2D">
        <w:rPr>
          <w:spacing w:val="-2"/>
          <w:sz w:val="22"/>
          <w:szCs w:val="22"/>
        </w:rPr>
        <w:t xml:space="preserve"> </w:t>
      </w:r>
      <w:r w:rsidR="00FF5335" w:rsidRPr="00716A2D">
        <w:rPr>
          <w:spacing w:val="-1"/>
          <w:sz w:val="22"/>
          <w:szCs w:val="22"/>
        </w:rPr>
        <w:t>rates</w:t>
      </w:r>
      <w:r w:rsidR="00FF5335" w:rsidRPr="00716A2D">
        <w:rPr>
          <w:spacing w:val="-2"/>
          <w:sz w:val="22"/>
          <w:szCs w:val="22"/>
        </w:rPr>
        <w:t xml:space="preserve"> </w:t>
      </w:r>
      <w:r w:rsidR="00C8177C">
        <w:rPr>
          <w:spacing w:val="-2"/>
          <w:sz w:val="22"/>
          <w:szCs w:val="22"/>
        </w:rPr>
        <w:t>(</w:t>
      </w:r>
      <w:proofErr w:type="spellStart"/>
      <w:r w:rsidR="00C8177C">
        <w:rPr>
          <w:spacing w:val="-2"/>
          <w:sz w:val="22"/>
          <w:szCs w:val="22"/>
        </w:rPr>
        <w:t>RMark</w:t>
      </w:r>
      <w:proofErr w:type="spellEnd"/>
      <w:r w:rsidR="00C8177C">
        <w:rPr>
          <w:spacing w:val="-2"/>
          <w:sz w:val="22"/>
          <w:szCs w:val="22"/>
        </w:rPr>
        <w:t xml:space="preserve"> estimates) </w:t>
      </w:r>
      <w:r w:rsidR="00FF5335" w:rsidRPr="00716A2D">
        <w:rPr>
          <w:sz w:val="22"/>
          <w:szCs w:val="22"/>
        </w:rPr>
        <w:t>for</w:t>
      </w:r>
      <w:r w:rsidR="00FF5335" w:rsidRPr="00716A2D">
        <w:rPr>
          <w:spacing w:val="1"/>
          <w:sz w:val="22"/>
          <w:szCs w:val="22"/>
        </w:rPr>
        <w:t xml:space="preserve"> </w:t>
      </w:r>
      <w:r w:rsidR="00FF5335" w:rsidRPr="00716A2D">
        <w:rPr>
          <w:spacing w:val="-1"/>
          <w:sz w:val="22"/>
          <w:szCs w:val="22"/>
        </w:rPr>
        <w:t>piping</w:t>
      </w:r>
      <w:r w:rsidR="00FF5335" w:rsidRPr="00716A2D">
        <w:rPr>
          <w:spacing w:val="-3"/>
          <w:sz w:val="22"/>
          <w:szCs w:val="22"/>
        </w:rPr>
        <w:t xml:space="preserve"> </w:t>
      </w:r>
      <w:r w:rsidR="00FF5335" w:rsidRPr="00716A2D">
        <w:rPr>
          <w:spacing w:val="-1"/>
          <w:sz w:val="22"/>
          <w:szCs w:val="22"/>
        </w:rPr>
        <w:t>plover</w:t>
      </w:r>
      <w:r w:rsidR="00FF5335" w:rsidRPr="00716A2D">
        <w:rPr>
          <w:spacing w:val="1"/>
          <w:sz w:val="22"/>
          <w:szCs w:val="22"/>
        </w:rPr>
        <w:t xml:space="preserve"> </w:t>
      </w:r>
      <w:r w:rsidR="00FF5335" w:rsidRPr="00716A2D">
        <w:rPr>
          <w:spacing w:val="-1"/>
          <w:sz w:val="22"/>
          <w:szCs w:val="22"/>
        </w:rPr>
        <w:t>broods</w:t>
      </w:r>
      <w:r w:rsidR="00FF5335" w:rsidRPr="00716A2D">
        <w:rPr>
          <w:spacing w:val="-2"/>
          <w:sz w:val="22"/>
          <w:szCs w:val="22"/>
        </w:rPr>
        <w:t xml:space="preserve"> </w:t>
      </w:r>
      <w:r w:rsidR="00FF5335" w:rsidRPr="00716A2D">
        <w:rPr>
          <w:sz w:val="22"/>
          <w:szCs w:val="22"/>
        </w:rPr>
        <w:t>(1</w:t>
      </w:r>
      <w:r w:rsidR="00FF5335" w:rsidRPr="00716A2D">
        <w:rPr>
          <w:spacing w:val="-3"/>
          <w:sz w:val="22"/>
          <w:szCs w:val="22"/>
        </w:rPr>
        <w:t xml:space="preserve"> </w:t>
      </w:r>
      <w:r w:rsidR="00FF5335" w:rsidRPr="00716A2D">
        <w:rPr>
          <w:sz w:val="22"/>
          <w:szCs w:val="22"/>
        </w:rPr>
        <w:t>or</w:t>
      </w:r>
      <w:r w:rsidR="00FF5335" w:rsidRPr="00716A2D">
        <w:rPr>
          <w:spacing w:val="1"/>
          <w:sz w:val="22"/>
          <w:szCs w:val="22"/>
        </w:rPr>
        <w:t xml:space="preserve"> </w:t>
      </w:r>
      <w:r w:rsidR="00FF5335" w:rsidRPr="00716A2D">
        <w:rPr>
          <w:spacing w:val="-1"/>
          <w:sz w:val="22"/>
          <w:szCs w:val="22"/>
        </w:rPr>
        <w:t>more</w:t>
      </w:r>
      <w:r w:rsidR="00FF5335" w:rsidRPr="00716A2D">
        <w:rPr>
          <w:sz w:val="22"/>
          <w:szCs w:val="22"/>
        </w:rPr>
        <w:t xml:space="preserve"> </w:t>
      </w:r>
      <w:r w:rsidR="00FF5335" w:rsidRPr="00716A2D">
        <w:rPr>
          <w:spacing w:val="-1"/>
          <w:sz w:val="22"/>
          <w:szCs w:val="22"/>
        </w:rPr>
        <w:t>chicks)</w:t>
      </w:r>
      <w:r w:rsidR="00FF5335" w:rsidRPr="00716A2D">
        <w:rPr>
          <w:spacing w:val="1"/>
          <w:sz w:val="22"/>
          <w:szCs w:val="22"/>
        </w:rPr>
        <w:t xml:space="preserve"> </w:t>
      </w:r>
      <w:r w:rsidR="00FF5335" w:rsidRPr="00716A2D">
        <w:rPr>
          <w:spacing w:val="-1"/>
          <w:sz w:val="22"/>
          <w:szCs w:val="22"/>
        </w:rPr>
        <w:t>monitored</w:t>
      </w:r>
      <w:r w:rsidR="00FF5335" w:rsidRPr="00716A2D">
        <w:rPr>
          <w:spacing w:val="-3"/>
          <w:sz w:val="22"/>
          <w:szCs w:val="22"/>
        </w:rPr>
        <w:t xml:space="preserve"> </w:t>
      </w:r>
      <w:r w:rsidR="00FF5335" w:rsidRPr="00716A2D">
        <w:rPr>
          <w:sz w:val="22"/>
          <w:szCs w:val="22"/>
        </w:rPr>
        <w:t xml:space="preserve">on </w:t>
      </w:r>
      <w:r w:rsidR="00FF5335" w:rsidRPr="00716A2D">
        <w:rPr>
          <w:spacing w:val="-1"/>
          <w:sz w:val="22"/>
          <w:szCs w:val="22"/>
        </w:rPr>
        <w:t>Program</w:t>
      </w:r>
      <w:r w:rsidR="00FF5335" w:rsidRPr="00716A2D">
        <w:rPr>
          <w:spacing w:val="-4"/>
          <w:sz w:val="22"/>
          <w:szCs w:val="22"/>
        </w:rPr>
        <w:t xml:space="preserve"> </w:t>
      </w:r>
      <w:r w:rsidR="00FF5335" w:rsidRPr="00716A2D">
        <w:rPr>
          <w:sz w:val="22"/>
          <w:szCs w:val="22"/>
        </w:rPr>
        <w:t xml:space="preserve">and </w:t>
      </w:r>
      <w:r w:rsidR="00FF5335" w:rsidRPr="00716A2D">
        <w:rPr>
          <w:spacing w:val="-1"/>
          <w:sz w:val="22"/>
          <w:szCs w:val="22"/>
        </w:rPr>
        <w:t>non-Program</w:t>
      </w:r>
      <w:r w:rsidR="00FF5335" w:rsidRPr="00716A2D">
        <w:rPr>
          <w:spacing w:val="79"/>
          <w:sz w:val="22"/>
          <w:szCs w:val="22"/>
        </w:rPr>
        <w:t xml:space="preserve"> </w:t>
      </w:r>
      <w:r w:rsidR="00FF5335" w:rsidRPr="00716A2D">
        <w:rPr>
          <w:spacing w:val="-1"/>
          <w:sz w:val="22"/>
          <w:szCs w:val="22"/>
        </w:rPr>
        <w:t>sites during</w:t>
      </w:r>
      <w:r w:rsidR="00FF5335" w:rsidRPr="00716A2D">
        <w:rPr>
          <w:spacing w:val="-3"/>
          <w:sz w:val="22"/>
          <w:szCs w:val="22"/>
        </w:rPr>
        <w:t xml:space="preserve"> </w:t>
      </w:r>
      <w:r w:rsidR="00FF5335" w:rsidRPr="00716A2D">
        <w:rPr>
          <w:sz w:val="22"/>
          <w:szCs w:val="22"/>
        </w:rPr>
        <w:t>20</w:t>
      </w:r>
      <w:r w:rsidR="00FF5335">
        <w:rPr>
          <w:sz w:val="22"/>
          <w:szCs w:val="22"/>
        </w:rPr>
        <w:t>20</w:t>
      </w:r>
      <w:r w:rsidR="00FF5335" w:rsidRPr="00716A2D">
        <w:rPr>
          <w:sz w:val="22"/>
          <w:szCs w:val="22"/>
        </w:rPr>
        <w:t>.</w:t>
      </w:r>
      <w:r w:rsidR="00993151">
        <w:rPr>
          <w:sz w:val="22"/>
          <w:szCs w:val="22"/>
        </w:rPr>
        <w:t xml:space="preserve"> </w:t>
      </w:r>
      <w:r w:rsidR="00993151" w:rsidRPr="00716A2D">
        <w:rPr>
          <w:spacing w:val="-1"/>
          <w:sz w:val="22"/>
          <w:szCs w:val="22"/>
        </w:rPr>
        <w:t>Brooding-period</w:t>
      </w:r>
      <w:r w:rsidR="00993151" w:rsidRPr="00716A2D">
        <w:rPr>
          <w:sz w:val="22"/>
          <w:szCs w:val="22"/>
        </w:rPr>
        <w:t xml:space="preserve"> </w:t>
      </w:r>
      <w:r w:rsidR="00993151" w:rsidRPr="00716A2D">
        <w:rPr>
          <w:spacing w:val="-1"/>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2"/>
          <w:sz w:val="22"/>
          <w:szCs w:val="22"/>
        </w:rPr>
        <w:t xml:space="preserve"> </w:t>
      </w:r>
      <w:r w:rsidR="00993151" w:rsidRPr="00716A2D">
        <w:rPr>
          <w:sz w:val="22"/>
          <w:szCs w:val="22"/>
        </w:rPr>
        <w:t xml:space="preserve">= </w:t>
      </w:r>
      <w:r w:rsidR="00993151" w:rsidRPr="00716A2D">
        <w:rPr>
          <w:spacing w:val="-1"/>
          <w:sz w:val="22"/>
          <w:szCs w:val="22"/>
        </w:rPr>
        <w:t>(daily</w:t>
      </w:r>
      <w:r w:rsidR="00993151" w:rsidRPr="00716A2D">
        <w:rPr>
          <w:spacing w:val="-4"/>
          <w:sz w:val="22"/>
          <w:szCs w:val="22"/>
        </w:rPr>
        <w:t xml:space="preserve"> </w:t>
      </w:r>
      <w:r w:rsidR="00993151" w:rsidRPr="00716A2D">
        <w:rPr>
          <w:sz w:val="22"/>
          <w:szCs w:val="22"/>
        </w:rPr>
        <w:t xml:space="preserve">brood </w:t>
      </w:r>
      <w:r w:rsidR="00993151" w:rsidRPr="00716A2D">
        <w:rPr>
          <w:spacing w:val="-2"/>
          <w:sz w:val="22"/>
          <w:szCs w:val="22"/>
        </w:rPr>
        <w:t>survival</w:t>
      </w:r>
      <w:r w:rsidR="00993151" w:rsidRPr="00716A2D">
        <w:rPr>
          <w:spacing w:val="1"/>
          <w:sz w:val="22"/>
          <w:szCs w:val="22"/>
        </w:rPr>
        <w:t xml:space="preserve"> </w:t>
      </w:r>
      <w:r w:rsidR="00993151" w:rsidRPr="00716A2D">
        <w:rPr>
          <w:spacing w:val="-1"/>
          <w:sz w:val="22"/>
          <w:szCs w:val="22"/>
        </w:rPr>
        <w:t>rate)</w:t>
      </w:r>
      <w:r w:rsidR="00993151" w:rsidRPr="00716A2D">
        <w:rPr>
          <w:spacing w:val="-1"/>
          <w:position w:val="8"/>
          <w:sz w:val="14"/>
          <w:szCs w:val="14"/>
        </w:rPr>
        <w:t>28</w:t>
      </w:r>
      <w:r w:rsidR="00993151" w:rsidRPr="00716A2D">
        <w:rPr>
          <w:spacing w:val="-1"/>
          <w:sz w:val="22"/>
          <w:szCs w:val="22"/>
        </w:rPr>
        <w:t>.</w:t>
      </w:r>
    </w:p>
    <w:p w14:paraId="664B0E89" w14:textId="77777777" w:rsidR="00FF5335" w:rsidRDefault="00FF5335" w:rsidP="00FF5335">
      <w:pPr>
        <w:pStyle w:val="BodyText"/>
        <w:kinsoku w:val="0"/>
        <w:overflowPunct w:val="0"/>
        <w:spacing w:before="10"/>
        <w:ind w:left="0"/>
        <w:rPr>
          <w:spacing w:val="-1"/>
          <w:sz w:val="22"/>
          <w:szCs w:val="22"/>
        </w:rPr>
      </w:pPr>
      <w:r>
        <w:rPr>
          <w:noProof/>
          <w:spacing w:val="-1"/>
          <w:sz w:val="22"/>
          <w:szCs w:val="22"/>
        </w:rPr>
        <w:drawing>
          <wp:inline distT="0" distB="0" distL="0" distR="0" wp14:anchorId="2A36E638" wp14:editId="69F2F40C">
            <wp:extent cx="7666355" cy="2260600"/>
            <wp:effectExtent l="0" t="0" r="0" b="6350"/>
            <wp:docPr id="10" name="Picture 10" descr="A computer screen cap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omputer screen capture&#10;&#10;Description automatically generated with medium confidence"/>
                    <pic:cNvPicPr/>
                  </pic:nvPicPr>
                  <pic:blipFill rotWithShape="1">
                    <a:blip r:embed="rId124">
                      <a:extLst>
                        <a:ext uri="{28A0092B-C50C-407E-A947-70E740481C1C}">
                          <a14:useLocalDpi xmlns:a14="http://schemas.microsoft.com/office/drawing/2010/main" val="0"/>
                        </a:ext>
                      </a:extLst>
                    </a:blip>
                    <a:srcRect l="952" t="14958" r="7244" b="4355"/>
                    <a:stretch/>
                  </pic:blipFill>
                  <pic:spPr bwMode="auto">
                    <a:xfrm>
                      <a:off x="0" y="0"/>
                      <a:ext cx="7848915" cy="2314432"/>
                    </a:xfrm>
                    <a:prstGeom prst="rect">
                      <a:avLst/>
                    </a:prstGeom>
                    <a:ln>
                      <a:noFill/>
                    </a:ln>
                    <a:extLst>
                      <a:ext uri="{53640926-AAD7-44D8-BBD7-CCE9431645EC}">
                        <a14:shadowObscured xmlns:a14="http://schemas.microsoft.com/office/drawing/2010/main"/>
                      </a:ext>
                    </a:extLst>
                  </pic:spPr>
                </pic:pic>
              </a:graphicData>
            </a:graphic>
          </wp:inline>
        </w:drawing>
      </w:r>
    </w:p>
    <w:p w14:paraId="6DA25163" w14:textId="77777777" w:rsidR="00FB3FB6" w:rsidRDefault="00FB3FB6">
      <w:pPr>
        <w:widowControl/>
        <w:autoSpaceDE/>
        <w:autoSpaceDN/>
        <w:adjustRightInd/>
        <w:rPr>
          <w:b/>
          <w:bCs/>
          <w:spacing w:val="-1"/>
          <w:sz w:val="20"/>
          <w:szCs w:val="20"/>
        </w:rPr>
      </w:pPr>
      <w:r>
        <w:rPr>
          <w:b/>
          <w:bCs/>
          <w:spacing w:val="-1"/>
          <w:sz w:val="20"/>
          <w:szCs w:val="20"/>
        </w:rPr>
        <w:br w:type="page"/>
      </w:r>
    </w:p>
    <w:p w14:paraId="013C9B25" w14:textId="77777777" w:rsidR="00B23399" w:rsidRPr="00762B5C" w:rsidRDefault="00B23399" w:rsidP="00B23399">
      <w:pPr>
        <w:pStyle w:val="BodyText"/>
        <w:kinsoku w:val="0"/>
        <w:overflowPunct w:val="0"/>
        <w:spacing w:before="60"/>
        <w:ind w:left="-180"/>
        <w:rPr>
          <w:sz w:val="22"/>
          <w:szCs w:val="22"/>
        </w:rPr>
      </w:pPr>
      <w:r w:rsidRPr="000D49C4">
        <w:rPr>
          <w:b/>
          <w:bCs/>
          <w:spacing w:val="-1"/>
          <w:sz w:val="22"/>
          <w:szCs w:val="22"/>
        </w:rPr>
        <w:lastRenderedPageBreak/>
        <w:t>Table 16</w:t>
      </w:r>
      <w:r w:rsidRPr="000D49C4">
        <w:rPr>
          <w:b/>
          <w:bCs/>
          <w:sz w:val="22"/>
          <w:szCs w:val="22"/>
        </w:rPr>
        <w:t>.</w:t>
      </w:r>
      <w:r w:rsidRPr="000D49C4">
        <w:rPr>
          <w:b/>
          <w:bCs/>
          <w:spacing w:val="-4"/>
          <w:sz w:val="22"/>
          <w:szCs w:val="22"/>
        </w:rPr>
        <w:t xml:space="preserve"> </w:t>
      </w:r>
      <w:r w:rsidRPr="000D49C4">
        <w:rPr>
          <w:spacing w:val="-1"/>
          <w:sz w:val="22"/>
          <w:szCs w:val="22"/>
        </w:rPr>
        <w:t>Least</w:t>
      </w:r>
      <w:r w:rsidRPr="00762B5C">
        <w:rPr>
          <w:spacing w:val="-5"/>
          <w:sz w:val="22"/>
          <w:szCs w:val="22"/>
        </w:rPr>
        <w:t xml:space="preserve"> </w:t>
      </w:r>
      <w:r w:rsidRPr="00762B5C">
        <w:rPr>
          <w:sz w:val="22"/>
          <w:szCs w:val="22"/>
        </w:rPr>
        <w:t>tern</w:t>
      </w:r>
      <w:r w:rsidRPr="00762B5C">
        <w:rPr>
          <w:spacing w:val="-6"/>
          <w:sz w:val="22"/>
          <w:szCs w:val="22"/>
        </w:rPr>
        <w:t xml:space="preserve"> </w:t>
      </w:r>
      <w:r w:rsidRPr="00762B5C">
        <w:rPr>
          <w:spacing w:val="-1"/>
          <w:sz w:val="22"/>
          <w:szCs w:val="22"/>
        </w:rPr>
        <w:t>and</w:t>
      </w:r>
      <w:r w:rsidRPr="00762B5C">
        <w:rPr>
          <w:spacing w:val="-4"/>
          <w:sz w:val="22"/>
          <w:szCs w:val="22"/>
        </w:rPr>
        <w:t xml:space="preserve"> </w:t>
      </w:r>
      <w:r w:rsidRPr="00762B5C">
        <w:rPr>
          <w:sz w:val="22"/>
          <w:szCs w:val="22"/>
        </w:rPr>
        <w:t>piping</w:t>
      </w:r>
      <w:r w:rsidRPr="00762B5C">
        <w:rPr>
          <w:spacing w:val="-4"/>
          <w:sz w:val="22"/>
          <w:szCs w:val="22"/>
        </w:rPr>
        <w:t xml:space="preserve"> </w:t>
      </w:r>
      <w:r w:rsidRPr="00762B5C">
        <w:rPr>
          <w:spacing w:val="-1"/>
          <w:sz w:val="22"/>
          <w:szCs w:val="22"/>
        </w:rPr>
        <w:t>plover</w:t>
      </w:r>
      <w:r w:rsidRPr="00762B5C">
        <w:rPr>
          <w:spacing w:val="-4"/>
          <w:sz w:val="22"/>
          <w:szCs w:val="22"/>
        </w:rPr>
        <w:t xml:space="preserve"> </w:t>
      </w:r>
      <w:r w:rsidRPr="00762B5C">
        <w:rPr>
          <w:spacing w:val="-1"/>
          <w:sz w:val="22"/>
          <w:szCs w:val="22"/>
        </w:rPr>
        <w:t>on-</w:t>
      </w:r>
      <w:r w:rsidRPr="00762B5C">
        <w:rPr>
          <w:spacing w:val="-7"/>
          <w:sz w:val="22"/>
          <w:szCs w:val="22"/>
        </w:rPr>
        <w:t xml:space="preserve"> </w:t>
      </w:r>
      <w:r w:rsidRPr="00762B5C">
        <w:rPr>
          <w:spacing w:val="-1"/>
          <w:sz w:val="22"/>
          <w:szCs w:val="22"/>
        </w:rPr>
        <w:t>and</w:t>
      </w:r>
      <w:r w:rsidRPr="00762B5C">
        <w:rPr>
          <w:spacing w:val="-4"/>
          <w:sz w:val="22"/>
          <w:szCs w:val="22"/>
        </w:rPr>
        <w:t xml:space="preserve"> </w:t>
      </w:r>
      <w:r w:rsidRPr="00762B5C">
        <w:rPr>
          <w:spacing w:val="-1"/>
          <w:sz w:val="22"/>
          <w:szCs w:val="22"/>
        </w:rPr>
        <w:t>off-channel</w:t>
      </w:r>
      <w:r w:rsidRPr="00762B5C">
        <w:rPr>
          <w:spacing w:val="-5"/>
          <w:sz w:val="22"/>
          <w:szCs w:val="22"/>
        </w:rPr>
        <w:t xml:space="preserve"> total </w:t>
      </w:r>
      <w:r w:rsidRPr="00762B5C">
        <w:rPr>
          <w:spacing w:val="-1"/>
          <w:sz w:val="22"/>
          <w:szCs w:val="22"/>
        </w:rPr>
        <w:t>nesting</w:t>
      </w:r>
      <w:r w:rsidRPr="00762B5C">
        <w:rPr>
          <w:spacing w:val="-6"/>
          <w:sz w:val="22"/>
          <w:szCs w:val="22"/>
        </w:rPr>
        <w:t xml:space="preserve"> </w:t>
      </w:r>
      <w:r w:rsidRPr="00762B5C">
        <w:rPr>
          <w:spacing w:val="-1"/>
          <w:sz w:val="22"/>
          <w:szCs w:val="22"/>
        </w:rPr>
        <w:t>incidence</w:t>
      </w:r>
      <w:r w:rsidRPr="00762B5C">
        <w:rPr>
          <w:spacing w:val="-5"/>
          <w:sz w:val="22"/>
          <w:szCs w:val="22"/>
        </w:rPr>
        <w:t xml:space="preserve"> </w:t>
      </w:r>
      <w:r w:rsidRPr="00762B5C">
        <w:rPr>
          <w:spacing w:val="1"/>
          <w:sz w:val="22"/>
          <w:szCs w:val="22"/>
        </w:rPr>
        <w:t>by</w:t>
      </w:r>
      <w:r w:rsidRPr="00762B5C">
        <w:rPr>
          <w:spacing w:val="-6"/>
          <w:sz w:val="22"/>
          <w:szCs w:val="22"/>
        </w:rPr>
        <w:t xml:space="preserve"> </w:t>
      </w:r>
      <w:r w:rsidRPr="00762B5C">
        <w:rPr>
          <w:spacing w:val="-1"/>
          <w:sz w:val="22"/>
          <w:szCs w:val="22"/>
        </w:rPr>
        <w:t>year,</w:t>
      </w:r>
      <w:r w:rsidRPr="00762B5C">
        <w:rPr>
          <w:spacing w:val="-4"/>
          <w:sz w:val="22"/>
          <w:szCs w:val="22"/>
        </w:rPr>
        <w:t xml:space="preserve"> </w:t>
      </w:r>
      <w:r w:rsidRPr="00762B5C">
        <w:rPr>
          <w:sz w:val="22"/>
          <w:szCs w:val="22"/>
        </w:rPr>
        <w:t>2007−2020.</w:t>
      </w:r>
    </w:p>
    <w:tbl>
      <w:tblPr>
        <w:tblStyle w:val="PlainTable4"/>
        <w:tblpPr w:leftFromText="180" w:rightFromText="180" w:vertAnchor="text" w:horzAnchor="page" w:tblpX="1223" w:tblpY="36"/>
        <w:tblW w:w="5000" w:type="pct"/>
        <w:tblLook w:val="04A0" w:firstRow="1" w:lastRow="0" w:firstColumn="1" w:lastColumn="0" w:noHBand="0" w:noVBand="1"/>
      </w:tblPr>
      <w:tblGrid>
        <w:gridCol w:w="826"/>
        <w:gridCol w:w="789"/>
        <w:gridCol w:w="803"/>
        <w:gridCol w:w="876"/>
        <w:gridCol w:w="777"/>
        <w:gridCol w:w="949"/>
        <w:gridCol w:w="949"/>
        <w:gridCol w:w="955"/>
        <w:gridCol w:w="793"/>
        <w:gridCol w:w="804"/>
        <w:gridCol w:w="778"/>
        <w:gridCol w:w="778"/>
        <w:gridCol w:w="949"/>
        <w:gridCol w:w="949"/>
        <w:gridCol w:w="985"/>
      </w:tblGrid>
      <w:tr w:rsidR="00B23399" w:rsidRPr="000D5E04" w14:paraId="125FDF45" w14:textId="77777777" w:rsidTr="000B0C48">
        <w:trPr>
          <w:cnfStyle w:val="100000000000" w:firstRow="1" w:lastRow="0" w:firstColumn="0" w:lastColumn="0" w:oddVBand="0" w:evenVBand="0" w:oddHBand="0" w:evenHBand="0" w:firstRowFirstColumn="0" w:firstRowLastColumn="0" w:lastRowFirstColumn="0" w:lastRowLastColumn="0"/>
          <w:trHeight w:val="1250"/>
        </w:trPr>
        <w:tc>
          <w:tcPr>
            <w:cnfStyle w:val="001000000000" w:firstRow="0" w:lastRow="0" w:firstColumn="1" w:lastColumn="0" w:oddVBand="0" w:evenVBand="0" w:oddHBand="0" w:evenHBand="0" w:firstRowFirstColumn="0" w:firstRowLastColumn="0" w:lastRowFirstColumn="0" w:lastRowLastColumn="0"/>
            <w:tcW w:w="319" w:type="pct"/>
            <w:tcBorders>
              <w:top w:val="single" w:sz="4" w:space="0" w:color="auto"/>
              <w:bottom w:val="single" w:sz="4" w:space="0" w:color="auto"/>
              <w:right w:val="single" w:sz="4" w:space="0" w:color="auto"/>
            </w:tcBorders>
            <w:vAlign w:val="bottom"/>
          </w:tcPr>
          <w:p w14:paraId="0D18926B" w14:textId="77777777" w:rsidR="00B23399" w:rsidRPr="000D5E04" w:rsidRDefault="00B23399" w:rsidP="00B23399">
            <w:pPr>
              <w:pStyle w:val="BodyText"/>
              <w:kinsoku w:val="0"/>
              <w:overflowPunct w:val="0"/>
              <w:spacing w:before="119"/>
              <w:ind w:left="-200" w:right="68" w:firstLine="200"/>
              <w:jc w:val="both"/>
              <w:rPr>
                <w:b w:val="0"/>
                <w:bCs w:val="0"/>
                <w:spacing w:val="-1"/>
                <w:sz w:val="20"/>
                <w:szCs w:val="20"/>
              </w:rPr>
            </w:pPr>
            <w:r w:rsidRPr="000D5E04">
              <w:rPr>
                <w:b w:val="0"/>
                <w:bCs w:val="0"/>
                <w:spacing w:val="-1"/>
                <w:sz w:val="20"/>
                <w:szCs w:val="20"/>
              </w:rPr>
              <w:t>Year</w:t>
            </w:r>
          </w:p>
        </w:tc>
        <w:tc>
          <w:tcPr>
            <w:tcW w:w="304" w:type="pct"/>
            <w:tcBorders>
              <w:top w:val="single" w:sz="4" w:space="0" w:color="auto"/>
              <w:left w:val="single" w:sz="4" w:space="0" w:color="auto"/>
              <w:bottom w:val="single" w:sz="4" w:space="0" w:color="auto"/>
            </w:tcBorders>
            <w:vAlign w:val="bottom"/>
          </w:tcPr>
          <w:p w14:paraId="02B5BA4A"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0D5E04">
              <w:rPr>
                <w:b w:val="0"/>
                <w:bCs w:val="0"/>
                <w:spacing w:val="-1"/>
                <w:sz w:val="20"/>
                <w:szCs w:val="20"/>
              </w:rPr>
              <w:t>Max</w:t>
            </w:r>
            <w:r w:rsidRPr="000D5E04">
              <w:rPr>
                <w:b w:val="0"/>
                <w:bCs w:val="0"/>
                <w:spacing w:val="-1"/>
                <w:sz w:val="20"/>
                <w:szCs w:val="20"/>
                <w:vertAlign w:val="superscript"/>
              </w:rPr>
              <w:t>A</w:t>
            </w:r>
            <w:proofErr w:type="spellEnd"/>
            <w:r w:rsidRPr="000D5E04">
              <w:rPr>
                <w:b w:val="0"/>
                <w:bCs w:val="0"/>
                <w:spacing w:val="-1"/>
                <w:sz w:val="20"/>
                <w:szCs w:val="20"/>
              </w:rPr>
              <w:t xml:space="preserve"> BP</w:t>
            </w:r>
          </w:p>
        </w:tc>
        <w:tc>
          <w:tcPr>
            <w:tcW w:w="310" w:type="pct"/>
            <w:tcBorders>
              <w:top w:val="single" w:sz="4" w:space="0" w:color="auto"/>
              <w:bottom w:val="single" w:sz="4" w:space="0" w:color="auto"/>
            </w:tcBorders>
            <w:vAlign w:val="bottom"/>
          </w:tcPr>
          <w:p w14:paraId="10B85654"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0D5E04">
              <w:rPr>
                <w:b w:val="0"/>
                <w:bCs w:val="0"/>
                <w:spacing w:val="-1"/>
                <w:sz w:val="20"/>
                <w:szCs w:val="20"/>
              </w:rPr>
              <w:t>Peak</w:t>
            </w:r>
            <w:r w:rsidRPr="000D5E04">
              <w:rPr>
                <w:b w:val="0"/>
                <w:bCs w:val="0"/>
                <w:spacing w:val="-1"/>
                <w:sz w:val="20"/>
                <w:szCs w:val="20"/>
                <w:vertAlign w:val="superscript"/>
              </w:rPr>
              <w:t>B</w:t>
            </w:r>
            <w:proofErr w:type="spellEnd"/>
            <w:r w:rsidRPr="000D5E04">
              <w:rPr>
                <w:b w:val="0"/>
                <w:bCs w:val="0"/>
                <w:spacing w:val="-1"/>
                <w:sz w:val="20"/>
                <w:szCs w:val="20"/>
              </w:rPr>
              <w:t xml:space="preserve"> BP</w:t>
            </w:r>
          </w:p>
        </w:tc>
        <w:tc>
          <w:tcPr>
            <w:tcW w:w="338" w:type="pct"/>
            <w:tcBorders>
              <w:top w:val="single" w:sz="4" w:space="0" w:color="auto"/>
              <w:bottom w:val="single" w:sz="4" w:space="0" w:color="auto"/>
            </w:tcBorders>
            <w:vAlign w:val="bottom"/>
          </w:tcPr>
          <w:p w14:paraId="0AD4A183"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noProof/>
                <w:spacing w:val="-1"/>
                <w:sz w:val="20"/>
                <w:szCs w:val="20"/>
                <w:vertAlign w:val="superscript"/>
              </w:rPr>
              <mc:AlternateContent>
                <mc:Choice Requires="wps">
                  <w:drawing>
                    <wp:anchor distT="45720" distB="45720" distL="114300" distR="114300" simplePos="0" relativeHeight="252058624" behindDoc="0" locked="0" layoutInCell="1" allowOverlap="1" wp14:anchorId="048BE445" wp14:editId="05C0D208">
                      <wp:simplePos x="0" y="0"/>
                      <wp:positionH relativeFrom="column">
                        <wp:posOffset>225425</wp:posOffset>
                      </wp:positionH>
                      <wp:positionV relativeFrom="paragraph">
                        <wp:posOffset>-571500</wp:posOffset>
                      </wp:positionV>
                      <wp:extent cx="933450" cy="274320"/>
                      <wp:effectExtent l="0" t="0" r="0" b="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74320"/>
                              </a:xfrm>
                              <a:prstGeom prst="rect">
                                <a:avLst/>
                              </a:prstGeom>
                              <a:solidFill>
                                <a:srgbClr val="FFFFFF"/>
                              </a:solidFill>
                              <a:ln w="9525">
                                <a:noFill/>
                                <a:miter lim="800000"/>
                                <a:headEnd/>
                                <a:tailEnd/>
                              </a:ln>
                            </wps:spPr>
                            <wps:txbx>
                              <w:txbxContent>
                                <w:p w14:paraId="2375AEFB" w14:textId="77777777" w:rsidR="00485D33" w:rsidRPr="00222CDB" w:rsidRDefault="00485D33" w:rsidP="00B23399">
                                  <w:pPr>
                                    <w:rPr>
                                      <w:b/>
                                      <w:bCs/>
                                    </w:rPr>
                                  </w:pPr>
                                  <w:r w:rsidRPr="00222CDB">
                                    <w:rPr>
                                      <w:b/>
                                      <w:bCs/>
                                    </w:rPr>
                                    <w:t>Least Tern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48BE445" id="_x0000_s1081" type="#_x0000_t202" style="position:absolute;left:0;text-align:left;margin-left:17.75pt;margin-top:-45pt;width:73.5pt;height:21.6pt;z-index:25205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" stroked="f">
                      <v:textbox style="mso-fit-shape-to-text:t">
                        <w:txbxContent>
                          <w:p w14:paraId="2375AEFB" w14:textId="77777777" w:rsidR="00485D33" w:rsidRPr="00222CDB" w:rsidRDefault="00485D33" w:rsidP="00B23399">
                            <w:pPr>
                              <w:rPr>
                                <w:b/>
                                <w:bCs/>
                              </w:rPr>
                            </w:pPr>
                            <w:r w:rsidRPr="00222CDB">
                              <w:rPr>
                                <w:b/>
                                <w:bCs/>
                              </w:rPr>
                              <w:t>Least Tern</w:t>
                            </w:r>
                          </w:p>
                        </w:txbxContent>
                      </v:textbox>
                    </v:shape>
                  </w:pict>
                </mc:Fallback>
              </mc:AlternateContent>
            </w:r>
            <w:r w:rsidRPr="000D5E04">
              <w:rPr>
                <w:b w:val="0"/>
                <w:bCs w:val="0"/>
                <w:spacing w:val="-1"/>
                <w:sz w:val="20"/>
                <w:szCs w:val="20"/>
              </w:rPr>
              <w:t>Nests</w:t>
            </w:r>
          </w:p>
        </w:tc>
        <w:tc>
          <w:tcPr>
            <w:tcW w:w="300" w:type="pct"/>
            <w:tcBorders>
              <w:top w:val="single" w:sz="4" w:space="0" w:color="auto"/>
              <w:bottom w:val="single" w:sz="4" w:space="0" w:color="auto"/>
            </w:tcBorders>
            <w:vAlign w:val="bottom"/>
          </w:tcPr>
          <w:p w14:paraId="1A44C7EA"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0D5E04">
              <w:rPr>
                <w:b w:val="0"/>
                <w:bCs w:val="0"/>
                <w:spacing w:val="-1"/>
                <w:sz w:val="20"/>
                <w:szCs w:val="20"/>
              </w:rPr>
              <w:t>Succ</w:t>
            </w:r>
            <w:proofErr w:type="spellEnd"/>
            <w:r w:rsidRPr="000D5E04">
              <w:rPr>
                <w:b w:val="0"/>
                <w:bCs w:val="0"/>
                <w:spacing w:val="-1"/>
                <w:sz w:val="20"/>
                <w:szCs w:val="20"/>
              </w:rPr>
              <w:t>. Nests</w:t>
            </w:r>
          </w:p>
        </w:tc>
        <w:tc>
          <w:tcPr>
            <w:tcW w:w="366" w:type="pct"/>
            <w:tcBorders>
              <w:top w:val="single" w:sz="4" w:space="0" w:color="auto"/>
              <w:bottom w:val="single" w:sz="4" w:space="0" w:color="auto"/>
            </w:tcBorders>
            <w:vAlign w:val="bottom"/>
          </w:tcPr>
          <w:p w14:paraId="5BB6295F"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sidRPr="000D5E04">
              <w:rPr>
                <w:b w:val="0"/>
                <w:bCs w:val="0"/>
                <w:spacing w:val="-1"/>
                <w:sz w:val="20"/>
                <w:szCs w:val="20"/>
              </w:rPr>
              <w:t>Fledges</w:t>
            </w:r>
          </w:p>
        </w:tc>
        <w:tc>
          <w:tcPr>
            <w:tcW w:w="366" w:type="pct"/>
            <w:tcBorders>
              <w:top w:val="single" w:sz="4" w:space="0" w:color="auto"/>
              <w:bottom w:val="single" w:sz="4" w:space="0" w:color="auto"/>
            </w:tcBorders>
            <w:vAlign w:val="bottom"/>
          </w:tcPr>
          <w:p w14:paraId="765DFD09"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b w:val="0"/>
                <w:bCs w:val="0"/>
                <w:spacing w:val="-1"/>
                <w:sz w:val="20"/>
                <w:szCs w:val="20"/>
              </w:rPr>
              <w:t xml:space="preserve">Fledges </w:t>
            </w:r>
            <w:r>
              <w:rPr>
                <w:b w:val="0"/>
                <w:bCs w:val="0"/>
                <w:spacing w:val="-1"/>
                <w:sz w:val="20"/>
                <w:szCs w:val="20"/>
              </w:rPr>
              <w:t>p</w:t>
            </w:r>
            <w:r w:rsidRPr="000D5E04">
              <w:rPr>
                <w:b w:val="0"/>
                <w:bCs w:val="0"/>
                <w:spacing w:val="-1"/>
                <w:sz w:val="20"/>
                <w:szCs w:val="20"/>
              </w:rPr>
              <w:t>er Max BP</w:t>
            </w:r>
          </w:p>
        </w:tc>
        <w:tc>
          <w:tcPr>
            <w:tcW w:w="368" w:type="pct"/>
            <w:tcBorders>
              <w:top w:val="single" w:sz="4" w:space="0" w:color="auto"/>
              <w:left w:val="nil"/>
              <w:bottom w:val="single" w:sz="4" w:space="0" w:color="auto"/>
              <w:right w:val="single" w:sz="4" w:space="0" w:color="auto"/>
            </w:tcBorders>
            <w:vAlign w:val="bottom"/>
          </w:tcPr>
          <w:p w14:paraId="0EC12A6C"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0D5E04">
              <w:rPr>
                <w:b w:val="0"/>
                <w:bCs w:val="0"/>
                <w:sz w:val="20"/>
                <w:szCs w:val="20"/>
              </w:rPr>
              <w:t xml:space="preserve">Fledges </w:t>
            </w:r>
            <w:r>
              <w:rPr>
                <w:b w:val="0"/>
                <w:bCs w:val="0"/>
                <w:sz w:val="20"/>
                <w:szCs w:val="20"/>
              </w:rPr>
              <w:t>p</w:t>
            </w:r>
            <w:r w:rsidRPr="000D5E04">
              <w:rPr>
                <w:b w:val="0"/>
                <w:bCs w:val="0"/>
                <w:sz w:val="20"/>
                <w:szCs w:val="20"/>
              </w:rPr>
              <w:t>er Peak BP</w:t>
            </w:r>
          </w:p>
        </w:tc>
        <w:tc>
          <w:tcPr>
            <w:tcW w:w="306" w:type="pct"/>
            <w:tcBorders>
              <w:top w:val="single" w:sz="4" w:space="0" w:color="auto"/>
              <w:left w:val="single" w:sz="4" w:space="0" w:color="auto"/>
              <w:bottom w:val="single" w:sz="4" w:space="0" w:color="auto"/>
            </w:tcBorders>
            <w:vAlign w:val="bottom"/>
          </w:tcPr>
          <w:p w14:paraId="2385374B"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0D5E04">
              <w:rPr>
                <w:b w:val="0"/>
                <w:bCs w:val="0"/>
                <w:sz w:val="20"/>
                <w:szCs w:val="20"/>
              </w:rPr>
              <w:t>Max</w:t>
            </w:r>
            <w:r w:rsidRPr="000D5E04">
              <w:rPr>
                <w:b w:val="0"/>
                <w:bCs w:val="0"/>
                <w:sz w:val="20"/>
                <w:szCs w:val="20"/>
                <w:vertAlign w:val="superscript"/>
              </w:rPr>
              <w:t>A</w:t>
            </w:r>
            <w:proofErr w:type="spellEnd"/>
            <w:r w:rsidRPr="000D5E04">
              <w:rPr>
                <w:b w:val="0"/>
                <w:bCs w:val="0"/>
                <w:sz w:val="20"/>
                <w:szCs w:val="20"/>
              </w:rPr>
              <w:t xml:space="preserve"> BP</w:t>
            </w:r>
          </w:p>
        </w:tc>
        <w:tc>
          <w:tcPr>
            <w:tcW w:w="310" w:type="pct"/>
            <w:tcBorders>
              <w:top w:val="single" w:sz="4" w:space="0" w:color="auto"/>
              <w:bottom w:val="single" w:sz="4" w:space="0" w:color="auto"/>
            </w:tcBorders>
            <w:vAlign w:val="bottom"/>
          </w:tcPr>
          <w:p w14:paraId="48A70BB7"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spacing w:val="-1"/>
                <w:sz w:val="20"/>
                <w:szCs w:val="20"/>
              </w:rPr>
            </w:pPr>
            <w:proofErr w:type="spellStart"/>
            <w:r w:rsidRPr="000D5E04">
              <w:rPr>
                <w:b w:val="0"/>
                <w:bCs w:val="0"/>
                <w:spacing w:val="-1"/>
                <w:sz w:val="20"/>
                <w:szCs w:val="20"/>
              </w:rPr>
              <w:t>Peak</w:t>
            </w:r>
            <w:r w:rsidRPr="000D5E04">
              <w:rPr>
                <w:b w:val="0"/>
                <w:bCs w:val="0"/>
                <w:spacing w:val="-1"/>
                <w:sz w:val="20"/>
                <w:szCs w:val="20"/>
                <w:vertAlign w:val="superscript"/>
              </w:rPr>
              <w:t>B</w:t>
            </w:r>
            <w:proofErr w:type="spellEnd"/>
            <w:r w:rsidRPr="000D5E04">
              <w:rPr>
                <w:b w:val="0"/>
                <w:bCs w:val="0"/>
                <w:spacing w:val="-1"/>
                <w:sz w:val="20"/>
                <w:szCs w:val="20"/>
              </w:rPr>
              <w:t xml:space="preserve"> BP</w:t>
            </w:r>
          </w:p>
        </w:tc>
        <w:tc>
          <w:tcPr>
            <w:tcW w:w="300" w:type="pct"/>
            <w:tcBorders>
              <w:top w:val="single" w:sz="4" w:space="0" w:color="auto"/>
              <w:bottom w:val="single" w:sz="4" w:space="0" w:color="auto"/>
            </w:tcBorders>
            <w:vAlign w:val="bottom"/>
          </w:tcPr>
          <w:p w14:paraId="4B7952A8"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noProof/>
                <w:spacing w:val="-1"/>
                <w:sz w:val="20"/>
                <w:szCs w:val="20"/>
              </w:rPr>
              <mc:AlternateContent>
                <mc:Choice Requires="wps">
                  <w:drawing>
                    <wp:anchor distT="45720" distB="45720" distL="114300" distR="114300" simplePos="0" relativeHeight="252059648" behindDoc="0" locked="0" layoutInCell="1" allowOverlap="1" wp14:anchorId="514641C4" wp14:editId="0F55D346">
                      <wp:simplePos x="0" y="0"/>
                      <wp:positionH relativeFrom="column">
                        <wp:posOffset>212090</wp:posOffset>
                      </wp:positionH>
                      <wp:positionV relativeFrom="paragraph">
                        <wp:posOffset>-569595</wp:posOffset>
                      </wp:positionV>
                      <wp:extent cx="1104900" cy="307340"/>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07340"/>
                              </a:xfrm>
                              <a:prstGeom prst="rect">
                                <a:avLst/>
                              </a:prstGeom>
                              <a:solidFill>
                                <a:srgbClr val="FFFFFF"/>
                              </a:solidFill>
                              <a:ln w="9525">
                                <a:noFill/>
                                <a:miter lim="800000"/>
                                <a:headEnd/>
                                <a:tailEnd/>
                              </a:ln>
                            </wps:spPr>
                            <wps:txbx>
                              <w:txbxContent>
                                <w:p w14:paraId="74C69485" w14:textId="77777777" w:rsidR="00485D33" w:rsidRPr="00222CDB" w:rsidRDefault="00485D33" w:rsidP="00B23399">
                                  <w:pPr>
                                    <w:rPr>
                                      <w:b/>
                                      <w:bCs/>
                                    </w:rPr>
                                  </w:pPr>
                                  <w:r>
                                    <w:rPr>
                                      <w:b/>
                                      <w:bCs/>
                                    </w:rPr>
                                    <w:t>Piping Plover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641C4" id="_x0000_s1082" type="#_x0000_t202" style="position:absolute;left:0;text-align:left;margin-left:16.7pt;margin-top:-44.85pt;width:87pt;height:24.2pt;z-index:252059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" stroked="f">
                      <v:textbox>
                        <w:txbxContent>
                          <w:p w14:paraId="74C69485" w14:textId="77777777" w:rsidR="00485D33" w:rsidRPr="00222CDB" w:rsidRDefault="00485D33" w:rsidP="00B23399">
                            <w:pPr>
                              <w:rPr>
                                <w:b/>
                                <w:bCs/>
                              </w:rPr>
                            </w:pPr>
                            <w:r>
                              <w:rPr>
                                <w:b/>
                                <w:bCs/>
                              </w:rPr>
                              <w:t>Piping Plover</w:t>
                            </w:r>
                          </w:p>
                        </w:txbxContent>
                      </v:textbox>
                    </v:shape>
                  </w:pict>
                </mc:Fallback>
              </mc:AlternateContent>
            </w:r>
            <w:r w:rsidRPr="000D5E04">
              <w:rPr>
                <w:b w:val="0"/>
                <w:bCs w:val="0"/>
                <w:spacing w:val="-1"/>
                <w:sz w:val="20"/>
                <w:szCs w:val="20"/>
              </w:rPr>
              <w:t>Nests</w:t>
            </w:r>
          </w:p>
        </w:tc>
        <w:tc>
          <w:tcPr>
            <w:tcW w:w="300" w:type="pct"/>
            <w:tcBorders>
              <w:top w:val="single" w:sz="4" w:space="0" w:color="auto"/>
              <w:bottom w:val="single" w:sz="4" w:space="0" w:color="auto"/>
            </w:tcBorders>
            <w:vAlign w:val="bottom"/>
          </w:tcPr>
          <w:p w14:paraId="0864D572"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0D5E04">
              <w:rPr>
                <w:b w:val="0"/>
                <w:bCs w:val="0"/>
                <w:spacing w:val="-1"/>
                <w:sz w:val="20"/>
                <w:szCs w:val="20"/>
              </w:rPr>
              <w:t>Succ</w:t>
            </w:r>
            <w:proofErr w:type="spellEnd"/>
            <w:r w:rsidRPr="000D5E04">
              <w:rPr>
                <w:b w:val="0"/>
                <w:bCs w:val="0"/>
                <w:spacing w:val="-1"/>
                <w:sz w:val="20"/>
                <w:szCs w:val="20"/>
              </w:rPr>
              <w:t>. Nests</w:t>
            </w:r>
          </w:p>
        </w:tc>
        <w:tc>
          <w:tcPr>
            <w:tcW w:w="366" w:type="pct"/>
            <w:tcBorders>
              <w:top w:val="single" w:sz="4" w:space="0" w:color="auto"/>
              <w:bottom w:val="single" w:sz="4" w:space="0" w:color="auto"/>
            </w:tcBorders>
            <w:vAlign w:val="bottom"/>
          </w:tcPr>
          <w:p w14:paraId="1F5D24CC"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b w:val="0"/>
                <w:bCs w:val="0"/>
                <w:spacing w:val="-1"/>
                <w:sz w:val="20"/>
                <w:szCs w:val="20"/>
              </w:rPr>
              <w:t>Fledges</w:t>
            </w:r>
          </w:p>
        </w:tc>
        <w:tc>
          <w:tcPr>
            <w:tcW w:w="366" w:type="pct"/>
            <w:tcBorders>
              <w:top w:val="single" w:sz="4" w:space="0" w:color="auto"/>
              <w:bottom w:val="single" w:sz="4" w:space="0" w:color="auto"/>
            </w:tcBorders>
            <w:vAlign w:val="bottom"/>
          </w:tcPr>
          <w:p w14:paraId="53596A4B"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b w:val="0"/>
                <w:bCs w:val="0"/>
                <w:spacing w:val="-1"/>
                <w:sz w:val="20"/>
                <w:szCs w:val="20"/>
              </w:rPr>
              <w:t>Fledg</w:t>
            </w:r>
            <w:r>
              <w:rPr>
                <w:b w:val="0"/>
                <w:bCs w:val="0"/>
                <w:spacing w:val="-1"/>
                <w:sz w:val="20"/>
                <w:szCs w:val="20"/>
              </w:rPr>
              <w:t>es</w:t>
            </w:r>
            <w:r w:rsidRPr="000D5E04">
              <w:rPr>
                <w:b w:val="0"/>
                <w:bCs w:val="0"/>
                <w:spacing w:val="-1"/>
                <w:sz w:val="20"/>
                <w:szCs w:val="20"/>
              </w:rPr>
              <w:t xml:space="preserve"> </w:t>
            </w:r>
            <w:r>
              <w:rPr>
                <w:b w:val="0"/>
                <w:bCs w:val="0"/>
                <w:spacing w:val="-1"/>
                <w:sz w:val="20"/>
                <w:szCs w:val="20"/>
              </w:rPr>
              <w:t>p</w:t>
            </w:r>
            <w:r w:rsidRPr="000D5E04">
              <w:rPr>
                <w:b w:val="0"/>
                <w:bCs w:val="0"/>
                <w:spacing w:val="-1"/>
                <w:sz w:val="20"/>
                <w:szCs w:val="20"/>
              </w:rPr>
              <w:t>er Max BP</w:t>
            </w:r>
          </w:p>
        </w:tc>
        <w:tc>
          <w:tcPr>
            <w:tcW w:w="380" w:type="pct"/>
            <w:tcBorders>
              <w:top w:val="single" w:sz="4" w:space="0" w:color="auto"/>
              <w:bottom w:val="single" w:sz="4" w:space="0" w:color="auto"/>
            </w:tcBorders>
            <w:vAlign w:val="bottom"/>
          </w:tcPr>
          <w:p w14:paraId="284FA453" w14:textId="77777777" w:rsidR="00B23399" w:rsidRPr="000D5E04" w:rsidRDefault="00B23399" w:rsidP="00B23399">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0D5E04">
              <w:rPr>
                <w:b w:val="0"/>
                <w:bCs w:val="0"/>
                <w:spacing w:val="-1"/>
                <w:sz w:val="20"/>
                <w:szCs w:val="20"/>
              </w:rPr>
              <w:t xml:space="preserve">Fledges </w:t>
            </w:r>
            <w:r>
              <w:rPr>
                <w:b w:val="0"/>
                <w:bCs w:val="0"/>
                <w:spacing w:val="-1"/>
                <w:sz w:val="20"/>
                <w:szCs w:val="20"/>
              </w:rPr>
              <w:t>p</w:t>
            </w:r>
            <w:r w:rsidRPr="000D5E04">
              <w:rPr>
                <w:b w:val="0"/>
                <w:bCs w:val="0"/>
                <w:spacing w:val="-1"/>
                <w:sz w:val="20"/>
                <w:szCs w:val="20"/>
              </w:rPr>
              <w:t>er Peak BP</w:t>
            </w:r>
          </w:p>
        </w:tc>
      </w:tr>
      <w:tr w:rsidR="00B23399" w:rsidRPr="000D5E04" w14:paraId="3FBD04A5" w14:textId="77777777" w:rsidTr="000B0C4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19" w:type="pct"/>
            <w:tcBorders>
              <w:top w:val="single" w:sz="4" w:space="0" w:color="auto"/>
              <w:right w:val="single" w:sz="4" w:space="0" w:color="auto"/>
            </w:tcBorders>
            <w:vAlign w:val="bottom"/>
          </w:tcPr>
          <w:p w14:paraId="030508C0"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2007</w:t>
            </w:r>
          </w:p>
        </w:tc>
        <w:tc>
          <w:tcPr>
            <w:tcW w:w="304" w:type="pct"/>
            <w:tcBorders>
              <w:top w:val="single" w:sz="4" w:space="0" w:color="auto"/>
              <w:left w:val="single" w:sz="4" w:space="0" w:color="auto"/>
            </w:tcBorders>
          </w:tcPr>
          <w:p w14:paraId="732D677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w:t>
            </w:r>
            <w:r>
              <w:rPr>
                <w:spacing w:val="1"/>
                <w:sz w:val="20"/>
                <w:szCs w:val="20"/>
              </w:rPr>
              <w:t>1</w:t>
            </w:r>
          </w:p>
        </w:tc>
        <w:tc>
          <w:tcPr>
            <w:tcW w:w="310" w:type="pct"/>
            <w:tcBorders>
              <w:top w:val="single" w:sz="4" w:space="0" w:color="auto"/>
            </w:tcBorders>
          </w:tcPr>
          <w:p w14:paraId="2FE6550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39</w:t>
            </w:r>
          </w:p>
        </w:tc>
        <w:tc>
          <w:tcPr>
            <w:tcW w:w="338" w:type="pct"/>
            <w:tcBorders>
              <w:top w:val="single" w:sz="4" w:space="0" w:color="auto"/>
            </w:tcBorders>
          </w:tcPr>
          <w:p w14:paraId="3258215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53</w:t>
            </w:r>
          </w:p>
        </w:tc>
        <w:tc>
          <w:tcPr>
            <w:tcW w:w="300" w:type="pct"/>
            <w:tcBorders>
              <w:top w:val="single" w:sz="4" w:space="0" w:color="auto"/>
            </w:tcBorders>
          </w:tcPr>
          <w:p w14:paraId="7A03EAD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22</w:t>
            </w:r>
          </w:p>
        </w:tc>
        <w:tc>
          <w:tcPr>
            <w:tcW w:w="366" w:type="pct"/>
            <w:tcBorders>
              <w:top w:val="single" w:sz="4" w:space="0" w:color="auto"/>
            </w:tcBorders>
          </w:tcPr>
          <w:p w14:paraId="0355D51D"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40</w:t>
            </w:r>
          </w:p>
        </w:tc>
        <w:tc>
          <w:tcPr>
            <w:tcW w:w="366" w:type="pct"/>
            <w:tcBorders>
              <w:top w:val="single" w:sz="4" w:space="0" w:color="auto"/>
            </w:tcBorders>
          </w:tcPr>
          <w:p w14:paraId="0EDD6F43"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0.98</w:t>
            </w:r>
          </w:p>
        </w:tc>
        <w:tc>
          <w:tcPr>
            <w:tcW w:w="368" w:type="pct"/>
            <w:tcBorders>
              <w:top w:val="single" w:sz="4" w:space="0" w:color="auto"/>
              <w:left w:val="nil"/>
              <w:right w:val="single" w:sz="4" w:space="0" w:color="auto"/>
            </w:tcBorders>
          </w:tcPr>
          <w:p w14:paraId="600219E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1.03</w:t>
            </w:r>
          </w:p>
        </w:tc>
        <w:tc>
          <w:tcPr>
            <w:tcW w:w="306" w:type="pct"/>
            <w:tcBorders>
              <w:top w:val="single" w:sz="4" w:space="0" w:color="auto"/>
              <w:left w:val="single" w:sz="4" w:space="0" w:color="auto"/>
            </w:tcBorders>
          </w:tcPr>
          <w:p w14:paraId="4BA7C3F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w:t>
            </w:r>
            <w:r>
              <w:rPr>
                <w:spacing w:val="1"/>
                <w:sz w:val="20"/>
                <w:szCs w:val="20"/>
              </w:rPr>
              <w:t>0</w:t>
            </w:r>
          </w:p>
        </w:tc>
        <w:tc>
          <w:tcPr>
            <w:tcW w:w="310" w:type="pct"/>
            <w:tcBorders>
              <w:top w:val="single" w:sz="4" w:space="0" w:color="auto"/>
            </w:tcBorders>
          </w:tcPr>
          <w:p w14:paraId="7E151ABD"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19</w:t>
            </w:r>
          </w:p>
        </w:tc>
        <w:tc>
          <w:tcPr>
            <w:tcW w:w="300" w:type="pct"/>
            <w:tcBorders>
              <w:top w:val="single" w:sz="4" w:space="0" w:color="auto"/>
            </w:tcBorders>
          </w:tcPr>
          <w:p w14:paraId="0AAFC03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27</w:t>
            </w:r>
          </w:p>
        </w:tc>
        <w:tc>
          <w:tcPr>
            <w:tcW w:w="300" w:type="pct"/>
            <w:tcBorders>
              <w:top w:val="single" w:sz="4" w:space="0" w:color="auto"/>
            </w:tcBorders>
          </w:tcPr>
          <w:p w14:paraId="136DEC0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15</w:t>
            </w:r>
          </w:p>
        </w:tc>
        <w:tc>
          <w:tcPr>
            <w:tcW w:w="366" w:type="pct"/>
            <w:tcBorders>
              <w:top w:val="single" w:sz="4" w:space="0" w:color="auto"/>
            </w:tcBorders>
          </w:tcPr>
          <w:p w14:paraId="7B05820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25</w:t>
            </w:r>
          </w:p>
        </w:tc>
        <w:tc>
          <w:tcPr>
            <w:tcW w:w="366" w:type="pct"/>
            <w:tcBorders>
              <w:top w:val="single" w:sz="4" w:space="0" w:color="auto"/>
            </w:tcBorders>
          </w:tcPr>
          <w:p w14:paraId="1D5AB93D"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1.25</w:t>
            </w:r>
          </w:p>
        </w:tc>
        <w:tc>
          <w:tcPr>
            <w:tcW w:w="380" w:type="pct"/>
            <w:tcBorders>
              <w:top w:val="single" w:sz="4" w:space="0" w:color="auto"/>
            </w:tcBorders>
          </w:tcPr>
          <w:p w14:paraId="3C811986"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1.32</w:t>
            </w:r>
          </w:p>
        </w:tc>
      </w:tr>
      <w:tr w:rsidR="00B23399" w:rsidRPr="000D5E04" w14:paraId="59E69183" w14:textId="77777777" w:rsidTr="000B0C48">
        <w:trPr>
          <w:trHeight w:val="353"/>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5167F50C"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2008</w:t>
            </w:r>
          </w:p>
        </w:tc>
        <w:tc>
          <w:tcPr>
            <w:tcW w:w="304" w:type="pct"/>
            <w:tcBorders>
              <w:left w:val="single" w:sz="4" w:space="0" w:color="auto"/>
            </w:tcBorders>
          </w:tcPr>
          <w:p w14:paraId="1C30B5A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w:t>
            </w:r>
            <w:r>
              <w:rPr>
                <w:spacing w:val="1"/>
                <w:sz w:val="20"/>
                <w:szCs w:val="20"/>
              </w:rPr>
              <w:t>6</w:t>
            </w:r>
          </w:p>
        </w:tc>
        <w:tc>
          <w:tcPr>
            <w:tcW w:w="310" w:type="pct"/>
          </w:tcPr>
          <w:p w14:paraId="13B5E83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37</w:t>
            </w:r>
          </w:p>
        </w:tc>
        <w:tc>
          <w:tcPr>
            <w:tcW w:w="338" w:type="pct"/>
          </w:tcPr>
          <w:p w14:paraId="449B4FD1"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64</w:t>
            </w:r>
          </w:p>
        </w:tc>
        <w:tc>
          <w:tcPr>
            <w:tcW w:w="300" w:type="pct"/>
          </w:tcPr>
          <w:p w14:paraId="1551CEBC"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27</w:t>
            </w:r>
          </w:p>
        </w:tc>
        <w:tc>
          <w:tcPr>
            <w:tcW w:w="366" w:type="pct"/>
          </w:tcPr>
          <w:p w14:paraId="7E74B28C"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44</w:t>
            </w:r>
          </w:p>
        </w:tc>
        <w:tc>
          <w:tcPr>
            <w:tcW w:w="366" w:type="pct"/>
          </w:tcPr>
          <w:p w14:paraId="5DF2A429"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1.22</w:t>
            </w:r>
          </w:p>
        </w:tc>
        <w:tc>
          <w:tcPr>
            <w:tcW w:w="368" w:type="pct"/>
            <w:tcBorders>
              <w:left w:val="nil"/>
              <w:right w:val="single" w:sz="4" w:space="0" w:color="auto"/>
            </w:tcBorders>
          </w:tcPr>
          <w:p w14:paraId="4090AA1D"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1.19</w:t>
            </w:r>
          </w:p>
        </w:tc>
        <w:tc>
          <w:tcPr>
            <w:tcW w:w="306" w:type="pct"/>
            <w:tcBorders>
              <w:left w:val="single" w:sz="4" w:space="0" w:color="auto"/>
            </w:tcBorders>
          </w:tcPr>
          <w:p w14:paraId="08DADF9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14</w:t>
            </w:r>
          </w:p>
        </w:tc>
        <w:tc>
          <w:tcPr>
            <w:tcW w:w="310" w:type="pct"/>
          </w:tcPr>
          <w:p w14:paraId="4FC19C5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13</w:t>
            </w:r>
          </w:p>
        </w:tc>
        <w:tc>
          <w:tcPr>
            <w:tcW w:w="300" w:type="pct"/>
          </w:tcPr>
          <w:p w14:paraId="5198B88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21</w:t>
            </w:r>
          </w:p>
        </w:tc>
        <w:tc>
          <w:tcPr>
            <w:tcW w:w="300" w:type="pct"/>
          </w:tcPr>
          <w:p w14:paraId="6AEC394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z w:val="20"/>
                <w:szCs w:val="20"/>
              </w:rPr>
              <w:t>8</w:t>
            </w:r>
          </w:p>
        </w:tc>
        <w:tc>
          <w:tcPr>
            <w:tcW w:w="366" w:type="pct"/>
          </w:tcPr>
          <w:p w14:paraId="035F67DD"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10</w:t>
            </w:r>
          </w:p>
        </w:tc>
        <w:tc>
          <w:tcPr>
            <w:tcW w:w="366" w:type="pct"/>
          </w:tcPr>
          <w:p w14:paraId="7E204CF1"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0.71</w:t>
            </w:r>
          </w:p>
        </w:tc>
        <w:tc>
          <w:tcPr>
            <w:tcW w:w="380" w:type="pct"/>
          </w:tcPr>
          <w:p w14:paraId="3834BA94"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0.77</w:t>
            </w:r>
          </w:p>
        </w:tc>
      </w:tr>
      <w:tr w:rsidR="00B23399" w:rsidRPr="000D5E04" w14:paraId="2D2BF204" w14:textId="77777777" w:rsidTr="000B0C4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7D692EF2"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2009</w:t>
            </w:r>
          </w:p>
        </w:tc>
        <w:tc>
          <w:tcPr>
            <w:tcW w:w="304" w:type="pct"/>
            <w:tcBorders>
              <w:left w:val="single" w:sz="4" w:space="0" w:color="auto"/>
            </w:tcBorders>
          </w:tcPr>
          <w:p w14:paraId="473AEA62"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43</w:t>
            </w:r>
          </w:p>
        </w:tc>
        <w:tc>
          <w:tcPr>
            <w:tcW w:w="310" w:type="pct"/>
          </w:tcPr>
          <w:p w14:paraId="3A3E7DC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42</w:t>
            </w:r>
          </w:p>
        </w:tc>
        <w:tc>
          <w:tcPr>
            <w:tcW w:w="338" w:type="pct"/>
          </w:tcPr>
          <w:p w14:paraId="0A6D174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60</w:t>
            </w:r>
          </w:p>
        </w:tc>
        <w:tc>
          <w:tcPr>
            <w:tcW w:w="300" w:type="pct"/>
          </w:tcPr>
          <w:p w14:paraId="16222D80"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36</w:t>
            </w:r>
          </w:p>
        </w:tc>
        <w:tc>
          <w:tcPr>
            <w:tcW w:w="366" w:type="pct"/>
          </w:tcPr>
          <w:p w14:paraId="383837E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46</w:t>
            </w:r>
          </w:p>
        </w:tc>
        <w:tc>
          <w:tcPr>
            <w:tcW w:w="366" w:type="pct"/>
          </w:tcPr>
          <w:p w14:paraId="5FC57FCB"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1.07</w:t>
            </w:r>
          </w:p>
        </w:tc>
        <w:tc>
          <w:tcPr>
            <w:tcW w:w="368" w:type="pct"/>
            <w:tcBorders>
              <w:left w:val="nil"/>
              <w:right w:val="single" w:sz="4" w:space="0" w:color="auto"/>
            </w:tcBorders>
          </w:tcPr>
          <w:p w14:paraId="36C477A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1.10</w:t>
            </w:r>
          </w:p>
        </w:tc>
        <w:tc>
          <w:tcPr>
            <w:tcW w:w="306" w:type="pct"/>
            <w:tcBorders>
              <w:left w:val="single" w:sz="4" w:space="0" w:color="auto"/>
            </w:tcBorders>
          </w:tcPr>
          <w:p w14:paraId="2A2EDA2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12</w:t>
            </w:r>
          </w:p>
        </w:tc>
        <w:tc>
          <w:tcPr>
            <w:tcW w:w="310" w:type="pct"/>
          </w:tcPr>
          <w:p w14:paraId="62748CA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12</w:t>
            </w:r>
          </w:p>
        </w:tc>
        <w:tc>
          <w:tcPr>
            <w:tcW w:w="300" w:type="pct"/>
          </w:tcPr>
          <w:p w14:paraId="2C456F4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15</w:t>
            </w:r>
          </w:p>
        </w:tc>
        <w:tc>
          <w:tcPr>
            <w:tcW w:w="300" w:type="pct"/>
          </w:tcPr>
          <w:p w14:paraId="7ECB245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z w:val="20"/>
                <w:szCs w:val="20"/>
              </w:rPr>
              <w:t>9</w:t>
            </w:r>
          </w:p>
        </w:tc>
        <w:tc>
          <w:tcPr>
            <w:tcW w:w="366" w:type="pct"/>
          </w:tcPr>
          <w:p w14:paraId="523D781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12</w:t>
            </w:r>
          </w:p>
        </w:tc>
        <w:tc>
          <w:tcPr>
            <w:tcW w:w="366" w:type="pct"/>
          </w:tcPr>
          <w:p w14:paraId="1B33FE04"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1.00</w:t>
            </w:r>
          </w:p>
        </w:tc>
        <w:tc>
          <w:tcPr>
            <w:tcW w:w="380" w:type="pct"/>
          </w:tcPr>
          <w:p w14:paraId="34A4B120"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1.00</w:t>
            </w:r>
          </w:p>
        </w:tc>
      </w:tr>
      <w:tr w:rsidR="00B23399" w:rsidRPr="000D5E04" w14:paraId="4F6FAAD9" w14:textId="77777777" w:rsidTr="000B0C48">
        <w:trPr>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09F051AF"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2010</w:t>
            </w:r>
          </w:p>
        </w:tc>
        <w:tc>
          <w:tcPr>
            <w:tcW w:w="304" w:type="pct"/>
            <w:tcBorders>
              <w:left w:val="single" w:sz="4" w:space="0" w:color="auto"/>
            </w:tcBorders>
          </w:tcPr>
          <w:p w14:paraId="637A4BF6"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51</w:t>
            </w:r>
          </w:p>
        </w:tc>
        <w:tc>
          <w:tcPr>
            <w:tcW w:w="310" w:type="pct"/>
          </w:tcPr>
          <w:p w14:paraId="65C10EB5"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53</w:t>
            </w:r>
          </w:p>
        </w:tc>
        <w:tc>
          <w:tcPr>
            <w:tcW w:w="338" w:type="pct"/>
          </w:tcPr>
          <w:p w14:paraId="3A5E16A3"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80</w:t>
            </w:r>
          </w:p>
        </w:tc>
        <w:tc>
          <w:tcPr>
            <w:tcW w:w="300" w:type="pct"/>
          </w:tcPr>
          <w:p w14:paraId="46973FBC"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44</w:t>
            </w:r>
          </w:p>
        </w:tc>
        <w:tc>
          <w:tcPr>
            <w:tcW w:w="366" w:type="pct"/>
          </w:tcPr>
          <w:p w14:paraId="3374E4F1"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64</w:t>
            </w:r>
          </w:p>
        </w:tc>
        <w:tc>
          <w:tcPr>
            <w:tcW w:w="366" w:type="pct"/>
          </w:tcPr>
          <w:p w14:paraId="267FBCA1"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1.25</w:t>
            </w:r>
          </w:p>
        </w:tc>
        <w:tc>
          <w:tcPr>
            <w:tcW w:w="368" w:type="pct"/>
            <w:tcBorders>
              <w:left w:val="nil"/>
              <w:right w:val="single" w:sz="4" w:space="0" w:color="auto"/>
            </w:tcBorders>
          </w:tcPr>
          <w:p w14:paraId="0D74467B"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1.21</w:t>
            </w:r>
          </w:p>
        </w:tc>
        <w:tc>
          <w:tcPr>
            <w:tcW w:w="306" w:type="pct"/>
            <w:tcBorders>
              <w:left w:val="single" w:sz="4" w:space="0" w:color="auto"/>
            </w:tcBorders>
          </w:tcPr>
          <w:p w14:paraId="40C095E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w:t>
            </w:r>
            <w:r>
              <w:rPr>
                <w:spacing w:val="1"/>
                <w:sz w:val="20"/>
                <w:szCs w:val="20"/>
              </w:rPr>
              <w:t>0</w:t>
            </w:r>
          </w:p>
        </w:tc>
        <w:tc>
          <w:tcPr>
            <w:tcW w:w="310" w:type="pct"/>
          </w:tcPr>
          <w:p w14:paraId="37449C9C"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20</w:t>
            </w:r>
          </w:p>
        </w:tc>
        <w:tc>
          <w:tcPr>
            <w:tcW w:w="300" w:type="pct"/>
          </w:tcPr>
          <w:p w14:paraId="5E38DBA5"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33</w:t>
            </w:r>
          </w:p>
        </w:tc>
        <w:tc>
          <w:tcPr>
            <w:tcW w:w="300" w:type="pct"/>
          </w:tcPr>
          <w:p w14:paraId="464F3404"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22</w:t>
            </w:r>
          </w:p>
        </w:tc>
        <w:tc>
          <w:tcPr>
            <w:tcW w:w="366" w:type="pct"/>
          </w:tcPr>
          <w:p w14:paraId="678B4695"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46</w:t>
            </w:r>
          </w:p>
        </w:tc>
        <w:tc>
          <w:tcPr>
            <w:tcW w:w="366" w:type="pct"/>
          </w:tcPr>
          <w:p w14:paraId="651FA6C1"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2.30</w:t>
            </w:r>
          </w:p>
        </w:tc>
        <w:tc>
          <w:tcPr>
            <w:tcW w:w="380" w:type="pct"/>
          </w:tcPr>
          <w:p w14:paraId="0A4D3825"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2.30</w:t>
            </w:r>
          </w:p>
        </w:tc>
      </w:tr>
      <w:tr w:rsidR="00B23399" w:rsidRPr="000D5E04" w14:paraId="53BE2D78" w14:textId="77777777" w:rsidTr="000B0C48">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09FA24A5"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2011</w:t>
            </w:r>
          </w:p>
        </w:tc>
        <w:tc>
          <w:tcPr>
            <w:tcW w:w="304" w:type="pct"/>
            <w:tcBorders>
              <w:left w:val="single" w:sz="4" w:space="0" w:color="auto"/>
            </w:tcBorders>
          </w:tcPr>
          <w:p w14:paraId="5C5C914D"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62</w:t>
            </w:r>
          </w:p>
        </w:tc>
        <w:tc>
          <w:tcPr>
            <w:tcW w:w="310" w:type="pct"/>
          </w:tcPr>
          <w:p w14:paraId="663F1C20"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60</w:t>
            </w:r>
          </w:p>
        </w:tc>
        <w:tc>
          <w:tcPr>
            <w:tcW w:w="338" w:type="pct"/>
          </w:tcPr>
          <w:p w14:paraId="1E26D9B5"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90</w:t>
            </w:r>
          </w:p>
        </w:tc>
        <w:tc>
          <w:tcPr>
            <w:tcW w:w="300" w:type="pct"/>
          </w:tcPr>
          <w:p w14:paraId="537AC5AD"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53</w:t>
            </w:r>
          </w:p>
        </w:tc>
        <w:tc>
          <w:tcPr>
            <w:tcW w:w="366" w:type="pct"/>
          </w:tcPr>
          <w:p w14:paraId="27FE5E4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89</w:t>
            </w:r>
          </w:p>
        </w:tc>
        <w:tc>
          <w:tcPr>
            <w:tcW w:w="366" w:type="pct"/>
          </w:tcPr>
          <w:p w14:paraId="6473C13A"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1.44</w:t>
            </w:r>
          </w:p>
        </w:tc>
        <w:tc>
          <w:tcPr>
            <w:tcW w:w="368" w:type="pct"/>
            <w:tcBorders>
              <w:left w:val="nil"/>
              <w:right w:val="single" w:sz="4" w:space="0" w:color="auto"/>
            </w:tcBorders>
          </w:tcPr>
          <w:p w14:paraId="47C8BC7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1.48</w:t>
            </w:r>
          </w:p>
        </w:tc>
        <w:tc>
          <w:tcPr>
            <w:tcW w:w="306" w:type="pct"/>
            <w:tcBorders>
              <w:left w:val="single" w:sz="4" w:space="0" w:color="auto"/>
            </w:tcBorders>
          </w:tcPr>
          <w:p w14:paraId="7AF203E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28</w:t>
            </w:r>
          </w:p>
        </w:tc>
        <w:tc>
          <w:tcPr>
            <w:tcW w:w="310" w:type="pct"/>
          </w:tcPr>
          <w:p w14:paraId="318BBDD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27</w:t>
            </w:r>
          </w:p>
        </w:tc>
        <w:tc>
          <w:tcPr>
            <w:tcW w:w="300" w:type="pct"/>
          </w:tcPr>
          <w:p w14:paraId="58FF62C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34</w:t>
            </w:r>
          </w:p>
        </w:tc>
        <w:tc>
          <w:tcPr>
            <w:tcW w:w="300" w:type="pct"/>
          </w:tcPr>
          <w:p w14:paraId="587D85E5"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27</w:t>
            </w:r>
          </w:p>
        </w:tc>
        <w:tc>
          <w:tcPr>
            <w:tcW w:w="366" w:type="pct"/>
          </w:tcPr>
          <w:p w14:paraId="628689F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45</w:t>
            </w:r>
          </w:p>
        </w:tc>
        <w:tc>
          <w:tcPr>
            <w:tcW w:w="366" w:type="pct"/>
          </w:tcPr>
          <w:p w14:paraId="5E67B886"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1.61</w:t>
            </w:r>
          </w:p>
        </w:tc>
        <w:tc>
          <w:tcPr>
            <w:tcW w:w="380" w:type="pct"/>
          </w:tcPr>
          <w:p w14:paraId="4C1EC6D1"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1.67</w:t>
            </w:r>
          </w:p>
        </w:tc>
      </w:tr>
      <w:tr w:rsidR="00B23399" w:rsidRPr="000D5E04" w14:paraId="728F1C7F" w14:textId="77777777" w:rsidTr="000B0C48">
        <w:trPr>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41E343DD"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2012</w:t>
            </w:r>
          </w:p>
        </w:tc>
        <w:tc>
          <w:tcPr>
            <w:tcW w:w="304" w:type="pct"/>
            <w:tcBorders>
              <w:left w:val="single" w:sz="4" w:space="0" w:color="auto"/>
            </w:tcBorders>
          </w:tcPr>
          <w:p w14:paraId="46AF450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66</w:t>
            </w:r>
          </w:p>
        </w:tc>
        <w:tc>
          <w:tcPr>
            <w:tcW w:w="310" w:type="pct"/>
          </w:tcPr>
          <w:p w14:paraId="4CF741C1"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64</w:t>
            </w:r>
          </w:p>
        </w:tc>
        <w:tc>
          <w:tcPr>
            <w:tcW w:w="338" w:type="pct"/>
          </w:tcPr>
          <w:p w14:paraId="44A275C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88</w:t>
            </w:r>
          </w:p>
        </w:tc>
        <w:tc>
          <w:tcPr>
            <w:tcW w:w="300" w:type="pct"/>
          </w:tcPr>
          <w:p w14:paraId="278C7BD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63</w:t>
            </w:r>
          </w:p>
        </w:tc>
        <w:tc>
          <w:tcPr>
            <w:tcW w:w="366" w:type="pct"/>
          </w:tcPr>
          <w:p w14:paraId="5378350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84</w:t>
            </w:r>
          </w:p>
        </w:tc>
        <w:tc>
          <w:tcPr>
            <w:tcW w:w="366" w:type="pct"/>
          </w:tcPr>
          <w:p w14:paraId="45966D43"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1.27</w:t>
            </w:r>
          </w:p>
        </w:tc>
        <w:tc>
          <w:tcPr>
            <w:tcW w:w="368" w:type="pct"/>
            <w:tcBorders>
              <w:left w:val="nil"/>
              <w:right w:val="single" w:sz="4" w:space="0" w:color="auto"/>
            </w:tcBorders>
          </w:tcPr>
          <w:p w14:paraId="36EA6D85"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1.31</w:t>
            </w:r>
          </w:p>
        </w:tc>
        <w:tc>
          <w:tcPr>
            <w:tcW w:w="306" w:type="pct"/>
            <w:tcBorders>
              <w:left w:val="single" w:sz="4" w:space="0" w:color="auto"/>
            </w:tcBorders>
          </w:tcPr>
          <w:p w14:paraId="5A785A6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29</w:t>
            </w:r>
          </w:p>
        </w:tc>
        <w:tc>
          <w:tcPr>
            <w:tcW w:w="310" w:type="pct"/>
          </w:tcPr>
          <w:p w14:paraId="563158D7"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30</w:t>
            </w:r>
          </w:p>
        </w:tc>
        <w:tc>
          <w:tcPr>
            <w:tcW w:w="300" w:type="pct"/>
          </w:tcPr>
          <w:p w14:paraId="3E2A231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46</w:t>
            </w:r>
          </w:p>
        </w:tc>
        <w:tc>
          <w:tcPr>
            <w:tcW w:w="300" w:type="pct"/>
          </w:tcPr>
          <w:p w14:paraId="71922F21"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32</w:t>
            </w:r>
          </w:p>
        </w:tc>
        <w:tc>
          <w:tcPr>
            <w:tcW w:w="366" w:type="pct"/>
          </w:tcPr>
          <w:p w14:paraId="10270126"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59</w:t>
            </w:r>
          </w:p>
        </w:tc>
        <w:tc>
          <w:tcPr>
            <w:tcW w:w="366" w:type="pct"/>
          </w:tcPr>
          <w:p w14:paraId="4363C188"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2.03</w:t>
            </w:r>
          </w:p>
        </w:tc>
        <w:tc>
          <w:tcPr>
            <w:tcW w:w="380" w:type="pct"/>
          </w:tcPr>
          <w:p w14:paraId="6504571F"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1.97</w:t>
            </w:r>
          </w:p>
        </w:tc>
      </w:tr>
      <w:tr w:rsidR="00B23399" w:rsidRPr="000D5E04" w14:paraId="46179BB2" w14:textId="77777777" w:rsidTr="000B0C4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774524FA"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2013</w:t>
            </w:r>
          </w:p>
        </w:tc>
        <w:tc>
          <w:tcPr>
            <w:tcW w:w="304" w:type="pct"/>
            <w:tcBorders>
              <w:left w:val="single" w:sz="4" w:space="0" w:color="auto"/>
            </w:tcBorders>
          </w:tcPr>
          <w:p w14:paraId="32A879F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63</w:t>
            </w:r>
          </w:p>
        </w:tc>
        <w:tc>
          <w:tcPr>
            <w:tcW w:w="310" w:type="pct"/>
          </w:tcPr>
          <w:p w14:paraId="045AD46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58</w:t>
            </w:r>
          </w:p>
        </w:tc>
        <w:tc>
          <w:tcPr>
            <w:tcW w:w="338" w:type="pct"/>
          </w:tcPr>
          <w:p w14:paraId="2B93B36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95</w:t>
            </w:r>
          </w:p>
        </w:tc>
        <w:tc>
          <w:tcPr>
            <w:tcW w:w="300" w:type="pct"/>
          </w:tcPr>
          <w:p w14:paraId="5C559E60"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51</w:t>
            </w:r>
          </w:p>
        </w:tc>
        <w:tc>
          <w:tcPr>
            <w:tcW w:w="366" w:type="pct"/>
          </w:tcPr>
          <w:p w14:paraId="5BA9B8A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64</w:t>
            </w:r>
          </w:p>
        </w:tc>
        <w:tc>
          <w:tcPr>
            <w:tcW w:w="366" w:type="pct"/>
          </w:tcPr>
          <w:p w14:paraId="191E5243"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1.02</w:t>
            </w:r>
          </w:p>
        </w:tc>
        <w:tc>
          <w:tcPr>
            <w:tcW w:w="368" w:type="pct"/>
            <w:tcBorders>
              <w:left w:val="nil"/>
              <w:right w:val="single" w:sz="4" w:space="0" w:color="auto"/>
            </w:tcBorders>
          </w:tcPr>
          <w:p w14:paraId="3B469B8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1.10</w:t>
            </w:r>
          </w:p>
        </w:tc>
        <w:tc>
          <w:tcPr>
            <w:tcW w:w="306" w:type="pct"/>
            <w:tcBorders>
              <w:left w:val="single" w:sz="4" w:space="0" w:color="auto"/>
            </w:tcBorders>
          </w:tcPr>
          <w:p w14:paraId="1EC92C9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27</w:t>
            </w:r>
          </w:p>
        </w:tc>
        <w:tc>
          <w:tcPr>
            <w:tcW w:w="310" w:type="pct"/>
          </w:tcPr>
          <w:p w14:paraId="26C0463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27</w:t>
            </w:r>
          </w:p>
        </w:tc>
        <w:tc>
          <w:tcPr>
            <w:tcW w:w="300" w:type="pct"/>
          </w:tcPr>
          <w:p w14:paraId="3952900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31</w:t>
            </w:r>
          </w:p>
        </w:tc>
        <w:tc>
          <w:tcPr>
            <w:tcW w:w="300" w:type="pct"/>
          </w:tcPr>
          <w:p w14:paraId="2F6B8960"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23</w:t>
            </w:r>
          </w:p>
        </w:tc>
        <w:tc>
          <w:tcPr>
            <w:tcW w:w="366" w:type="pct"/>
          </w:tcPr>
          <w:p w14:paraId="4B81E9E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28</w:t>
            </w:r>
          </w:p>
        </w:tc>
        <w:tc>
          <w:tcPr>
            <w:tcW w:w="366" w:type="pct"/>
          </w:tcPr>
          <w:p w14:paraId="51F68447"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1.04</w:t>
            </w:r>
          </w:p>
        </w:tc>
        <w:tc>
          <w:tcPr>
            <w:tcW w:w="380" w:type="pct"/>
          </w:tcPr>
          <w:p w14:paraId="793D7753"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1.04</w:t>
            </w:r>
          </w:p>
        </w:tc>
      </w:tr>
      <w:tr w:rsidR="00B23399" w:rsidRPr="000D5E04" w14:paraId="08C504B5" w14:textId="77777777" w:rsidTr="000B0C48">
        <w:trPr>
          <w:trHeight w:val="353"/>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12BCCEEA"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2014</w:t>
            </w:r>
          </w:p>
        </w:tc>
        <w:tc>
          <w:tcPr>
            <w:tcW w:w="304" w:type="pct"/>
            <w:tcBorders>
              <w:left w:val="single" w:sz="4" w:space="0" w:color="auto"/>
            </w:tcBorders>
          </w:tcPr>
          <w:p w14:paraId="705A92E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86</w:t>
            </w:r>
          </w:p>
        </w:tc>
        <w:tc>
          <w:tcPr>
            <w:tcW w:w="310" w:type="pct"/>
          </w:tcPr>
          <w:p w14:paraId="5DC305C7"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94</w:t>
            </w:r>
          </w:p>
        </w:tc>
        <w:tc>
          <w:tcPr>
            <w:tcW w:w="338" w:type="pct"/>
          </w:tcPr>
          <w:p w14:paraId="1DC19D5B"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14</w:t>
            </w:r>
            <w:r>
              <w:rPr>
                <w:spacing w:val="1"/>
                <w:sz w:val="20"/>
                <w:szCs w:val="20"/>
              </w:rPr>
              <w:t>6</w:t>
            </w:r>
          </w:p>
        </w:tc>
        <w:tc>
          <w:tcPr>
            <w:tcW w:w="300" w:type="pct"/>
          </w:tcPr>
          <w:p w14:paraId="27BE5B6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82</w:t>
            </w:r>
          </w:p>
        </w:tc>
        <w:tc>
          <w:tcPr>
            <w:tcW w:w="366" w:type="pct"/>
          </w:tcPr>
          <w:p w14:paraId="4CC5C38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91</w:t>
            </w:r>
          </w:p>
        </w:tc>
        <w:tc>
          <w:tcPr>
            <w:tcW w:w="366" w:type="pct"/>
          </w:tcPr>
          <w:p w14:paraId="59EBF474"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1.06</w:t>
            </w:r>
          </w:p>
        </w:tc>
        <w:tc>
          <w:tcPr>
            <w:tcW w:w="368" w:type="pct"/>
            <w:tcBorders>
              <w:left w:val="nil"/>
              <w:right w:val="single" w:sz="4" w:space="0" w:color="auto"/>
            </w:tcBorders>
          </w:tcPr>
          <w:p w14:paraId="4C0DE620"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0.97</w:t>
            </w:r>
          </w:p>
        </w:tc>
        <w:tc>
          <w:tcPr>
            <w:tcW w:w="306" w:type="pct"/>
            <w:tcBorders>
              <w:left w:val="single" w:sz="4" w:space="0" w:color="auto"/>
            </w:tcBorders>
          </w:tcPr>
          <w:p w14:paraId="4C422740"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28</w:t>
            </w:r>
          </w:p>
        </w:tc>
        <w:tc>
          <w:tcPr>
            <w:tcW w:w="310" w:type="pct"/>
          </w:tcPr>
          <w:p w14:paraId="20E8A2FC"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30</w:t>
            </w:r>
          </w:p>
        </w:tc>
        <w:tc>
          <w:tcPr>
            <w:tcW w:w="300" w:type="pct"/>
          </w:tcPr>
          <w:p w14:paraId="17C1642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43</w:t>
            </w:r>
          </w:p>
        </w:tc>
        <w:tc>
          <w:tcPr>
            <w:tcW w:w="300" w:type="pct"/>
          </w:tcPr>
          <w:p w14:paraId="712B23D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25</w:t>
            </w:r>
          </w:p>
        </w:tc>
        <w:tc>
          <w:tcPr>
            <w:tcW w:w="366" w:type="pct"/>
          </w:tcPr>
          <w:p w14:paraId="1F0C12B5"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59</w:t>
            </w:r>
          </w:p>
        </w:tc>
        <w:tc>
          <w:tcPr>
            <w:tcW w:w="366" w:type="pct"/>
          </w:tcPr>
          <w:p w14:paraId="2D36646D"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2.11</w:t>
            </w:r>
          </w:p>
        </w:tc>
        <w:tc>
          <w:tcPr>
            <w:tcW w:w="380" w:type="pct"/>
          </w:tcPr>
          <w:p w14:paraId="1AB765B1"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1.97</w:t>
            </w:r>
          </w:p>
        </w:tc>
      </w:tr>
      <w:tr w:rsidR="00B23399" w:rsidRPr="000D5E04" w14:paraId="5C9B83CD" w14:textId="77777777" w:rsidTr="000B0C4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09523939"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2015</w:t>
            </w:r>
          </w:p>
        </w:tc>
        <w:tc>
          <w:tcPr>
            <w:tcW w:w="304" w:type="pct"/>
            <w:tcBorders>
              <w:left w:val="single" w:sz="4" w:space="0" w:color="auto"/>
            </w:tcBorders>
          </w:tcPr>
          <w:p w14:paraId="3269EC4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141</w:t>
            </w:r>
          </w:p>
        </w:tc>
        <w:tc>
          <w:tcPr>
            <w:tcW w:w="310" w:type="pct"/>
          </w:tcPr>
          <w:p w14:paraId="249AAFA5"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141</w:t>
            </w:r>
          </w:p>
        </w:tc>
        <w:tc>
          <w:tcPr>
            <w:tcW w:w="338" w:type="pct"/>
          </w:tcPr>
          <w:p w14:paraId="5D5121D5"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188</w:t>
            </w:r>
          </w:p>
        </w:tc>
        <w:tc>
          <w:tcPr>
            <w:tcW w:w="300" w:type="pct"/>
          </w:tcPr>
          <w:p w14:paraId="0C8BE0D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116</w:t>
            </w:r>
          </w:p>
        </w:tc>
        <w:tc>
          <w:tcPr>
            <w:tcW w:w="366" w:type="pct"/>
          </w:tcPr>
          <w:p w14:paraId="6D3E5B1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146</w:t>
            </w:r>
          </w:p>
        </w:tc>
        <w:tc>
          <w:tcPr>
            <w:tcW w:w="366" w:type="pct"/>
          </w:tcPr>
          <w:p w14:paraId="0C3A9021"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1.04</w:t>
            </w:r>
          </w:p>
        </w:tc>
        <w:tc>
          <w:tcPr>
            <w:tcW w:w="368" w:type="pct"/>
            <w:tcBorders>
              <w:left w:val="nil"/>
              <w:right w:val="single" w:sz="4" w:space="0" w:color="auto"/>
            </w:tcBorders>
          </w:tcPr>
          <w:p w14:paraId="3DB7E9C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1.04</w:t>
            </w:r>
          </w:p>
        </w:tc>
        <w:tc>
          <w:tcPr>
            <w:tcW w:w="306" w:type="pct"/>
            <w:tcBorders>
              <w:left w:val="single" w:sz="4" w:space="0" w:color="auto"/>
            </w:tcBorders>
          </w:tcPr>
          <w:p w14:paraId="53903C14"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w:t>
            </w:r>
            <w:r>
              <w:rPr>
                <w:spacing w:val="1"/>
                <w:sz w:val="20"/>
                <w:szCs w:val="20"/>
              </w:rPr>
              <w:t>6</w:t>
            </w:r>
          </w:p>
        </w:tc>
        <w:tc>
          <w:tcPr>
            <w:tcW w:w="310" w:type="pct"/>
          </w:tcPr>
          <w:p w14:paraId="5F5D9B5D"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39</w:t>
            </w:r>
          </w:p>
        </w:tc>
        <w:tc>
          <w:tcPr>
            <w:tcW w:w="300" w:type="pct"/>
          </w:tcPr>
          <w:p w14:paraId="251E1F4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54</w:t>
            </w:r>
          </w:p>
        </w:tc>
        <w:tc>
          <w:tcPr>
            <w:tcW w:w="300" w:type="pct"/>
          </w:tcPr>
          <w:p w14:paraId="0FA3584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34</w:t>
            </w:r>
          </w:p>
        </w:tc>
        <w:tc>
          <w:tcPr>
            <w:tcW w:w="366" w:type="pct"/>
          </w:tcPr>
          <w:p w14:paraId="087ED2C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52</w:t>
            </w:r>
          </w:p>
        </w:tc>
        <w:tc>
          <w:tcPr>
            <w:tcW w:w="366" w:type="pct"/>
          </w:tcPr>
          <w:p w14:paraId="046898C6"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1.44</w:t>
            </w:r>
          </w:p>
        </w:tc>
        <w:tc>
          <w:tcPr>
            <w:tcW w:w="380" w:type="pct"/>
          </w:tcPr>
          <w:p w14:paraId="3BB9A92A"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1.33</w:t>
            </w:r>
          </w:p>
        </w:tc>
      </w:tr>
      <w:tr w:rsidR="00B23399" w:rsidRPr="000D5E04" w14:paraId="65E9367C" w14:textId="77777777" w:rsidTr="000B0C48">
        <w:trPr>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551C3D9E"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2016</w:t>
            </w:r>
          </w:p>
        </w:tc>
        <w:tc>
          <w:tcPr>
            <w:tcW w:w="304" w:type="pct"/>
            <w:tcBorders>
              <w:left w:val="single" w:sz="4" w:space="0" w:color="auto"/>
            </w:tcBorders>
          </w:tcPr>
          <w:p w14:paraId="3774B0B0"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88</w:t>
            </w:r>
          </w:p>
        </w:tc>
        <w:tc>
          <w:tcPr>
            <w:tcW w:w="310" w:type="pct"/>
          </w:tcPr>
          <w:p w14:paraId="12AB250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88</w:t>
            </w:r>
          </w:p>
        </w:tc>
        <w:tc>
          <w:tcPr>
            <w:tcW w:w="338" w:type="pct"/>
          </w:tcPr>
          <w:p w14:paraId="4AB9711D"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119</w:t>
            </w:r>
          </w:p>
        </w:tc>
        <w:tc>
          <w:tcPr>
            <w:tcW w:w="300" w:type="pct"/>
          </w:tcPr>
          <w:p w14:paraId="4735360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74</w:t>
            </w:r>
          </w:p>
        </w:tc>
        <w:tc>
          <w:tcPr>
            <w:tcW w:w="366" w:type="pct"/>
          </w:tcPr>
          <w:p w14:paraId="5F65C7B6"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80</w:t>
            </w:r>
          </w:p>
        </w:tc>
        <w:tc>
          <w:tcPr>
            <w:tcW w:w="366" w:type="pct"/>
          </w:tcPr>
          <w:p w14:paraId="5EAB7AEA"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0.91</w:t>
            </w:r>
          </w:p>
        </w:tc>
        <w:tc>
          <w:tcPr>
            <w:tcW w:w="368" w:type="pct"/>
            <w:tcBorders>
              <w:left w:val="nil"/>
              <w:right w:val="single" w:sz="4" w:space="0" w:color="auto"/>
            </w:tcBorders>
          </w:tcPr>
          <w:p w14:paraId="73974F20"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0.91</w:t>
            </w:r>
          </w:p>
        </w:tc>
        <w:tc>
          <w:tcPr>
            <w:tcW w:w="306" w:type="pct"/>
            <w:tcBorders>
              <w:left w:val="single" w:sz="4" w:space="0" w:color="auto"/>
            </w:tcBorders>
          </w:tcPr>
          <w:p w14:paraId="0EC382F4"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w:t>
            </w:r>
            <w:r>
              <w:rPr>
                <w:spacing w:val="1"/>
                <w:sz w:val="20"/>
                <w:szCs w:val="20"/>
              </w:rPr>
              <w:t>0</w:t>
            </w:r>
          </w:p>
        </w:tc>
        <w:tc>
          <w:tcPr>
            <w:tcW w:w="310" w:type="pct"/>
          </w:tcPr>
          <w:p w14:paraId="7D8375B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43</w:t>
            </w:r>
          </w:p>
        </w:tc>
        <w:tc>
          <w:tcPr>
            <w:tcW w:w="300" w:type="pct"/>
          </w:tcPr>
          <w:p w14:paraId="3748250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60</w:t>
            </w:r>
          </w:p>
        </w:tc>
        <w:tc>
          <w:tcPr>
            <w:tcW w:w="300" w:type="pct"/>
          </w:tcPr>
          <w:p w14:paraId="65C264D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40</w:t>
            </w:r>
          </w:p>
        </w:tc>
        <w:tc>
          <w:tcPr>
            <w:tcW w:w="366" w:type="pct"/>
          </w:tcPr>
          <w:p w14:paraId="6DA2CB37"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55</w:t>
            </w:r>
          </w:p>
        </w:tc>
        <w:tc>
          <w:tcPr>
            <w:tcW w:w="366" w:type="pct"/>
          </w:tcPr>
          <w:p w14:paraId="195AF1A6"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1.38</w:t>
            </w:r>
          </w:p>
        </w:tc>
        <w:tc>
          <w:tcPr>
            <w:tcW w:w="380" w:type="pct"/>
          </w:tcPr>
          <w:p w14:paraId="50F519BD"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1.28</w:t>
            </w:r>
          </w:p>
        </w:tc>
      </w:tr>
      <w:tr w:rsidR="00B23399" w:rsidRPr="000D5E04" w14:paraId="34C67346" w14:textId="77777777" w:rsidTr="000B0C4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3EDC102F"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2017</w:t>
            </w:r>
          </w:p>
        </w:tc>
        <w:tc>
          <w:tcPr>
            <w:tcW w:w="304" w:type="pct"/>
            <w:tcBorders>
              <w:left w:val="single" w:sz="4" w:space="0" w:color="auto"/>
            </w:tcBorders>
          </w:tcPr>
          <w:p w14:paraId="1B65AC7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77</w:t>
            </w:r>
          </w:p>
        </w:tc>
        <w:tc>
          <w:tcPr>
            <w:tcW w:w="310" w:type="pct"/>
          </w:tcPr>
          <w:p w14:paraId="2695754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77</w:t>
            </w:r>
          </w:p>
        </w:tc>
        <w:tc>
          <w:tcPr>
            <w:tcW w:w="338" w:type="pct"/>
          </w:tcPr>
          <w:p w14:paraId="4EC19CF4"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118</w:t>
            </w:r>
          </w:p>
        </w:tc>
        <w:tc>
          <w:tcPr>
            <w:tcW w:w="300" w:type="pct"/>
          </w:tcPr>
          <w:p w14:paraId="74AF2D4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63</w:t>
            </w:r>
          </w:p>
        </w:tc>
        <w:tc>
          <w:tcPr>
            <w:tcW w:w="366" w:type="pct"/>
          </w:tcPr>
          <w:p w14:paraId="7F681709"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76</w:t>
            </w:r>
          </w:p>
        </w:tc>
        <w:tc>
          <w:tcPr>
            <w:tcW w:w="366" w:type="pct"/>
          </w:tcPr>
          <w:p w14:paraId="5748C15C"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0.99</w:t>
            </w:r>
          </w:p>
        </w:tc>
        <w:tc>
          <w:tcPr>
            <w:tcW w:w="368" w:type="pct"/>
            <w:tcBorders>
              <w:left w:val="nil"/>
              <w:right w:val="single" w:sz="4" w:space="0" w:color="auto"/>
            </w:tcBorders>
          </w:tcPr>
          <w:p w14:paraId="1D2EC17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0.99</w:t>
            </w:r>
          </w:p>
        </w:tc>
        <w:tc>
          <w:tcPr>
            <w:tcW w:w="306" w:type="pct"/>
            <w:tcBorders>
              <w:left w:val="single" w:sz="4" w:space="0" w:color="auto"/>
            </w:tcBorders>
          </w:tcPr>
          <w:p w14:paraId="25C099F2"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38</w:t>
            </w:r>
          </w:p>
        </w:tc>
        <w:tc>
          <w:tcPr>
            <w:tcW w:w="310" w:type="pct"/>
          </w:tcPr>
          <w:p w14:paraId="68DE96B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0D5E04">
              <w:rPr>
                <w:sz w:val="20"/>
                <w:szCs w:val="20"/>
              </w:rPr>
              <w:t>40</w:t>
            </w:r>
          </w:p>
        </w:tc>
        <w:tc>
          <w:tcPr>
            <w:tcW w:w="300" w:type="pct"/>
          </w:tcPr>
          <w:p w14:paraId="3E49582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z w:val="20"/>
                <w:szCs w:val="20"/>
              </w:rPr>
              <w:t>51</w:t>
            </w:r>
          </w:p>
        </w:tc>
        <w:tc>
          <w:tcPr>
            <w:tcW w:w="300" w:type="pct"/>
          </w:tcPr>
          <w:p w14:paraId="1EC7B04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30</w:t>
            </w:r>
          </w:p>
        </w:tc>
        <w:tc>
          <w:tcPr>
            <w:tcW w:w="366" w:type="pct"/>
          </w:tcPr>
          <w:p w14:paraId="6DC3558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47</w:t>
            </w:r>
          </w:p>
        </w:tc>
        <w:tc>
          <w:tcPr>
            <w:tcW w:w="366" w:type="pct"/>
          </w:tcPr>
          <w:p w14:paraId="79B54142"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1.24</w:t>
            </w:r>
          </w:p>
        </w:tc>
        <w:tc>
          <w:tcPr>
            <w:tcW w:w="380" w:type="pct"/>
          </w:tcPr>
          <w:p w14:paraId="39956EBF"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1.18</w:t>
            </w:r>
          </w:p>
        </w:tc>
      </w:tr>
      <w:tr w:rsidR="00B23399" w:rsidRPr="000D5E04" w14:paraId="276AE957" w14:textId="77777777" w:rsidTr="000B0C48">
        <w:trPr>
          <w:trHeight w:val="353"/>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3C410EC2"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2018</w:t>
            </w:r>
          </w:p>
        </w:tc>
        <w:tc>
          <w:tcPr>
            <w:tcW w:w="304" w:type="pct"/>
            <w:tcBorders>
              <w:left w:val="single" w:sz="4" w:space="0" w:color="auto"/>
            </w:tcBorders>
          </w:tcPr>
          <w:p w14:paraId="26E00983"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88</w:t>
            </w:r>
          </w:p>
        </w:tc>
        <w:tc>
          <w:tcPr>
            <w:tcW w:w="310" w:type="pct"/>
          </w:tcPr>
          <w:p w14:paraId="7BD9A2AE"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88</w:t>
            </w:r>
          </w:p>
        </w:tc>
        <w:tc>
          <w:tcPr>
            <w:tcW w:w="338" w:type="pct"/>
          </w:tcPr>
          <w:p w14:paraId="6742E0F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113</w:t>
            </w:r>
          </w:p>
        </w:tc>
        <w:tc>
          <w:tcPr>
            <w:tcW w:w="300" w:type="pct"/>
          </w:tcPr>
          <w:p w14:paraId="0BBDA2B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79</w:t>
            </w:r>
          </w:p>
        </w:tc>
        <w:tc>
          <w:tcPr>
            <w:tcW w:w="366" w:type="pct"/>
          </w:tcPr>
          <w:p w14:paraId="05186D20"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117</w:t>
            </w:r>
          </w:p>
        </w:tc>
        <w:tc>
          <w:tcPr>
            <w:tcW w:w="366" w:type="pct"/>
          </w:tcPr>
          <w:p w14:paraId="151F16E8" w14:textId="77777777" w:rsidR="00B23399" w:rsidRPr="00496BF7"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1.33</w:t>
            </w:r>
          </w:p>
        </w:tc>
        <w:tc>
          <w:tcPr>
            <w:tcW w:w="368" w:type="pct"/>
            <w:tcBorders>
              <w:left w:val="nil"/>
              <w:right w:val="single" w:sz="4" w:space="0" w:color="auto"/>
            </w:tcBorders>
          </w:tcPr>
          <w:p w14:paraId="64BE712F"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1.33</w:t>
            </w:r>
          </w:p>
        </w:tc>
        <w:tc>
          <w:tcPr>
            <w:tcW w:w="306" w:type="pct"/>
            <w:tcBorders>
              <w:left w:val="single" w:sz="4" w:space="0" w:color="auto"/>
            </w:tcBorders>
          </w:tcPr>
          <w:p w14:paraId="79090D09"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37</w:t>
            </w:r>
          </w:p>
        </w:tc>
        <w:tc>
          <w:tcPr>
            <w:tcW w:w="310" w:type="pct"/>
          </w:tcPr>
          <w:p w14:paraId="6B4600DD"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37</w:t>
            </w:r>
          </w:p>
        </w:tc>
        <w:tc>
          <w:tcPr>
            <w:tcW w:w="300" w:type="pct"/>
          </w:tcPr>
          <w:p w14:paraId="779BFC04"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47</w:t>
            </w:r>
          </w:p>
        </w:tc>
        <w:tc>
          <w:tcPr>
            <w:tcW w:w="300" w:type="pct"/>
          </w:tcPr>
          <w:p w14:paraId="36202EA6"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35</w:t>
            </w:r>
          </w:p>
        </w:tc>
        <w:tc>
          <w:tcPr>
            <w:tcW w:w="366" w:type="pct"/>
          </w:tcPr>
          <w:p w14:paraId="0BAA6043"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23</w:t>
            </w:r>
          </w:p>
        </w:tc>
        <w:tc>
          <w:tcPr>
            <w:tcW w:w="366" w:type="pct"/>
          </w:tcPr>
          <w:p w14:paraId="223BA888"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0.62</w:t>
            </w:r>
          </w:p>
        </w:tc>
        <w:tc>
          <w:tcPr>
            <w:tcW w:w="380" w:type="pct"/>
          </w:tcPr>
          <w:p w14:paraId="65BD3A1A" w14:textId="77777777" w:rsidR="00B23399" w:rsidRPr="00DC31EF"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0.62</w:t>
            </w:r>
          </w:p>
        </w:tc>
      </w:tr>
      <w:tr w:rsidR="00B23399" w:rsidRPr="000D5E04" w14:paraId="3FF18895" w14:textId="77777777" w:rsidTr="000B0C48">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19" w:type="pct"/>
            <w:tcBorders>
              <w:right w:val="single" w:sz="4" w:space="0" w:color="auto"/>
            </w:tcBorders>
            <w:vAlign w:val="bottom"/>
          </w:tcPr>
          <w:p w14:paraId="4B8665AD"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2019</w:t>
            </w:r>
          </w:p>
        </w:tc>
        <w:tc>
          <w:tcPr>
            <w:tcW w:w="304" w:type="pct"/>
            <w:tcBorders>
              <w:left w:val="single" w:sz="4" w:space="0" w:color="auto"/>
            </w:tcBorders>
          </w:tcPr>
          <w:p w14:paraId="7DF78B1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95</w:t>
            </w:r>
          </w:p>
        </w:tc>
        <w:tc>
          <w:tcPr>
            <w:tcW w:w="310" w:type="pct"/>
          </w:tcPr>
          <w:p w14:paraId="1C9FEB1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95</w:t>
            </w:r>
          </w:p>
        </w:tc>
        <w:tc>
          <w:tcPr>
            <w:tcW w:w="338" w:type="pct"/>
          </w:tcPr>
          <w:p w14:paraId="3E0B97D2"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132</w:t>
            </w:r>
          </w:p>
        </w:tc>
        <w:tc>
          <w:tcPr>
            <w:tcW w:w="300" w:type="pct"/>
          </w:tcPr>
          <w:p w14:paraId="5DCC166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67</w:t>
            </w:r>
          </w:p>
        </w:tc>
        <w:tc>
          <w:tcPr>
            <w:tcW w:w="366" w:type="pct"/>
          </w:tcPr>
          <w:p w14:paraId="798523D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71</w:t>
            </w:r>
          </w:p>
        </w:tc>
        <w:tc>
          <w:tcPr>
            <w:tcW w:w="366" w:type="pct"/>
          </w:tcPr>
          <w:p w14:paraId="03BD03EB" w14:textId="77777777" w:rsidR="00B23399" w:rsidRPr="00496BF7"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0.75</w:t>
            </w:r>
          </w:p>
        </w:tc>
        <w:tc>
          <w:tcPr>
            <w:tcW w:w="368" w:type="pct"/>
            <w:tcBorders>
              <w:left w:val="nil"/>
              <w:right w:val="single" w:sz="4" w:space="0" w:color="auto"/>
            </w:tcBorders>
          </w:tcPr>
          <w:p w14:paraId="054BF7F6"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0.75</w:t>
            </w:r>
          </w:p>
        </w:tc>
        <w:tc>
          <w:tcPr>
            <w:tcW w:w="306" w:type="pct"/>
            <w:tcBorders>
              <w:left w:val="single" w:sz="4" w:space="0" w:color="auto"/>
            </w:tcBorders>
          </w:tcPr>
          <w:p w14:paraId="4E74449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45</w:t>
            </w:r>
          </w:p>
        </w:tc>
        <w:tc>
          <w:tcPr>
            <w:tcW w:w="310" w:type="pct"/>
          </w:tcPr>
          <w:p w14:paraId="5D779BAF"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45</w:t>
            </w:r>
          </w:p>
        </w:tc>
        <w:tc>
          <w:tcPr>
            <w:tcW w:w="300" w:type="pct"/>
          </w:tcPr>
          <w:p w14:paraId="509C721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60</w:t>
            </w:r>
          </w:p>
        </w:tc>
        <w:tc>
          <w:tcPr>
            <w:tcW w:w="300" w:type="pct"/>
          </w:tcPr>
          <w:p w14:paraId="1CD1132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31</w:t>
            </w:r>
          </w:p>
        </w:tc>
        <w:tc>
          <w:tcPr>
            <w:tcW w:w="366" w:type="pct"/>
          </w:tcPr>
          <w:p w14:paraId="1BD88740"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30</w:t>
            </w:r>
          </w:p>
        </w:tc>
        <w:tc>
          <w:tcPr>
            <w:tcW w:w="366" w:type="pct"/>
          </w:tcPr>
          <w:p w14:paraId="5CC9720C" w14:textId="77777777" w:rsidR="00B23399" w:rsidRPr="00DC31EF"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0.67</w:t>
            </w:r>
          </w:p>
        </w:tc>
        <w:tc>
          <w:tcPr>
            <w:tcW w:w="380" w:type="pct"/>
          </w:tcPr>
          <w:p w14:paraId="3729215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0.67</w:t>
            </w:r>
          </w:p>
        </w:tc>
      </w:tr>
      <w:tr w:rsidR="00B23399" w:rsidRPr="000D5E04" w14:paraId="11D92F17" w14:textId="77777777" w:rsidTr="000B0C48">
        <w:trPr>
          <w:trHeight w:val="294"/>
        </w:trPr>
        <w:tc>
          <w:tcPr>
            <w:cnfStyle w:val="001000000000" w:firstRow="0" w:lastRow="0" w:firstColumn="1" w:lastColumn="0" w:oddVBand="0" w:evenVBand="0" w:oddHBand="0" w:evenHBand="0" w:firstRowFirstColumn="0" w:firstRowLastColumn="0" w:lastRowFirstColumn="0" w:lastRowLastColumn="0"/>
            <w:tcW w:w="319" w:type="pct"/>
            <w:tcBorders>
              <w:bottom w:val="single" w:sz="4" w:space="0" w:color="auto"/>
              <w:right w:val="single" w:sz="4" w:space="0" w:color="auto"/>
            </w:tcBorders>
            <w:vAlign w:val="bottom"/>
          </w:tcPr>
          <w:p w14:paraId="3011A4E1" w14:textId="77777777" w:rsidR="00B23399" w:rsidRPr="000D5E04" w:rsidRDefault="00B23399" w:rsidP="00B23399">
            <w:pPr>
              <w:pStyle w:val="BodyText"/>
              <w:kinsoku w:val="0"/>
              <w:overflowPunct w:val="0"/>
              <w:spacing w:before="119"/>
              <w:ind w:left="0" w:right="116"/>
              <w:jc w:val="both"/>
              <w:rPr>
                <w:b w:val="0"/>
                <w:bCs w:val="0"/>
                <w:spacing w:val="1"/>
                <w:sz w:val="20"/>
                <w:szCs w:val="20"/>
              </w:rPr>
            </w:pPr>
            <w:r w:rsidRPr="000D5E04">
              <w:rPr>
                <w:b w:val="0"/>
                <w:bCs w:val="0"/>
                <w:spacing w:val="1"/>
                <w:sz w:val="20"/>
                <w:szCs w:val="20"/>
              </w:rPr>
              <w:t>2020</w:t>
            </w:r>
          </w:p>
        </w:tc>
        <w:tc>
          <w:tcPr>
            <w:tcW w:w="304" w:type="pct"/>
            <w:tcBorders>
              <w:left w:val="single" w:sz="4" w:space="0" w:color="auto"/>
              <w:bottom w:val="single" w:sz="4" w:space="0" w:color="auto"/>
            </w:tcBorders>
          </w:tcPr>
          <w:p w14:paraId="2FEF2308"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81</w:t>
            </w:r>
          </w:p>
        </w:tc>
        <w:tc>
          <w:tcPr>
            <w:tcW w:w="310" w:type="pct"/>
            <w:tcBorders>
              <w:bottom w:val="single" w:sz="4" w:space="0" w:color="auto"/>
            </w:tcBorders>
          </w:tcPr>
          <w:p w14:paraId="041FB4D7"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84</w:t>
            </w:r>
          </w:p>
        </w:tc>
        <w:tc>
          <w:tcPr>
            <w:tcW w:w="338" w:type="pct"/>
            <w:tcBorders>
              <w:bottom w:val="single" w:sz="4" w:space="0" w:color="auto"/>
            </w:tcBorders>
          </w:tcPr>
          <w:p w14:paraId="4F6941CB"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105</w:t>
            </w:r>
          </w:p>
        </w:tc>
        <w:tc>
          <w:tcPr>
            <w:tcW w:w="300" w:type="pct"/>
            <w:tcBorders>
              <w:bottom w:val="single" w:sz="4" w:space="0" w:color="auto"/>
            </w:tcBorders>
          </w:tcPr>
          <w:p w14:paraId="140DF09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74</w:t>
            </w:r>
          </w:p>
        </w:tc>
        <w:tc>
          <w:tcPr>
            <w:tcW w:w="366" w:type="pct"/>
            <w:tcBorders>
              <w:bottom w:val="single" w:sz="4" w:space="0" w:color="auto"/>
            </w:tcBorders>
          </w:tcPr>
          <w:p w14:paraId="75D3EDF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107</w:t>
            </w:r>
          </w:p>
        </w:tc>
        <w:tc>
          <w:tcPr>
            <w:tcW w:w="366" w:type="pct"/>
            <w:tcBorders>
              <w:bottom w:val="single" w:sz="4" w:space="0" w:color="auto"/>
            </w:tcBorders>
          </w:tcPr>
          <w:p w14:paraId="5E5D8C33"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1.32</w:t>
            </w:r>
          </w:p>
        </w:tc>
        <w:tc>
          <w:tcPr>
            <w:tcW w:w="368" w:type="pct"/>
            <w:tcBorders>
              <w:left w:val="nil"/>
              <w:bottom w:val="single" w:sz="4" w:space="0" w:color="auto"/>
              <w:right w:val="single" w:sz="4" w:space="0" w:color="auto"/>
            </w:tcBorders>
          </w:tcPr>
          <w:p w14:paraId="45D86E72"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96BF7">
              <w:rPr>
                <w:spacing w:val="1"/>
                <w:sz w:val="20"/>
                <w:szCs w:val="20"/>
              </w:rPr>
              <w:t>1.27</w:t>
            </w:r>
          </w:p>
        </w:tc>
        <w:tc>
          <w:tcPr>
            <w:tcW w:w="306" w:type="pct"/>
            <w:tcBorders>
              <w:left w:val="single" w:sz="4" w:space="0" w:color="auto"/>
              <w:bottom w:val="single" w:sz="4" w:space="0" w:color="auto"/>
            </w:tcBorders>
          </w:tcPr>
          <w:p w14:paraId="1B11F72A"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29</w:t>
            </w:r>
          </w:p>
        </w:tc>
        <w:tc>
          <w:tcPr>
            <w:tcW w:w="310" w:type="pct"/>
            <w:tcBorders>
              <w:bottom w:val="single" w:sz="4" w:space="0" w:color="auto"/>
            </w:tcBorders>
          </w:tcPr>
          <w:p w14:paraId="1B43C161"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32</w:t>
            </w:r>
          </w:p>
        </w:tc>
        <w:tc>
          <w:tcPr>
            <w:tcW w:w="300" w:type="pct"/>
            <w:tcBorders>
              <w:bottom w:val="single" w:sz="4" w:space="0" w:color="auto"/>
            </w:tcBorders>
          </w:tcPr>
          <w:p w14:paraId="115E65C8"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49</w:t>
            </w:r>
          </w:p>
        </w:tc>
        <w:tc>
          <w:tcPr>
            <w:tcW w:w="300" w:type="pct"/>
            <w:tcBorders>
              <w:bottom w:val="single" w:sz="4" w:space="0" w:color="auto"/>
            </w:tcBorders>
          </w:tcPr>
          <w:p w14:paraId="6D735E54"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28</w:t>
            </w:r>
          </w:p>
        </w:tc>
        <w:tc>
          <w:tcPr>
            <w:tcW w:w="366" w:type="pct"/>
            <w:tcBorders>
              <w:bottom w:val="single" w:sz="4" w:space="0" w:color="auto"/>
            </w:tcBorders>
          </w:tcPr>
          <w:p w14:paraId="7DF6B0F3"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D5E04">
              <w:rPr>
                <w:spacing w:val="1"/>
                <w:sz w:val="20"/>
                <w:szCs w:val="20"/>
              </w:rPr>
              <w:t>39</w:t>
            </w:r>
          </w:p>
        </w:tc>
        <w:tc>
          <w:tcPr>
            <w:tcW w:w="366" w:type="pct"/>
            <w:tcBorders>
              <w:bottom w:val="single" w:sz="4" w:space="0" w:color="auto"/>
            </w:tcBorders>
          </w:tcPr>
          <w:p w14:paraId="7BEF64F7"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1.34</w:t>
            </w:r>
          </w:p>
        </w:tc>
        <w:tc>
          <w:tcPr>
            <w:tcW w:w="380" w:type="pct"/>
            <w:tcBorders>
              <w:bottom w:val="single" w:sz="4" w:space="0" w:color="auto"/>
            </w:tcBorders>
          </w:tcPr>
          <w:p w14:paraId="2A016054" w14:textId="77777777" w:rsidR="00B23399" w:rsidRPr="000D5E04" w:rsidRDefault="00B23399" w:rsidP="00B23399">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DC31EF">
              <w:rPr>
                <w:spacing w:val="1"/>
                <w:sz w:val="20"/>
                <w:szCs w:val="20"/>
              </w:rPr>
              <w:t>1.22</w:t>
            </w:r>
          </w:p>
        </w:tc>
      </w:tr>
      <w:tr w:rsidR="00B23399" w:rsidRPr="000D5E04" w14:paraId="39C47EB9" w14:textId="77777777" w:rsidTr="000B0C48">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319" w:type="pct"/>
            <w:tcBorders>
              <w:top w:val="single" w:sz="4" w:space="0" w:color="auto"/>
              <w:bottom w:val="single" w:sz="4" w:space="0" w:color="auto"/>
              <w:right w:val="single" w:sz="4" w:space="0" w:color="auto"/>
            </w:tcBorders>
            <w:vAlign w:val="bottom"/>
          </w:tcPr>
          <w:p w14:paraId="53F03E26" w14:textId="77777777" w:rsidR="00B23399" w:rsidRPr="000D5E04" w:rsidRDefault="00B23399" w:rsidP="00B23399">
            <w:pPr>
              <w:pStyle w:val="BodyText"/>
              <w:kinsoku w:val="0"/>
              <w:overflowPunct w:val="0"/>
              <w:spacing w:before="119"/>
              <w:ind w:left="0" w:right="116"/>
              <w:jc w:val="both"/>
              <w:rPr>
                <w:spacing w:val="-1"/>
                <w:sz w:val="20"/>
                <w:szCs w:val="20"/>
              </w:rPr>
            </w:pPr>
            <w:r w:rsidRPr="000D5E04">
              <w:rPr>
                <w:spacing w:val="-1"/>
                <w:sz w:val="20"/>
                <w:szCs w:val="20"/>
              </w:rPr>
              <w:t>Mean</w:t>
            </w:r>
          </w:p>
        </w:tc>
        <w:tc>
          <w:tcPr>
            <w:tcW w:w="304" w:type="pct"/>
            <w:tcBorders>
              <w:top w:val="single" w:sz="4" w:space="0" w:color="auto"/>
              <w:left w:val="single" w:sz="4" w:space="0" w:color="auto"/>
              <w:bottom w:val="single" w:sz="4" w:space="0" w:color="auto"/>
            </w:tcBorders>
            <w:vAlign w:val="bottom"/>
          </w:tcPr>
          <w:p w14:paraId="428D2BD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w:t>
            </w:r>
            <w:r>
              <w:rPr>
                <w:spacing w:val="-1"/>
                <w:sz w:val="20"/>
                <w:szCs w:val="20"/>
              </w:rPr>
              <w:t>2.71</w:t>
            </w:r>
          </w:p>
        </w:tc>
        <w:tc>
          <w:tcPr>
            <w:tcW w:w="310" w:type="pct"/>
            <w:tcBorders>
              <w:top w:val="single" w:sz="4" w:space="0" w:color="auto"/>
              <w:bottom w:val="single" w:sz="4" w:space="0" w:color="auto"/>
            </w:tcBorders>
            <w:vAlign w:val="bottom"/>
          </w:tcPr>
          <w:p w14:paraId="3CD8CB5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w:t>
            </w:r>
            <w:r>
              <w:rPr>
                <w:spacing w:val="-1"/>
                <w:sz w:val="20"/>
                <w:szCs w:val="20"/>
              </w:rPr>
              <w:t>2</w:t>
            </w:r>
            <w:r w:rsidRPr="000D5E04">
              <w:rPr>
                <w:spacing w:val="-1"/>
                <w:sz w:val="20"/>
                <w:szCs w:val="20"/>
              </w:rPr>
              <w:t>.</w:t>
            </w:r>
            <w:r>
              <w:rPr>
                <w:spacing w:val="-1"/>
                <w:sz w:val="20"/>
                <w:szCs w:val="20"/>
              </w:rPr>
              <w:t>86</w:t>
            </w:r>
          </w:p>
        </w:tc>
        <w:tc>
          <w:tcPr>
            <w:tcW w:w="338" w:type="pct"/>
            <w:tcBorders>
              <w:top w:val="single" w:sz="4" w:space="0" w:color="auto"/>
              <w:bottom w:val="single" w:sz="4" w:space="0" w:color="auto"/>
            </w:tcBorders>
            <w:vAlign w:val="bottom"/>
          </w:tcPr>
          <w:p w14:paraId="63FDFE28"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103.</w:t>
            </w:r>
            <w:r>
              <w:rPr>
                <w:spacing w:val="-1"/>
                <w:sz w:val="20"/>
                <w:szCs w:val="20"/>
              </w:rPr>
              <w:t>64</w:t>
            </w:r>
          </w:p>
        </w:tc>
        <w:tc>
          <w:tcPr>
            <w:tcW w:w="300" w:type="pct"/>
            <w:tcBorders>
              <w:top w:val="single" w:sz="4" w:space="0" w:color="auto"/>
              <w:bottom w:val="single" w:sz="4" w:space="0" w:color="auto"/>
            </w:tcBorders>
            <w:vAlign w:val="bottom"/>
          </w:tcPr>
          <w:p w14:paraId="220C22CB" w14:textId="2CB5F9D7" w:rsidR="00B23399" w:rsidRPr="000D5E04" w:rsidRDefault="008F7DC0"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60</w:t>
            </w:r>
            <w:r w:rsidR="00B23399" w:rsidRPr="000D5E04">
              <w:rPr>
                <w:spacing w:val="-1"/>
                <w:sz w:val="20"/>
                <w:szCs w:val="20"/>
              </w:rPr>
              <w:t>.79</w:t>
            </w:r>
          </w:p>
        </w:tc>
        <w:tc>
          <w:tcPr>
            <w:tcW w:w="366" w:type="pct"/>
            <w:tcBorders>
              <w:top w:val="single" w:sz="4" w:space="0" w:color="auto"/>
              <w:bottom w:val="single" w:sz="4" w:space="0" w:color="auto"/>
            </w:tcBorders>
            <w:vAlign w:val="bottom"/>
          </w:tcPr>
          <w:p w14:paraId="469F8C8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79.93</w:t>
            </w:r>
          </w:p>
        </w:tc>
        <w:tc>
          <w:tcPr>
            <w:tcW w:w="366" w:type="pct"/>
            <w:tcBorders>
              <w:top w:val="single" w:sz="4" w:space="0" w:color="auto"/>
              <w:bottom w:val="single" w:sz="4" w:space="0" w:color="auto"/>
            </w:tcBorders>
          </w:tcPr>
          <w:p w14:paraId="71DFF003"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1.12</w:t>
            </w:r>
          </w:p>
        </w:tc>
        <w:tc>
          <w:tcPr>
            <w:tcW w:w="368" w:type="pct"/>
            <w:tcBorders>
              <w:top w:val="single" w:sz="4" w:space="0" w:color="auto"/>
              <w:left w:val="nil"/>
              <w:bottom w:val="single" w:sz="4" w:space="0" w:color="auto"/>
              <w:right w:val="single" w:sz="4" w:space="0" w:color="auto"/>
            </w:tcBorders>
          </w:tcPr>
          <w:p w14:paraId="3707876B"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96BF7">
              <w:rPr>
                <w:spacing w:val="-1"/>
                <w:sz w:val="20"/>
                <w:szCs w:val="20"/>
              </w:rPr>
              <w:t>1.12</w:t>
            </w:r>
          </w:p>
        </w:tc>
        <w:tc>
          <w:tcPr>
            <w:tcW w:w="306" w:type="pct"/>
            <w:tcBorders>
              <w:top w:val="single" w:sz="4" w:space="0" w:color="auto"/>
              <w:left w:val="single" w:sz="4" w:space="0" w:color="auto"/>
              <w:bottom w:val="single" w:sz="4" w:space="0" w:color="auto"/>
            </w:tcBorders>
            <w:vAlign w:val="bottom"/>
          </w:tcPr>
          <w:p w14:paraId="36E2F61A"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w:t>
            </w:r>
            <w:r>
              <w:rPr>
                <w:spacing w:val="-1"/>
                <w:sz w:val="20"/>
                <w:szCs w:val="20"/>
              </w:rPr>
              <w:t>8</w:t>
            </w:r>
            <w:r w:rsidRPr="000D5E04">
              <w:rPr>
                <w:spacing w:val="-1"/>
                <w:sz w:val="20"/>
                <w:szCs w:val="20"/>
              </w:rPr>
              <w:t>.79</w:t>
            </w:r>
          </w:p>
        </w:tc>
        <w:tc>
          <w:tcPr>
            <w:tcW w:w="310" w:type="pct"/>
            <w:tcBorders>
              <w:top w:val="single" w:sz="4" w:space="0" w:color="auto"/>
              <w:bottom w:val="single" w:sz="4" w:space="0" w:color="auto"/>
            </w:tcBorders>
            <w:vAlign w:val="bottom"/>
          </w:tcPr>
          <w:p w14:paraId="3C08224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29.57</w:t>
            </w:r>
          </w:p>
        </w:tc>
        <w:tc>
          <w:tcPr>
            <w:tcW w:w="300" w:type="pct"/>
            <w:tcBorders>
              <w:top w:val="single" w:sz="4" w:space="0" w:color="auto"/>
              <w:bottom w:val="single" w:sz="4" w:space="0" w:color="auto"/>
            </w:tcBorders>
            <w:vAlign w:val="bottom"/>
          </w:tcPr>
          <w:p w14:paraId="1F18E287"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40.79</w:t>
            </w:r>
          </w:p>
        </w:tc>
        <w:tc>
          <w:tcPr>
            <w:tcW w:w="300" w:type="pct"/>
            <w:tcBorders>
              <w:top w:val="single" w:sz="4" w:space="0" w:color="auto"/>
              <w:bottom w:val="single" w:sz="4" w:space="0" w:color="auto"/>
            </w:tcBorders>
            <w:vAlign w:val="bottom"/>
          </w:tcPr>
          <w:p w14:paraId="18B726DE"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25.64</w:t>
            </w:r>
          </w:p>
        </w:tc>
        <w:tc>
          <w:tcPr>
            <w:tcW w:w="366" w:type="pct"/>
            <w:tcBorders>
              <w:top w:val="single" w:sz="4" w:space="0" w:color="auto"/>
              <w:bottom w:val="single" w:sz="4" w:space="0" w:color="auto"/>
            </w:tcBorders>
            <w:vAlign w:val="bottom"/>
          </w:tcPr>
          <w:p w14:paraId="455AD39C"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D5E04">
              <w:rPr>
                <w:spacing w:val="-1"/>
                <w:sz w:val="20"/>
                <w:szCs w:val="20"/>
              </w:rPr>
              <w:t>37.86</w:t>
            </w:r>
          </w:p>
        </w:tc>
        <w:tc>
          <w:tcPr>
            <w:tcW w:w="366" w:type="pct"/>
            <w:tcBorders>
              <w:top w:val="single" w:sz="4" w:space="0" w:color="auto"/>
              <w:bottom w:val="single" w:sz="4" w:space="0" w:color="auto"/>
            </w:tcBorders>
          </w:tcPr>
          <w:p w14:paraId="4874F405"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1.34</w:t>
            </w:r>
          </w:p>
        </w:tc>
        <w:tc>
          <w:tcPr>
            <w:tcW w:w="380" w:type="pct"/>
            <w:tcBorders>
              <w:top w:val="single" w:sz="4" w:space="0" w:color="auto"/>
              <w:bottom w:val="single" w:sz="4" w:space="0" w:color="auto"/>
            </w:tcBorders>
          </w:tcPr>
          <w:p w14:paraId="49C23051" w14:textId="77777777" w:rsidR="00B23399" w:rsidRPr="000D5E04" w:rsidRDefault="00B23399" w:rsidP="00B23399">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DC31EF">
              <w:rPr>
                <w:spacing w:val="-1"/>
                <w:sz w:val="20"/>
                <w:szCs w:val="20"/>
              </w:rPr>
              <w:t>1.31</w:t>
            </w:r>
          </w:p>
        </w:tc>
      </w:tr>
    </w:tbl>
    <w:p w14:paraId="423E5D3E" w14:textId="77777777" w:rsidR="00B23399" w:rsidRPr="00EC16E1" w:rsidRDefault="00B23399" w:rsidP="00B23399">
      <w:pPr>
        <w:pStyle w:val="BodyText"/>
        <w:kinsoku w:val="0"/>
        <w:overflowPunct w:val="0"/>
        <w:spacing w:before="119"/>
        <w:ind w:left="-180" w:right="180"/>
        <w:jc w:val="both"/>
        <w:rPr>
          <w:spacing w:val="-1"/>
          <w:sz w:val="20"/>
          <w:szCs w:val="20"/>
        </w:rPr>
      </w:pPr>
      <w:r w:rsidRPr="00EC16E1">
        <w:rPr>
          <w:spacing w:val="-1"/>
          <w:sz w:val="20"/>
          <w:szCs w:val="20"/>
          <w:vertAlign w:val="superscript"/>
        </w:rPr>
        <w:t>A</w:t>
      </w:r>
      <w:r w:rsidRPr="00EC16E1">
        <w:rPr>
          <w:spacing w:val="-1"/>
          <w:sz w:val="20"/>
          <w:szCs w:val="20"/>
        </w:rPr>
        <w:t xml:space="preserve"> </w:t>
      </w:r>
      <w:r>
        <w:rPr>
          <w:sz w:val="20"/>
          <w:szCs w:val="20"/>
        </w:rPr>
        <w:t xml:space="preserve">and </w:t>
      </w:r>
      <w:r w:rsidRPr="006D5777">
        <w:rPr>
          <w:sz w:val="20"/>
          <w:szCs w:val="20"/>
          <w:vertAlign w:val="superscript"/>
        </w:rPr>
        <w:t>B</w:t>
      </w:r>
      <w:r>
        <w:rPr>
          <w:sz w:val="20"/>
          <w:szCs w:val="20"/>
        </w:rPr>
        <w:t xml:space="preserve"> are both </w:t>
      </w:r>
      <w:r>
        <w:rPr>
          <w:spacing w:val="-1"/>
          <w:sz w:val="20"/>
          <w:szCs w:val="20"/>
        </w:rPr>
        <w:t xml:space="preserve">estimated </w:t>
      </w:r>
      <w:r w:rsidRPr="00EC16E1">
        <w:rPr>
          <w:sz w:val="20"/>
          <w:szCs w:val="20"/>
        </w:rPr>
        <w:t xml:space="preserve">numbers of breeding pairs </w:t>
      </w:r>
      <w:r>
        <w:rPr>
          <w:sz w:val="20"/>
          <w:szCs w:val="20"/>
        </w:rPr>
        <w:t xml:space="preserve">present when the number of breeding pairs </w:t>
      </w:r>
      <w:r w:rsidRPr="00EC16E1">
        <w:rPr>
          <w:sz w:val="20"/>
          <w:szCs w:val="20"/>
        </w:rPr>
        <w:t>within the entire Program AHA during a single observation period first peaked</w:t>
      </w:r>
      <w:r>
        <w:rPr>
          <w:spacing w:val="-1"/>
          <w:sz w:val="20"/>
          <w:szCs w:val="20"/>
        </w:rPr>
        <w:t xml:space="preserve"> as </w:t>
      </w:r>
      <w:r>
        <w:rPr>
          <w:sz w:val="20"/>
          <w:szCs w:val="20"/>
        </w:rPr>
        <w:t>estimated using the Program’s breeding pair estimator as described on pages 11-12 of this report.</w:t>
      </w:r>
    </w:p>
    <w:p w14:paraId="6D8BEBC9" w14:textId="736FCAAA" w:rsidR="00B23399" w:rsidRDefault="00B23399" w:rsidP="00B23399">
      <w:pPr>
        <w:pStyle w:val="BodyText"/>
        <w:kinsoku w:val="0"/>
        <w:overflowPunct w:val="0"/>
        <w:spacing w:before="119"/>
        <w:ind w:left="-180" w:right="180"/>
        <w:jc w:val="both"/>
        <w:rPr>
          <w:sz w:val="20"/>
          <w:szCs w:val="20"/>
        </w:rPr>
      </w:pPr>
      <w:proofErr w:type="spellStart"/>
      <w:r w:rsidRPr="006D5777">
        <w:rPr>
          <w:spacing w:val="-1"/>
          <w:sz w:val="20"/>
          <w:szCs w:val="20"/>
          <w:vertAlign w:val="superscript"/>
        </w:rPr>
        <w:t>A</w:t>
      </w:r>
      <w:r w:rsidRPr="00EC16E1">
        <w:rPr>
          <w:spacing w:val="-1"/>
          <w:sz w:val="20"/>
          <w:szCs w:val="20"/>
        </w:rPr>
        <w:t>Max</w:t>
      </w:r>
      <w:proofErr w:type="spellEnd"/>
      <w:r w:rsidRPr="00EC16E1">
        <w:rPr>
          <w:spacing w:val="-1"/>
          <w:sz w:val="20"/>
          <w:szCs w:val="20"/>
        </w:rPr>
        <w:t xml:space="preserve"> breeding</w:t>
      </w:r>
      <w:r w:rsidRPr="00EC16E1">
        <w:rPr>
          <w:spacing w:val="15"/>
          <w:sz w:val="20"/>
          <w:szCs w:val="20"/>
        </w:rPr>
        <w:t xml:space="preserve"> </w:t>
      </w:r>
      <w:r w:rsidRPr="00EC16E1">
        <w:rPr>
          <w:sz w:val="20"/>
          <w:szCs w:val="20"/>
        </w:rPr>
        <w:t>pairs</w:t>
      </w:r>
      <w:r w:rsidRPr="00EC16E1">
        <w:rPr>
          <w:spacing w:val="18"/>
          <w:sz w:val="20"/>
          <w:szCs w:val="20"/>
        </w:rPr>
        <w:t xml:space="preserve"> </w:t>
      </w:r>
      <w:r w:rsidRPr="00EC16E1">
        <w:rPr>
          <w:spacing w:val="-1"/>
          <w:sz w:val="20"/>
          <w:szCs w:val="20"/>
        </w:rPr>
        <w:t xml:space="preserve">are </w:t>
      </w:r>
      <w:r>
        <w:rPr>
          <w:spacing w:val="-1"/>
          <w:sz w:val="20"/>
          <w:szCs w:val="20"/>
        </w:rPr>
        <w:t xml:space="preserve">estimated </w:t>
      </w:r>
      <w:r w:rsidRPr="00EC16E1">
        <w:rPr>
          <w:spacing w:val="-1"/>
          <w:sz w:val="20"/>
          <w:szCs w:val="20"/>
        </w:rPr>
        <w:t xml:space="preserve">by setting renest intervals for both terns and plovers to 0 and post fledge renest intervals for plovers to 0 </w:t>
      </w:r>
      <w:r>
        <w:rPr>
          <w:spacing w:val="-1"/>
          <w:sz w:val="20"/>
          <w:szCs w:val="20"/>
        </w:rPr>
        <w:t xml:space="preserve">days </w:t>
      </w:r>
      <w:r w:rsidRPr="00EC16E1">
        <w:rPr>
          <w:spacing w:val="-1"/>
          <w:sz w:val="20"/>
          <w:szCs w:val="20"/>
        </w:rPr>
        <w:t>(terns do not renest after fledging offspring)</w:t>
      </w:r>
      <w:r>
        <w:rPr>
          <w:sz w:val="20"/>
          <w:szCs w:val="20"/>
        </w:rPr>
        <w:t xml:space="preserve">. Numbers for total on- and off-channel Max BPs included in Table 16 are not the simple sum of values reported in Tables 17 and 18 </w:t>
      </w:r>
      <w:proofErr w:type="gramStart"/>
      <w:r>
        <w:rPr>
          <w:sz w:val="20"/>
          <w:szCs w:val="20"/>
        </w:rPr>
        <w:t>below;</w:t>
      </w:r>
      <w:proofErr w:type="gramEnd"/>
      <w:r>
        <w:rPr>
          <w:sz w:val="20"/>
          <w:szCs w:val="20"/>
        </w:rPr>
        <w:t xml:space="preserve"> as on- and off-channel Max BPs were sometimes maximized on different dates.</w:t>
      </w:r>
    </w:p>
    <w:p w14:paraId="4FD0785F" w14:textId="2BE17D2D" w:rsidR="00FB3FB6" w:rsidRPr="00E01EAE" w:rsidRDefault="00B23399" w:rsidP="00B23399">
      <w:pPr>
        <w:pStyle w:val="BodyText"/>
        <w:kinsoku w:val="0"/>
        <w:overflowPunct w:val="0"/>
        <w:spacing w:before="119"/>
        <w:ind w:left="-180" w:right="180"/>
        <w:jc w:val="both"/>
        <w:rPr>
          <w:sz w:val="20"/>
          <w:szCs w:val="20"/>
        </w:rPr>
      </w:pPr>
      <w:proofErr w:type="spellStart"/>
      <w:r w:rsidRPr="00EC16E1">
        <w:rPr>
          <w:spacing w:val="-1"/>
          <w:sz w:val="20"/>
          <w:szCs w:val="20"/>
          <w:vertAlign w:val="superscript"/>
        </w:rPr>
        <w:t>B</w:t>
      </w:r>
      <w:r w:rsidRPr="00EC16E1">
        <w:rPr>
          <w:spacing w:val="-1"/>
          <w:sz w:val="20"/>
          <w:szCs w:val="20"/>
        </w:rPr>
        <w:t>Peak</w:t>
      </w:r>
      <w:proofErr w:type="spellEnd"/>
      <w:r w:rsidRPr="00EC16E1">
        <w:rPr>
          <w:spacing w:val="-1"/>
          <w:sz w:val="20"/>
          <w:szCs w:val="20"/>
        </w:rPr>
        <w:t xml:space="preserve"> breeding pairs are </w:t>
      </w:r>
      <w:r>
        <w:rPr>
          <w:spacing w:val="-1"/>
          <w:sz w:val="20"/>
          <w:szCs w:val="20"/>
        </w:rPr>
        <w:t xml:space="preserve">estimated </w:t>
      </w:r>
      <w:r w:rsidRPr="00EC16E1">
        <w:rPr>
          <w:spacing w:val="-1"/>
          <w:sz w:val="20"/>
          <w:szCs w:val="20"/>
        </w:rPr>
        <w:t xml:space="preserve">by setting renest intervals for both terns and plovers to </w:t>
      </w:r>
      <w:r>
        <w:rPr>
          <w:spacing w:val="-1"/>
          <w:sz w:val="20"/>
          <w:szCs w:val="20"/>
        </w:rPr>
        <w:t>5</w:t>
      </w:r>
      <w:r w:rsidRPr="00EC16E1">
        <w:rPr>
          <w:spacing w:val="-1"/>
          <w:sz w:val="20"/>
          <w:szCs w:val="20"/>
        </w:rPr>
        <w:t xml:space="preserve"> and post fledge renest intervals for plovers to </w:t>
      </w:r>
      <w:r>
        <w:rPr>
          <w:spacing w:val="-1"/>
          <w:sz w:val="20"/>
          <w:szCs w:val="20"/>
        </w:rPr>
        <w:t>5</w:t>
      </w:r>
      <w:r w:rsidRPr="00EC16E1">
        <w:rPr>
          <w:spacing w:val="-1"/>
          <w:sz w:val="20"/>
          <w:szCs w:val="20"/>
        </w:rPr>
        <w:t xml:space="preserve"> </w:t>
      </w:r>
      <w:r>
        <w:rPr>
          <w:spacing w:val="-1"/>
          <w:sz w:val="20"/>
          <w:szCs w:val="20"/>
        </w:rPr>
        <w:t xml:space="preserve">days </w:t>
      </w:r>
      <w:r w:rsidRPr="00EC16E1">
        <w:rPr>
          <w:spacing w:val="-1"/>
          <w:sz w:val="20"/>
          <w:szCs w:val="20"/>
        </w:rPr>
        <w:t>(terns do not renest after fledging offspring)</w:t>
      </w:r>
      <w:r>
        <w:rPr>
          <w:sz w:val="20"/>
          <w:szCs w:val="20"/>
        </w:rPr>
        <w:t>.</w:t>
      </w:r>
      <w:r w:rsidR="00FB3FB6">
        <w:rPr>
          <w:sz w:val="22"/>
          <w:szCs w:val="22"/>
        </w:rPr>
        <w:br w:type="page"/>
      </w:r>
    </w:p>
    <w:p w14:paraId="75330073" w14:textId="77777777" w:rsidR="00880158" w:rsidRPr="00762B5C" w:rsidRDefault="00880158" w:rsidP="00880158">
      <w:pPr>
        <w:pStyle w:val="BodyText"/>
        <w:tabs>
          <w:tab w:val="right" w:pos="540"/>
        </w:tabs>
        <w:kinsoku w:val="0"/>
        <w:overflowPunct w:val="0"/>
        <w:ind w:left="-180"/>
        <w:jc w:val="both"/>
        <w:rPr>
          <w:sz w:val="22"/>
          <w:szCs w:val="22"/>
        </w:rPr>
      </w:pPr>
      <w:r w:rsidRPr="00EF505E">
        <w:rPr>
          <w:b/>
          <w:bCs/>
          <w:spacing w:val="-1"/>
          <w:sz w:val="22"/>
          <w:szCs w:val="22"/>
        </w:rPr>
        <w:lastRenderedPageBreak/>
        <w:t>Table</w:t>
      </w:r>
      <w:r w:rsidRPr="00EF505E">
        <w:rPr>
          <w:b/>
          <w:bCs/>
          <w:spacing w:val="-6"/>
          <w:sz w:val="22"/>
          <w:szCs w:val="22"/>
        </w:rPr>
        <w:t xml:space="preserve"> </w:t>
      </w:r>
      <w:r w:rsidRPr="00EF505E">
        <w:rPr>
          <w:b/>
          <w:bCs/>
          <w:sz w:val="22"/>
          <w:szCs w:val="22"/>
        </w:rPr>
        <w:t>17.</w:t>
      </w:r>
      <w:r w:rsidRPr="00EF505E">
        <w:rPr>
          <w:b/>
          <w:bCs/>
          <w:spacing w:val="-5"/>
          <w:sz w:val="22"/>
          <w:szCs w:val="22"/>
        </w:rPr>
        <w:t xml:space="preserve"> </w:t>
      </w:r>
      <w:r w:rsidRPr="00EF505E">
        <w:rPr>
          <w:spacing w:val="-1"/>
          <w:sz w:val="22"/>
          <w:szCs w:val="22"/>
        </w:rPr>
        <w:t>Least</w:t>
      </w:r>
      <w:r w:rsidRPr="00762B5C">
        <w:rPr>
          <w:spacing w:val="-5"/>
          <w:sz w:val="22"/>
          <w:szCs w:val="22"/>
        </w:rPr>
        <w:t xml:space="preserve"> </w:t>
      </w:r>
      <w:r w:rsidRPr="00762B5C">
        <w:rPr>
          <w:sz w:val="22"/>
          <w:szCs w:val="22"/>
        </w:rPr>
        <w:t>tern</w:t>
      </w:r>
      <w:r w:rsidRPr="00762B5C">
        <w:rPr>
          <w:spacing w:val="-7"/>
          <w:sz w:val="22"/>
          <w:szCs w:val="22"/>
        </w:rPr>
        <w:t xml:space="preserve"> </w:t>
      </w:r>
      <w:r w:rsidRPr="00762B5C">
        <w:rPr>
          <w:spacing w:val="-1"/>
          <w:sz w:val="22"/>
          <w:szCs w:val="22"/>
        </w:rPr>
        <w:t>and</w:t>
      </w:r>
      <w:r w:rsidRPr="00762B5C">
        <w:rPr>
          <w:spacing w:val="-4"/>
          <w:sz w:val="22"/>
          <w:szCs w:val="22"/>
        </w:rPr>
        <w:t xml:space="preserve"> </w:t>
      </w:r>
      <w:r w:rsidRPr="00762B5C">
        <w:rPr>
          <w:sz w:val="22"/>
          <w:szCs w:val="22"/>
        </w:rPr>
        <w:t>piping</w:t>
      </w:r>
      <w:r w:rsidRPr="00762B5C">
        <w:rPr>
          <w:spacing w:val="-5"/>
          <w:sz w:val="22"/>
          <w:szCs w:val="22"/>
        </w:rPr>
        <w:t xml:space="preserve"> </w:t>
      </w:r>
      <w:r w:rsidRPr="00762B5C">
        <w:rPr>
          <w:spacing w:val="-1"/>
          <w:sz w:val="22"/>
          <w:szCs w:val="22"/>
        </w:rPr>
        <w:t>plover</w:t>
      </w:r>
      <w:r w:rsidRPr="00762B5C">
        <w:rPr>
          <w:spacing w:val="-4"/>
          <w:sz w:val="22"/>
          <w:szCs w:val="22"/>
        </w:rPr>
        <w:t xml:space="preserve"> </w:t>
      </w:r>
      <w:r w:rsidRPr="00762B5C">
        <w:rPr>
          <w:spacing w:val="-1"/>
          <w:sz w:val="22"/>
          <w:szCs w:val="22"/>
        </w:rPr>
        <w:t>on-channel</w:t>
      </w:r>
      <w:r w:rsidRPr="00762B5C">
        <w:rPr>
          <w:spacing w:val="-6"/>
          <w:sz w:val="22"/>
          <w:szCs w:val="22"/>
        </w:rPr>
        <w:t xml:space="preserve"> total </w:t>
      </w:r>
      <w:r w:rsidRPr="00762B5C">
        <w:rPr>
          <w:spacing w:val="-1"/>
          <w:sz w:val="22"/>
          <w:szCs w:val="22"/>
        </w:rPr>
        <w:t>nesting</w:t>
      </w:r>
      <w:r w:rsidRPr="00762B5C">
        <w:rPr>
          <w:spacing w:val="-6"/>
          <w:sz w:val="22"/>
          <w:szCs w:val="22"/>
        </w:rPr>
        <w:t xml:space="preserve"> </w:t>
      </w:r>
      <w:r w:rsidRPr="00762B5C">
        <w:rPr>
          <w:sz w:val="22"/>
          <w:szCs w:val="22"/>
        </w:rPr>
        <w:t>incidence</w:t>
      </w:r>
      <w:r w:rsidRPr="00762B5C">
        <w:rPr>
          <w:spacing w:val="-6"/>
          <w:sz w:val="22"/>
          <w:szCs w:val="22"/>
        </w:rPr>
        <w:t xml:space="preserve"> </w:t>
      </w:r>
      <w:r w:rsidRPr="00762B5C">
        <w:rPr>
          <w:spacing w:val="-1"/>
          <w:sz w:val="22"/>
          <w:szCs w:val="22"/>
        </w:rPr>
        <w:t>and</w:t>
      </w:r>
      <w:r w:rsidRPr="00762B5C">
        <w:rPr>
          <w:spacing w:val="-5"/>
          <w:sz w:val="22"/>
          <w:szCs w:val="22"/>
        </w:rPr>
        <w:t xml:space="preserve"> </w:t>
      </w:r>
      <w:r w:rsidRPr="00762B5C">
        <w:rPr>
          <w:spacing w:val="-1"/>
          <w:sz w:val="22"/>
          <w:szCs w:val="22"/>
        </w:rPr>
        <w:t>productivity</w:t>
      </w:r>
      <w:r w:rsidRPr="00762B5C">
        <w:rPr>
          <w:spacing w:val="-6"/>
          <w:sz w:val="22"/>
          <w:szCs w:val="22"/>
        </w:rPr>
        <w:t xml:space="preserve"> </w:t>
      </w:r>
      <w:r w:rsidRPr="00762B5C">
        <w:rPr>
          <w:spacing w:val="1"/>
          <w:sz w:val="22"/>
          <w:szCs w:val="22"/>
        </w:rPr>
        <w:t>by</w:t>
      </w:r>
      <w:r w:rsidRPr="00762B5C">
        <w:rPr>
          <w:spacing w:val="-6"/>
          <w:sz w:val="22"/>
          <w:szCs w:val="22"/>
        </w:rPr>
        <w:t xml:space="preserve"> </w:t>
      </w:r>
      <w:r w:rsidRPr="00762B5C">
        <w:rPr>
          <w:sz w:val="22"/>
          <w:szCs w:val="22"/>
        </w:rPr>
        <w:t>year,</w:t>
      </w:r>
      <w:r w:rsidRPr="00762B5C">
        <w:rPr>
          <w:spacing w:val="-5"/>
          <w:sz w:val="22"/>
          <w:szCs w:val="22"/>
        </w:rPr>
        <w:t xml:space="preserve"> </w:t>
      </w:r>
      <w:r w:rsidRPr="00762B5C">
        <w:rPr>
          <w:sz w:val="22"/>
          <w:szCs w:val="22"/>
        </w:rPr>
        <w:t>2007−2020.</w:t>
      </w:r>
    </w:p>
    <w:p w14:paraId="40A53DC7" w14:textId="77777777" w:rsidR="00880158" w:rsidRDefault="00880158" w:rsidP="00880158">
      <w:pPr>
        <w:pStyle w:val="BodyText"/>
        <w:kinsoku w:val="0"/>
        <w:overflowPunct w:val="0"/>
        <w:spacing w:before="4"/>
        <w:ind w:left="0"/>
        <w:rPr>
          <w:sz w:val="10"/>
          <w:szCs w:val="10"/>
        </w:rPr>
      </w:pPr>
    </w:p>
    <w:tbl>
      <w:tblPr>
        <w:tblStyle w:val="PlainTable4"/>
        <w:tblW w:w="4962" w:type="pct"/>
        <w:tblInd w:w="-180" w:type="dxa"/>
        <w:tblLook w:val="04A0" w:firstRow="1" w:lastRow="0" w:firstColumn="1" w:lastColumn="0" w:noHBand="0" w:noVBand="1"/>
      </w:tblPr>
      <w:tblGrid>
        <w:gridCol w:w="817"/>
        <w:gridCol w:w="789"/>
        <w:gridCol w:w="803"/>
        <w:gridCol w:w="772"/>
        <w:gridCol w:w="772"/>
        <w:gridCol w:w="948"/>
        <w:gridCol w:w="948"/>
        <w:gridCol w:w="955"/>
        <w:gridCol w:w="793"/>
        <w:gridCol w:w="876"/>
        <w:gridCol w:w="772"/>
        <w:gridCol w:w="772"/>
        <w:gridCol w:w="948"/>
        <w:gridCol w:w="949"/>
        <w:gridCol w:w="948"/>
      </w:tblGrid>
      <w:tr w:rsidR="00880158" w:rsidRPr="00261687" w14:paraId="36F6A0D7" w14:textId="77777777" w:rsidTr="00991FE8">
        <w:trPr>
          <w:cnfStyle w:val="100000000000" w:firstRow="1" w:lastRow="0" w:firstColumn="0" w:lastColumn="0" w:oddVBand="0" w:evenVBand="0" w:oddHBand="0" w:evenHBand="0" w:firstRowFirstColumn="0" w:firstRowLastColumn="0" w:lastRowFirstColumn="0" w:lastRowLastColumn="0"/>
          <w:trHeight w:val="1112"/>
        </w:trPr>
        <w:tc>
          <w:tcPr>
            <w:cnfStyle w:val="001000000000" w:firstRow="0" w:lastRow="0" w:firstColumn="1" w:lastColumn="0" w:oddVBand="0" w:evenVBand="0" w:oddHBand="0" w:evenHBand="0" w:firstRowFirstColumn="0" w:firstRowLastColumn="0" w:lastRowFirstColumn="0" w:lastRowLastColumn="0"/>
            <w:tcW w:w="318" w:type="pct"/>
            <w:tcBorders>
              <w:top w:val="single" w:sz="4" w:space="0" w:color="auto"/>
              <w:bottom w:val="single" w:sz="4" w:space="0" w:color="auto"/>
              <w:right w:val="single" w:sz="4" w:space="0" w:color="auto"/>
            </w:tcBorders>
            <w:vAlign w:val="bottom"/>
          </w:tcPr>
          <w:p w14:paraId="1E3FDAD4"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Year</w:t>
            </w:r>
          </w:p>
        </w:tc>
        <w:tc>
          <w:tcPr>
            <w:tcW w:w="307" w:type="pct"/>
            <w:tcBorders>
              <w:top w:val="single" w:sz="4" w:space="0" w:color="auto"/>
              <w:left w:val="single" w:sz="4" w:space="0" w:color="auto"/>
              <w:bottom w:val="single" w:sz="4" w:space="0" w:color="auto"/>
            </w:tcBorders>
            <w:vAlign w:val="bottom"/>
          </w:tcPr>
          <w:p w14:paraId="12BAC133"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pacing w:val="-1"/>
                <w:sz w:val="20"/>
                <w:szCs w:val="20"/>
              </w:rPr>
              <w:t>Max</w:t>
            </w:r>
            <w:r w:rsidRPr="00261687">
              <w:rPr>
                <w:b w:val="0"/>
                <w:bCs w:val="0"/>
                <w:spacing w:val="-1"/>
                <w:sz w:val="20"/>
                <w:szCs w:val="20"/>
                <w:vertAlign w:val="superscript"/>
              </w:rPr>
              <w:t>A</w:t>
            </w:r>
            <w:proofErr w:type="spellEnd"/>
            <w:r w:rsidRPr="00261687">
              <w:rPr>
                <w:b w:val="0"/>
                <w:bCs w:val="0"/>
                <w:spacing w:val="-1"/>
                <w:sz w:val="20"/>
                <w:szCs w:val="20"/>
              </w:rPr>
              <w:t xml:space="preserve"> BP</w:t>
            </w:r>
          </w:p>
        </w:tc>
        <w:tc>
          <w:tcPr>
            <w:tcW w:w="312" w:type="pct"/>
            <w:tcBorders>
              <w:top w:val="single" w:sz="4" w:space="0" w:color="auto"/>
              <w:bottom w:val="single" w:sz="4" w:space="0" w:color="auto"/>
            </w:tcBorders>
            <w:vAlign w:val="bottom"/>
          </w:tcPr>
          <w:p w14:paraId="21926E43"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pacing w:val="-1"/>
                <w:sz w:val="20"/>
                <w:szCs w:val="20"/>
              </w:rPr>
              <w:t>Peak</w:t>
            </w:r>
            <w:r w:rsidRPr="00261687">
              <w:rPr>
                <w:b w:val="0"/>
                <w:bCs w:val="0"/>
                <w:spacing w:val="-1"/>
                <w:sz w:val="20"/>
                <w:szCs w:val="20"/>
                <w:vertAlign w:val="superscript"/>
              </w:rPr>
              <w:t>B</w:t>
            </w:r>
            <w:proofErr w:type="spellEnd"/>
            <w:r w:rsidRPr="00261687">
              <w:rPr>
                <w:b w:val="0"/>
                <w:bCs w:val="0"/>
                <w:spacing w:val="-1"/>
                <w:sz w:val="20"/>
                <w:szCs w:val="20"/>
              </w:rPr>
              <w:t xml:space="preserve"> BP</w:t>
            </w:r>
          </w:p>
        </w:tc>
        <w:tc>
          <w:tcPr>
            <w:tcW w:w="300" w:type="pct"/>
            <w:tcBorders>
              <w:top w:val="single" w:sz="4" w:space="0" w:color="auto"/>
              <w:bottom w:val="single" w:sz="4" w:space="0" w:color="auto"/>
            </w:tcBorders>
            <w:vAlign w:val="bottom"/>
          </w:tcPr>
          <w:p w14:paraId="099CC4AE"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noProof/>
                <w:spacing w:val="-1"/>
                <w:sz w:val="20"/>
                <w:szCs w:val="20"/>
              </w:rPr>
              <mc:AlternateContent>
                <mc:Choice Requires="wps">
                  <w:drawing>
                    <wp:anchor distT="45720" distB="45720" distL="114300" distR="114300" simplePos="0" relativeHeight="252061696" behindDoc="0" locked="0" layoutInCell="1" allowOverlap="1" wp14:anchorId="0D8991F4" wp14:editId="71B1014C">
                      <wp:simplePos x="0" y="0"/>
                      <wp:positionH relativeFrom="column">
                        <wp:posOffset>241935</wp:posOffset>
                      </wp:positionH>
                      <wp:positionV relativeFrom="paragraph">
                        <wp:posOffset>-481330</wp:posOffset>
                      </wp:positionV>
                      <wp:extent cx="933450" cy="274320"/>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74320"/>
                              </a:xfrm>
                              <a:prstGeom prst="rect">
                                <a:avLst/>
                              </a:prstGeom>
                              <a:solidFill>
                                <a:srgbClr val="FFFFFF"/>
                              </a:solidFill>
                              <a:ln w="9525">
                                <a:noFill/>
                                <a:miter lim="800000"/>
                                <a:headEnd/>
                                <a:tailEnd/>
                              </a:ln>
                            </wps:spPr>
                            <wps:txbx>
                              <w:txbxContent>
                                <w:p w14:paraId="3CD4FAA0" w14:textId="77777777" w:rsidR="00485D33" w:rsidRPr="00222CDB" w:rsidRDefault="00485D33" w:rsidP="00880158">
                                  <w:pPr>
                                    <w:rPr>
                                      <w:b/>
                                      <w:bCs/>
                                    </w:rPr>
                                  </w:pPr>
                                  <w:r w:rsidRPr="00222CDB">
                                    <w:rPr>
                                      <w:b/>
                                      <w:bCs/>
                                    </w:rPr>
                                    <w:t>Least Tern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D8991F4" id="_x0000_s1083" type="#_x0000_t202" style="position:absolute;left:0;text-align:left;margin-left:19.05pt;margin-top:-37.9pt;width:73.5pt;height:21.6pt;z-index:252061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" stroked="f">
                      <v:textbox style="mso-fit-shape-to-text:t">
                        <w:txbxContent>
                          <w:p w14:paraId="3CD4FAA0" w14:textId="77777777" w:rsidR="00485D33" w:rsidRPr="00222CDB" w:rsidRDefault="00485D33" w:rsidP="00880158">
                            <w:pPr>
                              <w:rPr>
                                <w:b/>
                                <w:bCs/>
                              </w:rPr>
                            </w:pPr>
                            <w:r w:rsidRPr="00222CDB">
                              <w:rPr>
                                <w:b/>
                                <w:bCs/>
                              </w:rPr>
                              <w:t>Least Tern</w:t>
                            </w:r>
                          </w:p>
                        </w:txbxContent>
                      </v:textbox>
                    </v:shape>
                  </w:pict>
                </mc:Fallback>
              </mc:AlternateContent>
            </w:r>
            <w:r w:rsidRPr="00261687">
              <w:rPr>
                <w:b w:val="0"/>
                <w:bCs w:val="0"/>
                <w:spacing w:val="-1"/>
                <w:sz w:val="20"/>
                <w:szCs w:val="20"/>
              </w:rPr>
              <w:t>Nests</w:t>
            </w:r>
          </w:p>
        </w:tc>
        <w:tc>
          <w:tcPr>
            <w:tcW w:w="300" w:type="pct"/>
            <w:tcBorders>
              <w:top w:val="single" w:sz="4" w:space="0" w:color="auto"/>
              <w:bottom w:val="single" w:sz="4" w:space="0" w:color="auto"/>
            </w:tcBorders>
            <w:vAlign w:val="bottom"/>
          </w:tcPr>
          <w:p w14:paraId="5E31ED7F"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pacing w:val="-1"/>
                <w:sz w:val="20"/>
                <w:szCs w:val="20"/>
              </w:rPr>
              <w:t>Succ</w:t>
            </w:r>
            <w:proofErr w:type="spellEnd"/>
            <w:r w:rsidRPr="00261687">
              <w:rPr>
                <w:b w:val="0"/>
                <w:bCs w:val="0"/>
                <w:spacing w:val="-1"/>
                <w:sz w:val="20"/>
                <w:szCs w:val="20"/>
              </w:rPr>
              <w:t>. Nests</w:t>
            </w:r>
          </w:p>
        </w:tc>
        <w:tc>
          <w:tcPr>
            <w:tcW w:w="369" w:type="pct"/>
            <w:tcBorders>
              <w:top w:val="single" w:sz="4" w:space="0" w:color="auto"/>
              <w:bottom w:val="single" w:sz="4" w:space="0" w:color="auto"/>
            </w:tcBorders>
            <w:vAlign w:val="bottom"/>
          </w:tcPr>
          <w:p w14:paraId="3C711A5F"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b w:val="0"/>
                <w:bCs w:val="0"/>
                <w:spacing w:val="-1"/>
                <w:sz w:val="20"/>
                <w:szCs w:val="20"/>
              </w:rPr>
              <w:t>Fledg</w:t>
            </w:r>
            <w:r>
              <w:rPr>
                <w:b w:val="0"/>
                <w:bCs w:val="0"/>
                <w:spacing w:val="-1"/>
                <w:sz w:val="20"/>
                <w:szCs w:val="20"/>
              </w:rPr>
              <w:t>e</w:t>
            </w:r>
            <w:r w:rsidRPr="00261687">
              <w:rPr>
                <w:b w:val="0"/>
                <w:bCs w:val="0"/>
                <w:spacing w:val="-1"/>
                <w:sz w:val="20"/>
                <w:szCs w:val="20"/>
              </w:rPr>
              <w:t>s</w:t>
            </w:r>
          </w:p>
        </w:tc>
        <w:tc>
          <w:tcPr>
            <w:tcW w:w="369" w:type="pct"/>
            <w:tcBorders>
              <w:top w:val="single" w:sz="4" w:space="0" w:color="auto"/>
              <w:bottom w:val="single" w:sz="4" w:space="0" w:color="auto"/>
            </w:tcBorders>
            <w:vAlign w:val="bottom"/>
          </w:tcPr>
          <w:p w14:paraId="5A0D844E"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b w:val="0"/>
                <w:bCs w:val="0"/>
                <w:spacing w:val="-1"/>
                <w:sz w:val="20"/>
                <w:szCs w:val="20"/>
              </w:rPr>
              <w:t>Fledg</w:t>
            </w:r>
            <w:r>
              <w:rPr>
                <w:b w:val="0"/>
                <w:bCs w:val="0"/>
                <w:spacing w:val="-1"/>
                <w:sz w:val="20"/>
                <w:szCs w:val="20"/>
              </w:rPr>
              <w:t>e</w:t>
            </w:r>
            <w:r w:rsidRPr="00261687">
              <w:rPr>
                <w:b w:val="0"/>
                <w:bCs w:val="0"/>
                <w:spacing w:val="-1"/>
                <w:sz w:val="20"/>
                <w:szCs w:val="20"/>
              </w:rPr>
              <w:t xml:space="preserve">s </w:t>
            </w:r>
            <w:r>
              <w:rPr>
                <w:b w:val="0"/>
                <w:bCs w:val="0"/>
                <w:spacing w:val="-1"/>
                <w:sz w:val="20"/>
                <w:szCs w:val="20"/>
              </w:rPr>
              <w:t>p</w:t>
            </w:r>
            <w:r w:rsidRPr="00261687">
              <w:rPr>
                <w:b w:val="0"/>
                <w:bCs w:val="0"/>
                <w:spacing w:val="-1"/>
                <w:sz w:val="20"/>
                <w:szCs w:val="20"/>
              </w:rPr>
              <w:t xml:space="preserve">er </w:t>
            </w:r>
            <w:r>
              <w:rPr>
                <w:b w:val="0"/>
                <w:bCs w:val="0"/>
                <w:spacing w:val="-1"/>
                <w:sz w:val="20"/>
                <w:szCs w:val="20"/>
              </w:rPr>
              <w:t>Max BP</w:t>
            </w:r>
          </w:p>
        </w:tc>
        <w:tc>
          <w:tcPr>
            <w:tcW w:w="371" w:type="pct"/>
            <w:tcBorders>
              <w:top w:val="single" w:sz="4" w:space="0" w:color="auto"/>
              <w:left w:val="nil"/>
              <w:bottom w:val="single" w:sz="4" w:space="0" w:color="auto"/>
              <w:right w:val="single" w:sz="4" w:space="0" w:color="auto"/>
            </w:tcBorders>
            <w:vAlign w:val="bottom"/>
          </w:tcPr>
          <w:p w14:paraId="53997D5A"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b w:val="0"/>
                <w:bCs w:val="0"/>
                <w:sz w:val="20"/>
                <w:szCs w:val="20"/>
              </w:rPr>
              <w:t>Fledges per Peak BP</w:t>
            </w:r>
          </w:p>
        </w:tc>
        <w:tc>
          <w:tcPr>
            <w:tcW w:w="308" w:type="pct"/>
            <w:tcBorders>
              <w:top w:val="single" w:sz="4" w:space="0" w:color="auto"/>
              <w:left w:val="single" w:sz="4" w:space="0" w:color="auto"/>
              <w:bottom w:val="single" w:sz="4" w:space="0" w:color="auto"/>
            </w:tcBorders>
            <w:vAlign w:val="bottom"/>
          </w:tcPr>
          <w:p w14:paraId="426AB771"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z w:val="20"/>
                <w:szCs w:val="20"/>
              </w:rPr>
              <w:t>Max</w:t>
            </w:r>
            <w:r w:rsidRPr="00261687">
              <w:rPr>
                <w:b w:val="0"/>
                <w:bCs w:val="0"/>
                <w:sz w:val="20"/>
                <w:szCs w:val="20"/>
                <w:vertAlign w:val="superscript"/>
              </w:rPr>
              <w:t>A</w:t>
            </w:r>
            <w:proofErr w:type="spellEnd"/>
            <w:r w:rsidRPr="00261687">
              <w:rPr>
                <w:b w:val="0"/>
                <w:bCs w:val="0"/>
                <w:sz w:val="20"/>
                <w:szCs w:val="20"/>
              </w:rPr>
              <w:t xml:space="preserve"> BP</w:t>
            </w:r>
          </w:p>
        </w:tc>
        <w:tc>
          <w:tcPr>
            <w:tcW w:w="341" w:type="pct"/>
            <w:tcBorders>
              <w:top w:val="single" w:sz="4" w:space="0" w:color="auto"/>
              <w:bottom w:val="single" w:sz="4" w:space="0" w:color="auto"/>
            </w:tcBorders>
            <w:vAlign w:val="bottom"/>
          </w:tcPr>
          <w:p w14:paraId="130C4A69"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pacing w:val="-1"/>
                <w:sz w:val="20"/>
                <w:szCs w:val="20"/>
              </w:rPr>
              <w:t>Peak</w:t>
            </w:r>
            <w:r w:rsidRPr="00261687">
              <w:rPr>
                <w:b w:val="0"/>
                <w:bCs w:val="0"/>
                <w:spacing w:val="-1"/>
                <w:sz w:val="20"/>
                <w:szCs w:val="20"/>
                <w:vertAlign w:val="superscript"/>
              </w:rPr>
              <w:t>B</w:t>
            </w:r>
            <w:proofErr w:type="spellEnd"/>
            <w:r w:rsidRPr="00261687">
              <w:rPr>
                <w:b w:val="0"/>
                <w:bCs w:val="0"/>
                <w:spacing w:val="-1"/>
                <w:sz w:val="20"/>
                <w:szCs w:val="20"/>
              </w:rPr>
              <w:t xml:space="preserve"> BP</w:t>
            </w:r>
          </w:p>
        </w:tc>
        <w:tc>
          <w:tcPr>
            <w:tcW w:w="300" w:type="pct"/>
            <w:tcBorders>
              <w:top w:val="single" w:sz="4" w:space="0" w:color="auto"/>
              <w:bottom w:val="single" w:sz="4" w:space="0" w:color="auto"/>
            </w:tcBorders>
            <w:vAlign w:val="bottom"/>
          </w:tcPr>
          <w:p w14:paraId="598F683F"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noProof/>
                <w:spacing w:val="-1"/>
                <w:sz w:val="20"/>
                <w:szCs w:val="20"/>
              </w:rPr>
              <mc:AlternateContent>
                <mc:Choice Requires="wps">
                  <w:drawing>
                    <wp:anchor distT="45720" distB="45720" distL="114300" distR="114300" simplePos="0" relativeHeight="252062720" behindDoc="0" locked="0" layoutInCell="1" allowOverlap="1" wp14:anchorId="2E8BC1A3" wp14:editId="42905BF6">
                      <wp:simplePos x="0" y="0"/>
                      <wp:positionH relativeFrom="column">
                        <wp:posOffset>314960</wp:posOffset>
                      </wp:positionH>
                      <wp:positionV relativeFrom="paragraph">
                        <wp:posOffset>-478155</wp:posOffset>
                      </wp:positionV>
                      <wp:extent cx="1104900" cy="287655"/>
                      <wp:effectExtent l="0" t="0" r="0" b="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87655"/>
                              </a:xfrm>
                              <a:prstGeom prst="rect">
                                <a:avLst/>
                              </a:prstGeom>
                              <a:solidFill>
                                <a:srgbClr val="FFFFFF"/>
                              </a:solidFill>
                              <a:ln w="9525">
                                <a:noFill/>
                                <a:miter lim="800000"/>
                                <a:headEnd/>
                                <a:tailEnd/>
                              </a:ln>
                            </wps:spPr>
                            <wps:txbx>
                              <w:txbxContent>
                                <w:p w14:paraId="519FA969" w14:textId="77777777" w:rsidR="00485D33" w:rsidRPr="00222CDB" w:rsidRDefault="00485D33" w:rsidP="00880158">
                                  <w:pPr>
                                    <w:rPr>
                                      <w:b/>
                                      <w:bCs/>
                                    </w:rPr>
                                  </w:pPr>
                                  <w:r>
                                    <w:rPr>
                                      <w:b/>
                                      <w:bCs/>
                                    </w:rPr>
                                    <w:t>Piping Plover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8BC1A3" id="_x0000_s1084" type="#_x0000_t202" style="position:absolute;left:0;text-align:left;margin-left:24.8pt;margin-top:-37.65pt;width:87pt;height:22.65pt;z-index:25206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" stroked="f">
                      <v:textbox>
                        <w:txbxContent>
                          <w:p w14:paraId="519FA969" w14:textId="77777777" w:rsidR="00485D33" w:rsidRPr="00222CDB" w:rsidRDefault="00485D33" w:rsidP="00880158">
                            <w:pPr>
                              <w:rPr>
                                <w:b/>
                                <w:bCs/>
                              </w:rPr>
                            </w:pPr>
                            <w:r>
                              <w:rPr>
                                <w:b/>
                                <w:bCs/>
                              </w:rPr>
                              <w:t>Piping Plover</w:t>
                            </w:r>
                          </w:p>
                        </w:txbxContent>
                      </v:textbox>
                    </v:shape>
                  </w:pict>
                </mc:Fallback>
              </mc:AlternateContent>
            </w:r>
            <w:r w:rsidRPr="00261687">
              <w:rPr>
                <w:b w:val="0"/>
                <w:bCs w:val="0"/>
                <w:spacing w:val="-1"/>
                <w:sz w:val="20"/>
                <w:szCs w:val="20"/>
              </w:rPr>
              <w:t>Nests</w:t>
            </w:r>
          </w:p>
        </w:tc>
        <w:tc>
          <w:tcPr>
            <w:tcW w:w="300" w:type="pct"/>
            <w:tcBorders>
              <w:top w:val="single" w:sz="4" w:space="0" w:color="auto"/>
              <w:bottom w:val="single" w:sz="4" w:space="0" w:color="auto"/>
            </w:tcBorders>
            <w:vAlign w:val="bottom"/>
          </w:tcPr>
          <w:p w14:paraId="6D9F2B60"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261687">
              <w:rPr>
                <w:b w:val="0"/>
                <w:bCs w:val="0"/>
                <w:spacing w:val="-1"/>
                <w:sz w:val="20"/>
                <w:szCs w:val="20"/>
              </w:rPr>
              <w:t>Succ</w:t>
            </w:r>
            <w:proofErr w:type="spellEnd"/>
            <w:r w:rsidRPr="00261687">
              <w:rPr>
                <w:b w:val="0"/>
                <w:bCs w:val="0"/>
                <w:spacing w:val="-1"/>
                <w:sz w:val="20"/>
                <w:szCs w:val="20"/>
              </w:rPr>
              <w:t>. Nests</w:t>
            </w:r>
          </w:p>
        </w:tc>
        <w:tc>
          <w:tcPr>
            <w:tcW w:w="369" w:type="pct"/>
            <w:tcBorders>
              <w:top w:val="single" w:sz="4" w:space="0" w:color="auto"/>
              <w:bottom w:val="single" w:sz="4" w:space="0" w:color="auto"/>
            </w:tcBorders>
            <w:vAlign w:val="bottom"/>
          </w:tcPr>
          <w:p w14:paraId="0E4FF0B3"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b w:val="0"/>
                <w:bCs w:val="0"/>
                <w:spacing w:val="-1"/>
                <w:sz w:val="20"/>
                <w:szCs w:val="20"/>
              </w:rPr>
              <w:t>Fledg</w:t>
            </w:r>
            <w:r>
              <w:rPr>
                <w:b w:val="0"/>
                <w:bCs w:val="0"/>
                <w:spacing w:val="-1"/>
                <w:sz w:val="20"/>
                <w:szCs w:val="20"/>
              </w:rPr>
              <w:t>es</w:t>
            </w:r>
          </w:p>
        </w:tc>
        <w:tc>
          <w:tcPr>
            <w:tcW w:w="369" w:type="pct"/>
            <w:tcBorders>
              <w:top w:val="single" w:sz="4" w:space="0" w:color="auto"/>
              <w:bottom w:val="single" w:sz="4" w:space="0" w:color="auto"/>
            </w:tcBorders>
            <w:vAlign w:val="bottom"/>
          </w:tcPr>
          <w:p w14:paraId="2BD1A904"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261687">
              <w:rPr>
                <w:b w:val="0"/>
                <w:bCs w:val="0"/>
                <w:spacing w:val="-1"/>
                <w:sz w:val="20"/>
                <w:szCs w:val="20"/>
              </w:rPr>
              <w:t>Fledg</w:t>
            </w:r>
            <w:r>
              <w:rPr>
                <w:b w:val="0"/>
                <w:bCs w:val="0"/>
                <w:spacing w:val="-1"/>
                <w:sz w:val="20"/>
                <w:szCs w:val="20"/>
              </w:rPr>
              <w:t>es</w:t>
            </w:r>
            <w:r w:rsidRPr="00261687">
              <w:rPr>
                <w:b w:val="0"/>
                <w:bCs w:val="0"/>
                <w:spacing w:val="-1"/>
                <w:sz w:val="20"/>
                <w:szCs w:val="20"/>
              </w:rPr>
              <w:t xml:space="preserve"> </w:t>
            </w:r>
            <w:r>
              <w:rPr>
                <w:b w:val="0"/>
                <w:bCs w:val="0"/>
                <w:spacing w:val="-1"/>
                <w:sz w:val="20"/>
                <w:szCs w:val="20"/>
              </w:rPr>
              <w:t>p</w:t>
            </w:r>
            <w:r w:rsidRPr="00261687">
              <w:rPr>
                <w:b w:val="0"/>
                <w:bCs w:val="0"/>
                <w:spacing w:val="-1"/>
                <w:sz w:val="20"/>
                <w:szCs w:val="20"/>
              </w:rPr>
              <w:t xml:space="preserve">er </w:t>
            </w:r>
            <w:r>
              <w:rPr>
                <w:b w:val="0"/>
                <w:bCs w:val="0"/>
                <w:spacing w:val="-1"/>
                <w:sz w:val="20"/>
                <w:szCs w:val="20"/>
              </w:rPr>
              <w:t>Max BP</w:t>
            </w:r>
          </w:p>
        </w:tc>
        <w:tc>
          <w:tcPr>
            <w:tcW w:w="369" w:type="pct"/>
            <w:tcBorders>
              <w:top w:val="single" w:sz="4" w:space="0" w:color="auto"/>
              <w:bottom w:val="single" w:sz="4" w:space="0" w:color="auto"/>
            </w:tcBorders>
            <w:vAlign w:val="bottom"/>
          </w:tcPr>
          <w:p w14:paraId="254DDBD1" w14:textId="77777777" w:rsidR="00880158" w:rsidRPr="00261687" w:rsidRDefault="0088015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Pr>
                <w:b w:val="0"/>
                <w:bCs w:val="0"/>
                <w:spacing w:val="-1"/>
                <w:sz w:val="20"/>
                <w:szCs w:val="20"/>
              </w:rPr>
              <w:t>Fledges per Peak BP</w:t>
            </w:r>
          </w:p>
        </w:tc>
      </w:tr>
      <w:tr w:rsidR="00880158" w:rsidRPr="00261687" w14:paraId="0C4C3E72"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top w:val="single" w:sz="4" w:space="0" w:color="auto"/>
              <w:right w:val="single" w:sz="4" w:space="0" w:color="auto"/>
            </w:tcBorders>
            <w:vAlign w:val="bottom"/>
          </w:tcPr>
          <w:p w14:paraId="2E852FA0"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2007</w:t>
            </w:r>
          </w:p>
        </w:tc>
        <w:tc>
          <w:tcPr>
            <w:tcW w:w="307" w:type="pct"/>
            <w:tcBorders>
              <w:top w:val="single" w:sz="4" w:space="0" w:color="auto"/>
              <w:left w:val="single" w:sz="4" w:space="0" w:color="auto"/>
            </w:tcBorders>
          </w:tcPr>
          <w:p w14:paraId="4680C698"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11</w:t>
            </w:r>
          </w:p>
        </w:tc>
        <w:tc>
          <w:tcPr>
            <w:tcW w:w="312" w:type="pct"/>
            <w:tcBorders>
              <w:top w:val="single" w:sz="4" w:space="0" w:color="auto"/>
            </w:tcBorders>
            <w:vAlign w:val="bottom"/>
          </w:tcPr>
          <w:p w14:paraId="554F9B4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color w:val="000000"/>
                <w:sz w:val="20"/>
                <w:szCs w:val="20"/>
              </w:rPr>
              <w:t>11</w:t>
            </w:r>
          </w:p>
        </w:tc>
        <w:tc>
          <w:tcPr>
            <w:tcW w:w="300" w:type="pct"/>
            <w:tcBorders>
              <w:top w:val="single" w:sz="4" w:space="0" w:color="auto"/>
            </w:tcBorders>
          </w:tcPr>
          <w:p w14:paraId="6A048F0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13</w:t>
            </w:r>
          </w:p>
        </w:tc>
        <w:tc>
          <w:tcPr>
            <w:tcW w:w="300" w:type="pct"/>
            <w:tcBorders>
              <w:top w:val="single" w:sz="4" w:space="0" w:color="auto"/>
            </w:tcBorders>
          </w:tcPr>
          <w:p w14:paraId="4BF05ED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2</w:t>
            </w:r>
          </w:p>
        </w:tc>
        <w:tc>
          <w:tcPr>
            <w:tcW w:w="369" w:type="pct"/>
            <w:tcBorders>
              <w:top w:val="single" w:sz="4" w:space="0" w:color="auto"/>
            </w:tcBorders>
          </w:tcPr>
          <w:p w14:paraId="5F72CFF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2</w:t>
            </w:r>
          </w:p>
        </w:tc>
        <w:tc>
          <w:tcPr>
            <w:tcW w:w="369" w:type="pct"/>
            <w:tcBorders>
              <w:top w:val="single" w:sz="4" w:space="0" w:color="auto"/>
            </w:tcBorders>
            <w:vAlign w:val="center"/>
          </w:tcPr>
          <w:p w14:paraId="52A0441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color w:val="000000"/>
                <w:sz w:val="20"/>
                <w:szCs w:val="20"/>
              </w:rPr>
              <w:t>0.18</w:t>
            </w:r>
          </w:p>
        </w:tc>
        <w:tc>
          <w:tcPr>
            <w:tcW w:w="371" w:type="pct"/>
            <w:tcBorders>
              <w:top w:val="single" w:sz="4" w:space="0" w:color="auto"/>
              <w:left w:val="nil"/>
              <w:right w:val="single" w:sz="4" w:space="0" w:color="auto"/>
            </w:tcBorders>
            <w:vAlign w:val="center"/>
          </w:tcPr>
          <w:p w14:paraId="696103A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color w:val="000000"/>
                <w:sz w:val="20"/>
                <w:szCs w:val="20"/>
              </w:rPr>
              <w:t>0.18</w:t>
            </w:r>
          </w:p>
        </w:tc>
        <w:tc>
          <w:tcPr>
            <w:tcW w:w="308" w:type="pct"/>
            <w:tcBorders>
              <w:top w:val="single" w:sz="4" w:space="0" w:color="auto"/>
              <w:left w:val="single" w:sz="4" w:space="0" w:color="auto"/>
            </w:tcBorders>
          </w:tcPr>
          <w:p w14:paraId="49D589E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z w:val="20"/>
                <w:szCs w:val="20"/>
              </w:rPr>
              <w:t>3</w:t>
            </w:r>
          </w:p>
        </w:tc>
        <w:tc>
          <w:tcPr>
            <w:tcW w:w="341" w:type="pct"/>
            <w:tcBorders>
              <w:top w:val="single" w:sz="4" w:space="0" w:color="auto"/>
            </w:tcBorders>
            <w:vAlign w:val="bottom"/>
          </w:tcPr>
          <w:p w14:paraId="2017A51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4</w:t>
            </w:r>
          </w:p>
        </w:tc>
        <w:tc>
          <w:tcPr>
            <w:tcW w:w="300" w:type="pct"/>
            <w:tcBorders>
              <w:top w:val="single" w:sz="4" w:space="0" w:color="auto"/>
            </w:tcBorders>
          </w:tcPr>
          <w:p w14:paraId="4625B5E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4</w:t>
            </w:r>
          </w:p>
        </w:tc>
        <w:tc>
          <w:tcPr>
            <w:tcW w:w="300" w:type="pct"/>
            <w:tcBorders>
              <w:top w:val="single" w:sz="4" w:space="0" w:color="auto"/>
            </w:tcBorders>
          </w:tcPr>
          <w:p w14:paraId="2FC0487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2</w:t>
            </w:r>
          </w:p>
        </w:tc>
        <w:tc>
          <w:tcPr>
            <w:tcW w:w="369" w:type="pct"/>
            <w:tcBorders>
              <w:top w:val="single" w:sz="4" w:space="0" w:color="auto"/>
            </w:tcBorders>
          </w:tcPr>
          <w:p w14:paraId="7EA9E0FD"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7</w:t>
            </w:r>
          </w:p>
        </w:tc>
        <w:tc>
          <w:tcPr>
            <w:tcW w:w="369" w:type="pct"/>
            <w:tcBorders>
              <w:top w:val="single" w:sz="4" w:space="0" w:color="auto"/>
            </w:tcBorders>
            <w:vAlign w:val="center"/>
          </w:tcPr>
          <w:p w14:paraId="5629343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color w:val="000000"/>
                <w:sz w:val="20"/>
                <w:szCs w:val="20"/>
              </w:rPr>
              <w:t>2.33</w:t>
            </w:r>
          </w:p>
        </w:tc>
        <w:tc>
          <w:tcPr>
            <w:tcW w:w="369" w:type="pct"/>
            <w:tcBorders>
              <w:top w:val="single" w:sz="4" w:space="0" w:color="auto"/>
            </w:tcBorders>
            <w:vAlign w:val="center"/>
          </w:tcPr>
          <w:p w14:paraId="05C5B20D" w14:textId="01AE8483" w:rsidR="00880158" w:rsidRPr="00261687" w:rsidRDefault="006133D9"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1.75</w:t>
            </w:r>
          </w:p>
        </w:tc>
      </w:tr>
      <w:tr w:rsidR="00880158" w:rsidRPr="00261687" w14:paraId="09013966"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640444D9"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2008</w:t>
            </w:r>
          </w:p>
        </w:tc>
        <w:tc>
          <w:tcPr>
            <w:tcW w:w="307" w:type="pct"/>
            <w:tcBorders>
              <w:left w:val="single" w:sz="4" w:space="0" w:color="auto"/>
            </w:tcBorders>
          </w:tcPr>
          <w:p w14:paraId="12D223D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10</w:t>
            </w:r>
          </w:p>
        </w:tc>
        <w:tc>
          <w:tcPr>
            <w:tcW w:w="312" w:type="pct"/>
            <w:vAlign w:val="bottom"/>
          </w:tcPr>
          <w:p w14:paraId="22B5648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color w:val="000000"/>
                <w:sz w:val="20"/>
                <w:szCs w:val="20"/>
              </w:rPr>
              <w:t>10</w:t>
            </w:r>
          </w:p>
        </w:tc>
        <w:tc>
          <w:tcPr>
            <w:tcW w:w="300" w:type="pct"/>
          </w:tcPr>
          <w:p w14:paraId="23DEEAE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20</w:t>
            </w:r>
          </w:p>
        </w:tc>
        <w:tc>
          <w:tcPr>
            <w:tcW w:w="300" w:type="pct"/>
          </w:tcPr>
          <w:p w14:paraId="39E5B76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7</w:t>
            </w:r>
          </w:p>
        </w:tc>
        <w:tc>
          <w:tcPr>
            <w:tcW w:w="369" w:type="pct"/>
          </w:tcPr>
          <w:p w14:paraId="3CB9689F"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9</w:t>
            </w:r>
          </w:p>
        </w:tc>
        <w:tc>
          <w:tcPr>
            <w:tcW w:w="369" w:type="pct"/>
            <w:vAlign w:val="center"/>
          </w:tcPr>
          <w:p w14:paraId="2FEF67D1"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0.90</w:t>
            </w:r>
          </w:p>
        </w:tc>
        <w:tc>
          <w:tcPr>
            <w:tcW w:w="371" w:type="pct"/>
            <w:tcBorders>
              <w:left w:val="nil"/>
              <w:right w:val="single" w:sz="4" w:space="0" w:color="auto"/>
            </w:tcBorders>
            <w:vAlign w:val="center"/>
          </w:tcPr>
          <w:p w14:paraId="0E6E7E6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0.90</w:t>
            </w:r>
          </w:p>
        </w:tc>
        <w:tc>
          <w:tcPr>
            <w:tcW w:w="308" w:type="pct"/>
            <w:tcBorders>
              <w:left w:val="single" w:sz="4" w:space="0" w:color="auto"/>
            </w:tcBorders>
          </w:tcPr>
          <w:p w14:paraId="3FF478E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3</w:t>
            </w:r>
          </w:p>
        </w:tc>
        <w:tc>
          <w:tcPr>
            <w:tcW w:w="341" w:type="pct"/>
            <w:vAlign w:val="bottom"/>
          </w:tcPr>
          <w:p w14:paraId="20CF324D"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3</w:t>
            </w:r>
          </w:p>
        </w:tc>
        <w:tc>
          <w:tcPr>
            <w:tcW w:w="300" w:type="pct"/>
          </w:tcPr>
          <w:p w14:paraId="47C97B8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5</w:t>
            </w:r>
          </w:p>
        </w:tc>
        <w:tc>
          <w:tcPr>
            <w:tcW w:w="300" w:type="pct"/>
          </w:tcPr>
          <w:p w14:paraId="1794D5C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69" w:type="pct"/>
          </w:tcPr>
          <w:p w14:paraId="43DA87DD"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3</w:t>
            </w:r>
          </w:p>
        </w:tc>
        <w:tc>
          <w:tcPr>
            <w:tcW w:w="369" w:type="pct"/>
            <w:vAlign w:val="center"/>
          </w:tcPr>
          <w:p w14:paraId="319B0F3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1.00</w:t>
            </w:r>
          </w:p>
        </w:tc>
        <w:tc>
          <w:tcPr>
            <w:tcW w:w="369" w:type="pct"/>
            <w:vAlign w:val="center"/>
          </w:tcPr>
          <w:p w14:paraId="24A27F7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1.00</w:t>
            </w:r>
          </w:p>
        </w:tc>
      </w:tr>
      <w:tr w:rsidR="00880158" w:rsidRPr="00261687" w14:paraId="6EF169A5"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0F03BBE0"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2009</w:t>
            </w:r>
          </w:p>
        </w:tc>
        <w:tc>
          <w:tcPr>
            <w:tcW w:w="307" w:type="pct"/>
            <w:tcBorders>
              <w:left w:val="single" w:sz="4" w:space="0" w:color="auto"/>
            </w:tcBorders>
          </w:tcPr>
          <w:p w14:paraId="1D4B2E3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5</w:t>
            </w:r>
          </w:p>
        </w:tc>
        <w:tc>
          <w:tcPr>
            <w:tcW w:w="312" w:type="pct"/>
            <w:vAlign w:val="bottom"/>
          </w:tcPr>
          <w:p w14:paraId="68396D9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4</w:t>
            </w:r>
          </w:p>
        </w:tc>
        <w:tc>
          <w:tcPr>
            <w:tcW w:w="300" w:type="pct"/>
          </w:tcPr>
          <w:p w14:paraId="7E2D2F3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8</w:t>
            </w:r>
          </w:p>
        </w:tc>
        <w:tc>
          <w:tcPr>
            <w:tcW w:w="300" w:type="pct"/>
          </w:tcPr>
          <w:p w14:paraId="267A0FA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5</w:t>
            </w:r>
          </w:p>
        </w:tc>
        <w:tc>
          <w:tcPr>
            <w:tcW w:w="369" w:type="pct"/>
          </w:tcPr>
          <w:p w14:paraId="33B7411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4</w:t>
            </w:r>
          </w:p>
        </w:tc>
        <w:tc>
          <w:tcPr>
            <w:tcW w:w="369" w:type="pct"/>
            <w:vAlign w:val="center"/>
          </w:tcPr>
          <w:p w14:paraId="184853B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color w:val="000000"/>
                <w:sz w:val="20"/>
                <w:szCs w:val="20"/>
              </w:rPr>
              <w:t>0.80</w:t>
            </w:r>
          </w:p>
        </w:tc>
        <w:tc>
          <w:tcPr>
            <w:tcW w:w="371" w:type="pct"/>
            <w:tcBorders>
              <w:left w:val="nil"/>
              <w:right w:val="single" w:sz="4" w:space="0" w:color="auto"/>
            </w:tcBorders>
            <w:vAlign w:val="center"/>
          </w:tcPr>
          <w:p w14:paraId="29C056D8"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color w:val="000000"/>
                <w:sz w:val="20"/>
                <w:szCs w:val="20"/>
              </w:rPr>
              <w:t>1.00</w:t>
            </w:r>
          </w:p>
        </w:tc>
        <w:tc>
          <w:tcPr>
            <w:tcW w:w="308" w:type="pct"/>
            <w:tcBorders>
              <w:left w:val="single" w:sz="4" w:space="0" w:color="auto"/>
            </w:tcBorders>
          </w:tcPr>
          <w:p w14:paraId="52D05B42"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2</w:t>
            </w:r>
          </w:p>
        </w:tc>
        <w:tc>
          <w:tcPr>
            <w:tcW w:w="341" w:type="pct"/>
            <w:vAlign w:val="bottom"/>
          </w:tcPr>
          <w:p w14:paraId="1E49D50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2</w:t>
            </w:r>
          </w:p>
        </w:tc>
        <w:tc>
          <w:tcPr>
            <w:tcW w:w="300" w:type="pct"/>
          </w:tcPr>
          <w:p w14:paraId="117F7160"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2</w:t>
            </w:r>
          </w:p>
        </w:tc>
        <w:tc>
          <w:tcPr>
            <w:tcW w:w="300" w:type="pct"/>
          </w:tcPr>
          <w:p w14:paraId="612D29F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1</w:t>
            </w:r>
          </w:p>
        </w:tc>
        <w:tc>
          <w:tcPr>
            <w:tcW w:w="369" w:type="pct"/>
          </w:tcPr>
          <w:p w14:paraId="1CAEF9FD"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1</w:t>
            </w:r>
          </w:p>
        </w:tc>
        <w:tc>
          <w:tcPr>
            <w:tcW w:w="369" w:type="pct"/>
            <w:vAlign w:val="center"/>
          </w:tcPr>
          <w:p w14:paraId="7FB926E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color w:val="000000"/>
                <w:sz w:val="20"/>
                <w:szCs w:val="20"/>
              </w:rPr>
              <w:t>0.50</w:t>
            </w:r>
          </w:p>
        </w:tc>
        <w:tc>
          <w:tcPr>
            <w:tcW w:w="369" w:type="pct"/>
            <w:vAlign w:val="center"/>
          </w:tcPr>
          <w:p w14:paraId="7D16CE3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color w:val="000000"/>
                <w:sz w:val="20"/>
                <w:szCs w:val="20"/>
              </w:rPr>
              <w:t>0.50</w:t>
            </w:r>
          </w:p>
        </w:tc>
      </w:tr>
      <w:tr w:rsidR="00880158" w:rsidRPr="00261687" w14:paraId="56221418"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3E6EC72B"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2010</w:t>
            </w:r>
          </w:p>
        </w:tc>
        <w:tc>
          <w:tcPr>
            <w:tcW w:w="307" w:type="pct"/>
            <w:tcBorders>
              <w:left w:val="single" w:sz="4" w:space="0" w:color="auto"/>
            </w:tcBorders>
          </w:tcPr>
          <w:p w14:paraId="3ADB899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133994C9"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0</w:t>
            </w:r>
          </w:p>
        </w:tc>
        <w:tc>
          <w:tcPr>
            <w:tcW w:w="300" w:type="pct"/>
          </w:tcPr>
          <w:p w14:paraId="230DA85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00" w:type="pct"/>
          </w:tcPr>
          <w:p w14:paraId="5DFF790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2CD2EB91"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32A3F45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w:t>
            </w:r>
            <w:r w:rsidRPr="0003503F">
              <w:rPr>
                <w:spacing w:val="-1"/>
                <w:sz w:val="20"/>
                <w:szCs w:val="20"/>
                <w:vertAlign w:val="superscript"/>
              </w:rPr>
              <w:t>C</w:t>
            </w:r>
          </w:p>
        </w:tc>
        <w:tc>
          <w:tcPr>
            <w:tcW w:w="371" w:type="pct"/>
            <w:tcBorders>
              <w:left w:val="nil"/>
              <w:right w:val="single" w:sz="4" w:space="0" w:color="auto"/>
            </w:tcBorders>
          </w:tcPr>
          <w:p w14:paraId="56E17F3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D03980">
              <w:rPr>
                <w:spacing w:val="-1"/>
                <w:sz w:val="20"/>
                <w:szCs w:val="20"/>
              </w:rPr>
              <w:t>---</w:t>
            </w:r>
          </w:p>
        </w:tc>
        <w:tc>
          <w:tcPr>
            <w:tcW w:w="308" w:type="pct"/>
            <w:tcBorders>
              <w:left w:val="single" w:sz="4" w:space="0" w:color="auto"/>
            </w:tcBorders>
          </w:tcPr>
          <w:p w14:paraId="23D9C05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5</w:t>
            </w:r>
          </w:p>
        </w:tc>
        <w:tc>
          <w:tcPr>
            <w:tcW w:w="341" w:type="pct"/>
            <w:vAlign w:val="bottom"/>
          </w:tcPr>
          <w:p w14:paraId="73B38F6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color w:val="000000"/>
                <w:sz w:val="20"/>
                <w:szCs w:val="20"/>
              </w:rPr>
              <w:t>4</w:t>
            </w:r>
          </w:p>
        </w:tc>
        <w:tc>
          <w:tcPr>
            <w:tcW w:w="300" w:type="pct"/>
          </w:tcPr>
          <w:p w14:paraId="4A917A86"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11</w:t>
            </w:r>
          </w:p>
        </w:tc>
        <w:tc>
          <w:tcPr>
            <w:tcW w:w="300" w:type="pct"/>
          </w:tcPr>
          <w:p w14:paraId="4A16365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4</w:t>
            </w:r>
          </w:p>
        </w:tc>
        <w:tc>
          <w:tcPr>
            <w:tcW w:w="369" w:type="pct"/>
          </w:tcPr>
          <w:p w14:paraId="512F119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10</w:t>
            </w:r>
          </w:p>
        </w:tc>
        <w:tc>
          <w:tcPr>
            <w:tcW w:w="369" w:type="pct"/>
            <w:vAlign w:val="center"/>
          </w:tcPr>
          <w:p w14:paraId="15C2252C"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2.00</w:t>
            </w:r>
          </w:p>
        </w:tc>
        <w:tc>
          <w:tcPr>
            <w:tcW w:w="369" w:type="pct"/>
            <w:vAlign w:val="center"/>
          </w:tcPr>
          <w:p w14:paraId="5418CA9F" w14:textId="691F34C0" w:rsidR="00880158" w:rsidRPr="00261687" w:rsidRDefault="006133D9"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2</w:t>
            </w:r>
            <w:r w:rsidR="00880158">
              <w:rPr>
                <w:color w:val="000000"/>
                <w:sz w:val="20"/>
                <w:szCs w:val="20"/>
              </w:rPr>
              <w:t>.50</w:t>
            </w:r>
          </w:p>
        </w:tc>
      </w:tr>
      <w:tr w:rsidR="00880158" w:rsidRPr="00261687" w14:paraId="4F8BA76E"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7469D0DB"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2011</w:t>
            </w:r>
          </w:p>
        </w:tc>
        <w:tc>
          <w:tcPr>
            <w:tcW w:w="307" w:type="pct"/>
            <w:tcBorders>
              <w:left w:val="single" w:sz="4" w:space="0" w:color="auto"/>
            </w:tcBorders>
          </w:tcPr>
          <w:p w14:paraId="1A7E503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7AD8A5D8"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645F5B6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394396D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70FF07C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02D959C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C64D28">
              <w:rPr>
                <w:spacing w:val="-1"/>
                <w:sz w:val="20"/>
                <w:szCs w:val="20"/>
              </w:rPr>
              <w:t>---</w:t>
            </w:r>
          </w:p>
        </w:tc>
        <w:tc>
          <w:tcPr>
            <w:tcW w:w="371" w:type="pct"/>
            <w:tcBorders>
              <w:left w:val="nil"/>
              <w:right w:val="single" w:sz="4" w:space="0" w:color="auto"/>
            </w:tcBorders>
          </w:tcPr>
          <w:p w14:paraId="6756A320"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D03980">
              <w:rPr>
                <w:spacing w:val="-1"/>
                <w:sz w:val="20"/>
                <w:szCs w:val="20"/>
              </w:rPr>
              <w:t>---</w:t>
            </w:r>
          </w:p>
        </w:tc>
        <w:tc>
          <w:tcPr>
            <w:tcW w:w="308" w:type="pct"/>
            <w:tcBorders>
              <w:left w:val="single" w:sz="4" w:space="0" w:color="auto"/>
            </w:tcBorders>
          </w:tcPr>
          <w:p w14:paraId="01BCEF6D"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41" w:type="pct"/>
            <w:vAlign w:val="bottom"/>
          </w:tcPr>
          <w:p w14:paraId="4839E930"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70B39FF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360BD8A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7F83ABD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7963B516"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8492F">
              <w:rPr>
                <w:spacing w:val="-1"/>
                <w:sz w:val="20"/>
                <w:szCs w:val="20"/>
              </w:rPr>
              <w:t>---</w:t>
            </w:r>
          </w:p>
        </w:tc>
        <w:tc>
          <w:tcPr>
            <w:tcW w:w="369" w:type="pct"/>
          </w:tcPr>
          <w:p w14:paraId="0126FB8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08492F">
              <w:rPr>
                <w:spacing w:val="-1"/>
                <w:sz w:val="20"/>
                <w:szCs w:val="20"/>
              </w:rPr>
              <w:t>---</w:t>
            </w:r>
          </w:p>
        </w:tc>
      </w:tr>
      <w:tr w:rsidR="00880158" w:rsidRPr="00261687" w14:paraId="3F5DE355"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3BA314CF"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2012</w:t>
            </w:r>
          </w:p>
        </w:tc>
        <w:tc>
          <w:tcPr>
            <w:tcW w:w="307" w:type="pct"/>
            <w:tcBorders>
              <w:left w:val="single" w:sz="4" w:space="0" w:color="auto"/>
            </w:tcBorders>
          </w:tcPr>
          <w:p w14:paraId="7A62131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1F82C3D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0</w:t>
            </w:r>
          </w:p>
        </w:tc>
        <w:tc>
          <w:tcPr>
            <w:tcW w:w="300" w:type="pct"/>
          </w:tcPr>
          <w:p w14:paraId="76A05716"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00" w:type="pct"/>
          </w:tcPr>
          <w:p w14:paraId="0039DF7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473F282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5CF4626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C64D28">
              <w:rPr>
                <w:spacing w:val="-1"/>
                <w:sz w:val="20"/>
                <w:szCs w:val="20"/>
              </w:rPr>
              <w:t>---</w:t>
            </w:r>
          </w:p>
        </w:tc>
        <w:tc>
          <w:tcPr>
            <w:tcW w:w="371" w:type="pct"/>
            <w:tcBorders>
              <w:left w:val="nil"/>
              <w:right w:val="single" w:sz="4" w:space="0" w:color="auto"/>
            </w:tcBorders>
          </w:tcPr>
          <w:p w14:paraId="266F991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D03980">
              <w:rPr>
                <w:spacing w:val="-1"/>
                <w:sz w:val="20"/>
                <w:szCs w:val="20"/>
              </w:rPr>
              <w:t>---</w:t>
            </w:r>
          </w:p>
        </w:tc>
        <w:tc>
          <w:tcPr>
            <w:tcW w:w="308" w:type="pct"/>
            <w:tcBorders>
              <w:left w:val="single" w:sz="4" w:space="0" w:color="auto"/>
            </w:tcBorders>
          </w:tcPr>
          <w:p w14:paraId="22506CAF"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41" w:type="pct"/>
            <w:vAlign w:val="bottom"/>
          </w:tcPr>
          <w:p w14:paraId="026635F1"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1</w:t>
            </w:r>
          </w:p>
        </w:tc>
        <w:tc>
          <w:tcPr>
            <w:tcW w:w="300" w:type="pct"/>
          </w:tcPr>
          <w:p w14:paraId="2630132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00" w:type="pct"/>
          </w:tcPr>
          <w:p w14:paraId="1D5B864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69" w:type="pct"/>
          </w:tcPr>
          <w:p w14:paraId="5B3B2AB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4</w:t>
            </w:r>
          </w:p>
        </w:tc>
        <w:tc>
          <w:tcPr>
            <w:tcW w:w="369" w:type="pct"/>
            <w:vAlign w:val="center"/>
          </w:tcPr>
          <w:p w14:paraId="07E3391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4.00</w:t>
            </w:r>
          </w:p>
        </w:tc>
        <w:tc>
          <w:tcPr>
            <w:tcW w:w="369" w:type="pct"/>
            <w:vAlign w:val="center"/>
          </w:tcPr>
          <w:p w14:paraId="3311726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4.00</w:t>
            </w:r>
          </w:p>
        </w:tc>
      </w:tr>
      <w:tr w:rsidR="00880158" w:rsidRPr="00261687" w14:paraId="15E5C642"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0FE70388"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2013</w:t>
            </w:r>
          </w:p>
        </w:tc>
        <w:tc>
          <w:tcPr>
            <w:tcW w:w="307" w:type="pct"/>
            <w:tcBorders>
              <w:left w:val="single" w:sz="4" w:space="0" w:color="auto"/>
            </w:tcBorders>
          </w:tcPr>
          <w:p w14:paraId="2C7F2F1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263EE93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5685A49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60091FB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59133D12"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521ACA3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C64D28">
              <w:rPr>
                <w:spacing w:val="-1"/>
                <w:sz w:val="20"/>
                <w:szCs w:val="20"/>
              </w:rPr>
              <w:t>---</w:t>
            </w:r>
          </w:p>
        </w:tc>
        <w:tc>
          <w:tcPr>
            <w:tcW w:w="371" w:type="pct"/>
            <w:tcBorders>
              <w:left w:val="nil"/>
              <w:right w:val="single" w:sz="4" w:space="0" w:color="auto"/>
            </w:tcBorders>
          </w:tcPr>
          <w:p w14:paraId="68CC37F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D03980">
              <w:rPr>
                <w:spacing w:val="-1"/>
                <w:sz w:val="20"/>
                <w:szCs w:val="20"/>
              </w:rPr>
              <w:t>---</w:t>
            </w:r>
          </w:p>
        </w:tc>
        <w:tc>
          <w:tcPr>
            <w:tcW w:w="308" w:type="pct"/>
            <w:tcBorders>
              <w:left w:val="single" w:sz="4" w:space="0" w:color="auto"/>
            </w:tcBorders>
          </w:tcPr>
          <w:p w14:paraId="7D8B90A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41" w:type="pct"/>
            <w:vAlign w:val="bottom"/>
          </w:tcPr>
          <w:p w14:paraId="6E38A6D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0E664AA0"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0549839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704AED4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vAlign w:val="center"/>
          </w:tcPr>
          <w:p w14:paraId="057ED049" w14:textId="37E20F49"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8492F">
              <w:rPr>
                <w:spacing w:val="-1"/>
                <w:sz w:val="20"/>
                <w:szCs w:val="20"/>
              </w:rPr>
              <w:t>---</w:t>
            </w:r>
          </w:p>
        </w:tc>
        <w:tc>
          <w:tcPr>
            <w:tcW w:w="369" w:type="pct"/>
            <w:vAlign w:val="center"/>
          </w:tcPr>
          <w:p w14:paraId="6D09393D" w14:textId="2CAAC0CC" w:rsidR="00880158" w:rsidRPr="00261687" w:rsidRDefault="006133D9"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color w:val="000000"/>
                <w:sz w:val="20"/>
                <w:szCs w:val="20"/>
              </w:rPr>
              <w:t>---</w:t>
            </w:r>
          </w:p>
        </w:tc>
      </w:tr>
      <w:tr w:rsidR="00880158" w:rsidRPr="00261687" w14:paraId="23F52F56"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2AF39770"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2014</w:t>
            </w:r>
          </w:p>
        </w:tc>
        <w:tc>
          <w:tcPr>
            <w:tcW w:w="307" w:type="pct"/>
            <w:tcBorders>
              <w:left w:val="single" w:sz="4" w:space="0" w:color="auto"/>
            </w:tcBorders>
          </w:tcPr>
          <w:p w14:paraId="5E0565C6"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2</w:t>
            </w:r>
          </w:p>
        </w:tc>
        <w:tc>
          <w:tcPr>
            <w:tcW w:w="312" w:type="pct"/>
            <w:vAlign w:val="bottom"/>
          </w:tcPr>
          <w:p w14:paraId="101E3EB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300" w:type="pct"/>
          </w:tcPr>
          <w:p w14:paraId="7358A78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2</w:t>
            </w:r>
          </w:p>
        </w:tc>
        <w:tc>
          <w:tcPr>
            <w:tcW w:w="300" w:type="pct"/>
          </w:tcPr>
          <w:p w14:paraId="2B1FD6F6"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7F866B0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62C4558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0.00</w:t>
            </w:r>
          </w:p>
        </w:tc>
        <w:tc>
          <w:tcPr>
            <w:tcW w:w="371" w:type="pct"/>
            <w:tcBorders>
              <w:left w:val="nil"/>
              <w:right w:val="single" w:sz="4" w:space="0" w:color="auto"/>
            </w:tcBorders>
          </w:tcPr>
          <w:p w14:paraId="2111738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D03980">
              <w:rPr>
                <w:spacing w:val="-1"/>
                <w:sz w:val="20"/>
                <w:szCs w:val="20"/>
              </w:rPr>
              <w:t>---</w:t>
            </w:r>
          </w:p>
        </w:tc>
        <w:tc>
          <w:tcPr>
            <w:tcW w:w="308" w:type="pct"/>
            <w:tcBorders>
              <w:left w:val="single" w:sz="4" w:space="0" w:color="auto"/>
            </w:tcBorders>
          </w:tcPr>
          <w:p w14:paraId="358911CD"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2</w:t>
            </w:r>
          </w:p>
        </w:tc>
        <w:tc>
          <w:tcPr>
            <w:tcW w:w="341" w:type="pct"/>
            <w:vAlign w:val="bottom"/>
          </w:tcPr>
          <w:p w14:paraId="667CBB9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1</w:t>
            </w:r>
          </w:p>
        </w:tc>
        <w:tc>
          <w:tcPr>
            <w:tcW w:w="300" w:type="pct"/>
          </w:tcPr>
          <w:p w14:paraId="5A34783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2</w:t>
            </w:r>
          </w:p>
        </w:tc>
        <w:tc>
          <w:tcPr>
            <w:tcW w:w="300" w:type="pct"/>
          </w:tcPr>
          <w:p w14:paraId="29F4242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69" w:type="pct"/>
          </w:tcPr>
          <w:p w14:paraId="161BCE0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4</w:t>
            </w:r>
          </w:p>
        </w:tc>
        <w:tc>
          <w:tcPr>
            <w:tcW w:w="369" w:type="pct"/>
            <w:vAlign w:val="center"/>
          </w:tcPr>
          <w:p w14:paraId="43BB9E9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2.00</w:t>
            </w:r>
          </w:p>
        </w:tc>
        <w:tc>
          <w:tcPr>
            <w:tcW w:w="369" w:type="pct"/>
            <w:vAlign w:val="center"/>
          </w:tcPr>
          <w:p w14:paraId="0FBEC0C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4.00</w:t>
            </w:r>
          </w:p>
        </w:tc>
      </w:tr>
      <w:tr w:rsidR="00880158" w:rsidRPr="00261687" w14:paraId="3AC32517"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1025C8D1"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2015</w:t>
            </w:r>
          </w:p>
        </w:tc>
        <w:tc>
          <w:tcPr>
            <w:tcW w:w="307" w:type="pct"/>
            <w:tcBorders>
              <w:left w:val="single" w:sz="4" w:space="0" w:color="auto"/>
            </w:tcBorders>
          </w:tcPr>
          <w:p w14:paraId="1495B3D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8</w:t>
            </w:r>
          </w:p>
        </w:tc>
        <w:tc>
          <w:tcPr>
            <w:tcW w:w="312" w:type="pct"/>
            <w:vAlign w:val="bottom"/>
          </w:tcPr>
          <w:p w14:paraId="4E214EF8"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color w:val="000000"/>
                <w:sz w:val="20"/>
                <w:szCs w:val="20"/>
              </w:rPr>
              <w:t>8</w:t>
            </w:r>
          </w:p>
        </w:tc>
        <w:tc>
          <w:tcPr>
            <w:tcW w:w="300" w:type="pct"/>
          </w:tcPr>
          <w:p w14:paraId="6EDF505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14</w:t>
            </w:r>
          </w:p>
        </w:tc>
        <w:tc>
          <w:tcPr>
            <w:tcW w:w="300" w:type="pct"/>
          </w:tcPr>
          <w:p w14:paraId="081A080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3</w:t>
            </w:r>
          </w:p>
        </w:tc>
        <w:tc>
          <w:tcPr>
            <w:tcW w:w="369" w:type="pct"/>
          </w:tcPr>
          <w:p w14:paraId="69B3AAA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2CA75B0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0.00</w:t>
            </w:r>
          </w:p>
        </w:tc>
        <w:tc>
          <w:tcPr>
            <w:tcW w:w="371" w:type="pct"/>
            <w:tcBorders>
              <w:left w:val="nil"/>
              <w:right w:val="single" w:sz="4" w:space="0" w:color="auto"/>
            </w:tcBorders>
          </w:tcPr>
          <w:p w14:paraId="2B5D085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EE1CD2">
              <w:rPr>
                <w:sz w:val="20"/>
                <w:szCs w:val="20"/>
              </w:rPr>
              <w:t>0.00</w:t>
            </w:r>
          </w:p>
        </w:tc>
        <w:tc>
          <w:tcPr>
            <w:tcW w:w="308" w:type="pct"/>
            <w:tcBorders>
              <w:left w:val="single" w:sz="4" w:space="0" w:color="auto"/>
            </w:tcBorders>
          </w:tcPr>
          <w:p w14:paraId="2B16E7A6"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4</w:t>
            </w:r>
          </w:p>
        </w:tc>
        <w:tc>
          <w:tcPr>
            <w:tcW w:w="341" w:type="pct"/>
            <w:vAlign w:val="bottom"/>
          </w:tcPr>
          <w:p w14:paraId="28C19B8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5</w:t>
            </w:r>
          </w:p>
        </w:tc>
        <w:tc>
          <w:tcPr>
            <w:tcW w:w="300" w:type="pct"/>
          </w:tcPr>
          <w:p w14:paraId="26795EA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7</w:t>
            </w:r>
          </w:p>
        </w:tc>
        <w:tc>
          <w:tcPr>
            <w:tcW w:w="300" w:type="pct"/>
          </w:tcPr>
          <w:p w14:paraId="193195E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1</w:t>
            </w:r>
          </w:p>
        </w:tc>
        <w:tc>
          <w:tcPr>
            <w:tcW w:w="369" w:type="pct"/>
          </w:tcPr>
          <w:p w14:paraId="1E51435F"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1</w:t>
            </w:r>
          </w:p>
        </w:tc>
        <w:tc>
          <w:tcPr>
            <w:tcW w:w="369" w:type="pct"/>
            <w:vAlign w:val="center"/>
          </w:tcPr>
          <w:p w14:paraId="2E9255AD"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color w:val="000000"/>
                <w:sz w:val="20"/>
                <w:szCs w:val="20"/>
              </w:rPr>
              <w:t>0.25</w:t>
            </w:r>
          </w:p>
        </w:tc>
        <w:tc>
          <w:tcPr>
            <w:tcW w:w="369" w:type="pct"/>
            <w:vAlign w:val="center"/>
          </w:tcPr>
          <w:p w14:paraId="3EED903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color w:val="000000"/>
                <w:sz w:val="20"/>
                <w:szCs w:val="20"/>
              </w:rPr>
              <w:t>0.20</w:t>
            </w:r>
          </w:p>
        </w:tc>
      </w:tr>
      <w:tr w:rsidR="00880158" w:rsidRPr="00261687" w14:paraId="6A8A3AD4"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6B72AE48"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2016</w:t>
            </w:r>
          </w:p>
        </w:tc>
        <w:tc>
          <w:tcPr>
            <w:tcW w:w="307" w:type="pct"/>
            <w:tcBorders>
              <w:left w:val="single" w:sz="4" w:space="0" w:color="auto"/>
            </w:tcBorders>
          </w:tcPr>
          <w:p w14:paraId="2994F29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2</w:t>
            </w:r>
          </w:p>
        </w:tc>
        <w:tc>
          <w:tcPr>
            <w:tcW w:w="312" w:type="pct"/>
            <w:vAlign w:val="bottom"/>
          </w:tcPr>
          <w:p w14:paraId="522AB2F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0</w:t>
            </w:r>
          </w:p>
        </w:tc>
        <w:tc>
          <w:tcPr>
            <w:tcW w:w="300" w:type="pct"/>
          </w:tcPr>
          <w:p w14:paraId="4B208519"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2</w:t>
            </w:r>
          </w:p>
        </w:tc>
        <w:tc>
          <w:tcPr>
            <w:tcW w:w="300" w:type="pct"/>
          </w:tcPr>
          <w:p w14:paraId="399EE1F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1F50221E"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60399AC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0.00</w:t>
            </w:r>
          </w:p>
        </w:tc>
        <w:tc>
          <w:tcPr>
            <w:tcW w:w="371" w:type="pct"/>
            <w:tcBorders>
              <w:left w:val="nil"/>
              <w:right w:val="single" w:sz="4" w:space="0" w:color="auto"/>
            </w:tcBorders>
          </w:tcPr>
          <w:p w14:paraId="1CF2F7B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7842B2">
              <w:rPr>
                <w:spacing w:val="-1"/>
                <w:sz w:val="20"/>
                <w:szCs w:val="20"/>
              </w:rPr>
              <w:t>---</w:t>
            </w:r>
          </w:p>
        </w:tc>
        <w:tc>
          <w:tcPr>
            <w:tcW w:w="308" w:type="pct"/>
            <w:tcBorders>
              <w:left w:val="single" w:sz="4" w:space="0" w:color="auto"/>
            </w:tcBorders>
          </w:tcPr>
          <w:p w14:paraId="30160F4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1</w:t>
            </w:r>
          </w:p>
        </w:tc>
        <w:tc>
          <w:tcPr>
            <w:tcW w:w="341" w:type="pct"/>
            <w:vAlign w:val="bottom"/>
          </w:tcPr>
          <w:p w14:paraId="5954206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1</w:t>
            </w:r>
          </w:p>
        </w:tc>
        <w:tc>
          <w:tcPr>
            <w:tcW w:w="300" w:type="pct"/>
          </w:tcPr>
          <w:p w14:paraId="0B6C0FEC"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2</w:t>
            </w:r>
          </w:p>
        </w:tc>
        <w:tc>
          <w:tcPr>
            <w:tcW w:w="300" w:type="pct"/>
          </w:tcPr>
          <w:p w14:paraId="4BAB97E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69" w:type="pct"/>
          </w:tcPr>
          <w:p w14:paraId="10EFDB4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1</w:t>
            </w:r>
          </w:p>
        </w:tc>
        <w:tc>
          <w:tcPr>
            <w:tcW w:w="369" w:type="pct"/>
            <w:vAlign w:val="center"/>
          </w:tcPr>
          <w:p w14:paraId="5CBC028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1.00</w:t>
            </w:r>
          </w:p>
        </w:tc>
        <w:tc>
          <w:tcPr>
            <w:tcW w:w="369" w:type="pct"/>
            <w:vAlign w:val="center"/>
          </w:tcPr>
          <w:p w14:paraId="33B965FC" w14:textId="50C6DF90" w:rsidR="00880158" w:rsidRPr="00261687" w:rsidRDefault="006133D9"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color w:val="000000"/>
                <w:sz w:val="20"/>
                <w:szCs w:val="20"/>
              </w:rPr>
              <w:t>1.00</w:t>
            </w:r>
          </w:p>
        </w:tc>
      </w:tr>
      <w:tr w:rsidR="00880158" w:rsidRPr="00261687" w14:paraId="3F96C326"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53FFBF64"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2017</w:t>
            </w:r>
          </w:p>
        </w:tc>
        <w:tc>
          <w:tcPr>
            <w:tcW w:w="307" w:type="pct"/>
            <w:tcBorders>
              <w:left w:val="single" w:sz="4" w:space="0" w:color="auto"/>
            </w:tcBorders>
          </w:tcPr>
          <w:p w14:paraId="155E3A2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5AE9569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44AC8F3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2AFF041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144C379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4AFDDB9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C27C96">
              <w:rPr>
                <w:spacing w:val="-1"/>
                <w:sz w:val="20"/>
                <w:szCs w:val="20"/>
              </w:rPr>
              <w:t>---</w:t>
            </w:r>
          </w:p>
        </w:tc>
        <w:tc>
          <w:tcPr>
            <w:tcW w:w="371" w:type="pct"/>
            <w:tcBorders>
              <w:left w:val="nil"/>
              <w:right w:val="single" w:sz="4" w:space="0" w:color="auto"/>
            </w:tcBorders>
          </w:tcPr>
          <w:p w14:paraId="07DE4F7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7842B2">
              <w:rPr>
                <w:spacing w:val="-1"/>
                <w:sz w:val="20"/>
                <w:szCs w:val="20"/>
              </w:rPr>
              <w:t>---</w:t>
            </w:r>
          </w:p>
        </w:tc>
        <w:tc>
          <w:tcPr>
            <w:tcW w:w="308" w:type="pct"/>
            <w:tcBorders>
              <w:left w:val="single" w:sz="4" w:space="0" w:color="auto"/>
            </w:tcBorders>
          </w:tcPr>
          <w:p w14:paraId="769AEAE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41" w:type="pct"/>
            <w:vAlign w:val="bottom"/>
          </w:tcPr>
          <w:p w14:paraId="3033ABD7"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261687">
              <w:rPr>
                <w:color w:val="000000"/>
                <w:sz w:val="20"/>
                <w:szCs w:val="20"/>
              </w:rPr>
              <w:t>0</w:t>
            </w:r>
          </w:p>
        </w:tc>
        <w:tc>
          <w:tcPr>
            <w:tcW w:w="300" w:type="pct"/>
          </w:tcPr>
          <w:p w14:paraId="495428D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00" w:type="pct"/>
          </w:tcPr>
          <w:p w14:paraId="3CB0138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49EAF8B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z w:val="20"/>
                <w:szCs w:val="20"/>
              </w:rPr>
              <w:t>0</w:t>
            </w:r>
          </w:p>
        </w:tc>
        <w:tc>
          <w:tcPr>
            <w:tcW w:w="369" w:type="pct"/>
          </w:tcPr>
          <w:p w14:paraId="56536A6D"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8492F">
              <w:rPr>
                <w:spacing w:val="-1"/>
                <w:sz w:val="20"/>
                <w:szCs w:val="20"/>
              </w:rPr>
              <w:t>---</w:t>
            </w:r>
          </w:p>
        </w:tc>
        <w:tc>
          <w:tcPr>
            <w:tcW w:w="369" w:type="pct"/>
          </w:tcPr>
          <w:p w14:paraId="5926C66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08492F">
              <w:rPr>
                <w:spacing w:val="-1"/>
                <w:sz w:val="20"/>
                <w:szCs w:val="20"/>
              </w:rPr>
              <w:t>---</w:t>
            </w:r>
          </w:p>
        </w:tc>
      </w:tr>
      <w:tr w:rsidR="00880158" w:rsidRPr="00261687" w14:paraId="74B9C07C"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15C95F33"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2018</w:t>
            </w:r>
          </w:p>
        </w:tc>
        <w:tc>
          <w:tcPr>
            <w:tcW w:w="307" w:type="pct"/>
            <w:tcBorders>
              <w:left w:val="single" w:sz="4" w:space="0" w:color="auto"/>
            </w:tcBorders>
          </w:tcPr>
          <w:p w14:paraId="6955EB8F"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12" w:type="pct"/>
            <w:vAlign w:val="bottom"/>
          </w:tcPr>
          <w:p w14:paraId="203ACA7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0</w:t>
            </w:r>
          </w:p>
        </w:tc>
        <w:tc>
          <w:tcPr>
            <w:tcW w:w="300" w:type="pct"/>
          </w:tcPr>
          <w:p w14:paraId="0A75A78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00" w:type="pct"/>
          </w:tcPr>
          <w:p w14:paraId="5EA7876E"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5C036E1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0AA2334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C27C96">
              <w:rPr>
                <w:spacing w:val="-1"/>
                <w:sz w:val="20"/>
                <w:szCs w:val="20"/>
              </w:rPr>
              <w:t>---</w:t>
            </w:r>
          </w:p>
        </w:tc>
        <w:tc>
          <w:tcPr>
            <w:tcW w:w="371" w:type="pct"/>
            <w:tcBorders>
              <w:left w:val="nil"/>
              <w:right w:val="single" w:sz="4" w:space="0" w:color="auto"/>
            </w:tcBorders>
          </w:tcPr>
          <w:p w14:paraId="0B951D7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7842B2">
              <w:rPr>
                <w:spacing w:val="-1"/>
                <w:sz w:val="20"/>
                <w:szCs w:val="20"/>
              </w:rPr>
              <w:t>---</w:t>
            </w:r>
          </w:p>
        </w:tc>
        <w:tc>
          <w:tcPr>
            <w:tcW w:w="308" w:type="pct"/>
            <w:tcBorders>
              <w:left w:val="single" w:sz="4" w:space="0" w:color="auto"/>
            </w:tcBorders>
          </w:tcPr>
          <w:p w14:paraId="7298BB7E"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41" w:type="pct"/>
            <w:vAlign w:val="bottom"/>
          </w:tcPr>
          <w:p w14:paraId="685DB95F"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261687">
              <w:rPr>
                <w:color w:val="000000"/>
                <w:sz w:val="20"/>
                <w:szCs w:val="20"/>
              </w:rPr>
              <w:t>0</w:t>
            </w:r>
          </w:p>
        </w:tc>
        <w:tc>
          <w:tcPr>
            <w:tcW w:w="300" w:type="pct"/>
          </w:tcPr>
          <w:p w14:paraId="6E9D613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00" w:type="pct"/>
          </w:tcPr>
          <w:p w14:paraId="26A7E79B"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126CF0C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z w:val="20"/>
                <w:szCs w:val="20"/>
              </w:rPr>
              <w:t>0</w:t>
            </w:r>
          </w:p>
        </w:tc>
        <w:tc>
          <w:tcPr>
            <w:tcW w:w="369" w:type="pct"/>
          </w:tcPr>
          <w:p w14:paraId="785D3F4E"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08492F">
              <w:rPr>
                <w:spacing w:val="-1"/>
                <w:sz w:val="20"/>
                <w:szCs w:val="20"/>
              </w:rPr>
              <w:t>---</w:t>
            </w:r>
          </w:p>
        </w:tc>
        <w:tc>
          <w:tcPr>
            <w:tcW w:w="369" w:type="pct"/>
          </w:tcPr>
          <w:p w14:paraId="2C5284B4"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08492F">
              <w:rPr>
                <w:spacing w:val="-1"/>
                <w:sz w:val="20"/>
                <w:szCs w:val="20"/>
              </w:rPr>
              <w:t>---</w:t>
            </w:r>
          </w:p>
        </w:tc>
      </w:tr>
      <w:tr w:rsidR="00880158" w:rsidRPr="00261687" w14:paraId="556914F7"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right w:val="single" w:sz="4" w:space="0" w:color="auto"/>
            </w:tcBorders>
            <w:vAlign w:val="bottom"/>
          </w:tcPr>
          <w:p w14:paraId="151A3FBF"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2019</w:t>
            </w:r>
          </w:p>
        </w:tc>
        <w:tc>
          <w:tcPr>
            <w:tcW w:w="307" w:type="pct"/>
            <w:tcBorders>
              <w:left w:val="single" w:sz="4" w:space="0" w:color="auto"/>
            </w:tcBorders>
          </w:tcPr>
          <w:p w14:paraId="2B0C4F0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12" w:type="pct"/>
            <w:vAlign w:val="bottom"/>
          </w:tcPr>
          <w:p w14:paraId="12410582"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color w:val="000000"/>
                <w:sz w:val="20"/>
                <w:szCs w:val="20"/>
              </w:rPr>
              <w:t>0</w:t>
            </w:r>
          </w:p>
        </w:tc>
        <w:tc>
          <w:tcPr>
            <w:tcW w:w="300" w:type="pct"/>
          </w:tcPr>
          <w:p w14:paraId="637CFBA8"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00" w:type="pct"/>
          </w:tcPr>
          <w:p w14:paraId="4CCF350C"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69" w:type="pct"/>
          </w:tcPr>
          <w:p w14:paraId="4432DF1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69" w:type="pct"/>
          </w:tcPr>
          <w:p w14:paraId="6EA5EF2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C27C96">
              <w:rPr>
                <w:spacing w:val="-1"/>
                <w:sz w:val="20"/>
                <w:szCs w:val="20"/>
              </w:rPr>
              <w:t>---</w:t>
            </w:r>
          </w:p>
        </w:tc>
        <w:tc>
          <w:tcPr>
            <w:tcW w:w="371" w:type="pct"/>
            <w:tcBorders>
              <w:left w:val="nil"/>
              <w:right w:val="single" w:sz="4" w:space="0" w:color="auto"/>
            </w:tcBorders>
          </w:tcPr>
          <w:p w14:paraId="6ED50EB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7842B2">
              <w:rPr>
                <w:spacing w:val="-1"/>
                <w:sz w:val="20"/>
                <w:szCs w:val="20"/>
              </w:rPr>
              <w:t>---</w:t>
            </w:r>
          </w:p>
        </w:tc>
        <w:tc>
          <w:tcPr>
            <w:tcW w:w="308" w:type="pct"/>
            <w:tcBorders>
              <w:left w:val="single" w:sz="4" w:space="0" w:color="auto"/>
            </w:tcBorders>
          </w:tcPr>
          <w:p w14:paraId="7EA2C1C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41" w:type="pct"/>
            <w:vAlign w:val="bottom"/>
          </w:tcPr>
          <w:p w14:paraId="44F0986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color w:val="000000"/>
                <w:sz w:val="20"/>
                <w:szCs w:val="20"/>
              </w:rPr>
              <w:t>0</w:t>
            </w:r>
          </w:p>
        </w:tc>
        <w:tc>
          <w:tcPr>
            <w:tcW w:w="300" w:type="pct"/>
          </w:tcPr>
          <w:p w14:paraId="5D14832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00" w:type="pct"/>
          </w:tcPr>
          <w:p w14:paraId="76F89581"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69" w:type="pct"/>
          </w:tcPr>
          <w:p w14:paraId="398C7F5B"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p>
        </w:tc>
        <w:tc>
          <w:tcPr>
            <w:tcW w:w="369" w:type="pct"/>
            <w:vAlign w:val="center"/>
          </w:tcPr>
          <w:p w14:paraId="5DFEABE2" w14:textId="04F22750"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08492F">
              <w:rPr>
                <w:spacing w:val="-1"/>
                <w:sz w:val="20"/>
                <w:szCs w:val="20"/>
              </w:rPr>
              <w:t>---</w:t>
            </w:r>
          </w:p>
        </w:tc>
        <w:tc>
          <w:tcPr>
            <w:tcW w:w="369" w:type="pct"/>
            <w:vAlign w:val="center"/>
          </w:tcPr>
          <w:p w14:paraId="0E14F78A" w14:textId="792F7EE3" w:rsidR="00880158" w:rsidRPr="00261687" w:rsidRDefault="006133D9"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w:t>
            </w:r>
          </w:p>
        </w:tc>
      </w:tr>
      <w:tr w:rsidR="00880158" w:rsidRPr="00261687" w14:paraId="63C8447A" w14:textId="77777777" w:rsidTr="00991FE8">
        <w:tc>
          <w:tcPr>
            <w:cnfStyle w:val="001000000000" w:firstRow="0" w:lastRow="0" w:firstColumn="1" w:lastColumn="0" w:oddVBand="0" w:evenVBand="0" w:oddHBand="0" w:evenHBand="0" w:firstRowFirstColumn="0" w:firstRowLastColumn="0" w:lastRowFirstColumn="0" w:lastRowLastColumn="0"/>
            <w:tcW w:w="318" w:type="pct"/>
            <w:tcBorders>
              <w:bottom w:val="single" w:sz="4" w:space="0" w:color="auto"/>
              <w:right w:val="single" w:sz="4" w:space="0" w:color="auto"/>
            </w:tcBorders>
            <w:vAlign w:val="bottom"/>
          </w:tcPr>
          <w:p w14:paraId="3B562B89" w14:textId="77777777" w:rsidR="00880158" w:rsidRPr="00261687" w:rsidRDefault="00880158" w:rsidP="00991FE8">
            <w:pPr>
              <w:pStyle w:val="BodyText"/>
              <w:kinsoku w:val="0"/>
              <w:overflowPunct w:val="0"/>
              <w:spacing w:before="119"/>
              <w:ind w:left="0" w:right="116"/>
              <w:jc w:val="center"/>
              <w:rPr>
                <w:b w:val="0"/>
                <w:bCs w:val="0"/>
                <w:spacing w:val="1"/>
                <w:sz w:val="20"/>
                <w:szCs w:val="20"/>
              </w:rPr>
            </w:pPr>
            <w:r w:rsidRPr="00261687">
              <w:rPr>
                <w:b w:val="0"/>
                <w:bCs w:val="0"/>
                <w:spacing w:val="1"/>
                <w:sz w:val="20"/>
                <w:szCs w:val="20"/>
              </w:rPr>
              <w:t>2020</w:t>
            </w:r>
          </w:p>
        </w:tc>
        <w:tc>
          <w:tcPr>
            <w:tcW w:w="307" w:type="pct"/>
            <w:tcBorders>
              <w:left w:val="single" w:sz="4" w:space="0" w:color="auto"/>
              <w:bottom w:val="single" w:sz="4" w:space="0" w:color="auto"/>
            </w:tcBorders>
          </w:tcPr>
          <w:p w14:paraId="73D0FE8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12" w:type="pct"/>
            <w:tcBorders>
              <w:bottom w:val="single" w:sz="4" w:space="0" w:color="auto"/>
            </w:tcBorders>
            <w:vAlign w:val="bottom"/>
          </w:tcPr>
          <w:p w14:paraId="33C0B5F7"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color w:val="000000"/>
                <w:sz w:val="20"/>
                <w:szCs w:val="20"/>
              </w:rPr>
              <w:t>0</w:t>
            </w:r>
          </w:p>
        </w:tc>
        <w:tc>
          <w:tcPr>
            <w:tcW w:w="300" w:type="pct"/>
            <w:tcBorders>
              <w:bottom w:val="single" w:sz="4" w:space="0" w:color="auto"/>
            </w:tcBorders>
          </w:tcPr>
          <w:p w14:paraId="03119E93"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00" w:type="pct"/>
            <w:tcBorders>
              <w:bottom w:val="single" w:sz="4" w:space="0" w:color="auto"/>
            </w:tcBorders>
          </w:tcPr>
          <w:p w14:paraId="55FD18B6"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69" w:type="pct"/>
            <w:tcBorders>
              <w:bottom w:val="single" w:sz="4" w:space="0" w:color="auto"/>
            </w:tcBorders>
          </w:tcPr>
          <w:p w14:paraId="69A9D78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69" w:type="pct"/>
            <w:tcBorders>
              <w:bottom w:val="single" w:sz="4" w:space="0" w:color="auto"/>
            </w:tcBorders>
          </w:tcPr>
          <w:p w14:paraId="33BD7B75"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C27C96">
              <w:rPr>
                <w:spacing w:val="-1"/>
                <w:sz w:val="20"/>
                <w:szCs w:val="20"/>
              </w:rPr>
              <w:t>---</w:t>
            </w:r>
          </w:p>
        </w:tc>
        <w:tc>
          <w:tcPr>
            <w:tcW w:w="371" w:type="pct"/>
            <w:tcBorders>
              <w:left w:val="nil"/>
              <w:bottom w:val="single" w:sz="4" w:space="0" w:color="auto"/>
              <w:right w:val="single" w:sz="4" w:space="0" w:color="auto"/>
            </w:tcBorders>
          </w:tcPr>
          <w:p w14:paraId="0735FA32"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7842B2">
              <w:rPr>
                <w:spacing w:val="-1"/>
                <w:sz w:val="20"/>
                <w:szCs w:val="20"/>
              </w:rPr>
              <w:t>---</w:t>
            </w:r>
          </w:p>
        </w:tc>
        <w:tc>
          <w:tcPr>
            <w:tcW w:w="308" w:type="pct"/>
            <w:tcBorders>
              <w:left w:val="single" w:sz="4" w:space="0" w:color="auto"/>
              <w:bottom w:val="single" w:sz="4" w:space="0" w:color="auto"/>
            </w:tcBorders>
          </w:tcPr>
          <w:p w14:paraId="3CCBF69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41" w:type="pct"/>
            <w:tcBorders>
              <w:bottom w:val="single" w:sz="4" w:space="0" w:color="auto"/>
            </w:tcBorders>
            <w:vAlign w:val="bottom"/>
          </w:tcPr>
          <w:p w14:paraId="77C052C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color w:val="000000"/>
                <w:sz w:val="20"/>
                <w:szCs w:val="20"/>
              </w:rPr>
              <w:t>0</w:t>
            </w:r>
          </w:p>
        </w:tc>
        <w:tc>
          <w:tcPr>
            <w:tcW w:w="300" w:type="pct"/>
            <w:tcBorders>
              <w:bottom w:val="single" w:sz="4" w:space="0" w:color="auto"/>
            </w:tcBorders>
          </w:tcPr>
          <w:p w14:paraId="283383AA"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00" w:type="pct"/>
            <w:tcBorders>
              <w:bottom w:val="single" w:sz="4" w:space="0" w:color="auto"/>
            </w:tcBorders>
          </w:tcPr>
          <w:p w14:paraId="5B4EEA98"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69" w:type="pct"/>
            <w:tcBorders>
              <w:bottom w:val="single" w:sz="4" w:space="0" w:color="auto"/>
            </w:tcBorders>
          </w:tcPr>
          <w:p w14:paraId="7D8AC140" w14:textId="77777777" w:rsidR="00880158" w:rsidRPr="00261687" w:rsidRDefault="0088015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261687">
              <w:rPr>
                <w:spacing w:val="1"/>
                <w:sz w:val="20"/>
                <w:szCs w:val="20"/>
              </w:rPr>
              <w:t>0</w:t>
            </w:r>
          </w:p>
        </w:tc>
        <w:tc>
          <w:tcPr>
            <w:tcW w:w="369" w:type="pct"/>
            <w:tcBorders>
              <w:bottom w:val="single" w:sz="4" w:space="0" w:color="auto"/>
            </w:tcBorders>
            <w:vAlign w:val="center"/>
          </w:tcPr>
          <w:p w14:paraId="4F24B401" w14:textId="7DF341B6" w:rsidR="00880158" w:rsidRPr="00261687" w:rsidRDefault="007A0D86"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w:t>
            </w:r>
          </w:p>
        </w:tc>
        <w:tc>
          <w:tcPr>
            <w:tcW w:w="369" w:type="pct"/>
            <w:tcBorders>
              <w:bottom w:val="single" w:sz="4" w:space="0" w:color="auto"/>
            </w:tcBorders>
            <w:vAlign w:val="center"/>
          </w:tcPr>
          <w:p w14:paraId="4E1A58AA" w14:textId="7E4263A1" w:rsidR="00880158" w:rsidRPr="00261687" w:rsidRDefault="007A0D86"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color w:val="000000"/>
                <w:sz w:val="20"/>
                <w:szCs w:val="20"/>
              </w:rPr>
              <w:t>---</w:t>
            </w:r>
          </w:p>
        </w:tc>
      </w:tr>
      <w:tr w:rsidR="00880158" w:rsidRPr="00261687" w14:paraId="4EFFA5B0" w14:textId="77777777" w:rsidTr="0099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 w:type="pct"/>
            <w:tcBorders>
              <w:top w:val="single" w:sz="4" w:space="0" w:color="auto"/>
              <w:bottom w:val="single" w:sz="4" w:space="0" w:color="auto"/>
              <w:right w:val="single" w:sz="4" w:space="0" w:color="auto"/>
            </w:tcBorders>
            <w:vAlign w:val="bottom"/>
          </w:tcPr>
          <w:p w14:paraId="14F7EA8B" w14:textId="77777777" w:rsidR="00880158" w:rsidRPr="00261687" w:rsidRDefault="00880158" w:rsidP="00991FE8">
            <w:pPr>
              <w:pStyle w:val="BodyText"/>
              <w:kinsoku w:val="0"/>
              <w:overflowPunct w:val="0"/>
              <w:spacing w:before="119"/>
              <w:ind w:left="0" w:right="116"/>
              <w:jc w:val="center"/>
              <w:rPr>
                <w:spacing w:val="-1"/>
                <w:sz w:val="20"/>
                <w:szCs w:val="20"/>
              </w:rPr>
            </w:pPr>
            <w:r w:rsidRPr="00261687">
              <w:rPr>
                <w:spacing w:val="-1"/>
                <w:sz w:val="20"/>
                <w:szCs w:val="20"/>
              </w:rPr>
              <w:t>Mean</w:t>
            </w:r>
          </w:p>
        </w:tc>
        <w:tc>
          <w:tcPr>
            <w:tcW w:w="307" w:type="pct"/>
            <w:tcBorders>
              <w:top w:val="single" w:sz="4" w:space="0" w:color="auto"/>
              <w:left w:val="single" w:sz="4" w:space="0" w:color="auto"/>
              <w:bottom w:val="single" w:sz="4" w:space="0" w:color="auto"/>
            </w:tcBorders>
          </w:tcPr>
          <w:p w14:paraId="05ED9165"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2.</w:t>
            </w:r>
            <w:r>
              <w:rPr>
                <w:spacing w:val="-1"/>
                <w:sz w:val="20"/>
                <w:szCs w:val="20"/>
              </w:rPr>
              <w:t>71</w:t>
            </w:r>
          </w:p>
        </w:tc>
        <w:tc>
          <w:tcPr>
            <w:tcW w:w="312" w:type="pct"/>
            <w:tcBorders>
              <w:top w:val="single" w:sz="4" w:space="0" w:color="auto"/>
              <w:bottom w:val="single" w:sz="4" w:space="0" w:color="auto"/>
            </w:tcBorders>
          </w:tcPr>
          <w:p w14:paraId="05EF7A5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2.36</w:t>
            </w:r>
          </w:p>
        </w:tc>
        <w:tc>
          <w:tcPr>
            <w:tcW w:w="300" w:type="pct"/>
            <w:tcBorders>
              <w:top w:val="single" w:sz="4" w:space="0" w:color="auto"/>
              <w:bottom w:val="single" w:sz="4" w:space="0" w:color="auto"/>
            </w:tcBorders>
          </w:tcPr>
          <w:p w14:paraId="4F34A98E"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4.21</w:t>
            </w:r>
          </w:p>
        </w:tc>
        <w:tc>
          <w:tcPr>
            <w:tcW w:w="300" w:type="pct"/>
            <w:tcBorders>
              <w:top w:val="single" w:sz="4" w:space="0" w:color="auto"/>
              <w:bottom w:val="single" w:sz="4" w:space="0" w:color="auto"/>
            </w:tcBorders>
          </w:tcPr>
          <w:p w14:paraId="3259798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1.21</w:t>
            </w:r>
          </w:p>
        </w:tc>
        <w:tc>
          <w:tcPr>
            <w:tcW w:w="369" w:type="pct"/>
            <w:tcBorders>
              <w:top w:val="single" w:sz="4" w:space="0" w:color="auto"/>
              <w:bottom w:val="single" w:sz="4" w:space="0" w:color="auto"/>
            </w:tcBorders>
          </w:tcPr>
          <w:p w14:paraId="2D986B84"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1.07</w:t>
            </w:r>
          </w:p>
        </w:tc>
        <w:tc>
          <w:tcPr>
            <w:tcW w:w="369" w:type="pct"/>
            <w:tcBorders>
              <w:top w:val="single" w:sz="4" w:space="0" w:color="auto"/>
              <w:bottom w:val="single" w:sz="4" w:space="0" w:color="auto"/>
            </w:tcBorders>
          </w:tcPr>
          <w:p w14:paraId="4B616C43"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261687">
              <w:rPr>
                <w:spacing w:val="-1"/>
                <w:sz w:val="20"/>
                <w:szCs w:val="20"/>
              </w:rPr>
              <w:t>0.</w:t>
            </w:r>
            <w:r>
              <w:rPr>
                <w:spacing w:val="-1"/>
                <w:sz w:val="20"/>
                <w:szCs w:val="20"/>
              </w:rPr>
              <w:t>31</w:t>
            </w:r>
          </w:p>
        </w:tc>
        <w:tc>
          <w:tcPr>
            <w:tcW w:w="371" w:type="pct"/>
            <w:tcBorders>
              <w:top w:val="single" w:sz="4" w:space="0" w:color="auto"/>
              <w:left w:val="nil"/>
              <w:bottom w:val="single" w:sz="4" w:space="0" w:color="auto"/>
              <w:right w:val="single" w:sz="4" w:space="0" w:color="auto"/>
            </w:tcBorders>
            <w:vAlign w:val="bottom"/>
          </w:tcPr>
          <w:p w14:paraId="738320DA"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0.52</w:t>
            </w:r>
          </w:p>
        </w:tc>
        <w:tc>
          <w:tcPr>
            <w:tcW w:w="308" w:type="pct"/>
            <w:tcBorders>
              <w:top w:val="single" w:sz="4" w:space="0" w:color="auto"/>
              <w:left w:val="single" w:sz="4" w:space="0" w:color="auto"/>
              <w:bottom w:val="single" w:sz="4" w:space="0" w:color="auto"/>
            </w:tcBorders>
          </w:tcPr>
          <w:p w14:paraId="08903539" w14:textId="77777777"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1.50</w:t>
            </w:r>
          </w:p>
        </w:tc>
        <w:tc>
          <w:tcPr>
            <w:tcW w:w="341" w:type="pct"/>
            <w:tcBorders>
              <w:top w:val="single" w:sz="4" w:space="0" w:color="auto"/>
              <w:bottom w:val="single" w:sz="4" w:space="0" w:color="auto"/>
            </w:tcBorders>
          </w:tcPr>
          <w:p w14:paraId="1F568016" w14:textId="2BD5C1AD"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1.5</w:t>
            </w:r>
          </w:p>
        </w:tc>
        <w:tc>
          <w:tcPr>
            <w:tcW w:w="300" w:type="pct"/>
            <w:tcBorders>
              <w:top w:val="single" w:sz="4" w:space="0" w:color="auto"/>
              <w:bottom w:val="single" w:sz="4" w:space="0" w:color="auto"/>
            </w:tcBorders>
          </w:tcPr>
          <w:p w14:paraId="547C7E31" w14:textId="5F553F41"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2.43</w:t>
            </w:r>
          </w:p>
        </w:tc>
        <w:tc>
          <w:tcPr>
            <w:tcW w:w="300" w:type="pct"/>
            <w:tcBorders>
              <w:top w:val="single" w:sz="4" w:space="0" w:color="auto"/>
              <w:bottom w:val="single" w:sz="4" w:space="0" w:color="auto"/>
            </w:tcBorders>
          </w:tcPr>
          <w:p w14:paraId="47021277" w14:textId="772F94F8"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0.86</w:t>
            </w:r>
          </w:p>
        </w:tc>
        <w:tc>
          <w:tcPr>
            <w:tcW w:w="369" w:type="pct"/>
            <w:tcBorders>
              <w:top w:val="single" w:sz="4" w:space="0" w:color="auto"/>
              <w:bottom w:val="single" w:sz="4" w:space="0" w:color="auto"/>
            </w:tcBorders>
          </w:tcPr>
          <w:p w14:paraId="358B31F4" w14:textId="4F909FBB" w:rsidR="00880158" w:rsidRPr="00261687" w:rsidRDefault="008A39A0"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2.21</w:t>
            </w:r>
          </w:p>
        </w:tc>
        <w:tc>
          <w:tcPr>
            <w:tcW w:w="369" w:type="pct"/>
            <w:tcBorders>
              <w:top w:val="single" w:sz="4" w:space="0" w:color="auto"/>
              <w:bottom w:val="single" w:sz="4" w:space="0" w:color="auto"/>
            </w:tcBorders>
          </w:tcPr>
          <w:p w14:paraId="3808257F" w14:textId="35F48473" w:rsidR="00880158" w:rsidRPr="00261687" w:rsidRDefault="0088015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w:t>
            </w:r>
            <w:r w:rsidR="006133D9">
              <w:rPr>
                <w:spacing w:val="-1"/>
                <w:sz w:val="20"/>
                <w:szCs w:val="20"/>
              </w:rPr>
              <w:t>64</w:t>
            </w:r>
          </w:p>
        </w:tc>
        <w:tc>
          <w:tcPr>
            <w:tcW w:w="369" w:type="pct"/>
            <w:tcBorders>
              <w:top w:val="single" w:sz="4" w:space="0" w:color="auto"/>
              <w:bottom w:val="single" w:sz="4" w:space="0" w:color="auto"/>
            </w:tcBorders>
          </w:tcPr>
          <w:p w14:paraId="2B935A65" w14:textId="383EC556" w:rsidR="00880158" w:rsidRPr="00261687" w:rsidRDefault="006133D9"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1.89</w:t>
            </w:r>
          </w:p>
        </w:tc>
      </w:tr>
    </w:tbl>
    <w:p w14:paraId="40843857" w14:textId="77777777" w:rsidR="00880158" w:rsidRPr="00EC16E1" w:rsidRDefault="00880158" w:rsidP="00880158">
      <w:pPr>
        <w:pStyle w:val="BodyText"/>
        <w:kinsoku w:val="0"/>
        <w:overflowPunct w:val="0"/>
        <w:spacing w:before="119"/>
        <w:ind w:left="-180" w:right="180"/>
        <w:jc w:val="both"/>
        <w:rPr>
          <w:spacing w:val="-1"/>
          <w:sz w:val="20"/>
          <w:szCs w:val="20"/>
        </w:rPr>
      </w:pPr>
      <w:r w:rsidRPr="00EC16E1">
        <w:rPr>
          <w:spacing w:val="-1"/>
          <w:sz w:val="20"/>
          <w:szCs w:val="20"/>
          <w:vertAlign w:val="superscript"/>
        </w:rPr>
        <w:t>A</w:t>
      </w:r>
      <w:r w:rsidRPr="00EC16E1">
        <w:rPr>
          <w:spacing w:val="-1"/>
          <w:sz w:val="20"/>
          <w:szCs w:val="20"/>
        </w:rPr>
        <w:t xml:space="preserve"> </w:t>
      </w:r>
      <w:r>
        <w:rPr>
          <w:sz w:val="20"/>
          <w:szCs w:val="20"/>
        </w:rPr>
        <w:t xml:space="preserve">and </w:t>
      </w:r>
      <w:r w:rsidRPr="006D5777">
        <w:rPr>
          <w:sz w:val="20"/>
          <w:szCs w:val="20"/>
          <w:vertAlign w:val="superscript"/>
        </w:rPr>
        <w:t>B</w:t>
      </w:r>
      <w:r>
        <w:rPr>
          <w:sz w:val="20"/>
          <w:szCs w:val="20"/>
        </w:rPr>
        <w:t xml:space="preserve"> are both </w:t>
      </w:r>
      <w:r>
        <w:rPr>
          <w:spacing w:val="-1"/>
          <w:sz w:val="20"/>
          <w:szCs w:val="20"/>
        </w:rPr>
        <w:t xml:space="preserve">estimated </w:t>
      </w:r>
      <w:r w:rsidRPr="00EC16E1">
        <w:rPr>
          <w:sz w:val="20"/>
          <w:szCs w:val="20"/>
        </w:rPr>
        <w:t xml:space="preserve">numbers of breeding pairs </w:t>
      </w:r>
      <w:r>
        <w:rPr>
          <w:sz w:val="20"/>
          <w:szCs w:val="20"/>
        </w:rPr>
        <w:t xml:space="preserve">present when the number of breeding pairs </w:t>
      </w:r>
      <w:r w:rsidRPr="00EC16E1">
        <w:rPr>
          <w:sz w:val="20"/>
          <w:szCs w:val="20"/>
        </w:rPr>
        <w:t>within the entire Program AHA during a single observation period first peaked</w:t>
      </w:r>
      <w:r>
        <w:rPr>
          <w:spacing w:val="-1"/>
          <w:sz w:val="20"/>
          <w:szCs w:val="20"/>
        </w:rPr>
        <w:t xml:space="preserve"> as </w:t>
      </w:r>
      <w:r>
        <w:rPr>
          <w:sz w:val="20"/>
          <w:szCs w:val="20"/>
        </w:rPr>
        <w:t>estimated using the Program’s breeding pair estimator as described on pages 11-12 of this report.</w:t>
      </w:r>
    </w:p>
    <w:p w14:paraId="2B722E8F" w14:textId="77777777" w:rsidR="00880158" w:rsidRDefault="00880158" w:rsidP="00880158">
      <w:pPr>
        <w:pStyle w:val="BodyText"/>
        <w:kinsoku w:val="0"/>
        <w:overflowPunct w:val="0"/>
        <w:spacing w:before="119"/>
        <w:ind w:left="-180" w:right="180"/>
        <w:jc w:val="both"/>
        <w:rPr>
          <w:sz w:val="20"/>
          <w:szCs w:val="20"/>
        </w:rPr>
      </w:pPr>
      <w:proofErr w:type="spellStart"/>
      <w:r w:rsidRPr="006D5777">
        <w:rPr>
          <w:spacing w:val="-1"/>
          <w:sz w:val="20"/>
          <w:szCs w:val="20"/>
          <w:vertAlign w:val="superscript"/>
        </w:rPr>
        <w:t>A</w:t>
      </w:r>
      <w:r w:rsidRPr="00EC16E1">
        <w:rPr>
          <w:spacing w:val="-1"/>
          <w:sz w:val="20"/>
          <w:szCs w:val="20"/>
        </w:rPr>
        <w:t>Max</w:t>
      </w:r>
      <w:proofErr w:type="spellEnd"/>
      <w:r w:rsidRPr="00EC16E1">
        <w:rPr>
          <w:spacing w:val="-1"/>
          <w:sz w:val="20"/>
          <w:szCs w:val="20"/>
        </w:rPr>
        <w:t xml:space="preserve"> breeding</w:t>
      </w:r>
      <w:r w:rsidRPr="00EC16E1">
        <w:rPr>
          <w:spacing w:val="15"/>
          <w:sz w:val="20"/>
          <w:szCs w:val="20"/>
        </w:rPr>
        <w:t xml:space="preserve"> </w:t>
      </w:r>
      <w:r w:rsidRPr="00EC16E1">
        <w:rPr>
          <w:sz w:val="20"/>
          <w:szCs w:val="20"/>
        </w:rPr>
        <w:t>pairs</w:t>
      </w:r>
      <w:r w:rsidRPr="00EC16E1">
        <w:rPr>
          <w:spacing w:val="18"/>
          <w:sz w:val="20"/>
          <w:szCs w:val="20"/>
        </w:rPr>
        <w:t xml:space="preserve"> </w:t>
      </w:r>
      <w:r w:rsidRPr="00EC16E1">
        <w:rPr>
          <w:spacing w:val="-1"/>
          <w:sz w:val="20"/>
          <w:szCs w:val="20"/>
        </w:rPr>
        <w:t xml:space="preserve">are </w:t>
      </w:r>
      <w:r>
        <w:rPr>
          <w:spacing w:val="-1"/>
          <w:sz w:val="20"/>
          <w:szCs w:val="20"/>
        </w:rPr>
        <w:t xml:space="preserve">estimated </w:t>
      </w:r>
      <w:r w:rsidRPr="00EC16E1">
        <w:rPr>
          <w:spacing w:val="-1"/>
          <w:sz w:val="20"/>
          <w:szCs w:val="20"/>
        </w:rPr>
        <w:t xml:space="preserve">by setting renest intervals for both terns and plovers to 0 and post fledge renest intervals for plovers to 0 </w:t>
      </w:r>
      <w:r>
        <w:rPr>
          <w:spacing w:val="-1"/>
          <w:sz w:val="20"/>
          <w:szCs w:val="20"/>
        </w:rPr>
        <w:t xml:space="preserve">days </w:t>
      </w:r>
      <w:r w:rsidRPr="00EC16E1">
        <w:rPr>
          <w:spacing w:val="-1"/>
          <w:sz w:val="20"/>
          <w:szCs w:val="20"/>
        </w:rPr>
        <w:t>(terns do not renest after fledging offspring)</w:t>
      </w:r>
      <w:r>
        <w:rPr>
          <w:sz w:val="20"/>
          <w:szCs w:val="20"/>
        </w:rPr>
        <w:t>.</w:t>
      </w:r>
    </w:p>
    <w:p w14:paraId="5670EC54" w14:textId="77777777" w:rsidR="00880158" w:rsidRDefault="00880158" w:rsidP="00880158">
      <w:pPr>
        <w:pStyle w:val="BodyText"/>
        <w:kinsoku w:val="0"/>
        <w:overflowPunct w:val="0"/>
        <w:spacing w:before="119"/>
        <w:ind w:left="-180" w:right="180"/>
        <w:jc w:val="both"/>
        <w:rPr>
          <w:sz w:val="20"/>
          <w:szCs w:val="20"/>
        </w:rPr>
      </w:pPr>
      <w:proofErr w:type="spellStart"/>
      <w:r w:rsidRPr="00EC16E1">
        <w:rPr>
          <w:spacing w:val="-1"/>
          <w:sz w:val="20"/>
          <w:szCs w:val="20"/>
          <w:vertAlign w:val="superscript"/>
        </w:rPr>
        <w:t>B</w:t>
      </w:r>
      <w:r w:rsidRPr="00EC16E1">
        <w:rPr>
          <w:spacing w:val="-1"/>
          <w:sz w:val="20"/>
          <w:szCs w:val="20"/>
        </w:rPr>
        <w:t>Peak</w:t>
      </w:r>
      <w:proofErr w:type="spellEnd"/>
      <w:r w:rsidRPr="00EC16E1">
        <w:rPr>
          <w:spacing w:val="-1"/>
          <w:sz w:val="20"/>
          <w:szCs w:val="20"/>
        </w:rPr>
        <w:t xml:space="preserve"> breeding pairs are </w:t>
      </w:r>
      <w:r>
        <w:rPr>
          <w:spacing w:val="-1"/>
          <w:sz w:val="20"/>
          <w:szCs w:val="20"/>
        </w:rPr>
        <w:t xml:space="preserve">estimated </w:t>
      </w:r>
      <w:r w:rsidRPr="00EC16E1">
        <w:rPr>
          <w:spacing w:val="-1"/>
          <w:sz w:val="20"/>
          <w:szCs w:val="20"/>
        </w:rPr>
        <w:t xml:space="preserve">by setting renest intervals for both terns and plovers to </w:t>
      </w:r>
      <w:r>
        <w:rPr>
          <w:spacing w:val="-1"/>
          <w:sz w:val="20"/>
          <w:szCs w:val="20"/>
        </w:rPr>
        <w:t>5</w:t>
      </w:r>
      <w:r w:rsidRPr="00EC16E1">
        <w:rPr>
          <w:spacing w:val="-1"/>
          <w:sz w:val="20"/>
          <w:szCs w:val="20"/>
        </w:rPr>
        <w:t xml:space="preserve"> and post fledge renest intervals for plovers to </w:t>
      </w:r>
      <w:r>
        <w:rPr>
          <w:spacing w:val="-1"/>
          <w:sz w:val="20"/>
          <w:szCs w:val="20"/>
        </w:rPr>
        <w:t>5</w:t>
      </w:r>
      <w:r w:rsidRPr="00EC16E1">
        <w:rPr>
          <w:spacing w:val="-1"/>
          <w:sz w:val="20"/>
          <w:szCs w:val="20"/>
        </w:rPr>
        <w:t xml:space="preserve"> </w:t>
      </w:r>
      <w:r>
        <w:rPr>
          <w:spacing w:val="-1"/>
          <w:sz w:val="20"/>
          <w:szCs w:val="20"/>
        </w:rPr>
        <w:t xml:space="preserve">days </w:t>
      </w:r>
      <w:r w:rsidRPr="00EC16E1">
        <w:rPr>
          <w:spacing w:val="-1"/>
          <w:sz w:val="20"/>
          <w:szCs w:val="20"/>
        </w:rPr>
        <w:t>(terns do not renest after fledging offspring)</w:t>
      </w:r>
      <w:r>
        <w:rPr>
          <w:sz w:val="20"/>
          <w:szCs w:val="20"/>
        </w:rPr>
        <w:t>.</w:t>
      </w:r>
    </w:p>
    <w:p w14:paraId="034771A2" w14:textId="45273E30" w:rsidR="00FB3FB6" w:rsidRDefault="00880158" w:rsidP="00880158">
      <w:pPr>
        <w:pStyle w:val="BodyText"/>
        <w:kinsoku w:val="0"/>
        <w:overflowPunct w:val="0"/>
        <w:spacing w:before="119"/>
        <w:ind w:left="-180" w:right="180"/>
        <w:jc w:val="both"/>
        <w:rPr>
          <w:sz w:val="20"/>
          <w:szCs w:val="20"/>
        </w:rPr>
      </w:pPr>
      <w:r w:rsidRPr="00504D62">
        <w:rPr>
          <w:sz w:val="20"/>
          <w:szCs w:val="20"/>
          <w:vertAlign w:val="superscript"/>
        </w:rPr>
        <w:t>C</w:t>
      </w:r>
      <w:r>
        <w:rPr>
          <w:sz w:val="20"/>
          <w:szCs w:val="20"/>
        </w:rPr>
        <w:t xml:space="preserve"> “---” fledge ratios cannot be calculated for years when there </w:t>
      </w:r>
      <w:proofErr w:type="gramStart"/>
      <w:r>
        <w:rPr>
          <w:sz w:val="20"/>
          <w:szCs w:val="20"/>
        </w:rPr>
        <w:t>were</w:t>
      </w:r>
      <w:proofErr w:type="gramEnd"/>
      <w:r>
        <w:rPr>
          <w:sz w:val="20"/>
          <w:szCs w:val="20"/>
        </w:rPr>
        <w:t xml:space="preserve"> no breeding pairs, and are not included in calculation of the mean.</w:t>
      </w:r>
      <w:r w:rsidR="00FB3FB6">
        <w:rPr>
          <w:sz w:val="20"/>
          <w:szCs w:val="20"/>
        </w:rPr>
        <w:br w:type="page"/>
      </w:r>
    </w:p>
    <w:p w14:paraId="5C2C1DA4" w14:textId="77777777" w:rsidR="00991FE8" w:rsidRPr="00762B5C" w:rsidRDefault="00991FE8" w:rsidP="00991FE8">
      <w:pPr>
        <w:pStyle w:val="BodyText"/>
        <w:kinsoku w:val="0"/>
        <w:overflowPunct w:val="0"/>
        <w:spacing w:before="60"/>
        <w:ind w:left="-180"/>
        <w:rPr>
          <w:sz w:val="22"/>
          <w:szCs w:val="22"/>
        </w:rPr>
      </w:pPr>
      <w:r w:rsidRPr="00EF505E">
        <w:rPr>
          <w:b/>
          <w:bCs/>
          <w:spacing w:val="-1"/>
          <w:sz w:val="22"/>
          <w:szCs w:val="22"/>
        </w:rPr>
        <w:lastRenderedPageBreak/>
        <w:t>Table</w:t>
      </w:r>
      <w:r w:rsidRPr="00EF505E">
        <w:rPr>
          <w:b/>
          <w:bCs/>
          <w:spacing w:val="-6"/>
          <w:sz w:val="22"/>
          <w:szCs w:val="22"/>
        </w:rPr>
        <w:t xml:space="preserve"> </w:t>
      </w:r>
      <w:r w:rsidRPr="00EF505E">
        <w:rPr>
          <w:b/>
          <w:bCs/>
          <w:sz w:val="22"/>
          <w:szCs w:val="22"/>
        </w:rPr>
        <w:t>18.</w:t>
      </w:r>
      <w:r w:rsidRPr="00EF505E">
        <w:rPr>
          <w:b/>
          <w:bCs/>
          <w:spacing w:val="-5"/>
          <w:sz w:val="22"/>
          <w:szCs w:val="22"/>
        </w:rPr>
        <w:t xml:space="preserve"> </w:t>
      </w:r>
      <w:r w:rsidRPr="00EF505E">
        <w:rPr>
          <w:spacing w:val="-1"/>
          <w:sz w:val="22"/>
          <w:szCs w:val="22"/>
        </w:rPr>
        <w:t>Least</w:t>
      </w:r>
      <w:r w:rsidRPr="00762B5C">
        <w:rPr>
          <w:spacing w:val="-5"/>
          <w:sz w:val="22"/>
          <w:szCs w:val="22"/>
        </w:rPr>
        <w:t xml:space="preserve"> </w:t>
      </w:r>
      <w:r w:rsidRPr="00762B5C">
        <w:rPr>
          <w:spacing w:val="-1"/>
          <w:sz w:val="22"/>
          <w:szCs w:val="22"/>
        </w:rPr>
        <w:t>tern</w:t>
      </w:r>
      <w:r w:rsidRPr="00762B5C">
        <w:rPr>
          <w:spacing w:val="-7"/>
          <w:sz w:val="22"/>
          <w:szCs w:val="22"/>
        </w:rPr>
        <w:t xml:space="preserve"> </w:t>
      </w:r>
      <w:r w:rsidRPr="00762B5C">
        <w:rPr>
          <w:sz w:val="22"/>
          <w:szCs w:val="22"/>
        </w:rPr>
        <w:t>and</w:t>
      </w:r>
      <w:r w:rsidRPr="00762B5C">
        <w:rPr>
          <w:spacing w:val="-5"/>
          <w:sz w:val="22"/>
          <w:szCs w:val="22"/>
        </w:rPr>
        <w:t xml:space="preserve"> </w:t>
      </w:r>
      <w:r w:rsidRPr="00762B5C">
        <w:rPr>
          <w:sz w:val="22"/>
          <w:szCs w:val="22"/>
        </w:rPr>
        <w:t>piping</w:t>
      </w:r>
      <w:r w:rsidRPr="00762B5C">
        <w:rPr>
          <w:spacing w:val="-6"/>
          <w:sz w:val="22"/>
          <w:szCs w:val="22"/>
        </w:rPr>
        <w:t xml:space="preserve"> </w:t>
      </w:r>
      <w:r w:rsidRPr="00762B5C">
        <w:rPr>
          <w:spacing w:val="-1"/>
          <w:sz w:val="22"/>
          <w:szCs w:val="22"/>
        </w:rPr>
        <w:t>plover</w:t>
      </w:r>
      <w:r w:rsidRPr="00762B5C">
        <w:rPr>
          <w:spacing w:val="-5"/>
          <w:sz w:val="22"/>
          <w:szCs w:val="22"/>
        </w:rPr>
        <w:t xml:space="preserve"> </w:t>
      </w:r>
      <w:r w:rsidRPr="00762B5C">
        <w:rPr>
          <w:spacing w:val="-1"/>
          <w:sz w:val="22"/>
          <w:szCs w:val="22"/>
        </w:rPr>
        <w:t>off-channel</w:t>
      </w:r>
      <w:r w:rsidRPr="00762B5C">
        <w:rPr>
          <w:spacing w:val="-4"/>
          <w:sz w:val="22"/>
          <w:szCs w:val="22"/>
        </w:rPr>
        <w:t xml:space="preserve"> total </w:t>
      </w:r>
      <w:r w:rsidRPr="00762B5C">
        <w:rPr>
          <w:spacing w:val="-1"/>
          <w:sz w:val="22"/>
          <w:szCs w:val="22"/>
        </w:rPr>
        <w:t>nesting</w:t>
      </w:r>
      <w:r w:rsidRPr="00762B5C">
        <w:rPr>
          <w:spacing w:val="-6"/>
          <w:sz w:val="22"/>
          <w:szCs w:val="22"/>
        </w:rPr>
        <w:t xml:space="preserve"> </w:t>
      </w:r>
      <w:r w:rsidRPr="00762B5C">
        <w:rPr>
          <w:spacing w:val="-1"/>
          <w:sz w:val="22"/>
          <w:szCs w:val="22"/>
        </w:rPr>
        <w:t>incidence</w:t>
      </w:r>
      <w:r w:rsidRPr="00762B5C">
        <w:rPr>
          <w:spacing w:val="-6"/>
          <w:sz w:val="22"/>
          <w:szCs w:val="22"/>
        </w:rPr>
        <w:t xml:space="preserve"> </w:t>
      </w:r>
      <w:r w:rsidRPr="00762B5C">
        <w:rPr>
          <w:sz w:val="22"/>
          <w:szCs w:val="22"/>
        </w:rPr>
        <w:t>and</w:t>
      </w:r>
      <w:r w:rsidRPr="00762B5C">
        <w:rPr>
          <w:spacing w:val="-5"/>
          <w:sz w:val="22"/>
          <w:szCs w:val="22"/>
        </w:rPr>
        <w:t xml:space="preserve"> </w:t>
      </w:r>
      <w:r w:rsidRPr="00762B5C">
        <w:rPr>
          <w:spacing w:val="-1"/>
          <w:sz w:val="22"/>
          <w:szCs w:val="22"/>
        </w:rPr>
        <w:t>productivity</w:t>
      </w:r>
      <w:r w:rsidRPr="00762B5C">
        <w:rPr>
          <w:spacing w:val="-9"/>
          <w:sz w:val="22"/>
          <w:szCs w:val="22"/>
        </w:rPr>
        <w:t xml:space="preserve"> </w:t>
      </w:r>
      <w:r w:rsidRPr="00762B5C">
        <w:rPr>
          <w:spacing w:val="1"/>
          <w:sz w:val="22"/>
          <w:szCs w:val="22"/>
        </w:rPr>
        <w:t>by</w:t>
      </w:r>
      <w:r w:rsidRPr="00762B5C">
        <w:rPr>
          <w:spacing w:val="-5"/>
          <w:sz w:val="22"/>
          <w:szCs w:val="22"/>
        </w:rPr>
        <w:t xml:space="preserve"> </w:t>
      </w:r>
      <w:r w:rsidRPr="00762B5C">
        <w:rPr>
          <w:spacing w:val="-1"/>
          <w:sz w:val="22"/>
          <w:szCs w:val="22"/>
        </w:rPr>
        <w:t>year,</w:t>
      </w:r>
      <w:r w:rsidRPr="00762B5C">
        <w:rPr>
          <w:spacing w:val="-4"/>
          <w:sz w:val="22"/>
          <w:szCs w:val="22"/>
        </w:rPr>
        <w:t xml:space="preserve"> </w:t>
      </w:r>
      <w:r w:rsidRPr="00762B5C">
        <w:rPr>
          <w:sz w:val="22"/>
          <w:szCs w:val="22"/>
        </w:rPr>
        <w:t>2007−2020.</w:t>
      </w:r>
    </w:p>
    <w:p w14:paraId="237A10CB" w14:textId="77777777" w:rsidR="00991FE8" w:rsidRPr="000D329B" w:rsidRDefault="00991FE8" w:rsidP="00991FE8">
      <w:pPr>
        <w:pStyle w:val="BodyText"/>
        <w:kinsoku w:val="0"/>
        <w:overflowPunct w:val="0"/>
        <w:spacing w:before="4"/>
        <w:ind w:left="0"/>
        <w:rPr>
          <w:sz w:val="20"/>
          <w:szCs w:val="20"/>
        </w:rPr>
      </w:pPr>
    </w:p>
    <w:tbl>
      <w:tblPr>
        <w:tblStyle w:val="PlainTable4"/>
        <w:tblW w:w="5139" w:type="pct"/>
        <w:tblInd w:w="-180" w:type="dxa"/>
        <w:tblLayout w:type="fixed"/>
        <w:tblLook w:val="04A0" w:firstRow="1" w:lastRow="0" w:firstColumn="1" w:lastColumn="0" w:noHBand="0" w:noVBand="1"/>
      </w:tblPr>
      <w:tblGrid>
        <w:gridCol w:w="899"/>
        <w:gridCol w:w="810"/>
        <w:gridCol w:w="810"/>
        <w:gridCol w:w="813"/>
        <w:gridCol w:w="810"/>
        <w:gridCol w:w="991"/>
        <w:gridCol w:w="991"/>
        <w:gridCol w:w="988"/>
        <w:gridCol w:w="813"/>
        <w:gridCol w:w="810"/>
        <w:gridCol w:w="810"/>
        <w:gridCol w:w="813"/>
        <w:gridCol w:w="988"/>
        <w:gridCol w:w="991"/>
        <w:gridCol w:w="983"/>
      </w:tblGrid>
      <w:tr w:rsidR="00991FE8" w:rsidRPr="000D329B" w14:paraId="1803C73A" w14:textId="77777777" w:rsidTr="00991FE8">
        <w:trPr>
          <w:cnfStyle w:val="100000000000" w:firstRow="1" w:lastRow="0" w:firstColumn="0" w:lastColumn="0" w:oddVBand="0" w:evenVBand="0" w:oddHBand="0" w:evenHBand="0" w:firstRowFirstColumn="0" w:firstRowLastColumn="0" w:lastRowFirstColumn="0" w:lastRowLastColumn="0"/>
          <w:trHeight w:val="1295"/>
        </w:trPr>
        <w:tc>
          <w:tcPr>
            <w:cnfStyle w:val="001000000000" w:firstRow="0" w:lastRow="0" w:firstColumn="1" w:lastColumn="0" w:oddVBand="0" w:evenVBand="0" w:oddHBand="0" w:evenHBand="0" w:firstRowFirstColumn="0" w:firstRowLastColumn="0" w:lastRowFirstColumn="0" w:lastRowLastColumn="0"/>
            <w:tcW w:w="337" w:type="pct"/>
            <w:tcBorders>
              <w:top w:val="single" w:sz="4" w:space="0" w:color="auto"/>
              <w:bottom w:val="single" w:sz="4" w:space="0" w:color="auto"/>
              <w:right w:val="single" w:sz="4" w:space="0" w:color="auto"/>
            </w:tcBorders>
            <w:vAlign w:val="bottom"/>
          </w:tcPr>
          <w:p w14:paraId="1CE30B06"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Year</w:t>
            </w:r>
          </w:p>
        </w:tc>
        <w:tc>
          <w:tcPr>
            <w:tcW w:w="304" w:type="pct"/>
            <w:tcBorders>
              <w:top w:val="single" w:sz="4" w:space="0" w:color="auto"/>
              <w:left w:val="single" w:sz="4" w:space="0" w:color="auto"/>
              <w:bottom w:val="single" w:sz="4" w:space="0" w:color="auto"/>
            </w:tcBorders>
            <w:vAlign w:val="bottom"/>
          </w:tcPr>
          <w:p w14:paraId="4D2A9F66"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481985">
              <w:rPr>
                <w:b w:val="0"/>
                <w:bCs w:val="0"/>
                <w:spacing w:val="-1"/>
                <w:sz w:val="20"/>
                <w:szCs w:val="20"/>
              </w:rPr>
              <w:t>Max</w:t>
            </w:r>
            <w:r w:rsidRPr="00481985">
              <w:rPr>
                <w:b w:val="0"/>
                <w:bCs w:val="0"/>
                <w:spacing w:val="-1"/>
                <w:sz w:val="20"/>
                <w:szCs w:val="20"/>
                <w:vertAlign w:val="superscript"/>
              </w:rPr>
              <w:t>A</w:t>
            </w:r>
            <w:proofErr w:type="spellEnd"/>
            <w:r w:rsidRPr="00481985">
              <w:rPr>
                <w:b w:val="0"/>
                <w:bCs w:val="0"/>
                <w:spacing w:val="-1"/>
                <w:sz w:val="20"/>
                <w:szCs w:val="20"/>
              </w:rPr>
              <w:t xml:space="preserve"> BP</w:t>
            </w:r>
          </w:p>
        </w:tc>
        <w:tc>
          <w:tcPr>
            <w:tcW w:w="304" w:type="pct"/>
            <w:tcBorders>
              <w:top w:val="single" w:sz="4" w:space="0" w:color="auto"/>
              <w:bottom w:val="single" w:sz="4" w:space="0" w:color="auto"/>
            </w:tcBorders>
            <w:vAlign w:val="bottom"/>
          </w:tcPr>
          <w:p w14:paraId="7731EB10"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481985">
              <w:rPr>
                <w:b w:val="0"/>
                <w:bCs w:val="0"/>
                <w:spacing w:val="-1"/>
                <w:sz w:val="20"/>
                <w:szCs w:val="20"/>
              </w:rPr>
              <w:t>Peak</w:t>
            </w:r>
            <w:r w:rsidRPr="00481985">
              <w:rPr>
                <w:b w:val="0"/>
                <w:bCs w:val="0"/>
                <w:spacing w:val="-1"/>
                <w:sz w:val="20"/>
                <w:szCs w:val="20"/>
                <w:vertAlign w:val="superscript"/>
              </w:rPr>
              <w:t>B</w:t>
            </w:r>
            <w:proofErr w:type="spellEnd"/>
            <w:r w:rsidRPr="00481985">
              <w:rPr>
                <w:b w:val="0"/>
                <w:bCs w:val="0"/>
                <w:spacing w:val="-1"/>
                <w:sz w:val="20"/>
                <w:szCs w:val="20"/>
              </w:rPr>
              <w:t xml:space="preserve"> BP</w:t>
            </w:r>
          </w:p>
        </w:tc>
        <w:tc>
          <w:tcPr>
            <w:tcW w:w="305" w:type="pct"/>
            <w:tcBorders>
              <w:top w:val="single" w:sz="4" w:space="0" w:color="auto"/>
              <w:bottom w:val="single" w:sz="4" w:space="0" w:color="auto"/>
            </w:tcBorders>
            <w:vAlign w:val="bottom"/>
          </w:tcPr>
          <w:p w14:paraId="5113AAF0"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Nests</w:t>
            </w:r>
          </w:p>
        </w:tc>
        <w:tc>
          <w:tcPr>
            <w:tcW w:w="304" w:type="pct"/>
            <w:tcBorders>
              <w:top w:val="single" w:sz="4" w:space="0" w:color="auto"/>
              <w:bottom w:val="single" w:sz="4" w:space="0" w:color="auto"/>
            </w:tcBorders>
            <w:vAlign w:val="bottom"/>
          </w:tcPr>
          <w:p w14:paraId="7A91A934"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noProof/>
                <w:spacing w:val="-1"/>
                <w:sz w:val="20"/>
                <w:szCs w:val="20"/>
              </w:rPr>
              <mc:AlternateContent>
                <mc:Choice Requires="wps">
                  <w:drawing>
                    <wp:anchor distT="45720" distB="45720" distL="114300" distR="114300" simplePos="0" relativeHeight="252065792" behindDoc="0" locked="0" layoutInCell="1" allowOverlap="1" wp14:anchorId="6FD08C40" wp14:editId="2EA16DFC">
                      <wp:simplePos x="0" y="0"/>
                      <wp:positionH relativeFrom="column">
                        <wp:posOffset>-268605</wp:posOffset>
                      </wp:positionH>
                      <wp:positionV relativeFrom="paragraph">
                        <wp:posOffset>-447040</wp:posOffset>
                      </wp:positionV>
                      <wp:extent cx="933450" cy="27432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74320"/>
                              </a:xfrm>
                              <a:prstGeom prst="rect">
                                <a:avLst/>
                              </a:prstGeom>
                              <a:solidFill>
                                <a:srgbClr val="FFFFFF"/>
                              </a:solidFill>
                              <a:ln w="9525">
                                <a:noFill/>
                                <a:miter lim="800000"/>
                                <a:headEnd/>
                                <a:tailEnd/>
                              </a:ln>
                            </wps:spPr>
                            <wps:txbx>
                              <w:txbxContent>
                                <w:p w14:paraId="65222AE1" w14:textId="77777777" w:rsidR="00485D33" w:rsidRPr="00222CDB" w:rsidRDefault="00485D33" w:rsidP="00991FE8">
                                  <w:pPr>
                                    <w:rPr>
                                      <w:b/>
                                      <w:bCs/>
                                    </w:rPr>
                                  </w:pPr>
                                  <w:r w:rsidRPr="00222CDB">
                                    <w:rPr>
                                      <w:b/>
                                      <w:bCs/>
                                    </w:rPr>
                                    <w:t>Least Tern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FD08C40" id="_x0000_s1085" type="#_x0000_t202" style="position:absolute;left:0;text-align:left;margin-left:-21.15pt;margin-top:-35.2pt;width:73.5pt;height:21.6pt;z-index:252065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" stroked="f">
                      <v:textbox style="mso-fit-shape-to-text:t">
                        <w:txbxContent>
                          <w:p w14:paraId="65222AE1" w14:textId="77777777" w:rsidR="00485D33" w:rsidRPr="00222CDB" w:rsidRDefault="00485D33" w:rsidP="00991FE8">
                            <w:pPr>
                              <w:rPr>
                                <w:b/>
                                <w:bCs/>
                              </w:rPr>
                            </w:pPr>
                            <w:r w:rsidRPr="00222CDB">
                              <w:rPr>
                                <w:b/>
                                <w:bCs/>
                              </w:rPr>
                              <w:t>Least Tern</w:t>
                            </w:r>
                          </w:p>
                        </w:txbxContent>
                      </v:textbox>
                    </v:shape>
                  </w:pict>
                </mc:Fallback>
              </mc:AlternateContent>
            </w:r>
            <w:proofErr w:type="spellStart"/>
            <w:r w:rsidRPr="00481985">
              <w:rPr>
                <w:b w:val="0"/>
                <w:bCs w:val="0"/>
                <w:spacing w:val="-1"/>
                <w:sz w:val="20"/>
                <w:szCs w:val="20"/>
              </w:rPr>
              <w:t>Succ</w:t>
            </w:r>
            <w:proofErr w:type="spellEnd"/>
            <w:r w:rsidRPr="00481985">
              <w:rPr>
                <w:b w:val="0"/>
                <w:bCs w:val="0"/>
                <w:spacing w:val="-1"/>
                <w:sz w:val="20"/>
                <w:szCs w:val="20"/>
              </w:rPr>
              <w:t>. Nests</w:t>
            </w:r>
          </w:p>
        </w:tc>
        <w:tc>
          <w:tcPr>
            <w:tcW w:w="372" w:type="pct"/>
            <w:tcBorders>
              <w:top w:val="single" w:sz="4" w:space="0" w:color="auto"/>
              <w:bottom w:val="single" w:sz="4" w:space="0" w:color="auto"/>
            </w:tcBorders>
            <w:vAlign w:val="bottom"/>
          </w:tcPr>
          <w:p w14:paraId="41151EEF"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Fledges</w:t>
            </w:r>
          </w:p>
        </w:tc>
        <w:tc>
          <w:tcPr>
            <w:tcW w:w="372" w:type="pct"/>
            <w:tcBorders>
              <w:top w:val="single" w:sz="4" w:space="0" w:color="auto"/>
              <w:bottom w:val="single" w:sz="4" w:space="0" w:color="auto"/>
            </w:tcBorders>
            <w:vAlign w:val="bottom"/>
          </w:tcPr>
          <w:p w14:paraId="62509828"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Fledges</w:t>
            </w:r>
            <w:r>
              <w:rPr>
                <w:b w:val="0"/>
                <w:bCs w:val="0"/>
                <w:spacing w:val="-1"/>
                <w:sz w:val="20"/>
                <w:szCs w:val="20"/>
              </w:rPr>
              <w:t xml:space="preserve"> p</w:t>
            </w:r>
            <w:r w:rsidRPr="00481985">
              <w:rPr>
                <w:b w:val="0"/>
                <w:bCs w:val="0"/>
                <w:spacing w:val="-1"/>
                <w:sz w:val="20"/>
                <w:szCs w:val="20"/>
              </w:rPr>
              <w:t xml:space="preserve">er Max </w:t>
            </w:r>
            <w:r>
              <w:rPr>
                <w:b w:val="0"/>
                <w:bCs w:val="0"/>
                <w:spacing w:val="-1"/>
                <w:sz w:val="20"/>
                <w:szCs w:val="20"/>
              </w:rPr>
              <w:t xml:space="preserve"> </w:t>
            </w:r>
            <w:r w:rsidRPr="00481985">
              <w:rPr>
                <w:b w:val="0"/>
                <w:bCs w:val="0"/>
                <w:spacing w:val="-1"/>
                <w:sz w:val="20"/>
                <w:szCs w:val="20"/>
              </w:rPr>
              <w:t>BP</w:t>
            </w:r>
          </w:p>
        </w:tc>
        <w:tc>
          <w:tcPr>
            <w:tcW w:w="371" w:type="pct"/>
            <w:tcBorders>
              <w:top w:val="single" w:sz="4" w:space="0" w:color="auto"/>
              <w:left w:val="nil"/>
              <w:bottom w:val="single" w:sz="4" w:space="0" w:color="auto"/>
              <w:right w:val="single" w:sz="4" w:space="0" w:color="auto"/>
            </w:tcBorders>
            <w:vAlign w:val="bottom"/>
          </w:tcPr>
          <w:p w14:paraId="48EA0E7F"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481985">
              <w:rPr>
                <w:b w:val="0"/>
                <w:bCs w:val="0"/>
                <w:sz w:val="20"/>
                <w:szCs w:val="20"/>
              </w:rPr>
              <w:t>Fledges per Peak BP</w:t>
            </w:r>
          </w:p>
        </w:tc>
        <w:tc>
          <w:tcPr>
            <w:tcW w:w="305" w:type="pct"/>
            <w:tcBorders>
              <w:top w:val="single" w:sz="4" w:space="0" w:color="auto"/>
              <w:left w:val="single" w:sz="4" w:space="0" w:color="auto"/>
              <w:bottom w:val="single" w:sz="4" w:space="0" w:color="auto"/>
            </w:tcBorders>
            <w:vAlign w:val="bottom"/>
          </w:tcPr>
          <w:p w14:paraId="563B016A"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481985">
              <w:rPr>
                <w:b w:val="0"/>
                <w:bCs w:val="0"/>
                <w:sz w:val="20"/>
                <w:szCs w:val="20"/>
              </w:rPr>
              <w:t>Max</w:t>
            </w:r>
            <w:r w:rsidRPr="00481985">
              <w:rPr>
                <w:b w:val="0"/>
                <w:bCs w:val="0"/>
                <w:sz w:val="20"/>
                <w:szCs w:val="20"/>
                <w:vertAlign w:val="superscript"/>
              </w:rPr>
              <w:t>A</w:t>
            </w:r>
            <w:proofErr w:type="spellEnd"/>
            <w:r w:rsidRPr="00481985">
              <w:rPr>
                <w:b w:val="0"/>
                <w:bCs w:val="0"/>
                <w:sz w:val="20"/>
                <w:szCs w:val="20"/>
              </w:rPr>
              <w:t xml:space="preserve"> BP</w:t>
            </w:r>
          </w:p>
        </w:tc>
        <w:tc>
          <w:tcPr>
            <w:tcW w:w="304" w:type="pct"/>
            <w:tcBorders>
              <w:top w:val="single" w:sz="4" w:space="0" w:color="auto"/>
              <w:bottom w:val="single" w:sz="4" w:space="0" w:color="auto"/>
            </w:tcBorders>
            <w:vAlign w:val="bottom"/>
          </w:tcPr>
          <w:p w14:paraId="30B23333"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proofErr w:type="spellStart"/>
            <w:r w:rsidRPr="00481985">
              <w:rPr>
                <w:b w:val="0"/>
                <w:bCs w:val="0"/>
                <w:spacing w:val="-1"/>
                <w:sz w:val="20"/>
                <w:szCs w:val="20"/>
              </w:rPr>
              <w:t>Peak</w:t>
            </w:r>
            <w:r w:rsidRPr="00481985">
              <w:rPr>
                <w:b w:val="0"/>
                <w:bCs w:val="0"/>
                <w:spacing w:val="-1"/>
                <w:sz w:val="20"/>
                <w:szCs w:val="20"/>
                <w:vertAlign w:val="superscript"/>
              </w:rPr>
              <w:t>B</w:t>
            </w:r>
            <w:proofErr w:type="spellEnd"/>
            <w:r w:rsidRPr="00481985">
              <w:rPr>
                <w:b w:val="0"/>
                <w:bCs w:val="0"/>
                <w:spacing w:val="-1"/>
                <w:sz w:val="20"/>
                <w:szCs w:val="20"/>
              </w:rPr>
              <w:t xml:space="preserve"> BP</w:t>
            </w:r>
          </w:p>
        </w:tc>
        <w:tc>
          <w:tcPr>
            <w:tcW w:w="304" w:type="pct"/>
            <w:tcBorders>
              <w:top w:val="single" w:sz="4" w:space="0" w:color="auto"/>
              <w:bottom w:val="single" w:sz="4" w:space="0" w:color="auto"/>
            </w:tcBorders>
            <w:vAlign w:val="bottom"/>
          </w:tcPr>
          <w:p w14:paraId="3F62F063"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Nests</w:t>
            </w:r>
          </w:p>
        </w:tc>
        <w:tc>
          <w:tcPr>
            <w:tcW w:w="305" w:type="pct"/>
            <w:tcBorders>
              <w:top w:val="single" w:sz="4" w:space="0" w:color="auto"/>
              <w:bottom w:val="single" w:sz="4" w:space="0" w:color="auto"/>
            </w:tcBorders>
            <w:vAlign w:val="bottom"/>
          </w:tcPr>
          <w:p w14:paraId="51ACDD08"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noProof/>
                <w:spacing w:val="-1"/>
                <w:sz w:val="20"/>
                <w:szCs w:val="20"/>
              </w:rPr>
              <mc:AlternateContent>
                <mc:Choice Requires="wps">
                  <w:drawing>
                    <wp:anchor distT="45720" distB="45720" distL="114300" distR="114300" simplePos="0" relativeHeight="252064768" behindDoc="0" locked="0" layoutInCell="1" allowOverlap="1" wp14:anchorId="02052468" wp14:editId="1A5264AD">
                      <wp:simplePos x="0" y="0"/>
                      <wp:positionH relativeFrom="column">
                        <wp:posOffset>-369570</wp:posOffset>
                      </wp:positionH>
                      <wp:positionV relativeFrom="paragraph">
                        <wp:posOffset>-442595</wp:posOffset>
                      </wp:positionV>
                      <wp:extent cx="1104900" cy="274320"/>
                      <wp:effectExtent l="0" t="0" r="0" b="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74320"/>
                              </a:xfrm>
                              <a:prstGeom prst="rect">
                                <a:avLst/>
                              </a:prstGeom>
                              <a:solidFill>
                                <a:srgbClr val="FFFFFF"/>
                              </a:solidFill>
                              <a:ln w="9525">
                                <a:noFill/>
                                <a:miter lim="800000"/>
                                <a:headEnd/>
                                <a:tailEnd/>
                              </a:ln>
                            </wps:spPr>
                            <wps:txbx>
                              <w:txbxContent>
                                <w:p w14:paraId="6AD3D8AC" w14:textId="77777777" w:rsidR="00485D33" w:rsidRPr="00222CDB" w:rsidRDefault="00485D33" w:rsidP="00991FE8">
                                  <w:pPr>
                                    <w:rPr>
                                      <w:b/>
                                      <w:bCs/>
                                    </w:rPr>
                                  </w:pPr>
                                  <w:r>
                                    <w:rPr>
                                      <w:b/>
                                      <w:bCs/>
                                    </w:rPr>
                                    <w:t>Piping Plover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2052468" id="_x0000_s1086" type="#_x0000_t202" style="position:absolute;left:0;text-align:left;margin-left:-29.1pt;margin-top:-34.85pt;width:87pt;height:21.6pt;z-index:25206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" stroked="f">
                      <v:textbox style="mso-fit-shape-to-text:t">
                        <w:txbxContent>
                          <w:p w14:paraId="6AD3D8AC" w14:textId="77777777" w:rsidR="00485D33" w:rsidRPr="00222CDB" w:rsidRDefault="00485D33" w:rsidP="00991FE8">
                            <w:pPr>
                              <w:rPr>
                                <w:b/>
                                <w:bCs/>
                              </w:rPr>
                            </w:pPr>
                            <w:r>
                              <w:rPr>
                                <w:b/>
                                <w:bCs/>
                              </w:rPr>
                              <w:t>Piping Plover</w:t>
                            </w:r>
                          </w:p>
                        </w:txbxContent>
                      </v:textbox>
                    </v:shape>
                  </w:pict>
                </mc:Fallback>
              </mc:AlternateContent>
            </w:r>
            <w:proofErr w:type="spellStart"/>
            <w:r w:rsidRPr="00481985">
              <w:rPr>
                <w:b w:val="0"/>
                <w:bCs w:val="0"/>
                <w:spacing w:val="-1"/>
                <w:sz w:val="20"/>
                <w:szCs w:val="20"/>
              </w:rPr>
              <w:t>Succ</w:t>
            </w:r>
            <w:proofErr w:type="spellEnd"/>
            <w:r w:rsidRPr="00481985">
              <w:rPr>
                <w:b w:val="0"/>
                <w:bCs w:val="0"/>
                <w:spacing w:val="-1"/>
                <w:sz w:val="20"/>
                <w:szCs w:val="20"/>
              </w:rPr>
              <w:t>. Nests</w:t>
            </w:r>
          </w:p>
        </w:tc>
        <w:tc>
          <w:tcPr>
            <w:tcW w:w="371" w:type="pct"/>
            <w:tcBorders>
              <w:top w:val="single" w:sz="4" w:space="0" w:color="auto"/>
              <w:bottom w:val="single" w:sz="4" w:space="0" w:color="auto"/>
            </w:tcBorders>
            <w:vAlign w:val="bottom"/>
          </w:tcPr>
          <w:p w14:paraId="6FA8584A"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Fledges</w:t>
            </w:r>
          </w:p>
        </w:tc>
        <w:tc>
          <w:tcPr>
            <w:tcW w:w="372" w:type="pct"/>
            <w:tcBorders>
              <w:top w:val="single" w:sz="4" w:space="0" w:color="auto"/>
              <w:bottom w:val="single" w:sz="4" w:space="0" w:color="auto"/>
            </w:tcBorders>
            <w:vAlign w:val="bottom"/>
          </w:tcPr>
          <w:p w14:paraId="28500DAA"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 xml:space="preserve">Fledges </w:t>
            </w:r>
            <w:r>
              <w:rPr>
                <w:b w:val="0"/>
                <w:bCs w:val="0"/>
                <w:spacing w:val="-1"/>
                <w:sz w:val="20"/>
                <w:szCs w:val="20"/>
              </w:rPr>
              <w:t>p</w:t>
            </w:r>
            <w:r w:rsidRPr="00481985">
              <w:rPr>
                <w:b w:val="0"/>
                <w:bCs w:val="0"/>
                <w:spacing w:val="-1"/>
                <w:sz w:val="20"/>
                <w:szCs w:val="20"/>
              </w:rPr>
              <w:t xml:space="preserve">er Max </w:t>
            </w:r>
            <w:r>
              <w:rPr>
                <w:b w:val="0"/>
                <w:bCs w:val="0"/>
                <w:spacing w:val="-1"/>
                <w:sz w:val="20"/>
                <w:szCs w:val="20"/>
              </w:rPr>
              <w:t xml:space="preserve"> </w:t>
            </w:r>
            <w:r w:rsidRPr="00481985">
              <w:rPr>
                <w:b w:val="0"/>
                <w:bCs w:val="0"/>
                <w:spacing w:val="-1"/>
                <w:sz w:val="20"/>
                <w:szCs w:val="20"/>
              </w:rPr>
              <w:t>BP</w:t>
            </w:r>
          </w:p>
        </w:tc>
        <w:tc>
          <w:tcPr>
            <w:tcW w:w="369" w:type="pct"/>
            <w:tcBorders>
              <w:top w:val="single" w:sz="4" w:space="0" w:color="auto"/>
              <w:bottom w:val="single" w:sz="4" w:space="0" w:color="auto"/>
            </w:tcBorders>
            <w:vAlign w:val="bottom"/>
          </w:tcPr>
          <w:p w14:paraId="2228F320" w14:textId="77777777" w:rsidR="00991FE8" w:rsidRPr="00481985" w:rsidRDefault="00991FE8" w:rsidP="00991FE8">
            <w:pPr>
              <w:pStyle w:val="BodyText"/>
              <w:kinsoku w:val="0"/>
              <w:overflowPunct w:val="0"/>
              <w:spacing w:before="119"/>
              <w:ind w:left="0" w:right="116"/>
              <w:jc w:val="center"/>
              <w:cnfStyle w:val="100000000000" w:firstRow="1" w:lastRow="0" w:firstColumn="0" w:lastColumn="0" w:oddVBand="0" w:evenVBand="0" w:oddHBand="0" w:evenHBand="0" w:firstRowFirstColumn="0" w:firstRowLastColumn="0" w:lastRowFirstColumn="0" w:lastRowLastColumn="0"/>
              <w:rPr>
                <w:b w:val="0"/>
                <w:bCs w:val="0"/>
                <w:spacing w:val="-1"/>
                <w:sz w:val="20"/>
                <w:szCs w:val="20"/>
              </w:rPr>
            </w:pPr>
            <w:r w:rsidRPr="00481985">
              <w:rPr>
                <w:b w:val="0"/>
                <w:bCs w:val="0"/>
                <w:spacing w:val="-1"/>
                <w:sz w:val="20"/>
                <w:szCs w:val="20"/>
              </w:rPr>
              <w:t xml:space="preserve">Fledges </w:t>
            </w:r>
            <w:r>
              <w:rPr>
                <w:b w:val="0"/>
                <w:bCs w:val="0"/>
                <w:spacing w:val="-1"/>
                <w:sz w:val="20"/>
                <w:szCs w:val="20"/>
              </w:rPr>
              <w:t>p</w:t>
            </w:r>
            <w:r w:rsidRPr="00481985">
              <w:rPr>
                <w:b w:val="0"/>
                <w:bCs w:val="0"/>
                <w:spacing w:val="-1"/>
                <w:sz w:val="20"/>
                <w:szCs w:val="20"/>
              </w:rPr>
              <w:t>er Peak BP</w:t>
            </w:r>
          </w:p>
        </w:tc>
      </w:tr>
      <w:tr w:rsidR="00991FE8" w:rsidRPr="000D329B" w14:paraId="525B386B" w14:textId="77777777" w:rsidTr="00991FE8">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337" w:type="pct"/>
            <w:tcBorders>
              <w:top w:val="single" w:sz="4" w:space="0" w:color="auto"/>
              <w:right w:val="single" w:sz="4" w:space="0" w:color="auto"/>
            </w:tcBorders>
            <w:vAlign w:val="bottom"/>
          </w:tcPr>
          <w:p w14:paraId="63FEC32D"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2007</w:t>
            </w:r>
          </w:p>
        </w:tc>
        <w:tc>
          <w:tcPr>
            <w:tcW w:w="304" w:type="pct"/>
            <w:tcBorders>
              <w:top w:val="single" w:sz="4" w:space="0" w:color="auto"/>
              <w:left w:val="single" w:sz="4" w:space="0" w:color="auto"/>
            </w:tcBorders>
          </w:tcPr>
          <w:p w14:paraId="3F927DA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w:t>
            </w:r>
            <w:r>
              <w:rPr>
                <w:spacing w:val="1"/>
                <w:sz w:val="20"/>
                <w:szCs w:val="20"/>
              </w:rPr>
              <w:t>2</w:t>
            </w:r>
          </w:p>
        </w:tc>
        <w:tc>
          <w:tcPr>
            <w:tcW w:w="304" w:type="pct"/>
            <w:tcBorders>
              <w:top w:val="single" w:sz="4" w:space="0" w:color="auto"/>
            </w:tcBorders>
          </w:tcPr>
          <w:p w14:paraId="71EB1D2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28</w:t>
            </w:r>
          </w:p>
        </w:tc>
        <w:tc>
          <w:tcPr>
            <w:tcW w:w="305" w:type="pct"/>
            <w:tcBorders>
              <w:top w:val="single" w:sz="4" w:space="0" w:color="auto"/>
            </w:tcBorders>
          </w:tcPr>
          <w:p w14:paraId="63CA1E75"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40</w:t>
            </w:r>
          </w:p>
        </w:tc>
        <w:tc>
          <w:tcPr>
            <w:tcW w:w="304" w:type="pct"/>
            <w:tcBorders>
              <w:top w:val="single" w:sz="4" w:space="0" w:color="auto"/>
            </w:tcBorders>
          </w:tcPr>
          <w:p w14:paraId="5BFF5ED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20</w:t>
            </w:r>
          </w:p>
        </w:tc>
        <w:tc>
          <w:tcPr>
            <w:tcW w:w="372" w:type="pct"/>
            <w:tcBorders>
              <w:top w:val="single" w:sz="4" w:space="0" w:color="auto"/>
            </w:tcBorders>
          </w:tcPr>
          <w:p w14:paraId="6EE582D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38</w:t>
            </w:r>
          </w:p>
        </w:tc>
        <w:tc>
          <w:tcPr>
            <w:tcW w:w="372" w:type="pct"/>
            <w:tcBorders>
              <w:top w:val="single" w:sz="4" w:space="0" w:color="auto"/>
            </w:tcBorders>
            <w:vAlign w:val="center"/>
          </w:tcPr>
          <w:p w14:paraId="75D9692A"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1.19</w:t>
            </w:r>
          </w:p>
        </w:tc>
        <w:tc>
          <w:tcPr>
            <w:tcW w:w="371" w:type="pct"/>
            <w:tcBorders>
              <w:top w:val="single" w:sz="4" w:space="0" w:color="auto"/>
              <w:left w:val="nil"/>
              <w:right w:val="single" w:sz="4" w:space="0" w:color="auto"/>
            </w:tcBorders>
            <w:vAlign w:val="center"/>
          </w:tcPr>
          <w:p w14:paraId="30A4623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1.36</w:t>
            </w:r>
          </w:p>
        </w:tc>
        <w:tc>
          <w:tcPr>
            <w:tcW w:w="305" w:type="pct"/>
            <w:tcBorders>
              <w:top w:val="single" w:sz="4" w:space="0" w:color="auto"/>
              <w:left w:val="single" w:sz="4" w:space="0" w:color="auto"/>
            </w:tcBorders>
          </w:tcPr>
          <w:p w14:paraId="2D590930"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19</w:t>
            </w:r>
          </w:p>
        </w:tc>
        <w:tc>
          <w:tcPr>
            <w:tcW w:w="304" w:type="pct"/>
            <w:tcBorders>
              <w:top w:val="single" w:sz="4" w:space="0" w:color="auto"/>
            </w:tcBorders>
          </w:tcPr>
          <w:p w14:paraId="4BC2402B"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15</w:t>
            </w:r>
          </w:p>
        </w:tc>
        <w:tc>
          <w:tcPr>
            <w:tcW w:w="304" w:type="pct"/>
            <w:tcBorders>
              <w:top w:val="single" w:sz="4" w:space="0" w:color="auto"/>
            </w:tcBorders>
          </w:tcPr>
          <w:p w14:paraId="76248144"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23</w:t>
            </w:r>
          </w:p>
        </w:tc>
        <w:tc>
          <w:tcPr>
            <w:tcW w:w="305" w:type="pct"/>
            <w:tcBorders>
              <w:top w:val="single" w:sz="4" w:space="0" w:color="auto"/>
            </w:tcBorders>
          </w:tcPr>
          <w:p w14:paraId="71801120"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13</w:t>
            </w:r>
          </w:p>
        </w:tc>
        <w:tc>
          <w:tcPr>
            <w:tcW w:w="371" w:type="pct"/>
            <w:tcBorders>
              <w:top w:val="single" w:sz="4" w:space="0" w:color="auto"/>
            </w:tcBorders>
          </w:tcPr>
          <w:p w14:paraId="591DE98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18</w:t>
            </w:r>
          </w:p>
        </w:tc>
        <w:tc>
          <w:tcPr>
            <w:tcW w:w="372" w:type="pct"/>
            <w:tcBorders>
              <w:top w:val="single" w:sz="4" w:space="0" w:color="auto"/>
            </w:tcBorders>
            <w:vAlign w:val="center"/>
          </w:tcPr>
          <w:p w14:paraId="6B954924"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0.95</w:t>
            </w:r>
          </w:p>
        </w:tc>
        <w:tc>
          <w:tcPr>
            <w:tcW w:w="369" w:type="pct"/>
            <w:tcBorders>
              <w:top w:val="single" w:sz="4" w:space="0" w:color="auto"/>
            </w:tcBorders>
            <w:vAlign w:val="center"/>
          </w:tcPr>
          <w:p w14:paraId="5923ED80"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1.20</w:t>
            </w:r>
          </w:p>
        </w:tc>
      </w:tr>
      <w:tr w:rsidR="00991FE8" w:rsidRPr="000D329B" w14:paraId="484B1156" w14:textId="77777777" w:rsidTr="00991FE8">
        <w:trPr>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10903073"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2008</w:t>
            </w:r>
          </w:p>
        </w:tc>
        <w:tc>
          <w:tcPr>
            <w:tcW w:w="304" w:type="pct"/>
            <w:tcBorders>
              <w:left w:val="single" w:sz="4" w:space="0" w:color="auto"/>
            </w:tcBorders>
          </w:tcPr>
          <w:p w14:paraId="069F5B8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w:t>
            </w:r>
            <w:r>
              <w:rPr>
                <w:spacing w:val="1"/>
                <w:sz w:val="20"/>
                <w:szCs w:val="20"/>
              </w:rPr>
              <w:t>7</w:t>
            </w:r>
          </w:p>
        </w:tc>
        <w:tc>
          <w:tcPr>
            <w:tcW w:w="304" w:type="pct"/>
          </w:tcPr>
          <w:p w14:paraId="2A8658C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27</w:t>
            </w:r>
          </w:p>
        </w:tc>
        <w:tc>
          <w:tcPr>
            <w:tcW w:w="305" w:type="pct"/>
          </w:tcPr>
          <w:p w14:paraId="7F07A55F"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44</w:t>
            </w:r>
          </w:p>
        </w:tc>
        <w:tc>
          <w:tcPr>
            <w:tcW w:w="304" w:type="pct"/>
          </w:tcPr>
          <w:p w14:paraId="636035BB"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20</w:t>
            </w:r>
          </w:p>
        </w:tc>
        <w:tc>
          <w:tcPr>
            <w:tcW w:w="372" w:type="pct"/>
          </w:tcPr>
          <w:p w14:paraId="7CFA297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35</w:t>
            </w:r>
          </w:p>
        </w:tc>
        <w:tc>
          <w:tcPr>
            <w:tcW w:w="372" w:type="pct"/>
            <w:vAlign w:val="center"/>
          </w:tcPr>
          <w:p w14:paraId="24158E9A"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1.30</w:t>
            </w:r>
          </w:p>
        </w:tc>
        <w:tc>
          <w:tcPr>
            <w:tcW w:w="371" w:type="pct"/>
            <w:tcBorders>
              <w:left w:val="nil"/>
              <w:right w:val="single" w:sz="4" w:space="0" w:color="auto"/>
            </w:tcBorders>
            <w:vAlign w:val="center"/>
          </w:tcPr>
          <w:p w14:paraId="6A0C71C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1.30</w:t>
            </w:r>
          </w:p>
        </w:tc>
        <w:tc>
          <w:tcPr>
            <w:tcW w:w="305" w:type="pct"/>
            <w:tcBorders>
              <w:left w:val="single" w:sz="4" w:space="0" w:color="auto"/>
            </w:tcBorders>
          </w:tcPr>
          <w:p w14:paraId="7A76A6BA"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11</w:t>
            </w:r>
          </w:p>
        </w:tc>
        <w:tc>
          <w:tcPr>
            <w:tcW w:w="304" w:type="pct"/>
          </w:tcPr>
          <w:p w14:paraId="34E724EF"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10</w:t>
            </w:r>
          </w:p>
        </w:tc>
        <w:tc>
          <w:tcPr>
            <w:tcW w:w="304" w:type="pct"/>
          </w:tcPr>
          <w:p w14:paraId="2280A5F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16</w:t>
            </w:r>
          </w:p>
        </w:tc>
        <w:tc>
          <w:tcPr>
            <w:tcW w:w="305" w:type="pct"/>
          </w:tcPr>
          <w:p w14:paraId="3C6ABC1C"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z w:val="20"/>
                <w:szCs w:val="20"/>
              </w:rPr>
              <w:t>7</w:t>
            </w:r>
          </w:p>
        </w:tc>
        <w:tc>
          <w:tcPr>
            <w:tcW w:w="371" w:type="pct"/>
          </w:tcPr>
          <w:p w14:paraId="65BF426E"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z w:val="20"/>
                <w:szCs w:val="20"/>
              </w:rPr>
              <w:t>7</w:t>
            </w:r>
          </w:p>
        </w:tc>
        <w:tc>
          <w:tcPr>
            <w:tcW w:w="372" w:type="pct"/>
            <w:vAlign w:val="center"/>
          </w:tcPr>
          <w:p w14:paraId="75646201"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0.64</w:t>
            </w:r>
          </w:p>
        </w:tc>
        <w:tc>
          <w:tcPr>
            <w:tcW w:w="369" w:type="pct"/>
            <w:vAlign w:val="center"/>
          </w:tcPr>
          <w:p w14:paraId="2710BDB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0.70</w:t>
            </w:r>
          </w:p>
        </w:tc>
      </w:tr>
      <w:tr w:rsidR="00991FE8" w:rsidRPr="000D329B" w14:paraId="20C577B2" w14:textId="77777777" w:rsidTr="00991FE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02E4F3C0"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2009</w:t>
            </w:r>
          </w:p>
        </w:tc>
        <w:tc>
          <w:tcPr>
            <w:tcW w:w="304" w:type="pct"/>
            <w:tcBorders>
              <w:left w:val="single" w:sz="4" w:space="0" w:color="auto"/>
            </w:tcBorders>
          </w:tcPr>
          <w:p w14:paraId="2467C89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39</w:t>
            </w:r>
          </w:p>
        </w:tc>
        <w:tc>
          <w:tcPr>
            <w:tcW w:w="304" w:type="pct"/>
          </w:tcPr>
          <w:p w14:paraId="3C88344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38</w:t>
            </w:r>
          </w:p>
        </w:tc>
        <w:tc>
          <w:tcPr>
            <w:tcW w:w="305" w:type="pct"/>
          </w:tcPr>
          <w:p w14:paraId="5049B72B"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52</w:t>
            </w:r>
          </w:p>
        </w:tc>
        <w:tc>
          <w:tcPr>
            <w:tcW w:w="304" w:type="pct"/>
          </w:tcPr>
          <w:p w14:paraId="3704DBBE"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31</w:t>
            </w:r>
          </w:p>
        </w:tc>
        <w:tc>
          <w:tcPr>
            <w:tcW w:w="372" w:type="pct"/>
          </w:tcPr>
          <w:p w14:paraId="506EC9C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42</w:t>
            </w:r>
          </w:p>
        </w:tc>
        <w:tc>
          <w:tcPr>
            <w:tcW w:w="372" w:type="pct"/>
            <w:vAlign w:val="center"/>
          </w:tcPr>
          <w:p w14:paraId="4540F678"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1.08</w:t>
            </w:r>
          </w:p>
        </w:tc>
        <w:tc>
          <w:tcPr>
            <w:tcW w:w="371" w:type="pct"/>
            <w:tcBorders>
              <w:left w:val="nil"/>
              <w:right w:val="single" w:sz="4" w:space="0" w:color="auto"/>
            </w:tcBorders>
            <w:vAlign w:val="center"/>
          </w:tcPr>
          <w:p w14:paraId="683C457D"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1.11</w:t>
            </w:r>
          </w:p>
        </w:tc>
        <w:tc>
          <w:tcPr>
            <w:tcW w:w="305" w:type="pct"/>
            <w:tcBorders>
              <w:left w:val="single" w:sz="4" w:space="0" w:color="auto"/>
            </w:tcBorders>
          </w:tcPr>
          <w:p w14:paraId="6B42BBD4"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10</w:t>
            </w:r>
          </w:p>
        </w:tc>
        <w:tc>
          <w:tcPr>
            <w:tcW w:w="304" w:type="pct"/>
          </w:tcPr>
          <w:p w14:paraId="7A2C91AC"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10</w:t>
            </w:r>
          </w:p>
        </w:tc>
        <w:tc>
          <w:tcPr>
            <w:tcW w:w="304" w:type="pct"/>
          </w:tcPr>
          <w:p w14:paraId="1ADD75C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13</w:t>
            </w:r>
          </w:p>
        </w:tc>
        <w:tc>
          <w:tcPr>
            <w:tcW w:w="305" w:type="pct"/>
          </w:tcPr>
          <w:p w14:paraId="3CFC7510"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z w:val="20"/>
                <w:szCs w:val="20"/>
              </w:rPr>
              <w:t>8</w:t>
            </w:r>
          </w:p>
        </w:tc>
        <w:tc>
          <w:tcPr>
            <w:tcW w:w="371" w:type="pct"/>
          </w:tcPr>
          <w:p w14:paraId="3C23C6D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11</w:t>
            </w:r>
          </w:p>
        </w:tc>
        <w:tc>
          <w:tcPr>
            <w:tcW w:w="372" w:type="pct"/>
            <w:vAlign w:val="center"/>
          </w:tcPr>
          <w:p w14:paraId="43912D9B"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1.10</w:t>
            </w:r>
          </w:p>
        </w:tc>
        <w:tc>
          <w:tcPr>
            <w:tcW w:w="369" w:type="pct"/>
            <w:vAlign w:val="center"/>
          </w:tcPr>
          <w:p w14:paraId="338F6FEC"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1.10</w:t>
            </w:r>
          </w:p>
        </w:tc>
      </w:tr>
      <w:tr w:rsidR="00991FE8" w:rsidRPr="000D329B" w14:paraId="2A056DE3" w14:textId="77777777" w:rsidTr="00991FE8">
        <w:trPr>
          <w:trHeight w:val="350"/>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528D9BAA"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2010</w:t>
            </w:r>
          </w:p>
        </w:tc>
        <w:tc>
          <w:tcPr>
            <w:tcW w:w="304" w:type="pct"/>
            <w:tcBorders>
              <w:left w:val="single" w:sz="4" w:space="0" w:color="auto"/>
            </w:tcBorders>
          </w:tcPr>
          <w:p w14:paraId="1D99A4D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51</w:t>
            </w:r>
          </w:p>
        </w:tc>
        <w:tc>
          <w:tcPr>
            <w:tcW w:w="304" w:type="pct"/>
          </w:tcPr>
          <w:p w14:paraId="2A55D56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53</w:t>
            </w:r>
          </w:p>
        </w:tc>
        <w:tc>
          <w:tcPr>
            <w:tcW w:w="305" w:type="pct"/>
          </w:tcPr>
          <w:p w14:paraId="39E794B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80</w:t>
            </w:r>
          </w:p>
        </w:tc>
        <w:tc>
          <w:tcPr>
            <w:tcW w:w="304" w:type="pct"/>
          </w:tcPr>
          <w:p w14:paraId="044156A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44</w:t>
            </w:r>
          </w:p>
        </w:tc>
        <w:tc>
          <w:tcPr>
            <w:tcW w:w="372" w:type="pct"/>
          </w:tcPr>
          <w:p w14:paraId="59A6D9A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64</w:t>
            </w:r>
          </w:p>
        </w:tc>
        <w:tc>
          <w:tcPr>
            <w:tcW w:w="372" w:type="pct"/>
            <w:vAlign w:val="center"/>
          </w:tcPr>
          <w:p w14:paraId="70F9AFD7"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1.25</w:t>
            </w:r>
          </w:p>
        </w:tc>
        <w:tc>
          <w:tcPr>
            <w:tcW w:w="371" w:type="pct"/>
            <w:tcBorders>
              <w:left w:val="nil"/>
              <w:right w:val="single" w:sz="4" w:space="0" w:color="auto"/>
            </w:tcBorders>
            <w:vAlign w:val="center"/>
          </w:tcPr>
          <w:p w14:paraId="35DBBDD2" w14:textId="1482D1B0" w:rsidR="00991FE8" w:rsidRPr="00481985" w:rsidRDefault="00185582"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1.21</w:t>
            </w:r>
          </w:p>
        </w:tc>
        <w:tc>
          <w:tcPr>
            <w:tcW w:w="305" w:type="pct"/>
            <w:tcBorders>
              <w:left w:val="single" w:sz="4" w:space="0" w:color="auto"/>
            </w:tcBorders>
          </w:tcPr>
          <w:p w14:paraId="4A0DFEB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18</w:t>
            </w:r>
          </w:p>
        </w:tc>
        <w:tc>
          <w:tcPr>
            <w:tcW w:w="304" w:type="pct"/>
          </w:tcPr>
          <w:p w14:paraId="15F1EC75"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16</w:t>
            </w:r>
          </w:p>
        </w:tc>
        <w:tc>
          <w:tcPr>
            <w:tcW w:w="304" w:type="pct"/>
          </w:tcPr>
          <w:p w14:paraId="7D08F18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22</w:t>
            </w:r>
          </w:p>
        </w:tc>
        <w:tc>
          <w:tcPr>
            <w:tcW w:w="305" w:type="pct"/>
          </w:tcPr>
          <w:p w14:paraId="5B26F4FA"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18</w:t>
            </w:r>
          </w:p>
        </w:tc>
        <w:tc>
          <w:tcPr>
            <w:tcW w:w="371" w:type="pct"/>
          </w:tcPr>
          <w:p w14:paraId="0090FD5B"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36</w:t>
            </w:r>
          </w:p>
        </w:tc>
        <w:tc>
          <w:tcPr>
            <w:tcW w:w="372" w:type="pct"/>
            <w:vAlign w:val="center"/>
          </w:tcPr>
          <w:p w14:paraId="55543A10"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2.00</w:t>
            </w:r>
          </w:p>
        </w:tc>
        <w:tc>
          <w:tcPr>
            <w:tcW w:w="369" w:type="pct"/>
            <w:vAlign w:val="center"/>
          </w:tcPr>
          <w:p w14:paraId="1B4465E3" w14:textId="1033605B" w:rsidR="00991FE8" w:rsidRPr="00481985" w:rsidRDefault="00500F0F"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2.25</w:t>
            </w:r>
          </w:p>
        </w:tc>
      </w:tr>
      <w:tr w:rsidR="00991FE8" w:rsidRPr="000D329B" w14:paraId="717783CC" w14:textId="77777777" w:rsidTr="00991FE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2D556EB0"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2011</w:t>
            </w:r>
          </w:p>
        </w:tc>
        <w:tc>
          <w:tcPr>
            <w:tcW w:w="304" w:type="pct"/>
            <w:tcBorders>
              <w:left w:val="single" w:sz="4" w:space="0" w:color="auto"/>
            </w:tcBorders>
          </w:tcPr>
          <w:p w14:paraId="41842BE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62</w:t>
            </w:r>
          </w:p>
        </w:tc>
        <w:tc>
          <w:tcPr>
            <w:tcW w:w="304" w:type="pct"/>
          </w:tcPr>
          <w:p w14:paraId="06943DB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60</w:t>
            </w:r>
          </w:p>
        </w:tc>
        <w:tc>
          <w:tcPr>
            <w:tcW w:w="305" w:type="pct"/>
          </w:tcPr>
          <w:p w14:paraId="000F78C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90</w:t>
            </w:r>
          </w:p>
        </w:tc>
        <w:tc>
          <w:tcPr>
            <w:tcW w:w="304" w:type="pct"/>
          </w:tcPr>
          <w:p w14:paraId="6C9A57F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53</w:t>
            </w:r>
          </w:p>
        </w:tc>
        <w:tc>
          <w:tcPr>
            <w:tcW w:w="372" w:type="pct"/>
          </w:tcPr>
          <w:p w14:paraId="782CA1F9"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89</w:t>
            </w:r>
          </w:p>
        </w:tc>
        <w:tc>
          <w:tcPr>
            <w:tcW w:w="372" w:type="pct"/>
            <w:vAlign w:val="center"/>
          </w:tcPr>
          <w:p w14:paraId="634ECACF"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1.44</w:t>
            </w:r>
          </w:p>
        </w:tc>
        <w:tc>
          <w:tcPr>
            <w:tcW w:w="371" w:type="pct"/>
            <w:tcBorders>
              <w:left w:val="nil"/>
              <w:right w:val="single" w:sz="4" w:space="0" w:color="auto"/>
            </w:tcBorders>
            <w:vAlign w:val="center"/>
          </w:tcPr>
          <w:p w14:paraId="60C7630E" w14:textId="22572251" w:rsidR="00991FE8" w:rsidRPr="00481985" w:rsidRDefault="00185582"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1.48</w:t>
            </w:r>
          </w:p>
        </w:tc>
        <w:tc>
          <w:tcPr>
            <w:tcW w:w="305" w:type="pct"/>
            <w:tcBorders>
              <w:left w:val="single" w:sz="4" w:space="0" w:color="auto"/>
            </w:tcBorders>
          </w:tcPr>
          <w:p w14:paraId="5C2FF39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28</w:t>
            </w:r>
          </w:p>
        </w:tc>
        <w:tc>
          <w:tcPr>
            <w:tcW w:w="304" w:type="pct"/>
          </w:tcPr>
          <w:p w14:paraId="36A0CA1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27</w:t>
            </w:r>
          </w:p>
        </w:tc>
        <w:tc>
          <w:tcPr>
            <w:tcW w:w="304" w:type="pct"/>
          </w:tcPr>
          <w:p w14:paraId="51758CD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34</w:t>
            </w:r>
          </w:p>
        </w:tc>
        <w:tc>
          <w:tcPr>
            <w:tcW w:w="305" w:type="pct"/>
          </w:tcPr>
          <w:p w14:paraId="25A95F6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27</w:t>
            </w:r>
          </w:p>
        </w:tc>
        <w:tc>
          <w:tcPr>
            <w:tcW w:w="371" w:type="pct"/>
          </w:tcPr>
          <w:p w14:paraId="6DBD2AC9"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45</w:t>
            </w:r>
          </w:p>
        </w:tc>
        <w:tc>
          <w:tcPr>
            <w:tcW w:w="372" w:type="pct"/>
            <w:vAlign w:val="center"/>
          </w:tcPr>
          <w:p w14:paraId="0D1F4859"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1.61</w:t>
            </w:r>
          </w:p>
        </w:tc>
        <w:tc>
          <w:tcPr>
            <w:tcW w:w="369" w:type="pct"/>
            <w:vAlign w:val="center"/>
          </w:tcPr>
          <w:p w14:paraId="04274465" w14:textId="35D77291" w:rsidR="00991FE8" w:rsidRPr="00481985" w:rsidRDefault="00500F0F"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1.67</w:t>
            </w:r>
          </w:p>
        </w:tc>
      </w:tr>
      <w:tr w:rsidR="00991FE8" w:rsidRPr="000D329B" w14:paraId="50D73701" w14:textId="77777777" w:rsidTr="00991FE8">
        <w:trPr>
          <w:trHeight w:val="350"/>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1108104A"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2012</w:t>
            </w:r>
          </w:p>
        </w:tc>
        <w:tc>
          <w:tcPr>
            <w:tcW w:w="304" w:type="pct"/>
            <w:tcBorders>
              <w:left w:val="single" w:sz="4" w:space="0" w:color="auto"/>
            </w:tcBorders>
          </w:tcPr>
          <w:p w14:paraId="7D659F0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66</w:t>
            </w:r>
          </w:p>
        </w:tc>
        <w:tc>
          <w:tcPr>
            <w:tcW w:w="304" w:type="pct"/>
          </w:tcPr>
          <w:p w14:paraId="3E91C51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64</w:t>
            </w:r>
          </w:p>
        </w:tc>
        <w:tc>
          <w:tcPr>
            <w:tcW w:w="305" w:type="pct"/>
          </w:tcPr>
          <w:p w14:paraId="7942505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88</w:t>
            </w:r>
          </w:p>
        </w:tc>
        <w:tc>
          <w:tcPr>
            <w:tcW w:w="304" w:type="pct"/>
          </w:tcPr>
          <w:p w14:paraId="00108BF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63</w:t>
            </w:r>
          </w:p>
        </w:tc>
        <w:tc>
          <w:tcPr>
            <w:tcW w:w="372" w:type="pct"/>
          </w:tcPr>
          <w:p w14:paraId="15D680D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84</w:t>
            </w:r>
          </w:p>
        </w:tc>
        <w:tc>
          <w:tcPr>
            <w:tcW w:w="372" w:type="pct"/>
            <w:vAlign w:val="center"/>
          </w:tcPr>
          <w:p w14:paraId="6119601E"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1.27</w:t>
            </w:r>
          </w:p>
        </w:tc>
        <w:tc>
          <w:tcPr>
            <w:tcW w:w="371" w:type="pct"/>
            <w:tcBorders>
              <w:left w:val="nil"/>
              <w:right w:val="single" w:sz="4" w:space="0" w:color="auto"/>
            </w:tcBorders>
            <w:vAlign w:val="center"/>
          </w:tcPr>
          <w:p w14:paraId="2589463F"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1.31</w:t>
            </w:r>
          </w:p>
        </w:tc>
        <w:tc>
          <w:tcPr>
            <w:tcW w:w="305" w:type="pct"/>
            <w:tcBorders>
              <w:left w:val="single" w:sz="4" w:space="0" w:color="auto"/>
            </w:tcBorders>
          </w:tcPr>
          <w:p w14:paraId="1E589D0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w:t>
            </w:r>
            <w:r>
              <w:rPr>
                <w:spacing w:val="1"/>
                <w:sz w:val="20"/>
                <w:szCs w:val="20"/>
              </w:rPr>
              <w:t>8</w:t>
            </w:r>
          </w:p>
        </w:tc>
        <w:tc>
          <w:tcPr>
            <w:tcW w:w="304" w:type="pct"/>
          </w:tcPr>
          <w:p w14:paraId="488BF91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29</w:t>
            </w:r>
          </w:p>
        </w:tc>
        <w:tc>
          <w:tcPr>
            <w:tcW w:w="304" w:type="pct"/>
          </w:tcPr>
          <w:p w14:paraId="3CDFDD5E"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45</w:t>
            </w:r>
          </w:p>
        </w:tc>
        <w:tc>
          <w:tcPr>
            <w:tcW w:w="305" w:type="pct"/>
          </w:tcPr>
          <w:p w14:paraId="733C3C35"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31</w:t>
            </w:r>
          </w:p>
        </w:tc>
        <w:tc>
          <w:tcPr>
            <w:tcW w:w="371" w:type="pct"/>
          </w:tcPr>
          <w:p w14:paraId="68DEAE05"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55</w:t>
            </w:r>
          </w:p>
        </w:tc>
        <w:tc>
          <w:tcPr>
            <w:tcW w:w="372" w:type="pct"/>
            <w:vAlign w:val="center"/>
          </w:tcPr>
          <w:p w14:paraId="41C6DDE4"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1.96</w:t>
            </w:r>
          </w:p>
        </w:tc>
        <w:tc>
          <w:tcPr>
            <w:tcW w:w="369" w:type="pct"/>
            <w:vAlign w:val="center"/>
          </w:tcPr>
          <w:p w14:paraId="053B592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1.90</w:t>
            </w:r>
          </w:p>
        </w:tc>
      </w:tr>
      <w:tr w:rsidR="00991FE8" w:rsidRPr="000D329B" w14:paraId="7CB31209" w14:textId="77777777" w:rsidTr="00991FE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6B661068"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2013</w:t>
            </w:r>
          </w:p>
        </w:tc>
        <w:tc>
          <w:tcPr>
            <w:tcW w:w="304" w:type="pct"/>
            <w:tcBorders>
              <w:left w:val="single" w:sz="4" w:space="0" w:color="auto"/>
            </w:tcBorders>
          </w:tcPr>
          <w:p w14:paraId="459046F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63</w:t>
            </w:r>
          </w:p>
        </w:tc>
        <w:tc>
          <w:tcPr>
            <w:tcW w:w="304" w:type="pct"/>
          </w:tcPr>
          <w:p w14:paraId="4AFF3BD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58</w:t>
            </w:r>
          </w:p>
        </w:tc>
        <w:tc>
          <w:tcPr>
            <w:tcW w:w="305" w:type="pct"/>
          </w:tcPr>
          <w:p w14:paraId="3CA74CD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95</w:t>
            </w:r>
          </w:p>
        </w:tc>
        <w:tc>
          <w:tcPr>
            <w:tcW w:w="304" w:type="pct"/>
          </w:tcPr>
          <w:p w14:paraId="793CCF7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51</w:t>
            </w:r>
          </w:p>
        </w:tc>
        <w:tc>
          <w:tcPr>
            <w:tcW w:w="372" w:type="pct"/>
          </w:tcPr>
          <w:p w14:paraId="2CEFFAD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64</w:t>
            </w:r>
          </w:p>
        </w:tc>
        <w:tc>
          <w:tcPr>
            <w:tcW w:w="372" w:type="pct"/>
            <w:vAlign w:val="center"/>
          </w:tcPr>
          <w:p w14:paraId="0D78138F"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1.02</w:t>
            </w:r>
          </w:p>
        </w:tc>
        <w:tc>
          <w:tcPr>
            <w:tcW w:w="371" w:type="pct"/>
            <w:tcBorders>
              <w:left w:val="nil"/>
              <w:right w:val="single" w:sz="4" w:space="0" w:color="auto"/>
            </w:tcBorders>
            <w:vAlign w:val="center"/>
          </w:tcPr>
          <w:p w14:paraId="5293008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1.10</w:t>
            </w:r>
          </w:p>
        </w:tc>
        <w:tc>
          <w:tcPr>
            <w:tcW w:w="305" w:type="pct"/>
            <w:tcBorders>
              <w:left w:val="single" w:sz="4" w:space="0" w:color="auto"/>
            </w:tcBorders>
          </w:tcPr>
          <w:p w14:paraId="6C893CD9"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27</w:t>
            </w:r>
          </w:p>
        </w:tc>
        <w:tc>
          <w:tcPr>
            <w:tcW w:w="304" w:type="pct"/>
          </w:tcPr>
          <w:p w14:paraId="67F034E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27</w:t>
            </w:r>
          </w:p>
        </w:tc>
        <w:tc>
          <w:tcPr>
            <w:tcW w:w="304" w:type="pct"/>
          </w:tcPr>
          <w:p w14:paraId="052BA87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31</w:t>
            </w:r>
          </w:p>
        </w:tc>
        <w:tc>
          <w:tcPr>
            <w:tcW w:w="305" w:type="pct"/>
          </w:tcPr>
          <w:p w14:paraId="76E9B4F0"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23</w:t>
            </w:r>
          </w:p>
        </w:tc>
        <w:tc>
          <w:tcPr>
            <w:tcW w:w="371" w:type="pct"/>
          </w:tcPr>
          <w:p w14:paraId="7ECF5CBC"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28</w:t>
            </w:r>
          </w:p>
        </w:tc>
        <w:tc>
          <w:tcPr>
            <w:tcW w:w="372" w:type="pct"/>
            <w:vAlign w:val="center"/>
          </w:tcPr>
          <w:p w14:paraId="74259ABF"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1.04</w:t>
            </w:r>
          </w:p>
        </w:tc>
        <w:tc>
          <w:tcPr>
            <w:tcW w:w="369" w:type="pct"/>
            <w:vAlign w:val="center"/>
          </w:tcPr>
          <w:p w14:paraId="61AE745E"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1.04</w:t>
            </w:r>
          </w:p>
        </w:tc>
      </w:tr>
      <w:tr w:rsidR="00991FE8" w:rsidRPr="000D329B" w14:paraId="45C5E591" w14:textId="77777777" w:rsidTr="00991FE8">
        <w:trPr>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7CC7E5F1"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2014</w:t>
            </w:r>
          </w:p>
        </w:tc>
        <w:tc>
          <w:tcPr>
            <w:tcW w:w="304" w:type="pct"/>
            <w:tcBorders>
              <w:left w:val="single" w:sz="4" w:space="0" w:color="auto"/>
            </w:tcBorders>
          </w:tcPr>
          <w:p w14:paraId="1BCD465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86</w:t>
            </w:r>
          </w:p>
        </w:tc>
        <w:tc>
          <w:tcPr>
            <w:tcW w:w="304" w:type="pct"/>
          </w:tcPr>
          <w:p w14:paraId="2D11225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94</w:t>
            </w:r>
          </w:p>
        </w:tc>
        <w:tc>
          <w:tcPr>
            <w:tcW w:w="305" w:type="pct"/>
          </w:tcPr>
          <w:p w14:paraId="055F6B8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143</w:t>
            </w:r>
          </w:p>
        </w:tc>
        <w:tc>
          <w:tcPr>
            <w:tcW w:w="304" w:type="pct"/>
          </w:tcPr>
          <w:p w14:paraId="38ACE08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82</w:t>
            </w:r>
          </w:p>
        </w:tc>
        <w:tc>
          <w:tcPr>
            <w:tcW w:w="372" w:type="pct"/>
          </w:tcPr>
          <w:p w14:paraId="5B2F582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91</w:t>
            </w:r>
          </w:p>
        </w:tc>
        <w:tc>
          <w:tcPr>
            <w:tcW w:w="372" w:type="pct"/>
            <w:vAlign w:val="center"/>
          </w:tcPr>
          <w:p w14:paraId="42552B87"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1.06</w:t>
            </w:r>
          </w:p>
        </w:tc>
        <w:tc>
          <w:tcPr>
            <w:tcW w:w="371" w:type="pct"/>
            <w:tcBorders>
              <w:left w:val="nil"/>
              <w:right w:val="single" w:sz="4" w:space="0" w:color="auto"/>
            </w:tcBorders>
            <w:vAlign w:val="center"/>
          </w:tcPr>
          <w:p w14:paraId="5873BAB3" w14:textId="32F95141" w:rsidR="00991FE8" w:rsidRPr="00481985" w:rsidRDefault="00185582"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0.97</w:t>
            </w:r>
          </w:p>
        </w:tc>
        <w:tc>
          <w:tcPr>
            <w:tcW w:w="305" w:type="pct"/>
            <w:tcBorders>
              <w:left w:val="single" w:sz="4" w:space="0" w:color="auto"/>
            </w:tcBorders>
          </w:tcPr>
          <w:p w14:paraId="6ACE4B0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w:t>
            </w:r>
            <w:r>
              <w:rPr>
                <w:spacing w:val="1"/>
                <w:sz w:val="20"/>
                <w:szCs w:val="20"/>
              </w:rPr>
              <w:t>7</w:t>
            </w:r>
          </w:p>
        </w:tc>
        <w:tc>
          <w:tcPr>
            <w:tcW w:w="304" w:type="pct"/>
          </w:tcPr>
          <w:p w14:paraId="0720476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29</w:t>
            </w:r>
          </w:p>
        </w:tc>
        <w:tc>
          <w:tcPr>
            <w:tcW w:w="304" w:type="pct"/>
          </w:tcPr>
          <w:p w14:paraId="7C5ED17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41</w:t>
            </w:r>
          </w:p>
        </w:tc>
        <w:tc>
          <w:tcPr>
            <w:tcW w:w="305" w:type="pct"/>
          </w:tcPr>
          <w:p w14:paraId="5C96A6C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24</w:t>
            </w:r>
          </w:p>
        </w:tc>
        <w:tc>
          <w:tcPr>
            <w:tcW w:w="371" w:type="pct"/>
          </w:tcPr>
          <w:p w14:paraId="1A893DDF"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55</w:t>
            </w:r>
          </w:p>
        </w:tc>
        <w:tc>
          <w:tcPr>
            <w:tcW w:w="372" w:type="pct"/>
            <w:vAlign w:val="center"/>
          </w:tcPr>
          <w:p w14:paraId="1E17471D"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2.04</w:t>
            </w:r>
          </w:p>
        </w:tc>
        <w:tc>
          <w:tcPr>
            <w:tcW w:w="369" w:type="pct"/>
            <w:vAlign w:val="center"/>
          </w:tcPr>
          <w:p w14:paraId="7E0FF8BA" w14:textId="5E7788BA" w:rsidR="00991FE8" w:rsidRPr="00481985" w:rsidRDefault="00500F0F"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1.90</w:t>
            </w:r>
          </w:p>
        </w:tc>
      </w:tr>
      <w:tr w:rsidR="00991FE8" w:rsidRPr="000D329B" w14:paraId="0976DA34" w14:textId="77777777" w:rsidTr="00991FE8">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5404B807"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2015</w:t>
            </w:r>
          </w:p>
        </w:tc>
        <w:tc>
          <w:tcPr>
            <w:tcW w:w="304" w:type="pct"/>
            <w:tcBorders>
              <w:left w:val="single" w:sz="4" w:space="0" w:color="auto"/>
            </w:tcBorders>
          </w:tcPr>
          <w:p w14:paraId="5414C1E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133</w:t>
            </w:r>
          </w:p>
        </w:tc>
        <w:tc>
          <w:tcPr>
            <w:tcW w:w="304" w:type="pct"/>
          </w:tcPr>
          <w:p w14:paraId="3B5FA13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133</w:t>
            </w:r>
          </w:p>
        </w:tc>
        <w:tc>
          <w:tcPr>
            <w:tcW w:w="305" w:type="pct"/>
          </w:tcPr>
          <w:p w14:paraId="5EB7D2AE"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174</w:t>
            </w:r>
          </w:p>
        </w:tc>
        <w:tc>
          <w:tcPr>
            <w:tcW w:w="304" w:type="pct"/>
          </w:tcPr>
          <w:p w14:paraId="4D1A3D0B"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113</w:t>
            </w:r>
          </w:p>
        </w:tc>
        <w:tc>
          <w:tcPr>
            <w:tcW w:w="372" w:type="pct"/>
          </w:tcPr>
          <w:p w14:paraId="02A4B50D"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146</w:t>
            </w:r>
          </w:p>
        </w:tc>
        <w:tc>
          <w:tcPr>
            <w:tcW w:w="372" w:type="pct"/>
            <w:vAlign w:val="center"/>
          </w:tcPr>
          <w:p w14:paraId="03C27657"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1.10</w:t>
            </w:r>
          </w:p>
        </w:tc>
        <w:tc>
          <w:tcPr>
            <w:tcW w:w="371" w:type="pct"/>
            <w:tcBorders>
              <w:left w:val="nil"/>
              <w:right w:val="single" w:sz="4" w:space="0" w:color="auto"/>
            </w:tcBorders>
            <w:vAlign w:val="center"/>
          </w:tcPr>
          <w:p w14:paraId="56428714" w14:textId="1CFA52E3" w:rsidR="00991FE8" w:rsidRPr="00481985" w:rsidRDefault="00185582"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1.10</w:t>
            </w:r>
          </w:p>
        </w:tc>
        <w:tc>
          <w:tcPr>
            <w:tcW w:w="305" w:type="pct"/>
            <w:tcBorders>
              <w:left w:val="single" w:sz="4" w:space="0" w:color="auto"/>
            </w:tcBorders>
          </w:tcPr>
          <w:p w14:paraId="5144DFD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w:t>
            </w:r>
            <w:r>
              <w:rPr>
                <w:spacing w:val="1"/>
                <w:sz w:val="20"/>
                <w:szCs w:val="20"/>
              </w:rPr>
              <w:t>2</w:t>
            </w:r>
          </w:p>
        </w:tc>
        <w:tc>
          <w:tcPr>
            <w:tcW w:w="304" w:type="pct"/>
          </w:tcPr>
          <w:p w14:paraId="5A4B7CD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34</w:t>
            </w:r>
          </w:p>
        </w:tc>
        <w:tc>
          <w:tcPr>
            <w:tcW w:w="304" w:type="pct"/>
          </w:tcPr>
          <w:p w14:paraId="1D01201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47</w:t>
            </w:r>
          </w:p>
        </w:tc>
        <w:tc>
          <w:tcPr>
            <w:tcW w:w="305" w:type="pct"/>
          </w:tcPr>
          <w:p w14:paraId="4F39FAD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33</w:t>
            </w:r>
          </w:p>
        </w:tc>
        <w:tc>
          <w:tcPr>
            <w:tcW w:w="371" w:type="pct"/>
          </w:tcPr>
          <w:p w14:paraId="7E58B8B5"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51</w:t>
            </w:r>
          </w:p>
        </w:tc>
        <w:tc>
          <w:tcPr>
            <w:tcW w:w="372" w:type="pct"/>
            <w:vAlign w:val="center"/>
          </w:tcPr>
          <w:p w14:paraId="2CB2F735"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1.59</w:t>
            </w:r>
          </w:p>
        </w:tc>
        <w:tc>
          <w:tcPr>
            <w:tcW w:w="369" w:type="pct"/>
            <w:vAlign w:val="center"/>
          </w:tcPr>
          <w:p w14:paraId="68C2850B" w14:textId="692C38F8" w:rsidR="00991FE8" w:rsidRPr="00481985" w:rsidRDefault="00500F0F"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r w:rsidR="00991FE8" w:rsidRPr="00316519">
              <w:rPr>
                <w:sz w:val="20"/>
                <w:szCs w:val="20"/>
              </w:rPr>
              <w:t>.50</w:t>
            </w:r>
          </w:p>
        </w:tc>
      </w:tr>
      <w:tr w:rsidR="00991FE8" w:rsidRPr="000D329B" w14:paraId="66942EC5" w14:textId="77777777" w:rsidTr="00991FE8">
        <w:trPr>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2F9DC340"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2016</w:t>
            </w:r>
          </w:p>
        </w:tc>
        <w:tc>
          <w:tcPr>
            <w:tcW w:w="304" w:type="pct"/>
            <w:tcBorders>
              <w:left w:val="single" w:sz="4" w:space="0" w:color="auto"/>
            </w:tcBorders>
          </w:tcPr>
          <w:p w14:paraId="5258373B"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86</w:t>
            </w:r>
          </w:p>
        </w:tc>
        <w:tc>
          <w:tcPr>
            <w:tcW w:w="304" w:type="pct"/>
          </w:tcPr>
          <w:p w14:paraId="1D4BA92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88</w:t>
            </w:r>
          </w:p>
        </w:tc>
        <w:tc>
          <w:tcPr>
            <w:tcW w:w="305" w:type="pct"/>
          </w:tcPr>
          <w:p w14:paraId="7AA4108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117</w:t>
            </w:r>
          </w:p>
        </w:tc>
        <w:tc>
          <w:tcPr>
            <w:tcW w:w="304" w:type="pct"/>
          </w:tcPr>
          <w:p w14:paraId="031B1E6E"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74</w:t>
            </w:r>
          </w:p>
        </w:tc>
        <w:tc>
          <w:tcPr>
            <w:tcW w:w="372" w:type="pct"/>
          </w:tcPr>
          <w:p w14:paraId="426B208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80</w:t>
            </w:r>
          </w:p>
        </w:tc>
        <w:tc>
          <w:tcPr>
            <w:tcW w:w="372" w:type="pct"/>
            <w:vAlign w:val="center"/>
          </w:tcPr>
          <w:p w14:paraId="22CBA839"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0.93</w:t>
            </w:r>
          </w:p>
        </w:tc>
        <w:tc>
          <w:tcPr>
            <w:tcW w:w="371" w:type="pct"/>
            <w:tcBorders>
              <w:left w:val="nil"/>
              <w:right w:val="single" w:sz="4" w:space="0" w:color="auto"/>
            </w:tcBorders>
            <w:vAlign w:val="center"/>
          </w:tcPr>
          <w:p w14:paraId="7A0160A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0.91</w:t>
            </w:r>
          </w:p>
        </w:tc>
        <w:tc>
          <w:tcPr>
            <w:tcW w:w="305" w:type="pct"/>
            <w:tcBorders>
              <w:left w:val="single" w:sz="4" w:space="0" w:color="auto"/>
            </w:tcBorders>
          </w:tcPr>
          <w:p w14:paraId="21E4FD19"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39</w:t>
            </w:r>
          </w:p>
        </w:tc>
        <w:tc>
          <w:tcPr>
            <w:tcW w:w="304" w:type="pct"/>
          </w:tcPr>
          <w:p w14:paraId="68CE5E4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42</w:t>
            </w:r>
          </w:p>
        </w:tc>
        <w:tc>
          <w:tcPr>
            <w:tcW w:w="304" w:type="pct"/>
          </w:tcPr>
          <w:p w14:paraId="5002C9F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58</w:t>
            </w:r>
          </w:p>
        </w:tc>
        <w:tc>
          <w:tcPr>
            <w:tcW w:w="305" w:type="pct"/>
          </w:tcPr>
          <w:p w14:paraId="160AE73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39</w:t>
            </w:r>
          </w:p>
        </w:tc>
        <w:tc>
          <w:tcPr>
            <w:tcW w:w="371" w:type="pct"/>
          </w:tcPr>
          <w:p w14:paraId="3B5504B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54</w:t>
            </w:r>
          </w:p>
        </w:tc>
        <w:tc>
          <w:tcPr>
            <w:tcW w:w="372" w:type="pct"/>
            <w:vAlign w:val="center"/>
          </w:tcPr>
          <w:p w14:paraId="47A1E0BA"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1.38</w:t>
            </w:r>
          </w:p>
        </w:tc>
        <w:tc>
          <w:tcPr>
            <w:tcW w:w="369" w:type="pct"/>
            <w:vAlign w:val="center"/>
          </w:tcPr>
          <w:p w14:paraId="2837250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1.29</w:t>
            </w:r>
          </w:p>
        </w:tc>
      </w:tr>
      <w:tr w:rsidR="00991FE8" w:rsidRPr="000D329B" w14:paraId="0B25B1E4" w14:textId="77777777" w:rsidTr="00991FE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5DD3225E"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2017</w:t>
            </w:r>
          </w:p>
        </w:tc>
        <w:tc>
          <w:tcPr>
            <w:tcW w:w="304" w:type="pct"/>
            <w:tcBorders>
              <w:left w:val="single" w:sz="4" w:space="0" w:color="auto"/>
            </w:tcBorders>
          </w:tcPr>
          <w:p w14:paraId="07DA5215"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77</w:t>
            </w:r>
          </w:p>
        </w:tc>
        <w:tc>
          <w:tcPr>
            <w:tcW w:w="304" w:type="pct"/>
          </w:tcPr>
          <w:p w14:paraId="5D8BB29D"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77</w:t>
            </w:r>
          </w:p>
        </w:tc>
        <w:tc>
          <w:tcPr>
            <w:tcW w:w="305" w:type="pct"/>
          </w:tcPr>
          <w:p w14:paraId="535019B6"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118</w:t>
            </w:r>
          </w:p>
        </w:tc>
        <w:tc>
          <w:tcPr>
            <w:tcW w:w="304" w:type="pct"/>
          </w:tcPr>
          <w:p w14:paraId="42F72B7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63</w:t>
            </w:r>
          </w:p>
        </w:tc>
        <w:tc>
          <w:tcPr>
            <w:tcW w:w="372" w:type="pct"/>
          </w:tcPr>
          <w:p w14:paraId="1F4A5D1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76</w:t>
            </w:r>
          </w:p>
        </w:tc>
        <w:tc>
          <w:tcPr>
            <w:tcW w:w="372" w:type="pct"/>
            <w:vAlign w:val="center"/>
          </w:tcPr>
          <w:p w14:paraId="02E27A20"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0.99</w:t>
            </w:r>
          </w:p>
        </w:tc>
        <w:tc>
          <w:tcPr>
            <w:tcW w:w="371" w:type="pct"/>
            <w:tcBorders>
              <w:left w:val="nil"/>
              <w:right w:val="single" w:sz="4" w:space="0" w:color="auto"/>
            </w:tcBorders>
            <w:vAlign w:val="center"/>
          </w:tcPr>
          <w:p w14:paraId="4573E2A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0.99</w:t>
            </w:r>
          </w:p>
        </w:tc>
        <w:tc>
          <w:tcPr>
            <w:tcW w:w="305" w:type="pct"/>
            <w:tcBorders>
              <w:left w:val="single" w:sz="4" w:space="0" w:color="auto"/>
            </w:tcBorders>
          </w:tcPr>
          <w:p w14:paraId="09CA45DC"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40</w:t>
            </w:r>
          </w:p>
        </w:tc>
        <w:tc>
          <w:tcPr>
            <w:tcW w:w="304" w:type="pct"/>
          </w:tcPr>
          <w:p w14:paraId="2FE6CDB5"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40</w:t>
            </w:r>
          </w:p>
        </w:tc>
        <w:tc>
          <w:tcPr>
            <w:tcW w:w="304" w:type="pct"/>
          </w:tcPr>
          <w:p w14:paraId="446E68DA"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51</w:t>
            </w:r>
          </w:p>
        </w:tc>
        <w:tc>
          <w:tcPr>
            <w:tcW w:w="305" w:type="pct"/>
          </w:tcPr>
          <w:p w14:paraId="5AB953B4"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30</w:t>
            </w:r>
          </w:p>
        </w:tc>
        <w:tc>
          <w:tcPr>
            <w:tcW w:w="371" w:type="pct"/>
          </w:tcPr>
          <w:p w14:paraId="12CCF86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47</w:t>
            </w:r>
          </w:p>
        </w:tc>
        <w:tc>
          <w:tcPr>
            <w:tcW w:w="372" w:type="pct"/>
            <w:vAlign w:val="center"/>
          </w:tcPr>
          <w:p w14:paraId="5C637E35"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1.18</w:t>
            </w:r>
          </w:p>
        </w:tc>
        <w:tc>
          <w:tcPr>
            <w:tcW w:w="369" w:type="pct"/>
            <w:vAlign w:val="center"/>
          </w:tcPr>
          <w:p w14:paraId="6FEDA6D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1.18</w:t>
            </w:r>
          </w:p>
        </w:tc>
      </w:tr>
      <w:tr w:rsidR="00991FE8" w:rsidRPr="000D329B" w14:paraId="3CA4D9AA" w14:textId="77777777" w:rsidTr="00991FE8">
        <w:trPr>
          <w:trHeight w:val="350"/>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40262503"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2018</w:t>
            </w:r>
          </w:p>
        </w:tc>
        <w:tc>
          <w:tcPr>
            <w:tcW w:w="304" w:type="pct"/>
            <w:tcBorders>
              <w:left w:val="single" w:sz="4" w:space="0" w:color="auto"/>
            </w:tcBorders>
          </w:tcPr>
          <w:p w14:paraId="1266ABE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88</w:t>
            </w:r>
          </w:p>
        </w:tc>
        <w:tc>
          <w:tcPr>
            <w:tcW w:w="304" w:type="pct"/>
          </w:tcPr>
          <w:p w14:paraId="07DC644E"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88</w:t>
            </w:r>
          </w:p>
        </w:tc>
        <w:tc>
          <w:tcPr>
            <w:tcW w:w="305" w:type="pct"/>
          </w:tcPr>
          <w:p w14:paraId="2D00B31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113</w:t>
            </w:r>
          </w:p>
        </w:tc>
        <w:tc>
          <w:tcPr>
            <w:tcW w:w="304" w:type="pct"/>
          </w:tcPr>
          <w:p w14:paraId="0EE3606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79</w:t>
            </w:r>
          </w:p>
        </w:tc>
        <w:tc>
          <w:tcPr>
            <w:tcW w:w="372" w:type="pct"/>
          </w:tcPr>
          <w:p w14:paraId="43F5601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117</w:t>
            </w:r>
          </w:p>
        </w:tc>
        <w:tc>
          <w:tcPr>
            <w:tcW w:w="372" w:type="pct"/>
            <w:vAlign w:val="center"/>
          </w:tcPr>
          <w:p w14:paraId="377395E4" w14:textId="77777777" w:rsidR="00991FE8" w:rsidRPr="00E72606"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1.33</w:t>
            </w:r>
          </w:p>
        </w:tc>
        <w:tc>
          <w:tcPr>
            <w:tcW w:w="371" w:type="pct"/>
            <w:tcBorders>
              <w:left w:val="nil"/>
              <w:right w:val="single" w:sz="4" w:space="0" w:color="auto"/>
            </w:tcBorders>
            <w:vAlign w:val="center"/>
          </w:tcPr>
          <w:p w14:paraId="684A0F43" w14:textId="3CD70673" w:rsidR="00991FE8" w:rsidRPr="00481985" w:rsidRDefault="00185582"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1.33</w:t>
            </w:r>
          </w:p>
        </w:tc>
        <w:tc>
          <w:tcPr>
            <w:tcW w:w="305" w:type="pct"/>
            <w:tcBorders>
              <w:left w:val="single" w:sz="4" w:space="0" w:color="auto"/>
            </w:tcBorders>
          </w:tcPr>
          <w:p w14:paraId="7C386975"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37</w:t>
            </w:r>
          </w:p>
        </w:tc>
        <w:tc>
          <w:tcPr>
            <w:tcW w:w="304" w:type="pct"/>
          </w:tcPr>
          <w:p w14:paraId="1B32B1D4"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37</w:t>
            </w:r>
          </w:p>
        </w:tc>
        <w:tc>
          <w:tcPr>
            <w:tcW w:w="304" w:type="pct"/>
          </w:tcPr>
          <w:p w14:paraId="02DCE37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47</w:t>
            </w:r>
          </w:p>
        </w:tc>
        <w:tc>
          <w:tcPr>
            <w:tcW w:w="305" w:type="pct"/>
          </w:tcPr>
          <w:p w14:paraId="6F0F10B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35</w:t>
            </w:r>
          </w:p>
        </w:tc>
        <w:tc>
          <w:tcPr>
            <w:tcW w:w="371" w:type="pct"/>
          </w:tcPr>
          <w:p w14:paraId="30011713"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23</w:t>
            </w:r>
          </w:p>
        </w:tc>
        <w:tc>
          <w:tcPr>
            <w:tcW w:w="372" w:type="pct"/>
            <w:vAlign w:val="center"/>
          </w:tcPr>
          <w:p w14:paraId="34DEEF2C"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0.62</w:t>
            </w:r>
          </w:p>
        </w:tc>
        <w:tc>
          <w:tcPr>
            <w:tcW w:w="369" w:type="pct"/>
            <w:vAlign w:val="center"/>
          </w:tcPr>
          <w:p w14:paraId="678A3875" w14:textId="64F810AF" w:rsidR="00991FE8" w:rsidRPr="00481985" w:rsidRDefault="00500F0F"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0.62</w:t>
            </w:r>
          </w:p>
        </w:tc>
      </w:tr>
      <w:tr w:rsidR="00991FE8" w:rsidRPr="000D329B" w14:paraId="6A38F567" w14:textId="77777777" w:rsidTr="00991FE8">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337" w:type="pct"/>
            <w:tcBorders>
              <w:right w:val="single" w:sz="4" w:space="0" w:color="auto"/>
            </w:tcBorders>
            <w:vAlign w:val="bottom"/>
          </w:tcPr>
          <w:p w14:paraId="1B3F1D96"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2019</w:t>
            </w:r>
          </w:p>
        </w:tc>
        <w:tc>
          <w:tcPr>
            <w:tcW w:w="304" w:type="pct"/>
            <w:tcBorders>
              <w:left w:val="single" w:sz="4" w:space="0" w:color="auto"/>
            </w:tcBorders>
          </w:tcPr>
          <w:p w14:paraId="5F5EBA4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95</w:t>
            </w:r>
          </w:p>
        </w:tc>
        <w:tc>
          <w:tcPr>
            <w:tcW w:w="304" w:type="pct"/>
          </w:tcPr>
          <w:p w14:paraId="501C941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95</w:t>
            </w:r>
          </w:p>
        </w:tc>
        <w:tc>
          <w:tcPr>
            <w:tcW w:w="305" w:type="pct"/>
          </w:tcPr>
          <w:p w14:paraId="736980C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132</w:t>
            </w:r>
          </w:p>
        </w:tc>
        <w:tc>
          <w:tcPr>
            <w:tcW w:w="304" w:type="pct"/>
          </w:tcPr>
          <w:p w14:paraId="317E575E"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67</w:t>
            </w:r>
          </w:p>
        </w:tc>
        <w:tc>
          <w:tcPr>
            <w:tcW w:w="372" w:type="pct"/>
          </w:tcPr>
          <w:p w14:paraId="56EA7B6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71</w:t>
            </w:r>
          </w:p>
        </w:tc>
        <w:tc>
          <w:tcPr>
            <w:tcW w:w="372" w:type="pct"/>
            <w:vAlign w:val="center"/>
          </w:tcPr>
          <w:p w14:paraId="7C8CF87A" w14:textId="77777777" w:rsidR="00991FE8" w:rsidRPr="00E72606"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0.75</w:t>
            </w:r>
          </w:p>
        </w:tc>
        <w:tc>
          <w:tcPr>
            <w:tcW w:w="371" w:type="pct"/>
            <w:tcBorders>
              <w:left w:val="nil"/>
              <w:right w:val="single" w:sz="4" w:space="0" w:color="auto"/>
            </w:tcBorders>
            <w:vAlign w:val="center"/>
          </w:tcPr>
          <w:p w14:paraId="47256D43" w14:textId="1BC61D71" w:rsidR="00991FE8" w:rsidRPr="00481985" w:rsidRDefault="00185582"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0.75</w:t>
            </w:r>
          </w:p>
        </w:tc>
        <w:tc>
          <w:tcPr>
            <w:tcW w:w="305" w:type="pct"/>
            <w:tcBorders>
              <w:left w:val="single" w:sz="4" w:space="0" w:color="auto"/>
            </w:tcBorders>
          </w:tcPr>
          <w:p w14:paraId="01DD7072"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45</w:t>
            </w:r>
          </w:p>
        </w:tc>
        <w:tc>
          <w:tcPr>
            <w:tcW w:w="304" w:type="pct"/>
          </w:tcPr>
          <w:p w14:paraId="272F755F"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45</w:t>
            </w:r>
          </w:p>
        </w:tc>
        <w:tc>
          <w:tcPr>
            <w:tcW w:w="304" w:type="pct"/>
          </w:tcPr>
          <w:p w14:paraId="62B67A94"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60</w:t>
            </w:r>
          </w:p>
        </w:tc>
        <w:tc>
          <w:tcPr>
            <w:tcW w:w="305" w:type="pct"/>
          </w:tcPr>
          <w:p w14:paraId="0D897209"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31</w:t>
            </w:r>
          </w:p>
        </w:tc>
        <w:tc>
          <w:tcPr>
            <w:tcW w:w="371" w:type="pct"/>
          </w:tcPr>
          <w:p w14:paraId="6CE876D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30</w:t>
            </w:r>
          </w:p>
        </w:tc>
        <w:tc>
          <w:tcPr>
            <w:tcW w:w="372" w:type="pct"/>
            <w:vAlign w:val="center"/>
          </w:tcPr>
          <w:p w14:paraId="2D232EEE"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0.67</w:t>
            </w:r>
          </w:p>
        </w:tc>
        <w:tc>
          <w:tcPr>
            <w:tcW w:w="369" w:type="pct"/>
            <w:vAlign w:val="center"/>
          </w:tcPr>
          <w:p w14:paraId="39CC35CE" w14:textId="18E3F877" w:rsidR="00991FE8" w:rsidRPr="00316519" w:rsidRDefault="00500F0F"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0.67</w:t>
            </w:r>
          </w:p>
        </w:tc>
      </w:tr>
      <w:tr w:rsidR="00991FE8" w:rsidRPr="000D329B" w14:paraId="5D863EAF" w14:textId="77777777" w:rsidTr="00991FE8">
        <w:trPr>
          <w:trHeight w:val="369"/>
        </w:trPr>
        <w:tc>
          <w:tcPr>
            <w:cnfStyle w:val="001000000000" w:firstRow="0" w:lastRow="0" w:firstColumn="1" w:lastColumn="0" w:oddVBand="0" w:evenVBand="0" w:oddHBand="0" w:evenHBand="0" w:firstRowFirstColumn="0" w:firstRowLastColumn="0" w:lastRowFirstColumn="0" w:lastRowLastColumn="0"/>
            <w:tcW w:w="337" w:type="pct"/>
            <w:tcBorders>
              <w:bottom w:val="single" w:sz="4" w:space="0" w:color="auto"/>
              <w:right w:val="single" w:sz="4" w:space="0" w:color="auto"/>
            </w:tcBorders>
            <w:vAlign w:val="bottom"/>
          </w:tcPr>
          <w:p w14:paraId="262B5AE5" w14:textId="77777777" w:rsidR="00991FE8" w:rsidRPr="00481985" w:rsidRDefault="00991FE8" w:rsidP="00991FE8">
            <w:pPr>
              <w:pStyle w:val="BodyText"/>
              <w:kinsoku w:val="0"/>
              <w:overflowPunct w:val="0"/>
              <w:spacing w:before="119"/>
              <w:ind w:left="0" w:right="116"/>
              <w:jc w:val="center"/>
              <w:rPr>
                <w:b w:val="0"/>
                <w:bCs w:val="0"/>
                <w:spacing w:val="1"/>
                <w:sz w:val="20"/>
                <w:szCs w:val="20"/>
              </w:rPr>
            </w:pPr>
            <w:r w:rsidRPr="00481985">
              <w:rPr>
                <w:b w:val="0"/>
                <w:bCs w:val="0"/>
                <w:spacing w:val="1"/>
                <w:sz w:val="20"/>
                <w:szCs w:val="20"/>
              </w:rPr>
              <w:t>2020</w:t>
            </w:r>
          </w:p>
        </w:tc>
        <w:tc>
          <w:tcPr>
            <w:tcW w:w="304" w:type="pct"/>
            <w:tcBorders>
              <w:left w:val="single" w:sz="4" w:space="0" w:color="auto"/>
              <w:bottom w:val="single" w:sz="4" w:space="0" w:color="auto"/>
            </w:tcBorders>
          </w:tcPr>
          <w:p w14:paraId="684ABAF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81</w:t>
            </w:r>
          </w:p>
        </w:tc>
        <w:tc>
          <w:tcPr>
            <w:tcW w:w="304" w:type="pct"/>
            <w:tcBorders>
              <w:bottom w:val="single" w:sz="4" w:space="0" w:color="auto"/>
            </w:tcBorders>
          </w:tcPr>
          <w:p w14:paraId="15F2686D"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84</w:t>
            </w:r>
          </w:p>
        </w:tc>
        <w:tc>
          <w:tcPr>
            <w:tcW w:w="305" w:type="pct"/>
            <w:tcBorders>
              <w:bottom w:val="single" w:sz="4" w:space="0" w:color="auto"/>
            </w:tcBorders>
          </w:tcPr>
          <w:p w14:paraId="0F9CCBE8"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105</w:t>
            </w:r>
          </w:p>
        </w:tc>
        <w:tc>
          <w:tcPr>
            <w:tcW w:w="304" w:type="pct"/>
            <w:tcBorders>
              <w:bottom w:val="single" w:sz="4" w:space="0" w:color="auto"/>
            </w:tcBorders>
          </w:tcPr>
          <w:p w14:paraId="0D474080"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74</w:t>
            </w:r>
          </w:p>
        </w:tc>
        <w:tc>
          <w:tcPr>
            <w:tcW w:w="372" w:type="pct"/>
            <w:tcBorders>
              <w:bottom w:val="single" w:sz="4" w:space="0" w:color="auto"/>
            </w:tcBorders>
          </w:tcPr>
          <w:p w14:paraId="0182315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107</w:t>
            </w:r>
          </w:p>
        </w:tc>
        <w:tc>
          <w:tcPr>
            <w:tcW w:w="372" w:type="pct"/>
            <w:tcBorders>
              <w:bottom w:val="single" w:sz="4" w:space="0" w:color="auto"/>
            </w:tcBorders>
            <w:vAlign w:val="center"/>
          </w:tcPr>
          <w:p w14:paraId="7AAB8AFA"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1.32</w:t>
            </w:r>
          </w:p>
        </w:tc>
        <w:tc>
          <w:tcPr>
            <w:tcW w:w="371" w:type="pct"/>
            <w:tcBorders>
              <w:left w:val="nil"/>
              <w:bottom w:val="single" w:sz="4" w:space="0" w:color="auto"/>
              <w:right w:val="single" w:sz="4" w:space="0" w:color="auto"/>
            </w:tcBorders>
            <w:vAlign w:val="center"/>
          </w:tcPr>
          <w:p w14:paraId="21FF97C1"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E72606">
              <w:rPr>
                <w:spacing w:val="1"/>
                <w:sz w:val="20"/>
                <w:szCs w:val="20"/>
              </w:rPr>
              <w:t>1.27</w:t>
            </w:r>
          </w:p>
        </w:tc>
        <w:tc>
          <w:tcPr>
            <w:tcW w:w="305" w:type="pct"/>
            <w:tcBorders>
              <w:left w:val="single" w:sz="4" w:space="0" w:color="auto"/>
              <w:bottom w:val="single" w:sz="4" w:space="0" w:color="auto"/>
            </w:tcBorders>
          </w:tcPr>
          <w:p w14:paraId="656D7A96"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29</w:t>
            </w:r>
          </w:p>
        </w:tc>
        <w:tc>
          <w:tcPr>
            <w:tcW w:w="304" w:type="pct"/>
            <w:tcBorders>
              <w:bottom w:val="single" w:sz="4" w:space="0" w:color="auto"/>
            </w:tcBorders>
          </w:tcPr>
          <w:p w14:paraId="3404C487"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32</w:t>
            </w:r>
          </w:p>
        </w:tc>
        <w:tc>
          <w:tcPr>
            <w:tcW w:w="304" w:type="pct"/>
            <w:tcBorders>
              <w:bottom w:val="single" w:sz="4" w:space="0" w:color="auto"/>
            </w:tcBorders>
          </w:tcPr>
          <w:p w14:paraId="35F4486F"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49</w:t>
            </w:r>
          </w:p>
        </w:tc>
        <w:tc>
          <w:tcPr>
            <w:tcW w:w="305" w:type="pct"/>
            <w:tcBorders>
              <w:bottom w:val="single" w:sz="4" w:space="0" w:color="auto"/>
            </w:tcBorders>
          </w:tcPr>
          <w:p w14:paraId="778B988C"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28</w:t>
            </w:r>
          </w:p>
        </w:tc>
        <w:tc>
          <w:tcPr>
            <w:tcW w:w="371" w:type="pct"/>
            <w:tcBorders>
              <w:bottom w:val="single" w:sz="4" w:space="0" w:color="auto"/>
            </w:tcBorders>
          </w:tcPr>
          <w:p w14:paraId="416824FA" w14:textId="77777777" w:rsidR="00991FE8" w:rsidRPr="00481985"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481985">
              <w:rPr>
                <w:spacing w:val="1"/>
                <w:sz w:val="20"/>
                <w:szCs w:val="20"/>
              </w:rPr>
              <w:t>39</w:t>
            </w:r>
          </w:p>
        </w:tc>
        <w:tc>
          <w:tcPr>
            <w:tcW w:w="372" w:type="pct"/>
            <w:tcBorders>
              <w:bottom w:val="single" w:sz="4" w:space="0" w:color="auto"/>
            </w:tcBorders>
            <w:vAlign w:val="center"/>
          </w:tcPr>
          <w:p w14:paraId="535F56DF"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1.34</w:t>
            </w:r>
          </w:p>
        </w:tc>
        <w:tc>
          <w:tcPr>
            <w:tcW w:w="369" w:type="pct"/>
            <w:tcBorders>
              <w:bottom w:val="single" w:sz="4" w:space="0" w:color="auto"/>
            </w:tcBorders>
            <w:vAlign w:val="center"/>
          </w:tcPr>
          <w:p w14:paraId="0B9490DE" w14:textId="77777777" w:rsidR="00991FE8" w:rsidRPr="00316519" w:rsidRDefault="00991FE8" w:rsidP="00991FE8">
            <w:pPr>
              <w:pStyle w:val="BodyText"/>
              <w:kinsoku w:val="0"/>
              <w:overflowPunct w:val="0"/>
              <w:spacing w:before="119"/>
              <w:ind w:left="0" w:right="116"/>
              <w:jc w:val="center"/>
              <w:cnfStyle w:val="000000000000" w:firstRow="0" w:lastRow="0" w:firstColumn="0" w:lastColumn="0" w:oddVBand="0" w:evenVBand="0" w:oddHBand="0" w:evenHBand="0" w:firstRowFirstColumn="0" w:firstRowLastColumn="0" w:lastRowFirstColumn="0" w:lastRowLastColumn="0"/>
              <w:rPr>
                <w:sz w:val="20"/>
                <w:szCs w:val="20"/>
              </w:rPr>
            </w:pPr>
            <w:r w:rsidRPr="00316519">
              <w:rPr>
                <w:sz w:val="20"/>
                <w:szCs w:val="20"/>
              </w:rPr>
              <w:t>1.22</w:t>
            </w:r>
          </w:p>
        </w:tc>
      </w:tr>
      <w:tr w:rsidR="00991FE8" w:rsidRPr="000D329B" w14:paraId="45246FF1" w14:textId="77777777" w:rsidTr="00991FE8">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337" w:type="pct"/>
            <w:tcBorders>
              <w:top w:val="single" w:sz="4" w:space="0" w:color="auto"/>
              <w:bottom w:val="single" w:sz="4" w:space="0" w:color="auto"/>
              <w:right w:val="single" w:sz="4" w:space="0" w:color="auto"/>
            </w:tcBorders>
            <w:vAlign w:val="bottom"/>
          </w:tcPr>
          <w:p w14:paraId="021F9599" w14:textId="77777777" w:rsidR="00991FE8" w:rsidRPr="00481985" w:rsidRDefault="00991FE8" w:rsidP="00991FE8">
            <w:pPr>
              <w:pStyle w:val="BodyText"/>
              <w:kinsoku w:val="0"/>
              <w:overflowPunct w:val="0"/>
              <w:spacing w:before="119"/>
              <w:ind w:left="0" w:right="116"/>
              <w:jc w:val="center"/>
              <w:rPr>
                <w:spacing w:val="-1"/>
                <w:sz w:val="20"/>
                <w:szCs w:val="20"/>
              </w:rPr>
            </w:pPr>
            <w:r w:rsidRPr="00481985">
              <w:rPr>
                <w:spacing w:val="-1"/>
                <w:sz w:val="20"/>
                <w:szCs w:val="20"/>
              </w:rPr>
              <w:t>Mean</w:t>
            </w:r>
          </w:p>
        </w:tc>
        <w:tc>
          <w:tcPr>
            <w:tcW w:w="304" w:type="pct"/>
            <w:tcBorders>
              <w:top w:val="single" w:sz="4" w:space="0" w:color="auto"/>
              <w:left w:val="single" w:sz="4" w:space="0" w:color="auto"/>
              <w:bottom w:val="single" w:sz="4" w:space="0" w:color="auto"/>
            </w:tcBorders>
            <w:vAlign w:val="bottom"/>
          </w:tcPr>
          <w:p w14:paraId="10BAAFC7"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71.43</w:t>
            </w:r>
          </w:p>
        </w:tc>
        <w:tc>
          <w:tcPr>
            <w:tcW w:w="304" w:type="pct"/>
            <w:tcBorders>
              <w:top w:val="single" w:sz="4" w:space="0" w:color="auto"/>
              <w:bottom w:val="single" w:sz="4" w:space="0" w:color="auto"/>
            </w:tcBorders>
            <w:vAlign w:val="bottom"/>
          </w:tcPr>
          <w:p w14:paraId="64F62AAD" w14:textId="6E0D1490"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70.</w:t>
            </w:r>
            <w:r>
              <w:rPr>
                <w:spacing w:val="-1"/>
                <w:sz w:val="20"/>
                <w:szCs w:val="20"/>
              </w:rPr>
              <w:t>50</w:t>
            </w:r>
          </w:p>
        </w:tc>
        <w:tc>
          <w:tcPr>
            <w:tcW w:w="305" w:type="pct"/>
            <w:tcBorders>
              <w:top w:val="single" w:sz="4" w:space="0" w:color="auto"/>
              <w:bottom w:val="single" w:sz="4" w:space="0" w:color="auto"/>
            </w:tcBorders>
            <w:vAlign w:val="bottom"/>
          </w:tcPr>
          <w:p w14:paraId="52D02755"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99.36</w:t>
            </w:r>
          </w:p>
        </w:tc>
        <w:tc>
          <w:tcPr>
            <w:tcW w:w="304" w:type="pct"/>
            <w:tcBorders>
              <w:top w:val="single" w:sz="4" w:space="0" w:color="auto"/>
              <w:bottom w:val="single" w:sz="4" w:space="0" w:color="auto"/>
            </w:tcBorders>
            <w:vAlign w:val="bottom"/>
          </w:tcPr>
          <w:p w14:paraId="1681C4B8" w14:textId="108C6180"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5</w:t>
            </w:r>
            <w:r>
              <w:rPr>
                <w:spacing w:val="-1"/>
                <w:sz w:val="20"/>
                <w:szCs w:val="20"/>
              </w:rPr>
              <w:t>9</w:t>
            </w:r>
            <w:r w:rsidRPr="00481985">
              <w:rPr>
                <w:spacing w:val="-1"/>
                <w:sz w:val="20"/>
                <w:szCs w:val="20"/>
              </w:rPr>
              <w:t>.57</w:t>
            </w:r>
          </w:p>
        </w:tc>
        <w:tc>
          <w:tcPr>
            <w:tcW w:w="372" w:type="pct"/>
            <w:tcBorders>
              <w:top w:val="single" w:sz="4" w:space="0" w:color="auto"/>
              <w:bottom w:val="single" w:sz="4" w:space="0" w:color="auto"/>
            </w:tcBorders>
            <w:vAlign w:val="bottom"/>
          </w:tcPr>
          <w:p w14:paraId="0B647C59"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78.86</w:t>
            </w:r>
          </w:p>
        </w:tc>
        <w:tc>
          <w:tcPr>
            <w:tcW w:w="372" w:type="pct"/>
            <w:tcBorders>
              <w:top w:val="single" w:sz="4" w:space="0" w:color="auto"/>
              <w:bottom w:val="single" w:sz="4" w:space="0" w:color="auto"/>
            </w:tcBorders>
            <w:vAlign w:val="bottom"/>
          </w:tcPr>
          <w:p w14:paraId="290309F9" w14:textId="4C8D755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E72606">
              <w:rPr>
                <w:spacing w:val="-1"/>
                <w:sz w:val="20"/>
                <w:szCs w:val="20"/>
              </w:rPr>
              <w:t>1.1</w:t>
            </w:r>
            <w:r>
              <w:rPr>
                <w:spacing w:val="-1"/>
                <w:sz w:val="20"/>
                <w:szCs w:val="20"/>
              </w:rPr>
              <w:t>4</w:t>
            </w:r>
          </w:p>
        </w:tc>
        <w:tc>
          <w:tcPr>
            <w:tcW w:w="371" w:type="pct"/>
            <w:tcBorders>
              <w:top w:val="single" w:sz="4" w:space="0" w:color="auto"/>
              <w:left w:val="nil"/>
              <w:bottom w:val="single" w:sz="4" w:space="0" w:color="auto"/>
              <w:right w:val="single" w:sz="4" w:space="0" w:color="auto"/>
            </w:tcBorders>
            <w:vAlign w:val="bottom"/>
          </w:tcPr>
          <w:p w14:paraId="74A24C4D" w14:textId="64226E9A" w:rsidR="00991FE8" w:rsidRPr="00481985" w:rsidRDefault="00185582"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1.16</w:t>
            </w:r>
          </w:p>
        </w:tc>
        <w:tc>
          <w:tcPr>
            <w:tcW w:w="305" w:type="pct"/>
            <w:tcBorders>
              <w:top w:val="single" w:sz="4" w:space="0" w:color="auto"/>
              <w:left w:val="single" w:sz="4" w:space="0" w:color="auto"/>
              <w:bottom w:val="single" w:sz="4" w:space="0" w:color="auto"/>
            </w:tcBorders>
            <w:vAlign w:val="bottom"/>
          </w:tcPr>
          <w:p w14:paraId="115624AE"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w:t>
            </w:r>
            <w:r>
              <w:rPr>
                <w:spacing w:val="-1"/>
                <w:sz w:val="20"/>
                <w:szCs w:val="20"/>
              </w:rPr>
              <w:t>7.86</w:t>
            </w:r>
          </w:p>
        </w:tc>
        <w:tc>
          <w:tcPr>
            <w:tcW w:w="304" w:type="pct"/>
            <w:tcBorders>
              <w:top w:val="single" w:sz="4" w:space="0" w:color="auto"/>
              <w:bottom w:val="single" w:sz="4" w:space="0" w:color="auto"/>
            </w:tcBorders>
            <w:vAlign w:val="bottom"/>
          </w:tcPr>
          <w:p w14:paraId="30C9E0AF" w14:textId="041C705A"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w:t>
            </w:r>
            <w:r w:rsidR="00500F0F">
              <w:rPr>
                <w:spacing w:val="-1"/>
                <w:sz w:val="20"/>
                <w:szCs w:val="20"/>
              </w:rPr>
              <w:t>8.07</w:t>
            </w:r>
          </w:p>
        </w:tc>
        <w:tc>
          <w:tcPr>
            <w:tcW w:w="304" w:type="pct"/>
            <w:tcBorders>
              <w:top w:val="single" w:sz="4" w:space="0" w:color="auto"/>
              <w:bottom w:val="single" w:sz="4" w:space="0" w:color="auto"/>
            </w:tcBorders>
            <w:vAlign w:val="bottom"/>
          </w:tcPr>
          <w:p w14:paraId="4BBD594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38.36</w:t>
            </w:r>
          </w:p>
        </w:tc>
        <w:tc>
          <w:tcPr>
            <w:tcW w:w="305" w:type="pct"/>
            <w:tcBorders>
              <w:top w:val="single" w:sz="4" w:space="0" w:color="auto"/>
              <w:bottom w:val="single" w:sz="4" w:space="0" w:color="auto"/>
            </w:tcBorders>
            <w:vAlign w:val="bottom"/>
          </w:tcPr>
          <w:p w14:paraId="3A164851"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24.79</w:t>
            </w:r>
          </w:p>
        </w:tc>
        <w:tc>
          <w:tcPr>
            <w:tcW w:w="371" w:type="pct"/>
            <w:tcBorders>
              <w:top w:val="single" w:sz="4" w:space="0" w:color="auto"/>
              <w:bottom w:val="single" w:sz="4" w:space="0" w:color="auto"/>
            </w:tcBorders>
            <w:vAlign w:val="bottom"/>
          </w:tcPr>
          <w:p w14:paraId="03E11143" w14:textId="77777777" w:rsidR="00991FE8" w:rsidRPr="00481985"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481985">
              <w:rPr>
                <w:spacing w:val="-1"/>
                <w:sz w:val="20"/>
                <w:szCs w:val="20"/>
              </w:rPr>
              <w:t>35.64</w:t>
            </w:r>
          </w:p>
        </w:tc>
        <w:tc>
          <w:tcPr>
            <w:tcW w:w="372" w:type="pct"/>
            <w:tcBorders>
              <w:top w:val="single" w:sz="4" w:space="0" w:color="auto"/>
              <w:bottom w:val="single" w:sz="4" w:space="0" w:color="auto"/>
            </w:tcBorders>
            <w:vAlign w:val="bottom"/>
          </w:tcPr>
          <w:p w14:paraId="6C5FF5E7" w14:textId="77777777" w:rsidR="00991FE8" w:rsidRPr="00316519" w:rsidRDefault="00991FE8"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sidRPr="00316519">
              <w:rPr>
                <w:sz w:val="20"/>
                <w:szCs w:val="20"/>
              </w:rPr>
              <w:t>1.29</w:t>
            </w:r>
          </w:p>
        </w:tc>
        <w:tc>
          <w:tcPr>
            <w:tcW w:w="369" w:type="pct"/>
            <w:tcBorders>
              <w:top w:val="single" w:sz="4" w:space="0" w:color="auto"/>
              <w:bottom w:val="single" w:sz="4" w:space="0" w:color="auto"/>
            </w:tcBorders>
            <w:vAlign w:val="bottom"/>
          </w:tcPr>
          <w:p w14:paraId="38699275" w14:textId="24020E1D" w:rsidR="00991FE8" w:rsidRPr="00316519" w:rsidRDefault="00500F0F" w:rsidP="00991FE8">
            <w:pPr>
              <w:pStyle w:val="BodyText"/>
              <w:kinsoku w:val="0"/>
              <w:overflowPunct w:val="0"/>
              <w:spacing w:before="119"/>
              <w:ind w:left="0" w:right="116"/>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1.30</w:t>
            </w:r>
          </w:p>
        </w:tc>
      </w:tr>
    </w:tbl>
    <w:p w14:paraId="21E7376F" w14:textId="77777777" w:rsidR="00991FE8" w:rsidRPr="00EC16E1" w:rsidRDefault="00991FE8" w:rsidP="00991FE8">
      <w:pPr>
        <w:pStyle w:val="BodyText"/>
        <w:kinsoku w:val="0"/>
        <w:overflowPunct w:val="0"/>
        <w:spacing w:before="119"/>
        <w:ind w:left="-180" w:right="180"/>
        <w:jc w:val="both"/>
        <w:rPr>
          <w:spacing w:val="-1"/>
          <w:sz w:val="20"/>
          <w:szCs w:val="20"/>
        </w:rPr>
      </w:pPr>
      <w:r w:rsidRPr="00EC16E1">
        <w:rPr>
          <w:spacing w:val="-1"/>
          <w:sz w:val="20"/>
          <w:szCs w:val="20"/>
          <w:vertAlign w:val="superscript"/>
        </w:rPr>
        <w:t>A</w:t>
      </w:r>
      <w:r w:rsidRPr="00EC16E1">
        <w:rPr>
          <w:spacing w:val="-1"/>
          <w:sz w:val="20"/>
          <w:szCs w:val="20"/>
        </w:rPr>
        <w:t xml:space="preserve"> </w:t>
      </w:r>
      <w:r>
        <w:rPr>
          <w:sz w:val="20"/>
          <w:szCs w:val="20"/>
        </w:rPr>
        <w:t xml:space="preserve">and </w:t>
      </w:r>
      <w:r w:rsidRPr="006D5777">
        <w:rPr>
          <w:sz w:val="20"/>
          <w:szCs w:val="20"/>
          <w:vertAlign w:val="superscript"/>
        </w:rPr>
        <w:t>B</w:t>
      </w:r>
      <w:r>
        <w:rPr>
          <w:sz w:val="20"/>
          <w:szCs w:val="20"/>
        </w:rPr>
        <w:t xml:space="preserve"> are both </w:t>
      </w:r>
      <w:r>
        <w:rPr>
          <w:spacing w:val="-1"/>
          <w:sz w:val="20"/>
          <w:szCs w:val="20"/>
        </w:rPr>
        <w:t xml:space="preserve">estimated </w:t>
      </w:r>
      <w:r w:rsidRPr="00EC16E1">
        <w:rPr>
          <w:sz w:val="20"/>
          <w:szCs w:val="20"/>
        </w:rPr>
        <w:t xml:space="preserve">numbers of breeding pairs </w:t>
      </w:r>
      <w:r>
        <w:rPr>
          <w:sz w:val="20"/>
          <w:szCs w:val="20"/>
        </w:rPr>
        <w:t xml:space="preserve">present when the number of breeding pairs </w:t>
      </w:r>
      <w:r w:rsidRPr="00EC16E1">
        <w:rPr>
          <w:sz w:val="20"/>
          <w:szCs w:val="20"/>
        </w:rPr>
        <w:t>within the entire Program AHA during a single observation period first peaked</w:t>
      </w:r>
      <w:r>
        <w:rPr>
          <w:spacing w:val="-1"/>
          <w:sz w:val="20"/>
          <w:szCs w:val="20"/>
        </w:rPr>
        <w:t xml:space="preserve"> as </w:t>
      </w:r>
      <w:r>
        <w:rPr>
          <w:sz w:val="20"/>
          <w:szCs w:val="20"/>
        </w:rPr>
        <w:t>estimated using the Program’s breeding pair estimator as described on pages 11-12 of this report.</w:t>
      </w:r>
    </w:p>
    <w:p w14:paraId="3E4670B8" w14:textId="77777777" w:rsidR="00991FE8" w:rsidRDefault="00991FE8" w:rsidP="00991FE8">
      <w:pPr>
        <w:pStyle w:val="BodyText"/>
        <w:kinsoku w:val="0"/>
        <w:overflowPunct w:val="0"/>
        <w:spacing w:before="119"/>
        <w:ind w:left="-180" w:right="180"/>
        <w:jc w:val="both"/>
        <w:rPr>
          <w:sz w:val="20"/>
          <w:szCs w:val="20"/>
        </w:rPr>
      </w:pPr>
      <w:proofErr w:type="spellStart"/>
      <w:r w:rsidRPr="006D5777">
        <w:rPr>
          <w:spacing w:val="-1"/>
          <w:sz w:val="20"/>
          <w:szCs w:val="20"/>
          <w:vertAlign w:val="superscript"/>
        </w:rPr>
        <w:t>A</w:t>
      </w:r>
      <w:r w:rsidRPr="00EC16E1">
        <w:rPr>
          <w:spacing w:val="-1"/>
          <w:sz w:val="20"/>
          <w:szCs w:val="20"/>
        </w:rPr>
        <w:t>Max</w:t>
      </w:r>
      <w:proofErr w:type="spellEnd"/>
      <w:r w:rsidRPr="00EC16E1">
        <w:rPr>
          <w:spacing w:val="-1"/>
          <w:sz w:val="20"/>
          <w:szCs w:val="20"/>
        </w:rPr>
        <w:t xml:space="preserve"> breeding</w:t>
      </w:r>
      <w:r w:rsidRPr="00EC16E1">
        <w:rPr>
          <w:spacing w:val="15"/>
          <w:sz w:val="20"/>
          <w:szCs w:val="20"/>
        </w:rPr>
        <w:t xml:space="preserve"> </w:t>
      </w:r>
      <w:r w:rsidRPr="00EC16E1">
        <w:rPr>
          <w:sz w:val="20"/>
          <w:szCs w:val="20"/>
        </w:rPr>
        <w:t>pairs</w:t>
      </w:r>
      <w:r w:rsidRPr="00EC16E1">
        <w:rPr>
          <w:spacing w:val="18"/>
          <w:sz w:val="20"/>
          <w:szCs w:val="20"/>
        </w:rPr>
        <w:t xml:space="preserve"> </w:t>
      </w:r>
      <w:r w:rsidRPr="00EC16E1">
        <w:rPr>
          <w:spacing w:val="-1"/>
          <w:sz w:val="20"/>
          <w:szCs w:val="20"/>
        </w:rPr>
        <w:t xml:space="preserve">are </w:t>
      </w:r>
      <w:r>
        <w:rPr>
          <w:spacing w:val="-1"/>
          <w:sz w:val="20"/>
          <w:szCs w:val="20"/>
        </w:rPr>
        <w:t xml:space="preserve">estimated </w:t>
      </w:r>
      <w:r w:rsidRPr="00EC16E1">
        <w:rPr>
          <w:spacing w:val="-1"/>
          <w:sz w:val="20"/>
          <w:szCs w:val="20"/>
        </w:rPr>
        <w:t xml:space="preserve">by setting renest intervals for both terns and plovers to 0 and post fledge renest intervals for plovers to 0 </w:t>
      </w:r>
      <w:r>
        <w:rPr>
          <w:spacing w:val="-1"/>
          <w:sz w:val="20"/>
          <w:szCs w:val="20"/>
        </w:rPr>
        <w:t xml:space="preserve">days </w:t>
      </w:r>
      <w:r w:rsidRPr="00EC16E1">
        <w:rPr>
          <w:spacing w:val="-1"/>
          <w:sz w:val="20"/>
          <w:szCs w:val="20"/>
        </w:rPr>
        <w:t>(terns do not renest after fledging offspring)</w:t>
      </w:r>
      <w:r>
        <w:rPr>
          <w:sz w:val="20"/>
          <w:szCs w:val="20"/>
        </w:rPr>
        <w:t>.</w:t>
      </w:r>
    </w:p>
    <w:p w14:paraId="1DD93032" w14:textId="4DBB1C5A" w:rsidR="00FF5335" w:rsidRPr="009E04CC" w:rsidRDefault="00991FE8" w:rsidP="00991FE8">
      <w:pPr>
        <w:pStyle w:val="BodyText"/>
        <w:kinsoku w:val="0"/>
        <w:overflowPunct w:val="0"/>
        <w:spacing w:before="119"/>
        <w:ind w:left="-180" w:right="180"/>
        <w:jc w:val="both"/>
        <w:rPr>
          <w:sz w:val="20"/>
          <w:szCs w:val="20"/>
        </w:rPr>
      </w:pPr>
      <w:proofErr w:type="spellStart"/>
      <w:r w:rsidRPr="00EC16E1">
        <w:rPr>
          <w:spacing w:val="-1"/>
          <w:sz w:val="20"/>
          <w:szCs w:val="20"/>
          <w:vertAlign w:val="superscript"/>
        </w:rPr>
        <w:t>B</w:t>
      </w:r>
      <w:r w:rsidRPr="00EC16E1">
        <w:rPr>
          <w:spacing w:val="-1"/>
          <w:sz w:val="20"/>
          <w:szCs w:val="20"/>
        </w:rPr>
        <w:t>Peak</w:t>
      </w:r>
      <w:proofErr w:type="spellEnd"/>
      <w:r w:rsidRPr="00EC16E1">
        <w:rPr>
          <w:spacing w:val="-1"/>
          <w:sz w:val="20"/>
          <w:szCs w:val="20"/>
        </w:rPr>
        <w:t xml:space="preserve"> breeding pairs are </w:t>
      </w:r>
      <w:r>
        <w:rPr>
          <w:spacing w:val="-1"/>
          <w:sz w:val="20"/>
          <w:szCs w:val="20"/>
        </w:rPr>
        <w:t xml:space="preserve">estimated </w:t>
      </w:r>
      <w:r w:rsidRPr="00EC16E1">
        <w:rPr>
          <w:spacing w:val="-1"/>
          <w:sz w:val="20"/>
          <w:szCs w:val="20"/>
        </w:rPr>
        <w:t xml:space="preserve">by setting renest intervals for both terns and plovers to </w:t>
      </w:r>
      <w:r>
        <w:rPr>
          <w:spacing w:val="-1"/>
          <w:sz w:val="20"/>
          <w:szCs w:val="20"/>
        </w:rPr>
        <w:t>5</w:t>
      </w:r>
      <w:r w:rsidRPr="00EC16E1">
        <w:rPr>
          <w:spacing w:val="-1"/>
          <w:sz w:val="20"/>
          <w:szCs w:val="20"/>
        </w:rPr>
        <w:t xml:space="preserve"> and post fledge renest intervals for plovers to </w:t>
      </w:r>
      <w:r>
        <w:rPr>
          <w:spacing w:val="-1"/>
          <w:sz w:val="20"/>
          <w:szCs w:val="20"/>
        </w:rPr>
        <w:t>5</w:t>
      </w:r>
      <w:r w:rsidRPr="00EC16E1">
        <w:rPr>
          <w:spacing w:val="-1"/>
          <w:sz w:val="20"/>
          <w:szCs w:val="20"/>
        </w:rPr>
        <w:t xml:space="preserve"> </w:t>
      </w:r>
      <w:r>
        <w:rPr>
          <w:spacing w:val="-1"/>
          <w:sz w:val="20"/>
          <w:szCs w:val="20"/>
        </w:rPr>
        <w:t xml:space="preserve">days </w:t>
      </w:r>
      <w:r w:rsidRPr="00EC16E1">
        <w:rPr>
          <w:spacing w:val="-1"/>
          <w:sz w:val="20"/>
          <w:szCs w:val="20"/>
        </w:rPr>
        <w:t>(terns do not renest after fledging offspring)</w:t>
      </w:r>
      <w:r>
        <w:rPr>
          <w:sz w:val="20"/>
          <w:szCs w:val="20"/>
        </w:rPr>
        <w:t>.</w:t>
      </w:r>
    </w:p>
    <w:p w14:paraId="5AEF2D63" w14:textId="77777777" w:rsidR="00D123ED" w:rsidRDefault="00D123ED" w:rsidP="00D123ED">
      <w:pPr>
        <w:pStyle w:val="BodyText"/>
        <w:kinsoku w:val="0"/>
        <w:overflowPunct w:val="0"/>
        <w:spacing w:before="101"/>
        <w:ind w:left="0" w:right="390"/>
        <w:rPr>
          <w:b/>
          <w:bCs/>
          <w:spacing w:val="-1"/>
          <w:sz w:val="20"/>
          <w:szCs w:val="20"/>
        </w:rPr>
        <w:sectPr w:rsidR="00D123ED" w:rsidSect="00E02E4B">
          <w:pgSz w:w="15840" w:h="12240" w:orient="landscape"/>
          <w:pgMar w:top="1440" w:right="1440" w:bottom="1440" w:left="1440" w:header="720" w:footer="720" w:gutter="0"/>
          <w:lnNumType w:countBy="1" w:restart="continuous"/>
          <w:cols w:space="720"/>
          <w:docGrid w:linePitch="360"/>
        </w:sectPr>
      </w:pPr>
    </w:p>
    <w:p w14:paraId="2D5D38CD" w14:textId="58479519" w:rsidR="00FF5335" w:rsidRPr="00BA38B6" w:rsidRDefault="00FF5335" w:rsidP="00D123ED">
      <w:pPr>
        <w:pStyle w:val="BodyText"/>
        <w:kinsoku w:val="0"/>
        <w:overflowPunct w:val="0"/>
        <w:spacing w:before="101"/>
        <w:ind w:left="180" w:right="680"/>
        <w:rPr>
          <w:sz w:val="22"/>
          <w:szCs w:val="22"/>
        </w:rPr>
      </w:pPr>
      <w:r w:rsidRPr="00BA38B6">
        <w:rPr>
          <w:b/>
          <w:bCs/>
          <w:spacing w:val="-1"/>
          <w:sz w:val="22"/>
          <w:szCs w:val="22"/>
        </w:rPr>
        <w:lastRenderedPageBreak/>
        <w:t>Table</w:t>
      </w:r>
      <w:r w:rsidRPr="00BA38B6">
        <w:rPr>
          <w:b/>
          <w:bCs/>
          <w:spacing w:val="46"/>
          <w:sz w:val="22"/>
          <w:szCs w:val="22"/>
        </w:rPr>
        <w:t xml:space="preserve"> </w:t>
      </w:r>
      <w:r w:rsidR="001D10DB">
        <w:rPr>
          <w:b/>
          <w:bCs/>
          <w:sz w:val="22"/>
          <w:szCs w:val="22"/>
        </w:rPr>
        <w:t>19</w:t>
      </w:r>
      <w:r w:rsidRPr="00BA38B6">
        <w:rPr>
          <w:b/>
          <w:bCs/>
          <w:sz w:val="22"/>
          <w:szCs w:val="22"/>
        </w:rPr>
        <w:t>.</w:t>
      </w:r>
      <w:r w:rsidRPr="00BA38B6">
        <w:rPr>
          <w:b/>
          <w:bCs/>
          <w:spacing w:val="46"/>
          <w:sz w:val="22"/>
          <w:szCs w:val="22"/>
        </w:rPr>
        <w:t xml:space="preserve"> </w:t>
      </w:r>
      <w:r w:rsidRPr="00BA38B6">
        <w:rPr>
          <w:spacing w:val="-1"/>
          <w:sz w:val="22"/>
          <w:szCs w:val="22"/>
        </w:rPr>
        <w:t>Numbers</w:t>
      </w:r>
      <w:r w:rsidRPr="00BA38B6">
        <w:rPr>
          <w:spacing w:val="46"/>
          <w:sz w:val="22"/>
          <w:szCs w:val="22"/>
        </w:rPr>
        <w:t xml:space="preserve"> </w:t>
      </w:r>
      <w:r w:rsidRPr="00BA38B6">
        <w:rPr>
          <w:sz w:val="22"/>
          <w:szCs w:val="22"/>
        </w:rPr>
        <w:t>of</w:t>
      </w:r>
      <w:r w:rsidRPr="00BA38B6">
        <w:rPr>
          <w:spacing w:val="45"/>
          <w:sz w:val="22"/>
          <w:szCs w:val="22"/>
        </w:rPr>
        <w:t xml:space="preserve"> </w:t>
      </w:r>
      <w:r w:rsidRPr="00BA38B6">
        <w:rPr>
          <w:spacing w:val="-1"/>
          <w:sz w:val="22"/>
          <w:szCs w:val="22"/>
        </w:rPr>
        <w:t>least</w:t>
      </w:r>
      <w:r w:rsidRPr="00BA38B6">
        <w:rPr>
          <w:spacing w:val="48"/>
          <w:sz w:val="22"/>
          <w:szCs w:val="22"/>
        </w:rPr>
        <w:t xml:space="preserve"> </w:t>
      </w:r>
      <w:r w:rsidRPr="00BA38B6">
        <w:rPr>
          <w:spacing w:val="-1"/>
          <w:sz w:val="22"/>
          <w:szCs w:val="22"/>
        </w:rPr>
        <w:t>tern</w:t>
      </w:r>
      <w:r w:rsidRPr="00BA38B6">
        <w:rPr>
          <w:spacing w:val="45"/>
          <w:sz w:val="22"/>
          <w:szCs w:val="22"/>
        </w:rPr>
        <w:t xml:space="preserve"> </w:t>
      </w:r>
      <w:r w:rsidRPr="00BA38B6">
        <w:rPr>
          <w:spacing w:val="-1"/>
          <w:sz w:val="22"/>
          <w:szCs w:val="22"/>
        </w:rPr>
        <w:t>and</w:t>
      </w:r>
      <w:r w:rsidRPr="00BA38B6">
        <w:rPr>
          <w:spacing w:val="47"/>
          <w:sz w:val="22"/>
          <w:szCs w:val="22"/>
        </w:rPr>
        <w:t xml:space="preserve"> </w:t>
      </w:r>
      <w:r w:rsidRPr="00BA38B6">
        <w:rPr>
          <w:spacing w:val="-1"/>
          <w:sz w:val="22"/>
          <w:szCs w:val="22"/>
        </w:rPr>
        <w:t>piping</w:t>
      </w:r>
      <w:r w:rsidRPr="00BA38B6">
        <w:rPr>
          <w:spacing w:val="45"/>
          <w:sz w:val="22"/>
          <w:szCs w:val="22"/>
        </w:rPr>
        <w:t xml:space="preserve"> </w:t>
      </w:r>
      <w:r w:rsidRPr="00BA38B6">
        <w:rPr>
          <w:spacing w:val="-1"/>
          <w:sz w:val="22"/>
          <w:szCs w:val="22"/>
        </w:rPr>
        <w:t>plover</w:t>
      </w:r>
      <w:r w:rsidRPr="00BA38B6">
        <w:rPr>
          <w:spacing w:val="46"/>
          <w:sz w:val="22"/>
          <w:szCs w:val="22"/>
        </w:rPr>
        <w:t xml:space="preserve"> </w:t>
      </w:r>
      <w:r w:rsidRPr="00BA38B6">
        <w:rPr>
          <w:spacing w:val="-1"/>
          <w:sz w:val="22"/>
          <w:szCs w:val="22"/>
        </w:rPr>
        <w:t>adults</w:t>
      </w:r>
      <w:r w:rsidRPr="00BA38B6">
        <w:rPr>
          <w:spacing w:val="46"/>
          <w:sz w:val="22"/>
          <w:szCs w:val="22"/>
        </w:rPr>
        <w:t xml:space="preserve"> </w:t>
      </w:r>
      <w:r w:rsidRPr="00BA38B6">
        <w:rPr>
          <w:spacing w:val="-1"/>
          <w:sz w:val="22"/>
          <w:szCs w:val="22"/>
        </w:rPr>
        <w:t>and</w:t>
      </w:r>
      <w:r w:rsidRPr="00BA38B6">
        <w:rPr>
          <w:spacing w:val="47"/>
          <w:sz w:val="22"/>
          <w:szCs w:val="22"/>
        </w:rPr>
        <w:t xml:space="preserve"> </w:t>
      </w:r>
      <w:r w:rsidRPr="00BA38B6">
        <w:rPr>
          <w:spacing w:val="-1"/>
          <w:sz w:val="22"/>
          <w:szCs w:val="22"/>
        </w:rPr>
        <w:t>chicks</w:t>
      </w:r>
      <w:r w:rsidRPr="00BA38B6">
        <w:rPr>
          <w:spacing w:val="46"/>
          <w:sz w:val="22"/>
          <w:szCs w:val="22"/>
        </w:rPr>
        <w:t xml:space="preserve"> </w:t>
      </w:r>
      <w:r w:rsidRPr="00BA38B6">
        <w:rPr>
          <w:sz w:val="22"/>
          <w:szCs w:val="22"/>
        </w:rPr>
        <w:t>banded</w:t>
      </w:r>
      <w:r w:rsidRPr="00BA38B6">
        <w:rPr>
          <w:spacing w:val="47"/>
          <w:sz w:val="22"/>
          <w:szCs w:val="22"/>
        </w:rPr>
        <w:t xml:space="preserve"> </w:t>
      </w:r>
      <w:r w:rsidRPr="00BA38B6">
        <w:rPr>
          <w:spacing w:val="-1"/>
          <w:sz w:val="22"/>
          <w:szCs w:val="22"/>
        </w:rPr>
        <w:t>along</w:t>
      </w:r>
      <w:r w:rsidRPr="00BA38B6">
        <w:rPr>
          <w:spacing w:val="47"/>
          <w:sz w:val="22"/>
          <w:szCs w:val="22"/>
        </w:rPr>
        <w:t xml:space="preserve"> </w:t>
      </w:r>
      <w:r w:rsidRPr="00BA38B6">
        <w:rPr>
          <w:spacing w:val="-1"/>
          <w:sz w:val="22"/>
          <w:szCs w:val="22"/>
        </w:rPr>
        <w:t>the</w:t>
      </w:r>
      <w:r w:rsidRPr="00BA38B6">
        <w:rPr>
          <w:spacing w:val="47"/>
          <w:sz w:val="22"/>
          <w:szCs w:val="22"/>
        </w:rPr>
        <w:t xml:space="preserve"> </w:t>
      </w:r>
      <w:r w:rsidRPr="00BA38B6">
        <w:rPr>
          <w:spacing w:val="-1"/>
          <w:sz w:val="22"/>
          <w:szCs w:val="22"/>
        </w:rPr>
        <w:t>central</w:t>
      </w:r>
      <w:r w:rsidRPr="00BA38B6">
        <w:rPr>
          <w:spacing w:val="45"/>
          <w:sz w:val="22"/>
          <w:szCs w:val="22"/>
        </w:rPr>
        <w:t xml:space="preserve"> </w:t>
      </w:r>
      <w:r w:rsidRPr="00BA38B6">
        <w:rPr>
          <w:spacing w:val="-1"/>
          <w:sz w:val="22"/>
          <w:szCs w:val="22"/>
        </w:rPr>
        <w:t>Platte</w:t>
      </w:r>
      <w:r w:rsidRPr="00BA38B6">
        <w:rPr>
          <w:spacing w:val="47"/>
          <w:sz w:val="22"/>
          <w:szCs w:val="22"/>
        </w:rPr>
        <w:t xml:space="preserve"> </w:t>
      </w:r>
      <w:r w:rsidRPr="00BA38B6">
        <w:rPr>
          <w:spacing w:val="-1"/>
          <w:sz w:val="22"/>
          <w:szCs w:val="22"/>
        </w:rPr>
        <w:t>River,</w:t>
      </w:r>
      <w:r w:rsidR="00D123ED" w:rsidRPr="00BA38B6">
        <w:rPr>
          <w:sz w:val="22"/>
          <w:szCs w:val="22"/>
        </w:rPr>
        <w:t xml:space="preserve"> </w:t>
      </w:r>
      <w:r w:rsidRPr="00BA38B6">
        <w:rPr>
          <w:sz w:val="22"/>
          <w:szCs w:val="22"/>
        </w:rPr>
        <w:t>2009−2016.</w:t>
      </w:r>
    </w:p>
    <w:p w14:paraId="6C58E6C0" w14:textId="77777777" w:rsidR="00FF5335" w:rsidRDefault="00FF5335" w:rsidP="00FF5335">
      <w:pPr>
        <w:pStyle w:val="BodyText"/>
        <w:kinsoku w:val="0"/>
        <w:overflowPunct w:val="0"/>
        <w:spacing w:before="3"/>
        <w:ind w:left="0"/>
        <w:rPr>
          <w:sz w:val="11"/>
          <w:szCs w:val="11"/>
        </w:rPr>
      </w:pPr>
    </w:p>
    <w:tbl>
      <w:tblPr>
        <w:tblW w:w="5000" w:type="pct"/>
        <w:tblCellMar>
          <w:left w:w="0" w:type="dxa"/>
          <w:right w:w="0" w:type="dxa"/>
        </w:tblCellMar>
        <w:tblLook w:val="0000" w:firstRow="0" w:lastRow="0" w:firstColumn="0" w:lastColumn="0" w:noHBand="0" w:noVBand="0"/>
      </w:tblPr>
      <w:tblGrid>
        <w:gridCol w:w="1084"/>
        <w:gridCol w:w="1936"/>
        <w:gridCol w:w="1853"/>
        <w:gridCol w:w="2125"/>
        <w:gridCol w:w="2362"/>
      </w:tblGrid>
      <w:tr w:rsidR="00FF5335" w:rsidRPr="00A006B4" w14:paraId="0A9A396E" w14:textId="77777777" w:rsidTr="00EF55BF">
        <w:trPr>
          <w:trHeight w:hRule="exact" w:val="363"/>
        </w:trPr>
        <w:tc>
          <w:tcPr>
            <w:tcW w:w="579" w:type="pct"/>
            <w:tcBorders>
              <w:top w:val="single" w:sz="8" w:space="0" w:color="000000"/>
              <w:left w:val="nil"/>
              <w:bottom w:val="single" w:sz="8" w:space="0" w:color="000000"/>
              <w:right w:val="nil"/>
            </w:tcBorders>
          </w:tcPr>
          <w:p w14:paraId="299946E1" w14:textId="77777777" w:rsidR="00FF5335" w:rsidRPr="00A006B4" w:rsidRDefault="00FF5335" w:rsidP="006855BA">
            <w:pPr>
              <w:pStyle w:val="TableParagraph"/>
              <w:kinsoku w:val="0"/>
              <w:overflowPunct w:val="0"/>
              <w:spacing w:before="110" w:line="229" w:lineRule="exact"/>
              <w:ind w:left="408"/>
            </w:pPr>
            <w:r w:rsidRPr="00A006B4">
              <w:rPr>
                <w:b/>
                <w:bCs/>
                <w:sz w:val="20"/>
                <w:szCs w:val="20"/>
              </w:rPr>
              <w:t>Year</w:t>
            </w:r>
          </w:p>
        </w:tc>
        <w:tc>
          <w:tcPr>
            <w:tcW w:w="1034" w:type="pct"/>
            <w:tcBorders>
              <w:top w:val="single" w:sz="8" w:space="0" w:color="000000"/>
              <w:left w:val="nil"/>
              <w:bottom w:val="single" w:sz="8" w:space="0" w:color="000000"/>
              <w:right w:val="nil"/>
            </w:tcBorders>
          </w:tcPr>
          <w:p w14:paraId="7840EFFD" w14:textId="77777777" w:rsidR="00FF5335" w:rsidRPr="00A006B4" w:rsidRDefault="00FF5335" w:rsidP="006855BA">
            <w:pPr>
              <w:pStyle w:val="TableParagraph"/>
              <w:kinsoku w:val="0"/>
              <w:overflowPunct w:val="0"/>
              <w:spacing w:before="110" w:line="229" w:lineRule="exact"/>
              <w:ind w:left="274"/>
            </w:pPr>
            <w:r w:rsidRPr="00A006B4">
              <w:rPr>
                <w:b/>
                <w:bCs/>
                <w:spacing w:val="-1"/>
                <w:sz w:val="20"/>
                <w:szCs w:val="20"/>
              </w:rPr>
              <w:t>Least</w:t>
            </w:r>
            <w:r w:rsidRPr="00A006B4">
              <w:rPr>
                <w:b/>
                <w:bCs/>
                <w:spacing w:val="-7"/>
                <w:sz w:val="20"/>
                <w:szCs w:val="20"/>
              </w:rPr>
              <w:t xml:space="preserve"> </w:t>
            </w:r>
            <w:r w:rsidRPr="00A006B4">
              <w:rPr>
                <w:b/>
                <w:bCs/>
                <w:spacing w:val="-1"/>
                <w:sz w:val="20"/>
                <w:szCs w:val="20"/>
              </w:rPr>
              <w:t>Tern</w:t>
            </w:r>
            <w:r w:rsidRPr="00A006B4">
              <w:rPr>
                <w:b/>
                <w:bCs/>
                <w:spacing w:val="-7"/>
                <w:sz w:val="20"/>
                <w:szCs w:val="20"/>
              </w:rPr>
              <w:t xml:space="preserve"> </w:t>
            </w:r>
            <w:r w:rsidRPr="00A006B4">
              <w:rPr>
                <w:b/>
                <w:bCs/>
                <w:spacing w:val="-1"/>
                <w:sz w:val="20"/>
                <w:szCs w:val="20"/>
              </w:rPr>
              <w:t>Adults</w:t>
            </w:r>
          </w:p>
        </w:tc>
        <w:tc>
          <w:tcPr>
            <w:tcW w:w="990" w:type="pct"/>
            <w:tcBorders>
              <w:top w:val="single" w:sz="8" w:space="0" w:color="000000"/>
              <w:left w:val="nil"/>
              <w:bottom w:val="single" w:sz="8" w:space="0" w:color="000000"/>
              <w:right w:val="nil"/>
            </w:tcBorders>
          </w:tcPr>
          <w:p w14:paraId="6E43BD56" w14:textId="77777777" w:rsidR="00FF5335" w:rsidRPr="00A006B4" w:rsidRDefault="00FF5335" w:rsidP="006855BA">
            <w:pPr>
              <w:pStyle w:val="TableParagraph"/>
              <w:kinsoku w:val="0"/>
              <w:overflowPunct w:val="0"/>
              <w:spacing w:before="110" w:line="229" w:lineRule="exact"/>
              <w:ind w:left="143"/>
            </w:pPr>
            <w:r w:rsidRPr="00A006B4">
              <w:rPr>
                <w:b/>
                <w:bCs/>
                <w:spacing w:val="-1"/>
                <w:sz w:val="20"/>
                <w:szCs w:val="20"/>
              </w:rPr>
              <w:t>Least</w:t>
            </w:r>
            <w:r w:rsidRPr="00A006B4">
              <w:rPr>
                <w:b/>
                <w:bCs/>
                <w:spacing w:val="-7"/>
                <w:sz w:val="20"/>
                <w:szCs w:val="20"/>
              </w:rPr>
              <w:t xml:space="preserve"> </w:t>
            </w:r>
            <w:r w:rsidRPr="00A006B4">
              <w:rPr>
                <w:b/>
                <w:bCs/>
                <w:spacing w:val="-1"/>
                <w:sz w:val="20"/>
                <w:szCs w:val="20"/>
              </w:rPr>
              <w:t>Tern</w:t>
            </w:r>
            <w:r w:rsidRPr="00A006B4">
              <w:rPr>
                <w:b/>
                <w:bCs/>
                <w:spacing w:val="-7"/>
                <w:sz w:val="20"/>
                <w:szCs w:val="20"/>
              </w:rPr>
              <w:t xml:space="preserve"> </w:t>
            </w:r>
            <w:r w:rsidRPr="00A006B4">
              <w:rPr>
                <w:b/>
                <w:bCs/>
                <w:spacing w:val="-1"/>
                <w:sz w:val="20"/>
                <w:szCs w:val="20"/>
              </w:rPr>
              <w:t>Chicks</w:t>
            </w:r>
          </w:p>
        </w:tc>
        <w:tc>
          <w:tcPr>
            <w:tcW w:w="1135" w:type="pct"/>
            <w:tcBorders>
              <w:top w:val="single" w:sz="8" w:space="0" w:color="000000"/>
              <w:left w:val="nil"/>
              <w:bottom w:val="single" w:sz="8" w:space="0" w:color="000000"/>
              <w:right w:val="nil"/>
            </w:tcBorders>
          </w:tcPr>
          <w:p w14:paraId="37C372F8" w14:textId="77777777" w:rsidR="00FF5335" w:rsidRPr="00A006B4" w:rsidRDefault="00FF5335" w:rsidP="006855BA">
            <w:pPr>
              <w:pStyle w:val="TableParagraph"/>
              <w:kinsoku w:val="0"/>
              <w:overflowPunct w:val="0"/>
              <w:spacing w:before="110" w:line="229" w:lineRule="exact"/>
              <w:ind w:left="168"/>
            </w:pPr>
            <w:r w:rsidRPr="00A006B4">
              <w:rPr>
                <w:b/>
                <w:bCs/>
                <w:spacing w:val="-1"/>
                <w:sz w:val="20"/>
                <w:szCs w:val="20"/>
              </w:rPr>
              <w:t>Piping</w:t>
            </w:r>
            <w:r w:rsidRPr="00A006B4">
              <w:rPr>
                <w:b/>
                <w:bCs/>
                <w:spacing w:val="-8"/>
                <w:sz w:val="20"/>
                <w:szCs w:val="20"/>
              </w:rPr>
              <w:t xml:space="preserve"> </w:t>
            </w:r>
            <w:r w:rsidRPr="00A006B4">
              <w:rPr>
                <w:b/>
                <w:bCs/>
                <w:sz w:val="20"/>
                <w:szCs w:val="20"/>
              </w:rPr>
              <w:t>Plover</w:t>
            </w:r>
            <w:r w:rsidRPr="00A006B4">
              <w:rPr>
                <w:b/>
                <w:bCs/>
                <w:spacing w:val="-8"/>
                <w:sz w:val="20"/>
                <w:szCs w:val="20"/>
              </w:rPr>
              <w:t xml:space="preserve"> </w:t>
            </w:r>
            <w:r w:rsidRPr="00A006B4">
              <w:rPr>
                <w:b/>
                <w:bCs/>
                <w:spacing w:val="-1"/>
                <w:sz w:val="20"/>
                <w:szCs w:val="20"/>
              </w:rPr>
              <w:t>Adults</w:t>
            </w:r>
          </w:p>
        </w:tc>
        <w:tc>
          <w:tcPr>
            <w:tcW w:w="1263" w:type="pct"/>
            <w:tcBorders>
              <w:top w:val="single" w:sz="8" w:space="0" w:color="000000"/>
              <w:left w:val="nil"/>
              <w:bottom w:val="single" w:sz="8" w:space="0" w:color="000000"/>
              <w:right w:val="nil"/>
            </w:tcBorders>
          </w:tcPr>
          <w:p w14:paraId="601E6F21" w14:textId="77777777" w:rsidR="00FF5335" w:rsidRPr="00A006B4" w:rsidRDefault="00FF5335" w:rsidP="006855BA">
            <w:pPr>
              <w:pStyle w:val="TableParagraph"/>
              <w:kinsoku w:val="0"/>
              <w:overflowPunct w:val="0"/>
              <w:spacing w:before="110" w:line="229" w:lineRule="exact"/>
              <w:ind w:left="218"/>
            </w:pPr>
            <w:r w:rsidRPr="00A006B4">
              <w:rPr>
                <w:b/>
                <w:bCs/>
                <w:spacing w:val="-1"/>
                <w:sz w:val="20"/>
                <w:szCs w:val="20"/>
              </w:rPr>
              <w:t>Piping</w:t>
            </w:r>
            <w:r w:rsidRPr="00A006B4">
              <w:rPr>
                <w:b/>
                <w:bCs/>
                <w:spacing w:val="-8"/>
                <w:sz w:val="20"/>
                <w:szCs w:val="20"/>
              </w:rPr>
              <w:t xml:space="preserve"> </w:t>
            </w:r>
            <w:r w:rsidRPr="00A006B4">
              <w:rPr>
                <w:b/>
                <w:bCs/>
                <w:sz w:val="20"/>
                <w:szCs w:val="20"/>
              </w:rPr>
              <w:t>Plover</w:t>
            </w:r>
            <w:r w:rsidRPr="00A006B4">
              <w:rPr>
                <w:b/>
                <w:bCs/>
                <w:spacing w:val="-8"/>
                <w:sz w:val="20"/>
                <w:szCs w:val="20"/>
              </w:rPr>
              <w:t xml:space="preserve"> </w:t>
            </w:r>
            <w:r w:rsidRPr="00A006B4">
              <w:rPr>
                <w:b/>
                <w:bCs/>
                <w:spacing w:val="-1"/>
                <w:sz w:val="20"/>
                <w:szCs w:val="20"/>
              </w:rPr>
              <w:t>Chicks</w:t>
            </w:r>
          </w:p>
        </w:tc>
      </w:tr>
      <w:tr w:rsidR="00FF5335" w:rsidRPr="00A006B4" w14:paraId="118E8DFF" w14:textId="77777777" w:rsidTr="00EF55BF">
        <w:trPr>
          <w:trHeight w:hRule="exact" w:val="309"/>
        </w:trPr>
        <w:tc>
          <w:tcPr>
            <w:tcW w:w="579" w:type="pct"/>
            <w:tcBorders>
              <w:top w:val="single" w:sz="8" w:space="0" w:color="000000"/>
              <w:left w:val="nil"/>
              <w:bottom w:val="nil"/>
              <w:right w:val="nil"/>
            </w:tcBorders>
            <w:shd w:val="clear" w:color="auto" w:fill="F2F2F2"/>
          </w:tcPr>
          <w:p w14:paraId="5999EEC7" w14:textId="77777777" w:rsidR="00FF5335" w:rsidRPr="00A006B4" w:rsidRDefault="00FF5335" w:rsidP="006855BA">
            <w:pPr>
              <w:pStyle w:val="TableParagraph"/>
              <w:kinsoku w:val="0"/>
              <w:overflowPunct w:val="0"/>
              <w:spacing w:before="24"/>
              <w:ind w:left="108"/>
              <w:jc w:val="center"/>
            </w:pPr>
            <w:r w:rsidRPr="00A006B4">
              <w:rPr>
                <w:sz w:val="22"/>
                <w:szCs w:val="22"/>
              </w:rPr>
              <w:t>2009</w:t>
            </w:r>
          </w:p>
        </w:tc>
        <w:tc>
          <w:tcPr>
            <w:tcW w:w="1034" w:type="pct"/>
            <w:tcBorders>
              <w:top w:val="single" w:sz="8" w:space="0" w:color="000000"/>
              <w:left w:val="nil"/>
              <w:bottom w:val="nil"/>
              <w:right w:val="nil"/>
            </w:tcBorders>
            <w:shd w:val="clear" w:color="auto" w:fill="F2F2F2"/>
          </w:tcPr>
          <w:p w14:paraId="016A1C84" w14:textId="77777777" w:rsidR="00FF5335" w:rsidRPr="00A006B4" w:rsidRDefault="00FF5335" w:rsidP="006855BA">
            <w:pPr>
              <w:pStyle w:val="TableParagraph"/>
              <w:kinsoku w:val="0"/>
              <w:overflowPunct w:val="0"/>
              <w:spacing w:before="24"/>
              <w:ind w:left="133"/>
              <w:jc w:val="center"/>
            </w:pPr>
            <w:r w:rsidRPr="00A006B4">
              <w:rPr>
                <w:sz w:val="22"/>
                <w:szCs w:val="22"/>
              </w:rPr>
              <w:t>16</w:t>
            </w:r>
          </w:p>
        </w:tc>
        <w:tc>
          <w:tcPr>
            <w:tcW w:w="990" w:type="pct"/>
            <w:tcBorders>
              <w:top w:val="single" w:sz="8" w:space="0" w:color="000000"/>
              <w:left w:val="nil"/>
              <w:bottom w:val="nil"/>
              <w:right w:val="nil"/>
            </w:tcBorders>
            <w:shd w:val="clear" w:color="auto" w:fill="F2F2F2"/>
          </w:tcPr>
          <w:p w14:paraId="5ED4ADB9" w14:textId="77777777" w:rsidR="00FF5335" w:rsidRPr="00A006B4" w:rsidRDefault="00FF5335" w:rsidP="006855BA">
            <w:pPr>
              <w:pStyle w:val="TableParagraph"/>
              <w:kinsoku w:val="0"/>
              <w:overflowPunct w:val="0"/>
              <w:spacing w:before="24"/>
              <w:ind w:right="19"/>
              <w:jc w:val="center"/>
            </w:pPr>
            <w:r w:rsidRPr="00A006B4">
              <w:rPr>
                <w:sz w:val="22"/>
                <w:szCs w:val="22"/>
              </w:rPr>
              <w:t>35</w:t>
            </w:r>
          </w:p>
        </w:tc>
        <w:tc>
          <w:tcPr>
            <w:tcW w:w="1135" w:type="pct"/>
            <w:tcBorders>
              <w:top w:val="single" w:sz="8" w:space="0" w:color="000000"/>
              <w:left w:val="nil"/>
              <w:bottom w:val="nil"/>
              <w:right w:val="nil"/>
            </w:tcBorders>
            <w:shd w:val="clear" w:color="auto" w:fill="F2F2F2"/>
          </w:tcPr>
          <w:p w14:paraId="20196DC6" w14:textId="77777777" w:rsidR="00FF5335" w:rsidRPr="00A006B4" w:rsidRDefault="00FF5335" w:rsidP="006855BA">
            <w:pPr>
              <w:pStyle w:val="TableParagraph"/>
              <w:kinsoku w:val="0"/>
              <w:overflowPunct w:val="0"/>
              <w:spacing w:before="24"/>
              <w:ind w:right="187"/>
              <w:jc w:val="center"/>
            </w:pPr>
            <w:r w:rsidRPr="00A006B4">
              <w:rPr>
                <w:sz w:val="22"/>
                <w:szCs w:val="22"/>
              </w:rPr>
              <w:t>11</w:t>
            </w:r>
          </w:p>
        </w:tc>
        <w:tc>
          <w:tcPr>
            <w:tcW w:w="1263" w:type="pct"/>
            <w:tcBorders>
              <w:top w:val="single" w:sz="8" w:space="0" w:color="000000"/>
              <w:left w:val="nil"/>
              <w:bottom w:val="nil"/>
              <w:right w:val="nil"/>
            </w:tcBorders>
            <w:shd w:val="clear" w:color="auto" w:fill="F2F2F2"/>
          </w:tcPr>
          <w:p w14:paraId="0A950286" w14:textId="77777777" w:rsidR="00FF5335" w:rsidRPr="00A006B4" w:rsidRDefault="00FF5335" w:rsidP="006855BA">
            <w:pPr>
              <w:pStyle w:val="TableParagraph"/>
              <w:kinsoku w:val="0"/>
              <w:overflowPunct w:val="0"/>
              <w:spacing w:before="24"/>
              <w:ind w:right="168"/>
              <w:jc w:val="center"/>
            </w:pPr>
            <w:r w:rsidRPr="00A006B4">
              <w:rPr>
                <w:sz w:val="22"/>
                <w:szCs w:val="22"/>
              </w:rPr>
              <w:t>25</w:t>
            </w:r>
          </w:p>
        </w:tc>
      </w:tr>
      <w:tr w:rsidR="00FF5335" w:rsidRPr="00A006B4" w14:paraId="2214D68F" w14:textId="77777777" w:rsidTr="00EF55BF">
        <w:trPr>
          <w:trHeight w:hRule="exact" w:val="310"/>
        </w:trPr>
        <w:tc>
          <w:tcPr>
            <w:tcW w:w="579" w:type="pct"/>
            <w:tcBorders>
              <w:top w:val="nil"/>
              <w:left w:val="nil"/>
              <w:bottom w:val="nil"/>
              <w:right w:val="nil"/>
            </w:tcBorders>
          </w:tcPr>
          <w:p w14:paraId="24EA35C6" w14:textId="77777777" w:rsidR="00FF5335" w:rsidRPr="00A006B4" w:rsidRDefault="00FF5335" w:rsidP="006855BA">
            <w:pPr>
              <w:pStyle w:val="TableParagraph"/>
              <w:kinsoku w:val="0"/>
              <w:overflowPunct w:val="0"/>
              <w:spacing w:before="25"/>
              <w:ind w:left="108"/>
              <w:jc w:val="center"/>
            </w:pPr>
            <w:r w:rsidRPr="00A006B4">
              <w:rPr>
                <w:sz w:val="22"/>
                <w:szCs w:val="22"/>
              </w:rPr>
              <w:t>2010</w:t>
            </w:r>
          </w:p>
        </w:tc>
        <w:tc>
          <w:tcPr>
            <w:tcW w:w="1034" w:type="pct"/>
            <w:tcBorders>
              <w:top w:val="nil"/>
              <w:left w:val="nil"/>
              <w:bottom w:val="nil"/>
              <w:right w:val="nil"/>
            </w:tcBorders>
          </w:tcPr>
          <w:p w14:paraId="481DA101" w14:textId="77777777" w:rsidR="00FF5335" w:rsidRPr="00A006B4" w:rsidRDefault="00FF5335" w:rsidP="006855BA">
            <w:pPr>
              <w:pStyle w:val="TableParagraph"/>
              <w:kinsoku w:val="0"/>
              <w:overflowPunct w:val="0"/>
              <w:spacing w:before="25"/>
              <w:ind w:left="133"/>
              <w:jc w:val="center"/>
            </w:pPr>
            <w:r w:rsidRPr="00A006B4">
              <w:rPr>
                <w:sz w:val="22"/>
                <w:szCs w:val="22"/>
              </w:rPr>
              <w:t>7</w:t>
            </w:r>
          </w:p>
        </w:tc>
        <w:tc>
          <w:tcPr>
            <w:tcW w:w="990" w:type="pct"/>
            <w:tcBorders>
              <w:top w:val="nil"/>
              <w:left w:val="nil"/>
              <w:bottom w:val="nil"/>
              <w:right w:val="nil"/>
            </w:tcBorders>
          </w:tcPr>
          <w:p w14:paraId="33B6866B" w14:textId="77777777" w:rsidR="00FF5335" w:rsidRPr="00A006B4" w:rsidRDefault="00FF5335" w:rsidP="006855BA">
            <w:pPr>
              <w:pStyle w:val="TableParagraph"/>
              <w:kinsoku w:val="0"/>
              <w:overflowPunct w:val="0"/>
              <w:spacing w:before="25"/>
              <w:ind w:right="19"/>
              <w:jc w:val="center"/>
            </w:pPr>
            <w:r w:rsidRPr="00A006B4">
              <w:rPr>
                <w:sz w:val="22"/>
                <w:szCs w:val="22"/>
              </w:rPr>
              <w:t>74</w:t>
            </w:r>
          </w:p>
        </w:tc>
        <w:tc>
          <w:tcPr>
            <w:tcW w:w="1135" w:type="pct"/>
            <w:tcBorders>
              <w:top w:val="nil"/>
              <w:left w:val="nil"/>
              <w:bottom w:val="nil"/>
              <w:right w:val="nil"/>
            </w:tcBorders>
          </w:tcPr>
          <w:p w14:paraId="7C4F95A7" w14:textId="77777777" w:rsidR="00FF5335" w:rsidRPr="00A006B4" w:rsidRDefault="00FF5335" w:rsidP="006855BA">
            <w:pPr>
              <w:pStyle w:val="TableParagraph"/>
              <w:kinsoku w:val="0"/>
              <w:overflowPunct w:val="0"/>
              <w:spacing w:before="25"/>
              <w:ind w:right="187"/>
              <w:jc w:val="center"/>
            </w:pPr>
            <w:r w:rsidRPr="00A006B4">
              <w:rPr>
                <w:sz w:val="22"/>
                <w:szCs w:val="22"/>
              </w:rPr>
              <w:t>13</w:t>
            </w:r>
          </w:p>
        </w:tc>
        <w:tc>
          <w:tcPr>
            <w:tcW w:w="1263" w:type="pct"/>
            <w:tcBorders>
              <w:top w:val="nil"/>
              <w:left w:val="nil"/>
              <w:bottom w:val="nil"/>
              <w:right w:val="nil"/>
            </w:tcBorders>
          </w:tcPr>
          <w:p w14:paraId="142D1F42" w14:textId="77777777" w:rsidR="00FF5335" w:rsidRPr="00A006B4" w:rsidRDefault="00FF5335" w:rsidP="006855BA">
            <w:pPr>
              <w:pStyle w:val="TableParagraph"/>
              <w:kinsoku w:val="0"/>
              <w:overflowPunct w:val="0"/>
              <w:spacing w:before="25"/>
              <w:ind w:right="168"/>
              <w:jc w:val="center"/>
            </w:pPr>
            <w:r w:rsidRPr="00A006B4">
              <w:rPr>
                <w:sz w:val="22"/>
                <w:szCs w:val="22"/>
              </w:rPr>
              <w:t>64</w:t>
            </w:r>
          </w:p>
        </w:tc>
      </w:tr>
      <w:tr w:rsidR="00FF5335" w:rsidRPr="00A006B4" w14:paraId="5F67958A" w14:textId="77777777" w:rsidTr="00EF55BF">
        <w:trPr>
          <w:trHeight w:hRule="exact" w:val="310"/>
        </w:trPr>
        <w:tc>
          <w:tcPr>
            <w:tcW w:w="579" w:type="pct"/>
            <w:tcBorders>
              <w:top w:val="nil"/>
              <w:left w:val="nil"/>
              <w:bottom w:val="nil"/>
              <w:right w:val="nil"/>
            </w:tcBorders>
            <w:shd w:val="clear" w:color="auto" w:fill="F2F2F2"/>
          </w:tcPr>
          <w:p w14:paraId="1477EC8A" w14:textId="77777777" w:rsidR="00FF5335" w:rsidRPr="00A006B4" w:rsidRDefault="00FF5335" w:rsidP="006855BA">
            <w:pPr>
              <w:pStyle w:val="TableParagraph"/>
              <w:kinsoku w:val="0"/>
              <w:overflowPunct w:val="0"/>
              <w:spacing w:before="25"/>
              <w:ind w:left="108"/>
              <w:jc w:val="center"/>
            </w:pPr>
            <w:r w:rsidRPr="00A006B4">
              <w:rPr>
                <w:sz w:val="22"/>
                <w:szCs w:val="22"/>
              </w:rPr>
              <w:t>2011</w:t>
            </w:r>
          </w:p>
        </w:tc>
        <w:tc>
          <w:tcPr>
            <w:tcW w:w="1034" w:type="pct"/>
            <w:tcBorders>
              <w:top w:val="nil"/>
              <w:left w:val="nil"/>
              <w:bottom w:val="nil"/>
              <w:right w:val="nil"/>
            </w:tcBorders>
            <w:shd w:val="clear" w:color="auto" w:fill="F2F2F2"/>
          </w:tcPr>
          <w:p w14:paraId="57BA33A3" w14:textId="77777777" w:rsidR="00FF5335" w:rsidRPr="00A006B4" w:rsidRDefault="00FF5335" w:rsidP="006855BA">
            <w:pPr>
              <w:pStyle w:val="TableParagraph"/>
              <w:kinsoku w:val="0"/>
              <w:overflowPunct w:val="0"/>
              <w:spacing w:before="25"/>
              <w:ind w:left="133"/>
              <w:jc w:val="center"/>
            </w:pPr>
            <w:r w:rsidRPr="00A006B4">
              <w:rPr>
                <w:sz w:val="22"/>
                <w:szCs w:val="22"/>
              </w:rPr>
              <w:t>4</w:t>
            </w:r>
          </w:p>
        </w:tc>
        <w:tc>
          <w:tcPr>
            <w:tcW w:w="990" w:type="pct"/>
            <w:tcBorders>
              <w:top w:val="nil"/>
              <w:left w:val="nil"/>
              <w:bottom w:val="nil"/>
              <w:right w:val="nil"/>
            </w:tcBorders>
            <w:shd w:val="clear" w:color="auto" w:fill="F2F2F2"/>
          </w:tcPr>
          <w:p w14:paraId="1D5BD553" w14:textId="77777777" w:rsidR="00FF5335" w:rsidRPr="00A006B4" w:rsidRDefault="00FF5335" w:rsidP="006855BA">
            <w:pPr>
              <w:pStyle w:val="TableParagraph"/>
              <w:kinsoku w:val="0"/>
              <w:overflowPunct w:val="0"/>
              <w:spacing w:before="25"/>
              <w:ind w:right="19"/>
              <w:jc w:val="center"/>
            </w:pPr>
            <w:r w:rsidRPr="00A006B4">
              <w:rPr>
                <w:sz w:val="22"/>
                <w:szCs w:val="22"/>
              </w:rPr>
              <w:t>98</w:t>
            </w:r>
          </w:p>
        </w:tc>
        <w:tc>
          <w:tcPr>
            <w:tcW w:w="1135" w:type="pct"/>
            <w:tcBorders>
              <w:top w:val="nil"/>
              <w:left w:val="nil"/>
              <w:bottom w:val="nil"/>
              <w:right w:val="nil"/>
            </w:tcBorders>
            <w:shd w:val="clear" w:color="auto" w:fill="F2F2F2"/>
          </w:tcPr>
          <w:p w14:paraId="67139436" w14:textId="77777777" w:rsidR="00FF5335" w:rsidRPr="00A006B4" w:rsidRDefault="00FF5335" w:rsidP="006855BA">
            <w:pPr>
              <w:pStyle w:val="TableParagraph"/>
              <w:kinsoku w:val="0"/>
              <w:overflowPunct w:val="0"/>
              <w:spacing w:before="25"/>
              <w:ind w:right="187"/>
              <w:jc w:val="center"/>
            </w:pPr>
            <w:r w:rsidRPr="00A006B4">
              <w:rPr>
                <w:sz w:val="22"/>
                <w:szCs w:val="22"/>
              </w:rPr>
              <w:t>2</w:t>
            </w:r>
          </w:p>
        </w:tc>
        <w:tc>
          <w:tcPr>
            <w:tcW w:w="1263" w:type="pct"/>
            <w:tcBorders>
              <w:top w:val="nil"/>
              <w:left w:val="nil"/>
              <w:bottom w:val="nil"/>
              <w:right w:val="nil"/>
            </w:tcBorders>
            <w:shd w:val="clear" w:color="auto" w:fill="F2F2F2"/>
          </w:tcPr>
          <w:p w14:paraId="7529CB42" w14:textId="77777777" w:rsidR="00FF5335" w:rsidRPr="00A006B4" w:rsidRDefault="00FF5335" w:rsidP="006855BA">
            <w:pPr>
              <w:pStyle w:val="TableParagraph"/>
              <w:kinsoku w:val="0"/>
              <w:overflowPunct w:val="0"/>
              <w:spacing w:before="25"/>
              <w:ind w:right="168"/>
              <w:jc w:val="center"/>
            </w:pPr>
            <w:r w:rsidRPr="00A006B4">
              <w:rPr>
                <w:sz w:val="22"/>
                <w:szCs w:val="22"/>
              </w:rPr>
              <w:t>68</w:t>
            </w:r>
          </w:p>
        </w:tc>
      </w:tr>
      <w:tr w:rsidR="00FF5335" w:rsidRPr="00A006B4" w14:paraId="69CACABE" w14:textId="77777777" w:rsidTr="00EF55BF">
        <w:trPr>
          <w:trHeight w:hRule="exact" w:val="310"/>
        </w:trPr>
        <w:tc>
          <w:tcPr>
            <w:tcW w:w="579" w:type="pct"/>
            <w:tcBorders>
              <w:top w:val="nil"/>
              <w:left w:val="nil"/>
              <w:bottom w:val="nil"/>
              <w:right w:val="nil"/>
            </w:tcBorders>
          </w:tcPr>
          <w:p w14:paraId="23E0C4FF" w14:textId="77777777" w:rsidR="00FF5335" w:rsidRPr="00A006B4" w:rsidRDefault="00FF5335" w:rsidP="006855BA">
            <w:pPr>
              <w:pStyle w:val="TableParagraph"/>
              <w:kinsoku w:val="0"/>
              <w:overflowPunct w:val="0"/>
              <w:spacing w:before="25"/>
              <w:ind w:left="108"/>
              <w:jc w:val="center"/>
            </w:pPr>
            <w:r w:rsidRPr="00A006B4">
              <w:rPr>
                <w:sz w:val="22"/>
                <w:szCs w:val="22"/>
              </w:rPr>
              <w:t>2012</w:t>
            </w:r>
          </w:p>
        </w:tc>
        <w:tc>
          <w:tcPr>
            <w:tcW w:w="1034" w:type="pct"/>
            <w:tcBorders>
              <w:top w:val="nil"/>
              <w:left w:val="nil"/>
              <w:bottom w:val="nil"/>
              <w:right w:val="nil"/>
            </w:tcBorders>
          </w:tcPr>
          <w:p w14:paraId="00F239C4" w14:textId="77777777" w:rsidR="00FF5335" w:rsidRPr="00A006B4" w:rsidRDefault="00FF5335" w:rsidP="006855BA">
            <w:pPr>
              <w:pStyle w:val="TableParagraph"/>
              <w:kinsoku w:val="0"/>
              <w:overflowPunct w:val="0"/>
              <w:spacing w:before="25"/>
              <w:ind w:left="133"/>
              <w:jc w:val="center"/>
            </w:pPr>
            <w:r w:rsidRPr="00A006B4">
              <w:rPr>
                <w:sz w:val="22"/>
                <w:szCs w:val="22"/>
              </w:rPr>
              <w:t>9</w:t>
            </w:r>
          </w:p>
        </w:tc>
        <w:tc>
          <w:tcPr>
            <w:tcW w:w="990" w:type="pct"/>
            <w:tcBorders>
              <w:top w:val="nil"/>
              <w:left w:val="nil"/>
              <w:bottom w:val="nil"/>
              <w:right w:val="nil"/>
            </w:tcBorders>
          </w:tcPr>
          <w:p w14:paraId="679EC07C" w14:textId="77777777" w:rsidR="00FF5335" w:rsidRPr="00A006B4" w:rsidRDefault="00FF5335" w:rsidP="006855BA">
            <w:pPr>
              <w:pStyle w:val="TableParagraph"/>
              <w:kinsoku w:val="0"/>
              <w:overflowPunct w:val="0"/>
              <w:spacing w:before="25"/>
              <w:ind w:right="19"/>
              <w:jc w:val="center"/>
            </w:pPr>
            <w:r w:rsidRPr="00A006B4">
              <w:rPr>
                <w:sz w:val="22"/>
                <w:szCs w:val="22"/>
              </w:rPr>
              <w:t>103</w:t>
            </w:r>
          </w:p>
        </w:tc>
        <w:tc>
          <w:tcPr>
            <w:tcW w:w="1135" w:type="pct"/>
            <w:tcBorders>
              <w:top w:val="nil"/>
              <w:left w:val="nil"/>
              <w:bottom w:val="nil"/>
              <w:right w:val="nil"/>
            </w:tcBorders>
          </w:tcPr>
          <w:p w14:paraId="504B3C4C" w14:textId="77777777" w:rsidR="00FF5335" w:rsidRPr="00A006B4" w:rsidRDefault="00FF5335" w:rsidP="006855BA">
            <w:pPr>
              <w:pStyle w:val="TableParagraph"/>
              <w:kinsoku w:val="0"/>
              <w:overflowPunct w:val="0"/>
              <w:spacing w:before="25"/>
              <w:ind w:right="187"/>
              <w:jc w:val="center"/>
            </w:pPr>
            <w:r w:rsidRPr="00A006B4">
              <w:rPr>
                <w:sz w:val="22"/>
                <w:szCs w:val="22"/>
              </w:rPr>
              <w:t>15</w:t>
            </w:r>
          </w:p>
        </w:tc>
        <w:tc>
          <w:tcPr>
            <w:tcW w:w="1263" w:type="pct"/>
            <w:tcBorders>
              <w:top w:val="nil"/>
              <w:left w:val="nil"/>
              <w:bottom w:val="nil"/>
              <w:right w:val="nil"/>
            </w:tcBorders>
          </w:tcPr>
          <w:p w14:paraId="71552073" w14:textId="77777777" w:rsidR="00FF5335" w:rsidRPr="00A006B4" w:rsidRDefault="00FF5335" w:rsidP="006855BA">
            <w:pPr>
              <w:pStyle w:val="TableParagraph"/>
              <w:kinsoku w:val="0"/>
              <w:overflowPunct w:val="0"/>
              <w:spacing w:before="25"/>
              <w:ind w:right="168"/>
              <w:jc w:val="center"/>
            </w:pPr>
            <w:r w:rsidRPr="00A006B4">
              <w:rPr>
                <w:sz w:val="22"/>
                <w:szCs w:val="22"/>
              </w:rPr>
              <w:t>86</w:t>
            </w:r>
          </w:p>
        </w:tc>
      </w:tr>
      <w:tr w:rsidR="00FF5335" w:rsidRPr="00A006B4" w14:paraId="548CD2E1" w14:textId="77777777" w:rsidTr="00EF55BF">
        <w:trPr>
          <w:trHeight w:hRule="exact" w:val="310"/>
        </w:trPr>
        <w:tc>
          <w:tcPr>
            <w:tcW w:w="579" w:type="pct"/>
            <w:tcBorders>
              <w:top w:val="nil"/>
              <w:left w:val="nil"/>
              <w:bottom w:val="nil"/>
              <w:right w:val="nil"/>
            </w:tcBorders>
            <w:shd w:val="clear" w:color="auto" w:fill="F2F2F2"/>
          </w:tcPr>
          <w:p w14:paraId="23D0DBAD" w14:textId="77777777" w:rsidR="00FF5335" w:rsidRPr="00A006B4" w:rsidRDefault="00FF5335" w:rsidP="006855BA">
            <w:pPr>
              <w:pStyle w:val="TableParagraph"/>
              <w:kinsoku w:val="0"/>
              <w:overflowPunct w:val="0"/>
              <w:spacing w:before="25"/>
              <w:ind w:left="108"/>
              <w:jc w:val="center"/>
            </w:pPr>
            <w:r w:rsidRPr="00A006B4">
              <w:rPr>
                <w:sz w:val="22"/>
                <w:szCs w:val="22"/>
              </w:rPr>
              <w:t>2013</w:t>
            </w:r>
          </w:p>
        </w:tc>
        <w:tc>
          <w:tcPr>
            <w:tcW w:w="1034" w:type="pct"/>
            <w:tcBorders>
              <w:top w:val="nil"/>
              <w:left w:val="nil"/>
              <w:bottom w:val="nil"/>
              <w:right w:val="nil"/>
            </w:tcBorders>
            <w:shd w:val="clear" w:color="auto" w:fill="F2F2F2"/>
          </w:tcPr>
          <w:p w14:paraId="1E8850F8" w14:textId="77777777" w:rsidR="00FF5335" w:rsidRPr="00A006B4" w:rsidRDefault="00FF5335" w:rsidP="006855BA">
            <w:pPr>
              <w:pStyle w:val="TableParagraph"/>
              <w:kinsoku w:val="0"/>
              <w:overflowPunct w:val="0"/>
              <w:spacing w:before="25"/>
              <w:ind w:left="133"/>
              <w:jc w:val="center"/>
            </w:pPr>
            <w:r w:rsidRPr="00A006B4">
              <w:rPr>
                <w:sz w:val="22"/>
                <w:szCs w:val="22"/>
              </w:rPr>
              <w:t>32</w:t>
            </w:r>
          </w:p>
        </w:tc>
        <w:tc>
          <w:tcPr>
            <w:tcW w:w="990" w:type="pct"/>
            <w:tcBorders>
              <w:top w:val="nil"/>
              <w:left w:val="nil"/>
              <w:bottom w:val="nil"/>
              <w:right w:val="nil"/>
            </w:tcBorders>
            <w:shd w:val="clear" w:color="auto" w:fill="F2F2F2"/>
          </w:tcPr>
          <w:p w14:paraId="6E96FAC1" w14:textId="77777777" w:rsidR="00FF5335" w:rsidRPr="00A006B4" w:rsidRDefault="00FF5335" w:rsidP="006855BA">
            <w:pPr>
              <w:pStyle w:val="TableParagraph"/>
              <w:kinsoku w:val="0"/>
              <w:overflowPunct w:val="0"/>
              <w:spacing w:before="25"/>
              <w:ind w:right="19"/>
              <w:jc w:val="center"/>
            </w:pPr>
            <w:r w:rsidRPr="00A006B4">
              <w:rPr>
                <w:sz w:val="22"/>
                <w:szCs w:val="22"/>
              </w:rPr>
              <w:t>99</w:t>
            </w:r>
          </w:p>
        </w:tc>
        <w:tc>
          <w:tcPr>
            <w:tcW w:w="1135" w:type="pct"/>
            <w:tcBorders>
              <w:top w:val="nil"/>
              <w:left w:val="nil"/>
              <w:bottom w:val="nil"/>
              <w:right w:val="nil"/>
            </w:tcBorders>
            <w:shd w:val="clear" w:color="auto" w:fill="F2F2F2"/>
          </w:tcPr>
          <w:p w14:paraId="311EB4F3" w14:textId="77777777" w:rsidR="00FF5335" w:rsidRPr="00A006B4" w:rsidRDefault="00FF5335" w:rsidP="006855BA">
            <w:pPr>
              <w:pStyle w:val="TableParagraph"/>
              <w:kinsoku w:val="0"/>
              <w:overflowPunct w:val="0"/>
              <w:spacing w:before="25"/>
              <w:ind w:right="187"/>
              <w:jc w:val="center"/>
            </w:pPr>
            <w:r w:rsidRPr="00A006B4">
              <w:rPr>
                <w:sz w:val="22"/>
                <w:szCs w:val="22"/>
              </w:rPr>
              <w:t>12</w:t>
            </w:r>
          </w:p>
        </w:tc>
        <w:tc>
          <w:tcPr>
            <w:tcW w:w="1263" w:type="pct"/>
            <w:tcBorders>
              <w:top w:val="nil"/>
              <w:left w:val="nil"/>
              <w:bottom w:val="nil"/>
              <w:right w:val="nil"/>
            </w:tcBorders>
            <w:shd w:val="clear" w:color="auto" w:fill="F2F2F2"/>
          </w:tcPr>
          <w:p w14:paraId="0210AB6B" w14:textId="77777777" w:rsidR="00FF5335" w:rsidRPr="00A006B4" w:rsidRDefault="00FF5335" w:rsidP="006855BA">
            <w:pPr>
              <w:pStyle w:val="TableParagraph"/>
              <w:kinsoku w:val="0"/>
              <w:overflowPunct w:val="0"/>
              <w:spacing w:before="25"/>
              <w:ind w:right="168"/>
              <w:jc w:val="center"/>
            </w:pPr>
            <w:r w:rsidRPr="00A006B4">
              <w:rPr>
                <w:sz w:val="22"/>
                <w:szCs w:val="22"/>
              </w:rPr>
              <w:t>64</w:t>
            </w:r>
          </w:p>
        </w:tc>
      </w:tr>
      <w:tr w:rsidR="00FF5335" w:rsidRPr="00A006B4" w14:paraId="3C500C8C" w14:textId="77777777" w:rsidTr="00EF55BF">
        <w:trPr>
          <w:trHeight w:hRule="exact" w:val="307"/>
        </w:trPr>
        <w:tc>
          <w:tcPr>
            <w:tcW w:w="579" w:type="pct"/>
            <w:tcBorders>
              <w:top w:val="nil"/>
              <w:left w:val="nil"/>
              <w:bottom w:val="nil"/>
              <w:right w:val="nil"/>
            </w:tcBorders>
          </w:tcPr>
          <w:p w14:paraId="3982E59F" w14:textId="77777777" w:rsidR="00FF5335" w:rsidRPr="00A006B4" w:rsidRDefault="00FF5335" w:rsidP="006855BA">
            <w:pPr>
              <w:pStyle w:val="TableParagraph"/>
              <w:kinsoku w:val="0"/>
              <w:overflowPunct w:val="0"/>
              <w:spacing w:before="25"/>
              <w:ind w:left="108"/>
              <w:jc w:val="center"/>
            </w:pPr>
            <w:r w:rsidRPr="00A006B4">
              <w:rPr>
                <w:sz w:val="22"/>
                <w:szCs w:val="22"/>
              </w:rPr>
              <w:t>2014</w:t>
            </w:r>
          </w:p>
        </w:tc>
        <w:tc>
          <w:tcPr>
            <w:tcW w:w="1034" w:type="pct"/>
            <w:tcBorders>
              <w:top w:val="nil"/>
              <w:left w:val="nil"/>
              <w:bottom w:val="nil"/>
              <w:right w:val="nil"/>
            </w:tcBorders>
          </w:tcPr>
          <w:p w14:paraId="6DAFD41C" w14:textId="77777777" w:rsidR="00FF5335" w:rsidRPr="00A006B4" w:rsidRDefault="00FF5335" w:rsidP="006855BA">
            <w:pPr>
              <w:pStyle w:val="TableParagraph"/>
              <w:kinsoku w:val="0"/>
              <w:overflowPunct w:val="0"/>
              <w:spacing w:before="25"/>
              <w:ind w:left="133"/>
              <w:jc w:val="center"/>
            </w:pPr>
            <w:r w:rsidRPr="00A006B4">
              <w:rPr>
                <w:sz w:val="22"/>
                <w:szCs w:val="22"/>
              </w:rPr>
              <w:t>28</w:t>
            </w:r>
          </w:p>
        </w:tc>
        <w:tc>
          <w:tcPr>
            <w:tcW w:w="990" w:type="pct"/>
            <w:tcBorders>
              <w:top w:val="nil"/>
              <w:left w:val="nil"/>
              <w:bottom w:val="nil"/>
              <w:right w:val="nil"/>
            </w:tcBorders>
          </w:tcPr>
          <w:p w14:paraId="0D691DBA" w14:textId="77777777" w:rsidR="00FF5335" w:rsidRPr="00A006B4" w:rsidRDefault="00FF5335" w:rsidP="006855BA">
            <w:pPr>
              <w:pStyle w:val="TableParagraph"/>
              <w:kinsoku w:val="0"/>
              <w:overflowPunct w:val="0"/>
              <w:spacing w:before="25"/>
              <w:ind w:right="19"/>
              <w:jc w:val="center"/>
            </w:pPr>
            <w:r w:rsidRPr="00A006B4">
              <w:rPr>
                <w:sz w:val="22"/>
                <w:szCs w:val="22"/>
              </w:rPr>
              <w:t>114</w:t>
            </w:r>
          </w:p>
        </w:tc>
        <w:tc>
          <w:tcPr>
            <w:tcW w:w="1135" w:type="pct"/>
            <w:tcBorders>
              <w:top w:val="nil"/>
              <w:left w:val="nil"/>
              <w:bottom w:val="nil"/>
              <w:right w:val="nil"/>
            </w:tcBorders>
          </w:tcPr>
          <w:p w14:paraId="14A61D3F" w14:textId="77777777" w:rsidR="00FF5335" w:rsidRPr="00A006B4" w:rsidRDefault="00FF5335" w:rsidP="006855BA">
            <w:pPr>
              <w:pStyle w:val="TableParagraph"/>
              <w:kinsoku w:val="0"/>
              <w:overflowPunct w:val="0"/>
              <w:spacing w:before="25"/>
              <w:ind w:right="187"/>
              <w:jc w:val="center"/>
            </w:pPr>
            <w:r w:rsidRPr="00A006B4">
              <w:rPr>
                <w:sz w:val="22"/>
                <w:szCs w:val="22"/>
              </w:rPr>
              <w:t>11</w:t>
            </w:r>
          </w:p>
        </w:tc>
        <w:tc>
          <w:tcPr>
            <w:tcW w:w="1263" w:type="pct"/>
            <w:tcBorders>
              <w:top w:val="nil"/>
              <w:left w:val="nil"/>
              <w:bottom w:val="nil"/>
              <w:right w:val="nil"/>
            </w:tcBorders>
          </w:tcPr>
          <w:p w14:paraId="43BCC7F6" w14:textId="77777777" w:rsidR="00FF5335" w:rsidRPr="00A006B4" w:rsidRDefault="00FF5335" w:rsidP="006855BA">
            <w:pPr>
              <w:pStyle w:val="TableParagraph"/>
              <w:kinsoku w:val="0"/>
              <w:overflowPunct w:val="0"/>
              <w:spacing w:before="25"/>
              <w:ind w:right="168"/>
              <w:jc w:val="center"/>
            </w:pPr>
            <w:r w:rsidRPr="00A006B4">
              <w:rPr>
                <w:sz w:val="22"/>
                <w:szCs w:val="22"/>
              </w:rPr>
              <w:t>106</w:t>
            </w:r>
          </w:p>
        </w:tc>
      </w:tr>
      <w:tr w:rsidR="00FF5335" w:rsidRPr="00A006B4" w14:paraId="4C26E4BC" w14:textId="77777777" w:rsidTr="00EF55BF">
        <w:trPr>
          <w:trHeight w:hRule="exact" w:val="310"/>
        </w:trPr>
        <w:tc>
          <w:tcPr>
            <w:tcW w:w="579" w:type="pct"/>
            <w:tcBorders>
              <w:top w:val="nil"/>
              <w:left w:val="nil"/>
              <w:bottom w:val="nil"/>
              <w:right w:val="nil"/>
            </w:tcBorders>
            <w:shd w:val="clear" w:color="auto" w:fill="F2F2F2"/>
          </w:tcPr>
          <w:p w14:paraId="65FE2B14" w14:textId="77777777" w:rsidR="00FF5335" w:rsidRPr="00A006B4" w:rsidRDefault="00FF5335" w:rsidP="006855BA">
            <w:pPr>
              <w:pStyle w:val="TableParagraph"/>
              <w:kinsoku w:val="0"/>
              <w:overflowPunct w:val="0"/>
              <w:spacing w:before="27"/>
              <w:ind w:left="108"/>
              <w:jc w:val="center"/>
            </w:pPr>
            <w:r w:rsidRPr="00A006B4">
              <w:rPr>
                <w:sz w:val="22"/>
                <w:szCs w:val="22"/>
              </w:rPr>
              <w:t>2015</w:t>
            </w:r>
          </w:p>
        </w:tc>
        <w:tc>
          <w:tcPr>
            <w:tcW w:w="1034" w:type="pct"/>
            <w:tcBorders>
              <w:top w:val="nil"/>
              <w:left w:val="nil"/>
              <w:bottom w:val="nil"/>
              <w:right w:val="nil"/>
            </w:tcBorders>
            <w:shd w:val="clear" w:color="auto" w:fill="F2F2F2"/>
          </w:tcPr>
          <w:p w14:paraId="62C77E66" w14:textId="77777777" w:rsidR="00FF5335" w:rsidRPr="00A006B4" w:rsidRDefault="00FF5335" w:rsidP="006855BA">
            <w:pPr>
              <w:pStyle w:val="TableParagraph"/>
              <w:kinsoku w:val="0"/>
              <w:overflowPunct w:val="0"/>
              <w:spacing w:before="27"/>
              <w:ind w:left="133"/>
              <w:jc w:val="center"/>
            </w:pPr>
            <w:r w:rsidRPr="00A006B4">
              <w:rPr>
                <w:sz w:val="22"/>
                <w:szCs w:val="22"/>
              </w:rPr>
              <w:t>56</w:t>
            </w:r>
          </w:p>
        </w:tc>
        <w:tc>
          <w:tcPr>
            <w:tcW w:w="990" w:type="pct"/>
            <w:tcBorders>
              <w:top w:val="nil"/>
              <w:left w:val="nil"/>
              <w:bottom w:val="nil"/>
              <w:right w:val="nil"/>
            </w:tcBorders>
            <w:shd w:val="clear" w:color="auto" w:fill="F2F2F2"/>
          </w:tcPr>
          <w:p w14:paraId="1A48EA9F" w14:textId="77777777" w:rsidR="00FF5335" w:rsidRPr="00A006B4" w:rsidRDefault="00FF5335" w:rsidP="006855BA">
            <w:pPr>
              <w:pStyle w:val="TableParagraph"/>
              <w:kinsoku w:val="0"/>
              <w:overflowPunct w:val="0"/>
              <w:spacing w:before="27"/>
              <w:ind w:right="19"/>
              <w:jc w:val="center"/>
            </w:pPr>
            <w:r w:rsidRPr="00A006B4">
              <w:rPr>
                <w:sz w:val="22"/>
                <w:szCs w:val="22"/>
              </w:rPr>
              <w:t>162</w:t>
            </w:r>
          </w:p>
        </w:tc>
        <w:tc>
          <w:tcPr>
            <w:tcW w:w="1135" w:type="pct"/>
            <w:tcBorders>
              <w:top w:val="nil"/>
              <w:left w:val="nil"/>
              <w:bottom w:val="nil"/>
              <w:right w:val="nil"/>
            </w:tcBorders>
            <w:shd w:val="clear" w:color="auto" w:fill="F2F2F2"/>
          </w:tcPr>
          <w:p w14:paraId="7A5D87E3" w14:textId="77777777" w:rsidR="00FF5335" w:rsidRPr="00A006B4" w:rsidRDefault="00FF5335" w:rsidP="006855BA">
            <w:pPr>
              <w:pStyle w:val="TableParagraph"/>
              <w:kinsoku w:val="0"/>
              <w:overflowPunct w:val="0"/>
              <w:spacing w:before="27"/>
              <w:ind w:right="187"/>
              <w:jc w:val="center"/>
            </w:pPr>
            <w:r w:rsidRPr="00A006B4">
              <w:rPr>
                <w:sz w:val="22"/>
                <w:szCs w:val="22"/>
              </w:rPr>
              <w:t>21</w:t>
            </w:r>
          </w:p>
        </w:tc>
        <w:tc>
          <w:tcPr>
            <w:tcW w:w="1263" w:type="pct"/>
            <w:tcBorders>
              <w:top w:val="nil"/>
              <w:left w:val="nil"/>
              <w:bottom w:val="nil"/>
              <w:right w:val="nil"/>
            </w:tcBorders>
            <w:shd w:val="clear" w:color="auto" w:fill="F2F2F2"/>
          </w:tcPr>
          <w:p w14:paraId="7132FD28" w14:textId="77777777" w:rsidR="00FF5335" w:rsidRPr="00A006B4" w:rsidRDefault="00FF5335" w:rsidP="006855BA">
            <w:pPr>
              <w:pStyle w:val="TableParagraph"/>
              <w:kinsoku w:val="0"/>
              <w:overflowPunct w:val="0"/>
              <w:spacing w:before="27"/>
              <w:ind w:right="168"/>
              <w:jc w:val="center"/>
            </w:pPr>
            <w:r w:rsidRPr="00A006B4">
              <w:rPr>
                <w:sz w:val="22"/>
                <w:szCs w:val="22"/>
              </w:rPr>
              <w:t>88</w:t>
            </w:r>
          </w:p>
        </w:tc>
      </w:tr>
      <w:tr w:rsidR="00FF5335" w:rsidRPr="00A006B4" w14:paraId="79BCA654" w14:textId="77777777" w:rsidTr="00EF55BF">
        <w:trPr>
          <w:trHeight w:hRule="exact" w:val="310"/>
        </w:trPr>
        <w:tc>
          <w:tcPr>
            <w:tcW w:w="579" w:type="pct"/>
            <w:tcBorders>
              <w:top w:val="nil"/>
              <w:left w:val="nil"/>
              <w:bottom w:val="nil"/>
              <w:right w:val="nil"/>
            </w:tcBorders>
          </w:tcPr>
          <w:p w14:paraId="0B21EE38" w14:textId="77777777" w:rsidR="00FF5335" w:rsidRPr="00A006B4" w:rsidRDefault="00FF5335" w:rsidP="006855BA">
            <w:pPr>
              <w:pStyle w:val="TableParagraph"/>
              <w:kinsoku w:val="0"/>
              <w:overflowPunct w:val="0"/>
              <w:spacing w:before="27"/>
              <w:ind w:left="108"/>
              <w:jc w:val="center"/>
            </w:pPr>
            <w:r w:rsidRPr="00A006B4">
              <w:rPr>
                <w:sz w:val="22"/>
                <w:szCs w:val="22"/>
              </w:rPr>
              <w:t>2016</w:t>
            </w:r>
          </w:p>
        </w:tc>
        <w:tc>
          <w:tcPr>
            <w:tcW w:w="1034" w:type="pct"/>
            <w:tcBorders>
              <w:top w:val="nil"/>
              <w:left w:val="nil"/>
              <w:bottom w:val="nil"/>
              <w:right w:val="nil"/>
            </w:tcBorders>
          </w:tcPr>
          <w:p w14:paraId="2FBC9FBB" w14:textId="77777777" w:rsidR="00FF5335" w:rsidRPr="00A006B4" w:rsidRDefault="00FF5335" w:rsidP="006855BA">
            <w:pPr>
              <w:pStyle w:val="TableParagraph"/>
              <w:kinsoku w:val="0"/>
              <w:overflowPunct w:val="0"/>
              <w:spacing w:before="27"/>
              <w:ind w:left="133"/>
              <w:jc w:val="center"/>
            </w:pPr>
            <w:r w:rsidRPr="00A006B4">
              <w:rPr>
                <w:sz w:val="22"/>
                <w:szCs w:val="22"/>
              </w:rPr>
              <w:t>39</w:t>
            </w:r>
          </w:p>
        </w:tc>
        <w:tc>
          <w:tcPr>
            <w:tcW w:w="990" w:type="pct"/>
            <w:tcBorders>
              <w:top w:val="nil"/>
              <w:left w:val="nil"/>
              <w:bottom w:val="nil"/>
              <w:right w:val="nil"/>
            </w:tcBorders>
          </w:tcPr>
          <w:p w14:paraId="7248840D" w14:textId="77777777" w:rsidR="00FF5335" w:rsidRPr="00A006B4" w:rsidRDefault="00FF5335" w:rsidP="006855BA">
            <w:pPr>
              <w:pStyle w:val="TableParagraph"/>
              <w:kinsoku w:val="0"/>
              <w:overflowPunct w:val="0"/>
              <w:spacing w:before="27"/>
              <w:ind w:right="19"/>
              <w:jc w:val="center"/>
            </w:pPr>
            <w:r w:rsidRPr="00A006B4">
              <w:rPr>
                <w:sz w:val="22"/>
                <w:szCs w:val="22"/>
              </w:rPr>
              <w:t>107</w:t>
            </w:r>
          </w:p>
        </w:tc>
        <w:tc>
          <w:tcPr>
            <w:tcW w:w="1135" w:type="pct"/>
            <w:tcBorders>
              <w:top w:val="nil"/>
              <w:left w:val="nil"/>
              <w:bottom w:val="nil"/>
              <w:right w:val="nil"/>
            </w:tcBorders>
          </w:tcPr>
          <w:p w14:paraId="62FECCA0" w14:textId="77777777" w:rsidR="00FF5335" w:rsidRPr="00A006B4" w:rsidRDefault="00FF5335" w:rsidP="006855BA">
            <w:pPr>
              <w:pStyle w:val="TableParagraph"/>
              <w:kinsoku w:val="0"/>
              <w:overflowPunct w:val="0"/>
              <w:spacing w:before="27"/>
              <w:ind w:right="187"/>
              <w:jc w:val="center"/>
            </w:pPr>
            <w:r w:rsidRPr="00A006B4">
              <w:rPr>
                <w:sz w:val="22"/>
                <w:szCs w:val="22"/>
              </w:rPr>
              <w:t>28</w:t>
            </w:r>
          </w:p>
        </w:tc>
        <w:tc>
          <w:tcPr>
            <w:tcW w:w="1263" w:type="pct"/>
            <w:tcBorders>
              <w:top w:val="nil"/>
              <w:left w:val="nil"/>
              <w:bottom w:val="nil"/>
              <w:right w:val="nil"/>
            </w:tcBorders>
          </w:tcPr>
          <w:p w14:paraId="63FCF129" w14:textId="77777777" w:rsidR="00FF5335" w:rsidRPr="00A006B4" w:rsidRDefault="00FF5335" w:rsidP="006855BA">
            <w:pPr>
              <w:pStyle w:val="TableParagraph"/>
              <w:kinsoku w:val="0"/>
              <w:overflowPunct w:val="0"/>
              <w:spacing w:before="27"/>
              <w:ind w:right="168"/>
              <w:jc w:val="center"/>
            </w:pPr>
            <w:r w:rsidRPr="00A006B4">
              <w:rPr>
                <w:sz w:val="22"/>
                <w:szCs w:val="22"/>
              </w:rPr>
              <w:t>90</w:t>
            </w:r>
          </w:p>
        </w:tc>
      </w:tr>
      <w:tr w:rsidR="00FF5335" w:rsidRPr="00A006B4" w14:paraId="5DD8BBF4" w14:textId="77777777" w:rsidTr="00EF55BF">
        <w:trPr>
          <w:trHeight w:hRule="exact" w:val="346"/>
        </w:trPr>
        <w:tc>
          <w:tcPr>
            <w:tcW w:w="579" w:type="pct"/>
            <w:tcBorders>
              <w:top w:val="nil"/>
              <w:left w:val="nil"/>
              <w:bottom w:val="single" w:sz="8" w:space="0" w:color="000000"/>
              <w:right w:val="nil"/>
            </w:tcBorders>
            <w:shd w:val="clear" w:color="auto" w:fill="F2F2F2"/>
          </w:tcPr>
          <w:p w14:paraId="5545EF0F" w14:textId="77777777" w:rsidR="00FF5335" w:rsidRPr="00A006B4" w:rsidRDefault="00FF5335" w:rsidP="006855BA">
            <w:pPr>
              <w:pStyle w:val="TableParagraph"/>
              <w:kinsoku w:val="0"/>
              <w:overflowPunct w:val="0"/>
              <w:spacing w:before="34"/>
              <w:ind w:left="108"/>
              <w:jc w:val="center"/>
            </w:pPr>
            <w:r w:rsidRPr="00A006B4">
              <w:rPr>
                <w:b/>
                <w:bCs/>
                <w:spacing w:val="-1"/>
                <w:sz w:val="22"/>
                <w:szCs w:val="22"/>
              </w:rPr>
              <w:t>Total</w:t>
            </w:r>
          </w:p>
        </w:tc>
        <w:tc>
          <w:tcPr>
            <w:tcW w:w="1034" w:type="pct"/>
            <w:tcBorders>
              <w:top w:val="nil"/>
              <w:left w:val="nil"/>
              <w:bottom w:val="single" w:sz="8" w:space="0" w:color="000000"/>
              <w:right w:val="nil"/>
            </w:tcBorders>
            <w:shd w:val="clear" w:color="auto" w:fill="F2F2F2"/>
          </w:tcPr>
          <w:p w14:paraId="76F0E6BE" w14:textId="77777777" w:rsidR="00FF5335" w:rsidRPr="00A006B4" w:rsidRDefault="00FF5335" w:rsidP="006855BA">
            <w:pPr>
              <w:pStyle w:val="TableParagraph"/>
              <w:kinsoku w:val="0"/>
              <w:overflowPunct w:val="0"/>
              <w:spacing w:before="34"/>
              <w:ind w:left="133"/>
              <w:jc w:val="center"/>
            </w:pPr>
            <w:r w:rsidRPr="00A006B4">
              <w:rPr>
                <w:b/>
                <w:bCs/>
                <w:sz w:val="22"/>
                <w:szCs w:val="22"/>
              </w:rPr>
              <w:t>152</w:t>
            </w:r>
          </w:p>
        </w:tc>
        <w:tc>
          <w:tcPr>
            <w:tcW w:w="990" w:type="pct"/>
            <w:tcBorders>
              <w:top w:val="nil"/>
              <w:left w:val="nil"/>
              <w:bottom w:val="single" w:sz="8" w:space="0" w:color="000000"/>
              <w:right w:val="nil"/>
            </w:tcBorders>
            <w:shd w:val="clear" w:color="auto" w:fill="F2F2F2"/>
          </w:tcPr>
          <w:p w14:paraId="12D0EE21" w14:textId="77777777" w:rsidR="00FF5335" w:rsidRPr="00A006B4" w:rsidRDefault="00FF5335" w:rsidP="006855BA">
            <w:pPr>
              <w:pStyle w:val="TableParagraph"/>
              <w:kinsoku w:val="0"/>
              <w:overflowPunct w:val="0"/>
              <w:spacing w:before="34"/>
              <w:ind w:right="19"/>
              <w:jc w:val="center"/>
            </w:pPr>
            <w:r w:rsidRPr="00A006B4">
              <w:rPr>
                <w:b/>
                <w:bCs/>
                <w:sz w:val="22"/>
                <w:szCs w:val="22"/>
              </w:rPr>
              <w:t>685</w:t>
            </w:r>
          </w:p>
        </w:tc>
        <w:tc>
          <w:tcPr>
            <w:tcW w:w="1135" w:type="pct"/>
            <w:tcBorders>
              <w:top w:val="nil"/>
              <w:left w:val="nil"/>
              <w:bottom w:val="single" w:sz="8" w:space="0" w:color="000000"/>
              <w:right w:val="nil"/>
            </w:tcBorders>
            <w:shd w:val="clear" w:color="auto" w:fill="F2F2F2"/>
          </w:tcPr>
          <w:p w14:paraId="744C1910" w14:textId="77777777" w:rsidR="00FF5335" w:rsidRPr="00A006B4" w:rsidRDefault="00FF5335" w:rsidP="006855BA">
            <w:pPr>
              <w:pStyle w:val="TableParagraph"/>
              <w:kinsoku w:val="0"/>
              <w:overflowPunct w:val="0"/>
              <w:spacing w:before="34"/>
              <w:ind w:right="187"/>
              <w:jc w:val="center"/>
            </w:pPr>
            <w:r w:rsidRPr="00A006B4">
              <w:rPr>
                <w:b/>
                <w:bCs/>
                <w:sz w:val="22"/>
                <w:szCs w:val="22"/>
              </w:rPr>
              <w:t>85</w:t>
            </w:r>
          </w:p>
        </w:tc>
        <w:tc>
          <w:tcPr>
            <w:tcW w:w="1263" w:type="pct"/>
            <w:tcBorders>
              <w:top w:val="nil"/>
              <w:left w:val="nil"/>
              <w:bottom w:val="single" w:sz="8" w:space="0" w:color="000000"/>
              <w:right w:val="nil"/>
            </w:tcBorders>
            <w:shd w:val="clear" w:color="auto" w:fill="F2F2F2"/>
          </w:tcPr>
          <w:p w14:paraId="266A7A0B" w14:textId="77777777" w:rsidR="00FF5335" w:rsidRPr="00A006B4" w:rsidRDefault="00FF5335" w:rsidP="006855BA">
            <w:pPr>
              <w:pStyle w:val="TableParagraph"/>
              <w:kinsoku w:val="0"/>
              <w:overflowPunct w:val="0"/>
              <w:spacing w:before="34"/>
              <w:ind w:right="168"/>
              <w:jc w:val="center"/>
            </w:pPr>
            <w:r w:rsidRPr="00A006B4">
              <w:rPr>
                <w:b/>
                <w:bCs/>
                <w:sz w:val="22"/>
                <w:szCs w:val="22"/>
              </w:rPr>
              <w:t>591</w:t>
            </w:r>
          </w:p>
        </w:tc>
      </w:tr>
    </w:tbl>
    <w:p w14:paraId="5EAF762D" w14:textId="36B15977" w:rsidR="00FF5335" w:rsidRDefault="00FF5335" w:rsidP="00FF5335">
      <w:pPr>
        <w:pStyle w:val="BodyText"/>
        <w:kinsoku w:val="0"/>
        <w:overflowPunct w:val="0"/>
        <w:spacing w:before="8"/>
        <w:ind w:left="0"/>
        <w:rPr>
          <w:sz w:val="18"/>
          <w:szCs w:val="18"/>
        </w:rPr>
      </w:pPr>
    </w:p>
    <w:p w14:paraId="4CC1E8CC" w14:textId="6D8C2286" w:rsidR="00EC0840" w:rsidRDefault="00EC0840" w:rsidP="00FF5335">
      <w:pPr>
        <w:pStyle w:val="BodyText"/>
        <w:kinsoku w:val="0"/>
        <w:overflowPunct w:val="0"/>
        <w:spacing w:before="8"/>
        <w:ind w:left="0"/>
        <w:rPr>
          <w:sz w:val="18"/>
          <w:szCs w:val="18"/>
        </w:rPr>
      </w:pPr>
    </w:p>
    <w:p w14:paraId="34155555" w14:textId="77777777" w:rsidR="002E09E7" w:rsidRPr="00FE059A" w:rsidRDefault="002E09E7" w:rsidP="00FF5335">
      <w:pPr>
        <w:pStyle w:val="BodyText"/>
        <w:kinsoku w:val="0"/>
        <w:overflowPunct w:val="0"/>
        <w:spacing w:before="8"/>
        <w:ind w:left="0"/>
        <w:rPr>
          <w:sz w:val="18"/>
          <w:szCs w:val="18"/>
        </w:rPr>
      </w:pPr>
    </w:p>
    <w:p w14:paraId="12B15BB7" w14:textId="26B9162F" w:rsidR="00EC0840" w:rsidRDefault="00EC0840" w:rsidP="00EC0840">
      <w:pPr>
        <w:pStyle w:val="TableParagraph"/>
        <w:kinsoku w:val="0"/>
        <w:overflowPunct w:val="0"/>
        <w:spacing w:before="28"/>
        <w:ind w:right="-900"/>
        <w:rPr>
          <w:b/>
          <w:bCs/>
          <w:color w:val="000000" w:themeColor="text1"/>
          <w:spacing w:val="-1"/>
        </w:rPr>
      </w:pPr>
      <w:r w:rsidRPr="00FE059A">
        <w:rPr>
          <w:b/>
          <w:bCs/>
          <w:color w:val="000000" w:themeColor="text1"/>
          <w:spacing w:val="-1"/>
          <w:sz w:val="22"/>
          <w:szCs w:val="22"/>
        </w:rPr>
        <w:t xml:space="preserve">Table </w:t>
      </w:r>
      <w:r w:rsidR="001D10DB">
        <w:rPr>
          <w:b/>
          <w:bCs/>
          <w:color w:val="000000" w:themeColor="text1"/>
          <w:spacing w:val="-1"/>
          <w:sz w:val="22"/>
          <w:szCs w:val="22"/>
        </w:rPr>
        <w:t>20</w:t>
      </w:r>
      <w:r w:rsidRPr="00FE059A">
        <w:rPr>
          <w:b/>
          <w:bCs/>
          <w:color w:val="000000" w:themeColor="text1"/>
          <w:spacing w:val="-1"/>
          <w:sz w:val="22"/>
          <w:szCs w:val="22"/>
        </w:rPr>
        <w:t xml:space="preserve">. </w:t>
      </w:r>
      <w:r w:rsidRPr="00FE059A">
        <w:rPr>
          <w:color w:val="000000" w:themeColor="text1"/>
          <w:spacing w:val="-1"/>
          <w:sz w:val="22"/>
          <w:szCs w:val="22"/>
        </w:rPr>
        <w:t>Site-specific totals for 2020 least tern band resighting efforts</w:t>
      </w:r>
      <w:r w:rsidRPr="00FE059A">
        <w:rPr>
          <w:b/>
          <w:bCs/>
          <w:color w:val="000000" w:themeColor="text1"/>
          <w:spacing w:val="-1"/>
          <w:sz w:val="22"/>
          <w:szCs w:val="22"/>
        </w:rPr>
        <w:t>.</w:t>
      </w:r>
    </w:p>
    <w:tbl>
      <w:tblPr>
        <w:tblStyle w:val="PlainTable5"/>
        <w:tblW w:w="5000" w:type="pct"/>
        <w:tblInd w:w="0" w:type="dxa"/>
        <w:tblLayout w:type="fixed"/>
        <w:tblLook w:val="04A0" w:firstRow="1" w:lastRow="0" w:firstColumn="1" w:lastColumn="0" w:noHBand="0" w:noVBand="1"/>
      </w:tblPr>
      <w:tblGrid>
        <w:gridCol w:w="1710"/>
        <w:gridCol w:w="1619"/>
        <w:gridCol w:w="1440"/>
        <w:gridCol w:w="1621"/>
        <w:gridCol w:w="1441"/>
        <w:gridCol w:w="1529"/>
      </w:tblGrid>
      <w:tr w:rsidR="00EC0840" w14:paraId="1EAC25EB" w14:textId="77777777" w:rsidTr="00EF55BF">
        <w:trPr>
          <w:cnfStyle w:val="100000000000" w:firstRow="1" w:lastRow="0" w:firstColumn="0" w:lastColumn="0" w:oddVBand="0" w:evenVBand="0" w:oddHBand="0" w:evenHBand="0" w:firstRowFirstColumn="0" w:firstRowLastColumn="0" w:lastRowFirstColumn="0" w:lastRowLastColumn="0"/>
          <w:trHeight w:val="291"/>
        </w:trPr>
        <w:tc>
          <w:tcPr>
            <w:cnfStyle w:val="001000000100" w:firstRow="0" w:lastRow="0" w:firstColumn="1" w:lastColumn="0" w:oddVBand="0" w:evenVBand="0" w:oddHBand="0" w:evenHBand="0" w:firstRowFirstColumn="1" w:firstRowLastColumn="0" w:lastRowFirstColumn="0" w:lastRowLastColumn="0"/>
            <w:tcW w:w="913" w:type="pct"/>
            <w:tcBorders>
              <w:top w:val="single" w:sz="4" w:space="0" w:color="auto"/>
              <w:left w:val="nil"/>
            </w:tcBorders>
            <w:noWrap/>
            <w:vAlign w:val="center"/>
            <w:hideMark/>
          </w:tcPr>
          <w:p w14:paraId="39184223" w14:textId="77777777" w:rsidR="00EC0840" w:rsidRDefault="00EC0840" w:rsidP="00DC51D0">
            <w:pPr>
              <w:widowControl/>
              <w:autoSpaceDE/>
              <w:adjustRightInd/>
              <w:jc w:val="center"/>
              <w:rPr>
                <w:b/>
                <w:bCs/>
                <w:i w:val="0"/>
                <w:iCs w:val="0"/>
                <w:color w:val="000000"/>
                <w:sz w:val="20"/>
                <w:szCs w:val="20"/>
              </w:rPr>
            </w:pPr>
            <w:r>
              <w:rPr>
                <w:b/>
                <w:bCs/>
                <w:i w:val="0"/>
                <w:iCs w:val="0"/>
                <w:color w:val="000000"/>
                <w:sz w:val="20"/>
                <w:szCs w:val="20"/>
              </w:rPr>
              <w:t>Sites Monitored</w:t>
            </w:r>
          </w:p>
        </w:tc>
        <w:tc>
          <w:tcPr>
            <w:tcW w:w="865" w:type="pct"/>
            <w:tcBorders>
              <w:top w:val="single" w:sz="4" w:space="0" w:color="auto"/>
              <w:left w:val="nil"/>
              <w:right w:val="nil"/>
            </w:tcBorders>
            <w:noWrap/>
            <w:vAlign w:val="center"/>
            <w:hideMark/>
          </w:tcPr>
          <w:p w14:paraId="72AE1D91"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Nests Monitored</w:t>
            </w:r>
          </w:p>
        </w:tc>
        <w:tc>
          <w:tcPr>
            <w:tcW w:w="769" w:type="pct"/>
            <w:tcBorders>
              <w:top w:val="single" w:sz="4" w:space="0" w:color="auto"/>
              <w:left w:val="nil"/>
              <w:right w:val="nil"/>
            </w:tcBorders>
            <w:noWrap/>
            <w:vAlign w:val="center"/>
            <w:hideMark/>
          </w:tcPr>
          <w:p w14:paraId="1CB13040"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Banded Adults</w:t>
            </w:r>
          </w:p>
        </w:tc>
        <w:tc>
          <w:tcPr>
            <w:tcW w:w="866" w:type="pct"/>
            <w:tcBorders>
              <w:top w:val="single" w:sz="4" w:space="0" w:color="auto"/>
              <w:left w:val="nil"/>
              <w:right w:val="nil"/>
            </w:tcBorders>
            <w:noWrap/>
            <w:vAlign w:val="center"/>
            <w:hideMark/>
          </w:tcPr>
          <w:p w14:paraId="5494C25E"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proofErr w:type="spellStart"/>
            <w:r>
              <w:rPr>
                <w:b/>
                <w:bCs/>
                <w:i w:val="0"/>
                <w:iCs w:val="0"/>
                <w:color w:val="000000"/>
                <w:sz w:val="20"/>
                <w:szCs w:val="20"/>
              </w:rPr>
              <w:t>Unbanded</w:t>
            </w:r>
            <w:proofErr w:type="spellEnd"/>
            <w:r>
              <w:rPr>
                <w:b/>
                <w:bCs/>
                <w:i w:val="0"/>
                <w:iCs w:val="0"/>
                <w:color w:val="000000"/>
                <w:sz w:val="20"/>
                <w:szCs w:val="20"/>
              </w:rPr>
              <w:t xml:space="preserve"> Adults</w:t>
            </w:r>
          </w:p>
        </w:tc>
        <w:tc>
          <w:tcPr>
            <w:tcW w:w="770" w:type="pct"/>
            <w:tcBorders>
              <w:top w:val="single" w:sz="4" w:space="0" w:color="auto"/>
              <w:left w:val="nil"/>
              <w:right w:val="nil"/>
            </w:tcBorders>
            <w:noWrap/>
            <w:vAlign w:val="center"/>
            <w:hideMark/>
          </w:tcPr>
          <w:p w14:paraId="69F1760C"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Adults Observed</w:t>
            </w:r>
          </w:p>
        </w:tc>
        <w:tc>
          <w:tcPr>
            <w:tcW w:w="817" w:type="pct"/>
            <w:tcBorders>
              <w:top w:val="single" w:sz="4" w:space="0" w:color="auto"/>
              <w:left w:val="nil"/>
              <w:right w:val="nil"/>
            </w:tcBorders>
            <w:vAlign w:val="center"/>
            <w:hideMark/>
          </w:tcPr>
          <w:p w14:paraId="6F4AABC2"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Proportion of Banded Adults</w:t>
            </w:r>
          </w:p>
        </w:tc>
      </w:tr>
      <w:tr w:rsidR="00EC0840" w14:paraId="23F16610" w14:textId="77777777" w:rsidTr="00EF55BF">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4D376656" w14:textId="525A7579" w:rsidR="00EC0840" w:rsidRPr="005E01E0" w:rsidRDefault="00EC0840" w:rsidP="00DC51D0">
            <w:pPr>
              <w:widowControl/>
              <w:autoSpaceDE/>
              <w:adjustRightInd/>
              <w:jc w:val="center"/>
              <w:rPr>
                <w:i w:val="0"/>
                <w:iCs w:val="0"/>
                <w:color w:val="000000"/>
                <w:sz w:val="20"/>
                <w:szCs w:val="20"/>
              </w:rPr>
            </w:pPr>
            <w:proofErr w:type="spellStart"/>
            <w:r w:rsidRPr="005E01E0">
              <w:rPr>
                <w:i w:val="0"/>
                <w:iCs w:val="0"/>
                <w:color w:val="000000"/>
                <w:sz w:val="20"/>
                <w:szCs w:val="20"/>
              </w:rPr>
              <w:t>Broadfoot</w:t>
            </w:r>
            <w:proofErr w:type="spellEnd"/>
            <w:r w:rsidRPr="005E01E0">
              <w:rPr>
                <w:i w:val="0"/>
                <w:iCs w:val="0"/>
                <w:color w:val="000000"/>
                <w:sz w:val="20"/>
                <w:szCs w:val="20"/>
              </w:rPr>
              <w:t xml:space="preserve"> </w:t>
            </w:r>
            <w:r w:rsidR="00BB10D5">
              <w:rPr>
                <w:i w:val="0"/>
                <w:iCs w:val="0"/>
                <w:color w:val="000000"/>
                <w:sz w:val="20"/>
                <w:szCs w:val="20"/>
              </w:rPr>
              <w:t>South</w:t>
            </w:r>
            <w:r w:rsidRPr="005E01E0">
              <w:rPr>
                <w:i w:val="0"/>
                <w:iCs w:val="0"/>
                <w:color w:val="000000"/>
                <w:sz w:val="20"/>
                <w:szCs w:val="20"/>
              </w:rPr>
              <w:t>-Kearney</w:t>
            </w:r>
          </w:p>
        </w:tc>
        <w:tc>
          <w:tcPr>
            <w:tcW w:w="865" w:type="pct"/>
            <w:noWrap/>
            <w:hideMark/>
          </w:tcPr>
          <w:p w14:paraId="615DD366"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17</w:t>
            </w:r>
          </w:p>
        </w:tc>
        <w:tc>
          <w:tcPr>
            <w:tcW w:w="769" w:type="pct"/>
            <w:noWrap/>
            <w:hideMark/>
          </w:tcPr>
          <w:p w14:paraId="6783C7F2"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4</w:t>
            </w:r>
          </w:p>
        </w:tc>
        <w:tc>
          <w:tcPr>
            <w:tcW w:w="866" w:type="pct"/>
            <w:noWrap/>
            <w:hideMark/>
          </w:tcPr>
          <w:p w14:paraId="459A6B3A"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w:t>
            </w:r>
          </w:p>
        </w:tc>
        <w:tc>
          <w:tcPr>
            <w:tcW w:w="770" w:type="pct"/>
            <w:noWrap/>
            <w:hideMark/>
          </w:tcPr>
          <w:p w14:paraId="50106184"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13</w:t>
            </w:r>
          </w:p>
        </w:tc>
        <w:tc>
          <w:tcPr>
            <w:tcW w:w="817" w:type="pct"/>
            <w:hideMark/>
          </w:tcPr>
          <w:p w14:paraId="1F79EFCE"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30.8%</w:t>
            </w:r>
          </w:p>
        </w:tc>
      </w:tr>
      <w:tr w:rsidR="00EC0840" w14:paraId="3BB13DDE" w14:textId="77777777" w:rsidTr="00EF55BF">
        <w:trPr>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7EE53E70"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Blue Hole</w:t>
            </w:r>
          </w:p>
        </w:tc>
        <w:tc>
          <w:tcPr>
            <w:tcW w:w="865" w:type="pct"/>
            <w:noWrap/>
            <w:hideMark/>
          </w:tcPr>
          <w:p w14:paraId="3B994B98"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tc>
        <w:tc>
          <w:tcPr>
            <w:tcW w:w="769" w:type="pct"/>
            <w:noWrap/>
            <w:hideMark/>
          </w:tcPr>
          <w:p w14:paraId="02F5D845"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tc>
        <w:tc>
          <w:tcPr>
            <w:tcW w:w="866" w:type="pct"/>
            <w:noWrap/>
            <w:hideMark/>
          </w:tcPr>
          <w:p w14:paraId="2C767E93"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tc>
        <w:tc>
          <w:tcPr>
            <w:tcW w:w="770" w:type="pct"/>
            <w:noWrap/>
            <w:hideMark/>
          </w:tcPr>
          <w:p w14:paraId="58E28706"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tc>
        <w:tc>
          <w:tcPr>
            <w:tcW w:w="817" w:type="pct"/>
            <w:hideMark/>
          </w:tcPr>
          <w:p w14:paraId="0562D5D0"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0.0%</w:t>
            </w:r>
          </w:p>
        </w:tc>
      </w:tr>
      <w:tr w:rsidR="00EC0840" w14:paraId="1076ED76" w14:textId="77777777" w:rsidTr="00EF55BF">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199F350F"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Dyer Sandpit</w:t>
            </w:r>
          </w:p>
        </w:tc>
        <w:tc>
          <w:tcPr>
            <w:tcW w:w="865" w:type="pct"/>
            <w:noWrap/>
            <w:hideMark/>
          </w:tcPr>
          <w:p w14:paraId="0BC337E6"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4</w:t>
            </w:r>
          </w:p>
        </w:tc>
        <w:tc>
          <w:tcPr>
            <w:tcW w:w="769" w:type="pct"/>
            <w:noWrap/>
            <w:hideMark/>
          </w:tcPr>
          <w:p w14:paraId="5B4435EA"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w:t>
            </w:r>
          </w:p>
        </w:tc>
        <w:tc>
          <w:tcPr>
            <w:tcW w:w="866" w:type="pct"/>
            <w:noWrap/>
            <w:hideMark/>
          </w:tcPr>
          <w:p w14:paraId="62D53729"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2</w:t>
            </w:r>
          </w:p>
        </w:tc>
        <w:tc>
          <w:tcPr>
            <w:tcW w:w="770" w:type="pct"/>
            <w:noWrap/>
            <w:hideMark/>
          </w:tcPr>
          <w:p w14:paraId="28B201FA"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3</w:t>
            </w:r>
          </w:p>
        </w:tc>
        <w:tc>
          <w:tcPr>
            <w:tcW w:w="817" w:type="pct"/>
            <w:hideMark/>
          </w:tcPr>
          <w:p w14:paraId="5002A4BE"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33.3%</w:t>
            </w:r>
          </w:p>
        </w:tc>
      </w:tr>
      <w:tr w:rsidR="00EC0840" w14:paraId="05D2C1C6" w14:textId="77777777" w:rsidTr="00EF55BF">
        <w:trPr>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3D807294" w14:textId="77777777" w:rsidR="00EC0840" w:rsidRPr="005E01E0" w:rsidRDefault="00EC0840" w:rsidP="00DC51D0">
            <w:pPr>
              <w:widowControl/>
              <w:autoSpaceDE/>
              <w:adjustRightInd/>
              <w:jc w:val="center"/>
              <w:rPr>
                <w:i w:val="0"/>
                <w:iCs w:val="0"/>
                <w:color w:val="000000"/>
                <w:sz w:val="20"/>
                <w:szCs w:val="20"/>
              </w:rPr>
            </w:pPr>
            <w:proofErr w:type="spellStart"/>
            <w:r w:rsidRPr="005E01E0">
              <w:rPr>
                <w:i w:val="0"/>
                <w:iCs w:val="0"/>
                <w:color w:val="000000"/>
                <w:sz w:val="20"/>
                <w:szCs w:val="20"/>
              </w:rPr>
              <w:t>Leaman</w:t>
            </w:r>
            <w:proofErr w:type="spellEnd"/>
            <w:r w:rsidRPr="005E01E0">
              <w:rPr>
                <w:i w:val="0"/>
                <w:iCs w:val="0"/>
                <w:color w:val="000000"/>
                <w:sz w:val="20"/>
                <w:szCs w:val="20"/>
              </w:rPr>
              <w:t xml:space="preserve"> OCSW</w:t>
            </w:r>
          </w:p>
        </w:tc>
        <w:tc>
          <w:tcPr>
            <w:tcW w:w="865" w:type="pct"/>
            <w:noWrap/>
            <w:hideMark/>
          </w:tcPr>
          <w:p w14:paraId="03B85FC7"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4</w:t>
            </w:r>
          </w:p>
        </w:tc>
        <w:tc>
          <w:tcPr>
            <w:tcW w:w="769" w:type="pct"/>
            <w:noWrap/>
            <w:hideMark/>
          </w:tcPr>
          <w:p w14:paraId="533EF7C2"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2</w:t>
            </w:r>
          </w:p>
        </w:tc>
        <w:tc>
          <w:tcPr>
            <w:tcW w:w="866" w:type="pct"/>
            <w:noWrap/>
            <w:hideMark/>
          </w:tcPr>
          <w:p w14:paraId="31B3BC99"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2</w:t>
            </w:r>
          </w:p>
        </w:tc>
        <w:tc>
          <w:tcPr>
            <w:tcW w:w="770" w:type="pct"/>
            <w:noWrap/>
            <w:hideMark/>
          </w:tcPr>
          <w:p w14:paraId="5756FB5E"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4</w:t>
            </w:r>
          </w:p>
        </w:tc>
        <w:tc>
          <w:tcPr>
            <w:tcW w:w="817" w:type="pct"/>
            <w:hideMark/>
          </w:tcPr>
          <w:p w14:paraId="3EF6316C"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50.0%</w:t>
            </w:r>
          </w:p>
        </w:tc>
      </w:tr>
      <w:tr w:rsidR="00EC0840" w14:paraId="05DA9388" w14:textId="77777777" w:rsidTr="00EF55BF">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01606BA0"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Lexington Sandpit</w:t>
            </w:r>
          </w:p>
        </w:tc>
        <w:tc>
          <w:tcPr>
            <w:tcW w:w="865" w:type="pct"/>
            <w:noWrap/>
            <w:hideMark/>
          </w:tcPr>
          <w:p w14:paraId="6B0D906B"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0</w:t>
            </w:r>
          </w:p>
        </w:tc>
        <w:tc>
          <w:tcPr>
            <w:tcW w:w="769" w:type="pct"/>
            <w:noWrap/>
            <w:hideMark/>
          </w:tcPr>
          <w:p w14:paraId="026A5B07"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0</w:t>
            </w:r>
          </w:p>
        </w:tc>
        <w:tc>
          <w:tcPr>
            <w:tcW w:w="866" w:type="pct"/>
            <w:noWrap/>
            <w:hideMark/>
          </w:tcPr>
          <w:p w14:paraId="4532C7D3"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0</w:t>
            </w:r>
          </w:p>
        </w:tc>
        <w:tc>
          <w:tcPr>
            <w:tcW w:w="770" w:type="pct"/>
            <w:noWrap/>
            <w:hideMark/>
          </w:tcPr>
          <w:p w14:paraId="4828D0E8"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0</w:t>
            </w:r>
          </w:p>
        </w:tc>
        <w:tc>
          <w:tcPr>
            <w:tcW w:w="817" w:type="pct"/>
            <w:hideMark/>
          </w:tcPr>
          <w:p w14:paraId="60E32A4C"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0.0%</w:t>
            </w:r>
          </w:p>
        </w:tc>
      </w:tr>
      <w:tr w:rsidR="00EC0840" w14:paraId="7B1A263A" w14:textId="77777777" w:rsidTr="00EF55BF">
        <w:trPr>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2D5A8DCB"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Newark East</w:t>
            </w:r>
          </w:p>
        </w:tc>
        <w:tc>
          <w:tcPr>
            <w:tcW w:w="865" w:type="pct"/>
            <w:noWrap/>
            <w:hideMark/>
          </w:tcPr>
          <w:p w14:paraId="05FE5FDE"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7</w:t>
            </w:r>
          </w:p>
        </w:tc>
        <w:tc>
          <w:tcPr>
            <w:tcW w:w="769" w:type="pct"/>
            <w:noWrap/>
            <w:hideMark/>
          </w:tcPr>
          <w:p w14:paraId="0AB08731"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w:t>
            </w:r>
          </w:p>
        </w:tc>
        <w:tc>
          <w:tcPr>
            <w:tcW w:w="866" w:type="pct"/>
            <w:noWrap/>
            <w:hideMark/>
          </w:tcPr>
          <w:p w14:paraId="313F177A"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2</w:t>
            </w:r>
          </w:p>
        </w:tc>
        <w:tc>
          <w:tcPr>
            <w:tcW w:w="770" w:type="pct"/>
            <w:noWrap/>
            <w:hideMark/>
          </w:tcPr>
          <w:p w14:paraId="5C747165"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3</w:t>
            </w:r>
          </w:p>
        </w:tc>
        <w:tc>
          <w:tcPr>
            <w:tcW w:w="817" w:type="pct"/>
            <w:hideMark/>
          </w:tcPr>
          <w:p w14:paraId="7A2F13DE" w14:textId="77777777" w:rsidR="00EC0840"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33.3%</w:t>
            </w:r>
          </w:p>
        </w:tc>
      </w:tr>
      <w:tr w:rsidR="00EC0840" w14:paraId="2F0B061D" w14:textId="77777777" w:rsidTr="00EF55BF">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35398591"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Newark West</w:t>
            </w:r>
          </w:p>
        </w:tc>
        <w:tc>
          <w:tcPr>
            <w:tcW w:w="865" w:type="pct"/>
            <w:tcBorders>
              <w:top w:val="nil"/>
              <w:left w:val="nil"/>
              <w:bottom w:val="nil"/>
              <w:right w:val="nil"/>
            </w:tcBorders>
            <w:noWrap/>
            <w:hideMark/>
          </w:tcPr>
          <w:p w14:paraId="7AC5E74F"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7</w:t>
            </w:r>
          </w:p>
        </w:tc>
        <w:tc>
          <w:tcPr>
            <w:tcW w:w="769" w:type="pct"/>
            <w:tcBorders>
              <w:top w:val="nil"/>
              <w:left w:val="nil"/>
              <w:bottom w:val="nil"/>
              <w:right w:val="nil"/>
            </w:tcBorders>
            <w:noWrap/>
            <w:hideMark/>
          </w:tcPr>
          <w:p w14:paraId="1547C786"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4</w:t>
            </w:r>
          </w:p>
        </w:tc>
        <w:tc>
          <w:tcPr>
            <w:tcW w:w="866" w:type="pct"/>
            <w:tcBorders>
              <w:top w:val="nil"/>
              <w:left w:val="nil"/>
              <w:bottom w:val="nil"/>
              <w:right w:val="nil"/>
            </w:tcBorders>
            <w:noWrap/>
            <w:hideMark/>
          </w:tcPr>
          <w:p w14:paraId="7DBE2309"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2</w:t>
            </w:r>
          </w:p>
        </w:tc>
        <w:tc>
          <w:tcPr>
            <w:tcW w:w="770" w:type="pct"/>
            <w:tcBorders>
              <w:top w:val="nil"/>
              <w:left w:val="nil"/>
              <w:bottom w:val="nil"/>
              <w:right w:val="nil"/>
            </w:tcBorders>
            <w:noWrap/>
            <w:hideMark/>
          </w:tcPr>
          <w:p w14:paraId="02531BCA"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6</w:t>
            </w:r>
          </w:p>
        </w:tc>
        <w:tc>
          <w:tcPr>
            <w:tcW w:w="817" w:type="pct"/>
            <w:tcBorders>
              <w:top w:val="nil"/>
              <w:left w:val="nil"/>
              <w:bottom w:val="nil"/>
              <w:right w:val="nil"/>
            </w:tcBorders>
            <w:hideMark/>
          </w:tcPr>
          <w:p w14:paraId="495DD040" w14:textId="77777777" w:rsidR="00EC0840"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66.7%</w:t>
            </w:r>
          </w:p>
        </w:tc>
      </w:tr>
      <w:tr w:rsidR="005E01E0" w14:paraId="52EB9DC5" w14:textId="77777777" w:rsidTr="00EF55BF">
        <w:trPr>
          <w:trHeight w:val="214"/>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single" w:sz="4" w:space="0" w:color="auto"/>
            </w:tcBorders>
            <w:noWrap/>
          </w:tcPr>
          <w:p w14:paraId="7C57863B" w14:textId="1E7F08AB" w:rsidR="005E01E0" w:rsidRPr="005E01E0" w:rsidRDefault="005E01E0" w:rsidP="00DC51D0">
            <w:pPr>
              <w:widowControl/>
              <w:autoSpaceDE/>
              <w:adjustRightInd/>
              <w:jc w:val="center"/>
              <w:rPr>
                <w:b/>
                <w:bCs/>
                <w:i w:val="0"/>
                <w:iCs w:val="0"/>
                <w:color w:val="000000"/>
                <w:sz w:val="20"/>
                <w:szCs w:val="20"/>
              </w:rPr>
            </w:pPr>
            <w:r w:rsidRPr="005E01E0">
              <w:rPr>
                <w:b/>
                <w:bCs/>
                <w:i w:val="0"/>
                <w:iCs w:val="0"/>
                <w:color w:val="000000"/>
                <w:sz w:val="20"/>
                <w:szCs w:val="20"/>
              </w:rPr>
              <w:t>Over All Sites</w:t>
            </w:r>
          </w:p>
        </w:tc>
        <w:tc>
          <w:tcPr>
            <w:tcW w:w="865" w:type="pct"/>
            <w:tcBorders>
              <w:top w:val="nil"/>
              <w:left w:val="nil"/>
              <w:bottom w:val="single" w:sz="4" w:space="0" w:color="auto"/>
              <w:right w:val="nil"/>
            </w:tcBorders>
            <w:noWrap/>
          </w:tcPr>
          <w:p w14:paraId="44C5918D" w14:textId="5AD090B6"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5E01E0">
              <w:rPr>
                <w:b/>
                <w:bCs/>
                <w:color w:val="000000"/>
                <w:sz w:val="20"/>
                <w:szCs w:val="20"/>
              </w:rPr>
              <w:t>39</w:t>
            </w:r>
          </w:p>
        </w:tc>
        <w:tc>
          <w:tcPr>
            <w:tcW w:w="769" w:type="pct"/>
            <w:tcBorders>
              <w:top w:val="nil"/>
              <w:left w:val="nil"/>
              <w:bottom w:val="single" w:sz="4" w:space="0" w:color="auto"/>
              <w:right w:val="nil"/>
            </w:tcBorders>
            <w:noWrap/>
          </w:tcPr>
          <w:p w14:paraId="6A6D9B79" w14:textId="259AF9BD"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5E01E0">
              <w:rPr>
                <w:b/>
                <w:bCs/>
                <w:color w:val="000000"/>
                <w:sz w:val="20"/>
                <w:szCs w:val="20"/>
              </w:rPr>
              <w:t>12</w:t>
            </w:r>
          </w:p>
        </w:tc>
        <w:tc>
          <w:tcPr>
            <w:tcW w:w="866" w:type="pct"/>
            <w:tcBorders>
              <w:top w:val="nil"/>
              <w:left w:val="nil"/>
              <w:bottom w:val="single" w:sz="4" w:space="0" w:color="auto"/>
              <w:right w:val="nil"/>
            </w:tcBorders>
            <w:noWrap/>
          </w:tcPr>
          <w:p w14:paraId="09F25537" w14:textId="498A866D"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5E01E0">
              <w:rPr>
                <w:b/>
                <w:bCs/>
                <w:color w:val="000000"/>
                <w:sz w:val="20"/>
                <w:szCs w:val="20"/>
              </w:rPr>
              <w:t>17</w:t>
            </w:r>
          </w:p>
        </w:tc>
        <w:tc>
          <w:tcPr>
            <w:tcW w:w="770" w:type="pct"/>
            <w:tcBorders>
              <w:top w:val="nil"/>
              <w:left w:val="nil"/>
              <w:bottom w:val="single" w:sz="4" w:space="0" w:color="auto"/>
              <w:right w:val="nil"/>
            </w:tcBorders>
            <w:noWrap/>
          </w:tcPr>
          <w:p w14:paraId="30BBD3CE" w14:textId="47DB726B"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5E01E0">
              <w:rPr>
                <w:b/>
                <w:bCs/>
                <w:color w:val="000000"/>
                <w:sz w:val="20"/>
                <w:szCs w:val="20"/>
              </w:rPr>
              <w:t>29</w:t>
            </w:r>
          </w:p>
        </w:tc>
        <w:tc>
          <w:tcPr>
            <w:tcW w:w="817" w:type="pct"/>
            <w:tcBorders>
              <w:top w:val="nil"/>
              <w:left w:val="nil"/>
              <w:bottom w:val="single" w:sz="4" w:space="0" w:color="auto"/>
              <w:right w:val="nil"/>
            </w:tcBorders>
          </w:tcPr>
          <w:p w14:paraId="30B961D9" w14:textId="30BCFC7E"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5E01E0">
              <w:rPr>
                <w:b/>
                <w:bCs/>
                <w:color w:val="000000"/>
                <w:sz w:val="20"/>
                <w:szCs w:val="20"/>
              </w:rPr>
              <w:t>41.4%</w:t>
            </w:r>
          </w:p>
        </w:tc>
      </w:tr>
    </w:tbl>
    <w:p w14:paraId="54F64F5D" w14:textId="77777777" w:rsidR="00EC0840" w:rsidRDefault="00EC0840" w:rsidP="00EC0840">
      <w:pPr>
        <w:pStyle w:val="BodyText"/>
        <w:kinsoku w:val="0"/>
        <w:overflowPunct w:val="0"/>
        <w:spacing w:before="4"/>
        <w:ind w:left="0"/>
        <w:rPr>
          <w:sz w:val="14"/>
          <w:szCs w:val="14"/>
        </w:rPr>
      </w:pPr>
    </w:p>
    <w:p w14:paraId="084F91E8" w14:textId="77777777" w:rsidR="00EC0840" w:rsidRDefault="00EC0840" w:rsidP="00EC0840">
      <w:pPr>
        <w:widowControl/>
        <w:autoSpaceDE/>
        <w:adjustRightInd/>
        <w:rPr>
          <w:rFonts w:eastAsiaTheme="majorEastAsia" w:cstheme="majorBidi"/>
          <w:b/>
          <w:bCs/>
          <w:color w:val="000000"/>
          <w:sz w:val="22"/>
          <w:szCs w:val="22"/>
        </w:rPr>
      </w:pPr>
    </w:p>
    <w:p w14:paraId="79A0A462" w14:textId="77777777" w:rsidR="00EC0840" w:rsidRDefault="00EC0840" w:rsidP="00EC0840">
      <w:pPr>
        <w:widowControl/>
        <w:autoSpaceDE/>
        <w:adjustRightInd/>
        <w:rPr>
          <w:rFonts w:eastAsiaTheme="majorEastAsia" w:cstheme="majorBidi"/>
          <w:b/>
          <w:bCs/>
          <w:color w:val="000000"/>
          <w:sz w:val="22"/>
          <w:szCs w:val="22"/>
        </w:rPr>
      </w:pPr>
    </w:p>
    <w:p w14:paraId="22CF3A11" w14:textId="0BBB23BC" w:rsidR="00EC0840" w:rsidRPr="00FE059A" w:rsidRDefault="00EC0840" w:rsidP="00EC0840">
      <w:pPr>
        <w:widowControl/>
        <w:autoSpaceDE/>
        <w:adjustRightInd/>
        <w:rPr>
          <w:rFonts w:eastAsiaTheme="majorEastAsia" w:cstheme="majorBidi"/>
          <w:color w:val="000000"/>
          <w:sz w:val="22"/>
          <w:szCs w:val="22"/>
        </w:rPr>
      </w:pPr>
      <w:r w:rsidRPr="00FE059A">
        <w:rPr>
          <w:rFonts w:eastAsiaTheme="majorEastAsia" w:cstheme="majorBidi"/>
          <w:b/>
          <w:bCs/>
          <w:color w:val="000000"/>
          <w:sz w:val="22"/>
          <w:szCs w:val="22"/>
        </w:rPr>
        <w:t xml:space="preserve">Table </w:t>
      </w:r>
      <w:r w:rsidR="001D10DB">
        <w:rPr>
          <w:rFonts w:eastAsiaTheme="majorEastAsia" w:cstheme="majorBidi"/>
          <w:b/>
          <w:bCs/>
          <w:color w:val="000000"/>
          <w:sz w:val="22"/>
          <w:szCs w:val="22"/>
        </w:rPr>
        <w:t>21</w:t>
      </w:r>
      <w:r w:rsidRPr="00FE059A">
        <w:rPr>
          <w:rFonts w:eastAsiaTheme="majorEastAsia" w:cstheme="majorBidi"/>
          <w:b/>
          <w:bCs/>
          <w:color w:val="000000"/>
          <w:sz w:val="22"/>
          <w:szCs w:val="22"/>
        </w:rPr>
        <w:t xml:space="preserve">. </w:t>
      </w:r>
      <w:r w:rsidRPr="00FE059A">
        <w:rPr>
          <w:rFonts w:eastAsiaTheme="majorEastAsia" w:cstheme="majorBidi"/>
          <w:color w:val="000000"/>
          <w:sz w:val="22"/>
          <w:szCs w:val="22"/>
        </w:rPr>
        <w:t>Site-specific totals for 2020 piping plover band resighting efforts.</w:t>
      </w:r>
    </w:p>
    <w:tbl>
      <w:tblPr>
        <w:tblStyle w:val="PlainTable5"/>
        <w:tblW w:w="5000" w:type="pct"/>
        <w:tblInd w:w="0" w:type="dxa"/>
        <w:tblLayout w:type="fixed"/>
        <w:tblLook w:val="04A0" w:firstRow="1" w:lastRow="0" w:firstColumn="1" w:lastColumn="0" w:noHBand="0" w:noVBand="1"/>
      </w:tblPr>
      <w:tblGrid>
        <w:gridCol w:w="1710"/>
        <w:gridCol w:w="1619"/>
        <w:gridCol w:w="1440"/>
        <w:gridCol w:w="1621"/>
        <w:gridCol w:w="1441"/>
        <w:gridCol w:w="1529"/>
      </w:tblGrid>
      <w:tr w:rsidR="00EC0840" w:rsidRPr="00FE059A" w14:paraId="61806DC7" w14:textId="77777777" w:rsidTr="00EF55BF">
        <w:trPr>
          <w:cnfStyle w:val="100000000000" w:firstRow="1" w:lastRow="0" w:firstColumn="0" w:lastColumn="0" w:oddVBand="0" w:evenVBand="0" w:oddHBand="0" w:evenHBand="0" w:firstRowFirstColumn="0" w:firstRowLastColumn="0" w:lastRowFirstColumn="0" w:lastRowLastColumn="0"/>
          <w:trHeight w:val="427"/>
        </w:trPr>
        <w:tc>
          <w:tcPr>
            <w:cnfStyle w:val="001000000100" w:firstRow="0" w:lastRow="0" w:firstColumn="1" w:lastColumn="0" w:oddVBand="0" w:evenVBand="0" w:oddHBand="0" w:evenHBand="0" w:firstRowFirstColumn="1" w:firstRowLastColumn="0" w:lastRowFirstColumn="0" w:lastRowLastColumn="0"/>
            <w:tcW w:w="913" w:type="pct"/>
            <w:tcBorders>
              <w:top w:val="single" w:sz="4" w:space="0" w:color="auto"/>
              <w:left w:val="nil"/>
            </w:tcBorders>
            <w:noWrap/>
            <w:vAlign w:val="center"/>
            <w:hideMark/>
          </w:tcPr>
          <w:p w14:paraId="02F35866" w14:textId="77777777" w:rsidR="00EC0840" w:rsidRDefault="00EC0840" w:rsidP="00DC51D0">
            <w:pPr>
              <w:widowControl/>
              <w:autoSpaceDE/>
              <w:adjustRightInd/>
              <w:jc w:val="center"/>
              <w:rPr>
                <w:b/>
                <w:bCs/>
                <w:i w:val="0"/>
                <w:iCs w:val="0"/>
                <w:color w:val="000000"/>
                <w:sz w:val="20"/>
                <w:szCs w:val="20"/>
              </w:rPr>
            </w:pPr>
            <w:r>
              <w:rPr>
                <w:b/>
                <w:bCs/>
                <w:i w:val="0"/>
                <w:iCs w:val="0"/>
                <w:color w:val="000000"/>
                <w:sz w:val="20"/>
                <w:szCs w:val="20"/>
              </w:rPr>
              <w:t>Sites Monitored</w:t>
            </w:r>
          </w:p>
        </w:tc>
        <w:tc>
          <w:tcPr>
            <w:tcW w:w="865" w:type="pct"/>
            <w:tcBorders>
              <w:top w:val="single" w:sz="4" w:space="0" w:color="auto"/>
              <w:left w:val="nil"/>
              <w:right w:val="nil"/>
            </w:tcBorders>
            <w:noWrap/>
            <w:vAlign w:val="center"/>
            <w:hideMark/>
          </w:tcPr>
          <w:p w14:paraId="4C92F9B3"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Nests Monitored</w:t>
            </w:r>
          </w:p>
        </w:tc>
        <w:tc>
          <w:tcPr>
            <w:tcW w:w="769" w:type="pct"/>
            <w:tcBorders>
              <w:top w:val="single" w:sz="4" w:space="0" w:color="auto"/>
              <w:left w:val="nil"/>
              <w:right w:val="nil"/>
            </w:tcBorders>
            <w:noWrap/>
            <w:vAlign w:val="center"/>
            <w:hideMark/>
          </w:tcPr>
          <w:p w14:paraId="3D822E28"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Banded Adults</w:t>
            </w:r>
          </w:p>
        </w:tc>
        <w:tc>
          <w:tcPr>
            <w:tcW w:w="866" w:type="pct"/>
            <w:tcBorders>
              <w:top w:val="single" w:sz="4" w:space="0" w:color="auto"/>
              <w:left w:val="nil"/>
              <w:right w:val="nil"/>
            </w:tcBorders>
            <w:noWrap/>
            <w:vAlign w:val="center"/>
            <w:hideMark/>
          </w:tcPr>
          <w:p w14:paraId="4631951D"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proofErr w:type="spellStart"/>
            <w:r>
              <w:rPr>
                <w:b/>
                <w:bCs/>
                <w:i w:val="0"/>
                <w:iCs w:val="0"/>
                <w:color w:val="000000"/>
                <w:sz w:val="20"/>
                <w:szCs w:val="20"/>
              </w:rPr>
              <w:t>Unbanded</w:t>
            </w:r>
            <w:proofErr w:type="spellEnd"/>
            <w:r>
              <w:rPr>
                <w:b/>
                <w:bCs/>
                <w:i w:val="0"/>
                <w:iCs w:val="0"/>
                <w:color w:val="000000"/>
                <w:sz w:val="20"/>
                <w:szCs w:val="20"/>
              </w:rPr>
              <w:t xml:space="preserve"> Adults</w:t>
            </w:r>
          </w:p>
        </w:tc>
        <w:tc>
          <w:tcPr>
            <w:tcW w:w="770" w:type="pct"/>
            <w:tcBorders>
              <w:top w:val="single" w:sz="4" w:space="0" w:color="auto"/>
              <w:left w:val="nil"/>
              <w:right w:val="nil"/>
            </w:tcBorders>
            <w:noWrap/>
            <w:vAlign w:val="center"/>
            <w:hideMark/>
          </w:tcPr>
          <w:p w14:paraId="7732588B"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Adults Observed</w:t>
            </w:r>
          </w:p>
        </w:tc>
        <w:tc>
          <w:tcPr>
            <w:tcW w:w="817" w:type="pct"/>
            <w:tcBorders>
              <w:top w:val="single" w:sz="4" w:space="0" w:color="auto"/>
              <w:left w:val="nil"/>
              <w:right w:val="nil"/>
            </w:tcBorders>
            <w:vAlign w:val="center"/>
            <w:hideMark/>
          </w:tcPr>
          <w:p w14:paraId="617BB29F" w14:textId="77777777" w:rsidR="00EC0840" w:rsidRDefault="00EC0840" w:rsidP="00DC51D0">
            <w:pPr>
              <w:widowControl/>
              <w:autoSpaceDE/>
              <w:adjustRightInd/>
              <w:jc w:val="center"/>
              <w:cnfStyle w:val="100000000000" w:firstRow="1" w:lastRow="0" w:firstColumn="0" w:lastColumn="0" w:oddVBand="0" w:evenVBand="0" w:oddHBand="0" w:evenHBand="0" w:firstRowFirstColumn="0" w:firstRowLastColumn="0" w:lastRowFirstColumn="0" w:lastRowLastColumn="0"/>
              <w:rPr>
                <w:b/>
                <w:bCs/>
                <w:i w:val="0"/>
                <w:iCs w:val="0"/>
                <w:color w:val="000000"/>
                <w:sz w:val="20"/>
                <w:szCs w:val="20"/>
              </w:rPr>
            </w:pPr>
            <w:r>
              <w:rPr>
                <w:b/>
                <w:bCs/>
                <w:i w:val="0"/>
                <w:iCs w:val="0"/>
                <w:color w:val="000000"/>
                <w:sz w:val="20"/>
                <w:szCs w:val="20"/>
              </w:rPr>
              <w:t>Proportion of Banded Adults</w:t>
            </w:r>
          </w:p>
        </w:tc>
      </w:tr>
      <w:tr w:rsidR="00EC0840" w:rsidRPr="00FE059A" w14:paraId="359FD447" w14:textId="77777777" w:rsidTr="00EF55BF">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17005A57" w14:textId="3A403835" w:rsidR="00EC0840" w:rsidRPr="005E01E0" w:rsidRDefault="00EC0840" w:rsidP="00DC51D0">
            <w:pPr>
              <w:widowControl/>
              <w:autoSpaceDE/>
              <w:adjustRightInd/>
              <w:jc w:val="center"/>
              <w:rPr>
                <w:i w:val="0"/>
                <w:iCs w:val="0"/>
                <w:color w:val="000000"/>
                <w:sz w:val="20"/>
                <w:szCs w:val="20"/>
              </w:rPr>
            </w:pPr>
            <w:proofErr w:type="spellStart"/>
            <w:r w:rsidRPr="005E01E0">
              <w:rPr>
                <w:i w:val="0"/>
                <w:iCs w:val="0"/>
                <w:color w:val="000000"/>
                <w:sz w:val="20"/>
                <w:szCs w:val="20"/>
              </w:rPr>
              <w:t>Broadfoot</w:t>
            </w:r>
            <w:proofErr w:type="spellEnd"/>
            <w:r w:rsidRPr="005E01E0">
              <w:rPr>
                <w:i w:val="0"/>
                <w:iCs w:val="0"/>
                <w:color w:val="000000"/>
                <w:sz w:val="20"/>
                <w:szCs w:val="20"/>
              </w:rPr>
              <w:t xml:space="preserve"> </w:t>
            </w:r>
            <w:r w:rsidR="00BB10D5">
              <w:rPr>
                <w:i w:val="0"/>
                <w:iCs w:val="0"/>
                <w:color w:val="000000"/>
                <w:sz w:val="20"/>
                <w:szCs w:val="20"/>
              </w:rPr>
              <w:t>South</w:t>
            </w:r>
            <w:r w:rsidRPr="005E01E0">
              <w:rPr>
                <w:i w:val="0"/>
                <w:iCs w:val="0"/>
                <w:color w:val="000000"/>
                <w:sz w:val="20"/>
                <w:szCs w:val="20"/>
              </w:rPr>
              <w:t>-Kearney</w:t>
            </w:r>
          </w:p>
        </w:tc>
        <w:tc>
          <w:tcPr>
            <w:tcW w:w="865" w:type="pct"/>
            <w:noWrap/>
            <w:hideMark/>
          </w:tcPr>
          <w:p w14:paraId="0396766E"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6</w:t>
            </w:r>
          </w:p>
        </w:tc>
        <w:tc>
          <w:tcPr>
            <w:tcW w:w="769" w:type="pct"/>
            <w:noWrap/>
            <w:hideMark/>
          </w:tcPr>
          <w:p w14:paraId="3E49FDA1"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1</w:t>
            </w:r>
          </w:p>
        </w:tc>
        <w:tc>
          <w:tcPr>
            <w:tcW w:w="866" w:type="pct"/>
            <w:noWrap/>
            <w:hideMark/>
          </w:tcPr>
          <w:p w14:paraId="3793CEA6"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4</w:t>
            </w:r>
          </w:p>
        </w:tc>
        <w:tc>
          <w:tcPr>
            <w:tcW w:w="770" w:type="pct"/>
            <w:noWrap/>
            <w:hideMark/>
          </w:tcPr>
          <w:p w14:paraId="3C6B82E2"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5</w:t>
            </w:r>
          </w:p>
        </w:tc>
        <w:tc>
          <w:tcPr>
            <w:tcW w:w="817" w:type="pct"/>
            <w:hideMark/>
          </w:tcPr>
          <w:p w14:paraId="0388E402"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20.0%</w:t>
            </w:r>
          </w:p>
        </w:tc>
      </w:tr>
      <w:tr w:rsidR="00EC0840" w:rsidRPr="00FE059A" w14:paraId="4B984E98" w14:textId="77777777" w:rsidTr="00EF55BF">
        <w:trPr>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4F9F806F"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Blue Hole</w:t>
            </w:r>
          </w:p>
        </w:tc>
        <w:tc>
          <w:tcPr>
            <w:tcW w:w="865" w:type="pct"/>
            <w:noWrap/>
            <w:hideMark/>
          </w:tcPr>
          <w:p w14:paraId="350EF798"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3</w:t>
            </w:r>
          </w:p>
        </w:tc>
        <w:tc>
          <w:tcPr>
            <w:tcW w:w="769" w:type="pct"/>
            <w:noWrap/>
            <w:hideMark/>
          </w:tcPr>
          <w:p w14:paraId="1A3D50D2"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866" w:type="pct"/>
            <w:noWrap/>
            <w:hideMark/>
          </w:tcPr>
          <w:p w14:paraId="3D525085"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770" w:type="pct"/>
            <w:noWrap/>
            <w:hideMark/>
          </w:tcPr>
          <w:p w14:paraId="19E7DC0E"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2</w:t>
            </w:r>
          </w:p>
        </w:tc>
        <w:tc>
          <w:tcPr>
            <w:tcW w:w="817" w:type="pct"/>
            <w:hideMark/>
          </w:tcPr>
          <w:p w14:paraId="6EF1C17A"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50.0%</w:t>
            </w:r>
          </w:p>
        </w:tc>
      </w:tr>
      <w:tr w:rsidR="00EC0840" w:rsidRPr="00FE059A" w14:paraId="101CE916" w14:textId="77777777" w:rsidTr="00EF55BF">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2D0BFF00"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Dyer Sandpit</w:t>
            </w:r>
          </w:p>
        </w:tc>
        <w:tc>
          <w:tcPr>
            <w:tcW w:w="865" w:type="pct"/>
            <w:noWrap/>
            <w:hideMark/>
          </w:tcPr>
          <w:p w14:paraId="40427E6A"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5</w:t>
            </w:r>
          </w:p>
        </w:tc>
        <w:tc>
          <w:tcPr>
            <w:tcW w:w="769" w:type="pct"/>
            <w:noWrap/>
            <w:hideMark/>
          </w:tcPr>
          <w:p w14:paraId="51F87310"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3</w:t>
            </w:r>
          </w:p>
        </w:tc>
        <w:tc>
          <w:tcPr>
            <w:tcW w:w="866" w:type="pct"/>
            <w:noWrap/>
            <w:hideMark/>
          </w:tcPr>
          <w:p w14:paraId="4362FC63"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4</w:t>
            </w:r>
          </w:p>
        </w:tc>
        <w:tc>
          <w:tcPr>
            <w:tcW w:w="770" w:type="pct"/>
            <w:noWrap/>
            <w:hideMark/>
          </w:tcPr>
          <w:p w14:paraId="4779380F"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7</w:t>
            </w:r>
          </w:p>
        </w:tc>
        <w:tc>
          <w:tcPr>
            <w:tcW w:w="817" w:type="pct"/>
            <w:hideMark/>
          </w:tcPr>
          <w:p w14:paraId="106865FA"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42.9%</w:t>
            </w:r>
          </w:p>
        </w:tc>
      </w:tr>
      <w:tr w:rsidR="00EC0840" w:rsidRPr="00FE059A" w14:paraId="593EE87D" w14:textId="77777777" w:rsidTr="00EF55BF">
        <w:trPr>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4026AC7C" w14:textId="77777777" w:rsidR="00EC0840" w:rsidRPr="005E01E0" w:rsidRDefault="00EC0840" w:rsidP="00DC51D0">
            <w:pPr>
              <w:widowControl/>
              <w:autoSpaceDE/>
              <w:adjustRightInd/>
              <w:jc w:val="center"/>
              <w:rPr>
                <w:i w:val="0"/>
                <w:iCs w:val="0"/>
                <w:color w:val="000000"/>
                <w:sz w:val="20"/>
                <w:szCs w:val="20"/>
              </w:rPr>
            </w:pPr>
            <w:proofErr w:type="spellStart"/>
            <w:r w:rsidRPr="005E01E0">
              <w:rPr>
                <w:i w:val="0"/>
                <w:iCs w:val="0"/>
                <w:color w:val="000000"/>
                <w:sz w:val="20"/>
                <w:szCs w:val="20"/>
              </w:rPr>
              <w:t>Leaman</w:t>
            </w:r>
            <w:proofErr w:type="spellEnd"/>
            <w:r w:rsidRPr="005E01E0">
              <w:rPr>
                <w:i w:val="0"/>
                <w:iCs w:val="0"/>
                <w:color w:val="000000"/>
                <w:sz w:val="20"/>
                <w:szCs w:val="20"/>
              </w:rPr>
              <w:t xml:space="preserve"> OCSW</w:t>
            </w:r>
          </w:p>
        </w:tc>
        <w:tc>
          <w:tcPr>
            <w:tcW w:w="865" w:type="pct"/>
            <w:noWrap/>
            <w:hideMark/>
          </w:tcPr>
          <w:p w14:paraId="26B3F36E"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769" w:type="pct"/>
            <w:noWrap/>
            <w:hideMark/>
          </w:tcPr>
          <w:p w14:paraId="608E8964"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866" w:type="pct"/>
            <w:noWrap/>
            <w:hideMark/>
          </w:tcPr>
          <w:p w14:paraId="5739B7A4"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0</w:t>
            </w:r>
          </w:p>
        </w:tc>
        <w:tc>
          <w:tcPr>
            <w:tcW w:w="770" w:type="pct"/>
            <w:noWrap/>
            <w:hideMark/>
          </w:tcPr>
          <w:p w14:paraId="5C46E126"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817" w:type="pct"/>
            <w:hideMark/>
          </w:tcPr>
          <w:p w14:paraId="26384F17"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100.0%</w:t>
            </w:r>
          </w:p>
        </w:tc>
      </w:tr>
      <w:tr w:rsidR="00EC0840" w:rsidRPr="00FE059A" w14:paraId="604DDECE" w14:textId="77777777" w:rsidTr="00EF55BF">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5D69FA05"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Lexington Sandpit</w:t>
            </w:r>
          </w:p>
        </w:tc>
        <w:tc>
          <w:tcPr>
            <w:tcW w:w="865" w:type="pct"/>
            <w:noWrap/>
            <w:hideMark/>
          </w:tcPr>
          <w:p w14:paraId="45A98043"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3</w:t>
            </w:r>
          </w:p>
        </w:tc>
        <w:tc>
          <w:tcPr>
            <w:tcW w:w="769" w:type="pct"/>
            <w:noWrap/>
            <w:hideMark/>
          </w:tcPr>
          <w:p w14:paraId="12AA5A24"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2</w:t>
            </w:r>
          </w:p>
        </w:tc>
        <w:tc>
          <w:tcPr>
            <w:tcW w:w="866" w:type="pct"/>
            <w:noWrap/>
            <w:hideMark/>
          </w:tcPr>
          <w:p w14:paraId="2C50DBB7"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3</w:t>
            </w:r>
          </w:p>
        </w:tc>
        <w:tc>
          <w:tcPr>
            <w:tcW w:w="770" w:type="pct"/>
            <w:noWrap/>
            <w:hideMark/>
          </w:tcPr>
          <w:p w14:paraId="3509BDA5"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5</w:t>
            </w:r>
          </w:p>
        </w:tc>
        <w:tc>
          <w:tcPr>
            <w:tcW w:w="817" w:type="pct"/>
            <w:hideMark/>
          </w:tcPr>
          <w:p w14:paraId="51BD2554"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40.0%</w:t>
            </w:r>
          </w:p>
        </w:tc>
      </w:tr>
      <w:tr w:rsidR="00EC0840" w:rsidRPr="00FE059A" w14:paraId="1149C77D" w14:textId="77777777" w:rsidTr="00EF55BF">
        <w:trPr>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26697621"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Newark East</w:t>
            </w:r>
          </w:p>
        </w:tc>
        <w:tc>
          <w:tcPr>
            <w:tcW w:w="865" w:type="pct"/>
            <w:noWrap/>
            <w:hideMark/>
          </w:tcPr>
          <w:p w14:paraId="36E59C0B"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3</w:t>
            </w:r>
          </w:p>
        </w:tc>
        <w:tc>
          <w:tcPr>
            <w:tcW w:w="769" w:type="pct"/>
            <w:noWrap/>
            <w:hideMark/>
          </w:tcPr>
          <w:p w14:paraId="21A0137C"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1</w:t>
            </w:r>
          </w:p>
        </w:tc>
        <w:tc>
          <w:tcPr>
            <w:tcW w:w="866" w:type="pct"/>
            <w:noWrap/>
            <w:hideMark/>
          </w:tcPr>
          <w:p w14:paraId="15184C73"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3</w:t>
            </w:r>
          </w:p>
        </w:tc>
        <w:tc>
          <w:tcPr>
            <w:tcW w:w="770" w:type="pct"/>
            <w:noWrap/>
            <w:hideMark/>
          </w:tcPr>
          <w:p w14:paraId="6039876E"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4</w:t>
            </w:r>
          </w:p>
        </w:tc>
        <w:tc>
          <w:tcPr>
            <w:tcW w:w="817" w:type="pct"/>
            <w:hideMark/>
          </w:tcPr>
          <w:p w14:paraId="1A0D74E2" w14:textId="77777777" w:rsidR="00EC0840" w:rsidRPr="00FE059A" w:rsidRDefault="00EC084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059A">
              <w:rPr>
                <w:color w:val="000000"/>
                <w:sz w:val="20"/>
                <w:szCs w:val="20"/>
              </w:rPr>
              <w:t>25.0%</w:t>
            </w:r>
          </w:p>
        </w:tc>
      </w:tr>
      <w:tr w:rsidR="00EC0840" w:rsidRPr="00FE059A" w14:paraId="7236E2D1" w14:textId="77777777" w:rsidTr="00EF55BF">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nil"/>
            </w:tcBorders>
            <w:noWrap/>
            <w:hideMark/>
          </w:tcPr>
          <w:p w14:paraId="5676C187" w14:textId="77777777" w:rsidR="00EC0840" w:rsidRPr="005E01E0" w:rsidRDefault="00EC0840" w:rsidP="00DC51D0">
            <w:pPr>
              <w:widowControl/>
              <w:autoSpaceDE/>
              <w:adjustRightInd/>
              <w:jc w:val="center"/>
              <w:rPr>
                <w:i w:val="0"/>
                <w:iCs w:val="0"/>
                <w:color w:val="000000"/>
                <w:sz w:val="20"/>
                <w:szCs w:val="20"/>
              </w:rPr>
            </w:pPr>
            <w:r w:rsidRPr="005E01E0">
              <w:rPr>
                <w:i w:val="0"/>
                <w:iCs w:val="0"/>
                <w:color w:val="000000"/>
                <w:sz w:val="20"/>
                <w:szCs w:val="20"/>
              </w:rPr>
              <w:t>Newark West</w:t>
            </w:r>
          </w:p>
        </w:tc>
        <w:tc>
          <w:tcPr>
            <w:tcW w:w="865" w:type="pct"/>
            <w:tcBorders>
              <w:top w:val="nil"/>
              <w:left w:val="nil"/>
              <w:bottom w:val="nil"/>
              <w:right w:val="nil"/>
            </w:tcBorders>
            <w:noWrap/>
            <w:hideMark/>
          </w:tcPr>
          <w:p w14:paraId="24EB3DF3"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2</w:t>
            </w:r>
          </w:p>
        </w:tc>
        <w:tc>
          <w:tcPr>
            <w:tcW w:w="769" w:type="pct"/>
            <w:tcBorders>
              <w:top w:val="nil"/>
              <w:left w:val="nil"/>
              <w:bottom w:val="nil"/>
              <w:right w:val="nil"/>
            </w:tcBorders>
            <w:noWrap/>
            <w:hideMark/>
          </w:tcPr>
          <w:p w14:paraId="6FB447F3"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1</w:t>
            </w:r>
          </w:p>
        </w:tc>
        <w:tc>
          <w:tcPr>
            <w:tcW w:w="866" w:type="pct"/>
            <w:tcBorders>
              <w:top w:val="nil"/>
              <w:left w:val="nil"/>
              <w:bottom w:val="nil"/>
              <w:right w:val="nil"/>
            </w:tcBorders>
            <w:noWrap/>
            <w:hideMark/>
          </w:tcPr>
          <w:p w14:paraId="723929B7"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1</w:t>
            </w:r>
          </w:p>
        </w:tc>
        <w:tc>
          <w:tcPr>
            <w:tcW w:w="770" w:type="pct"/>
            <w:tcBorders>
              <w:top w:val="nil"/>
              <w:left w:val="nil"/>
              <w:bottom w:val="nil"/>
              <w:right w:val="nil"/>
            </w:tcBorders>
            <w:noWrap/>
            <w:hideMark/>
          </w:tcPr>
          <w:p w14:paraId="160235D0"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2</w:t>
            </w:r>
          </w:p>
        </w:tc>
        <w:tc>
          <w:tcPr>
            <w:tcW w:w="817" w:type="pct"/>
            <w:tcBorders>
              <w:top w:val="nil"/>
              <w:left w:val="nil"/>
              <w:bottom w:val="nil"/>
              <w:right w:val="nil"/>
            </w:tcBorders>
            <w:hideMark/>
          </w:tcPr>
          <w:p w14:paraId="6DD7286E" w14:textId="77777777" w:rsidR="00EC0840" w:rsidRPr="00FE059A" w:rsidRDefault="00EC0840" w:rsidP="00DC51D0">
            <w:pPr>
              <w:widowControl/>
              <w:autoSpaceDE/>
              <w:adjustRightInd/>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059A">
              <w:rPr>
                <w:color w:val="000000"/>
                <w:sz w:val="20"/>
                <w:szCs w:val="20"/>
              </w:rPr>
              <w:t>50.0%</w:t>
            </w:r>
          </w:p>
        </w:tc>
      </w:tr>
      <w:tr w:rsidR="005E01E0" w:rsidRPr="00FE059A" w14:paraId="6D4318C9" w14:textId="77777777" w:rsidTr="00EF55BF">
        <w:trPr>
          <w:trHeight w:val="293"/>
        </w:trPr>
        <w:tc>
          <w:tcPr>
            <w:cnfStyle w:val="001000000000" w:firstRow="0" w:lastRow="0" w:firstColumn="1" w:lastColumn="0" w:oddVBand="0" w:evenVBand="0" w:oddHBand="0" w:evenHBand="0" w:firstRowFirstColumn="0" w:firstRowLastColumn="0" w:lastRowFirstColumn="0" w:lastRowLastColumn="0"/>
            <w:tcW w:w="913" w:type="pct"/>
            <w:tcBorders>
              <w:top w:val="nil"/>
              <w:left w:val="nil"/>
              <w:bottom w:val="single" w:sz="4" w:space="0" w:color="auto"/>
            </w:tcBorders>
            <w:noWrap/>
          </w:tcPr>
          <w:p w14:paraId="521C2009" w14:textId="34EC089E" w:rsidR="005E01E0" w:rsidRPr="005E01E0" w:rsidRDefault="005E01E0" w:rsidP="00DC51D0">
            <w:pPr>
              <w:widowControl/>
              <w:autoSpaceDE/>
              <w:adjustRightInd/>
              <w:jc w:val="center"/>
              <w:rPr>
                <w:b/>
                <w:bCs/>
                <w:i w:val="0"/>
                <w:iCs w:val="0"/>
                <w:color w:val="000000"/>
                <w:sz w:val="20"/>
                <w:szCs w:val="20"/>
              </w:rPr>
            </w:pPr>
            <w:r w:rsidRPr="005E01E0">
              <w:rPr>
                <w:b/>
                <w:bCs/>
                <w:i w:val="0"/>
                <w:iCs w:val="0"/>
                <w:color w:val="000000"/>
                <w:sz w:val="20"/>
                <w:szCs w:val="20"/>
              </w:rPr>
              <w:t>Over All Sites</w:t>
            </w:r>
          </w:p>
        </w:tc>
        <w:tc>
          <w:tcPr>
            <w:tcW w:w="865" w:type="pct"/>
            <w:tcBorders>
              <w:top w:val="nil"/>
              <w:left w:val="nil"/>
              <w:bottom w:val="single" w:sz="4" w:space="0" w:color="auto"/>
              <w:right w:val="nil"/>
            </w:tcBorders>
            <w:noWrap/>
          </w:tcPr>
          <w:p w14:paraId="1C05CCD1" w14:textId="27329047"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23</w:t>
            </w:r>
          </w:p>
        </w:tc>
        <w:tc>
          <w:tcPr>
            <w:tcW w:w="769" w:type="pct"/>
            <w:tcBorders>
              <w:top w:val="nil"/>
              <w:left w:val="nil"/>
              <w:bottom w:val="single" w:sz="4" w:space="0" w:color="auto"/>
              <w:right w:val="nil"/>
            </w:tcBorders>
            <w:noWrap/>
          </w:tcPr>
          <w:p w14:paraId="258F35B6" w14:textId="78D181F2"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10</w:t>
            </w:r>
          </w:p>
        </w:tc>
        <w:tc>
          <w:tcPr>
            <w:tcW w:w="866" w:type="pct"/>
            <w:tcBorders>
              <w:top w:val="nil"/>
              <w:left w:val="nil"/>
              <w:bottom w:val="single" w:sz="4" w:space="0" w:color="auto"/>
              <w:right w:val="nil"/>
            </w:tcBorders>
            <w:noWrap/>
          </w:tcPr>
          <w:p w14:paraId="020C3B0C" w14:textId="11AB062A"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16</w:t>
            </w:r>
          </w:p>
        </w:tc>
        <w:tc>
          <w:tcPr>
            <w:tcW w:w="770" w:type="pct"/>
            <w:tcBorders>
              <w:top w:val="nil"/>
              <w:left w:val="nil"/>
              <w:bottom w:val="single" w:sz="4" w:space="0" w:color="auto"/>
              <w:right w:val="nil"/>
            </w:tcBorders>
            <w:noWrap/>
          </w:tcPr>
          <w:p w14:paraId="2A41EA1E" w14:textId="633BEEA5"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26</w:t>
            </w:r>
          </w:p>
        </w:tc>
        <w:tc>
          <w:tcPr>
            <w:tcW w:w="817" w:type="pct"/>
            <w:tcBorders>
              <w:top w:val="nil"/>
              <w:left w:val="nil"/>
              <w:bottom w:val="single" w:sz="4" w:space="0" w:color="auto"/>
              <w:right w:val="nil"/>
            </w:tcBorders>
          </w:tcPr>
          <w:p w14:paraId="3DBF4190" w14:textId="315B9A59" w:rsidR="005E01E0" w:rsidRPr="005E01E0" w:rsidRDefault="005E01E0" w:rsidP="00DC51D0">
            <w:pPr>
              <w:widowControl/>
              <w:autoSpaceDE/>
              <w:adjustRightInd/>
              <w:jc w:val="center"/>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38.5%</w:t>
            </w:r>
          </w:p>
        </w:tc>
      </w:tr>
    </w:tbl>
    <w:p w14:paraId="0C5583D4" w14:textId="140769D8" w:rsidR="00EC0840" w:rsidRDefault="00EC0840" w:rsidP="00FF5335"/>
    <w:p w14:paraId="7B744614" w14:textId="77777777" w:rsidR="00EC0840" w:rsidRDefault="00EC0840">
      <w:pPr>
        <w:widowControl/>
        <w:autoSpaceDE/>
        <w:autoSpaceDN/>
        <w:adjustRightInd/>
      </w:pPr>
      <w:r>
        <w:br w:type="page"/>
      </w:r>
    </w:p>
    <w:p w14:paraId="774C24AA" w14:textId="77777777" w:rsidR="00D9369E" w:rsidRDefault="00FF5335" w:rsidP="00401C70">
      <w:pPr>
        <w:pStyle w:val="BodyText"/>
        <w:tabs>
          <w:tab w:val="left" w:pos="9360"/>
        </w:tabs>
        <w:kinsoku w:val="0"/>
        <w:overflowPunct w:val="0"/>
        <w:ind w:left="119"/>
        <w:jc w:val="both"/>
        <w:rPr>
          <w:sz w:val="22"/>
          <w:szCs w:val="22"/>
        </w:rPr>
      </w:pPr>
      <w:r w:rsidRPr="00BA38B6">
        <w:rPr>
          <w:b/>
          <w:bCs/>
          <w:spacing w:val="-1"/>
          <w:sz w:val="22"/>
          <w:szCs w:val="22"/>
        </w:rPr>
        <w:lastRenderedPageBreak/>
        <w:t>Table</w:t>
      </w:r>
      <w:r w:rsidRPr="00BA38B6">
        <w:rPr>
          <w:b/>
          <w:bCs/>
          <w:spacing w:val="13"/>
          <w:sz w:val="22"/>
          <w:szCs w:val="22"/>
        </w:rPr>
        <w:t xml:space="preserve"> </w:t>
      </w:r>
      <w:r w:rsidR="009E1012" w:rsidRPr="00BA38B6">
        <w:rPr>
          <w:b/>
          <w:bCs/>
          <w:sz w:val="22"/>
          <w:szCs w:val="22"/>
        </w:rPr>
        <w:t>22</w:t>
      </w:r>
      <w:r w:rsidRPr="00BA38B6">
        <w:rPr>
          <w:b/>
          <w:bCs/>
          <w:sz w:val="22"/>
          <w:szCs w:val="22"/>
        </w:rPr>
        <w:t>.</w:t>
      </w:r>
      <w:r w:rsidRPr="00BA38B6">
        <w:rPr>
          <w:b/>
          <w:bCs/>
          <w:spacing w:val="13"/>
          <w:sz w:val="22"/>
          <w:szCs w:val="22"/>
        </w:rPr>
        <w:t xml:space="preserve"> </w:t>
      </w:r>
      <w:r w:rsidRPr="00BA38B6">
        <w:rPr>
          <w:spacing w:val="-1"/>
          <w:sz w:val="22"/>
          <w:szCs w:val="22"/>
        </w:rPr>
        <w:t>Average</w:t>
      </w:r>
      <w:r w:rsidRPr="00BA38B6">
        <w:rPr>
          <w:spacing w:val="13"/>
          <w:sz w:val="22"/>
          <w:szCs w:val="22"/>
        </w:rPr>
        <w:t xml:space="preserve"> </w:t>
      </w:r>
      <w:r w:rsidRPr="00BA38B6">
        <w:rPr>
          <w:sz w:val="22"/>
          <w:szCs w:val="22"/>
        </w:rPr>
        <w:t>off-channel</w:t>
      </w:r>
      <w:r w:rsidRPr="00BA38B6">
        <w:rPr>
          <w:spacing w:val="12"/>
          <w:sz w:val="22"/>
          <w:szCs w:val="22"/>
        </w:rPr>
        <w:t xml:space="preserve"> </w:t>
      </w:r>
      <w:r w:rsidRPr="00BA38B6">
        <w:rPr>
          <w:spacing w:val="-1"/>
          <w:sz w:val="22"/>
          <w:szCs w:val="22"/>
        </w:rPr>
        <w:t>least</w:t>
      </w:r>
      <w:r w:rsidRPr="00BA38B6">
        <w:rPr>
          <w:spacing w:val="12"/>
          <w:sz w:val="22"/>
          <w:szCs w:val="22"/>
        </w:rPr>
        <w:t xml:space="preserve"> </w:t>
      </w:r>
      <w:r w:rsidRPr="00BA38B6">
        <w:rPr>
          <w:spacing w:val="-1"/>
          <w:sz w:val="22"/>
          <w:szCs w:val="22"/>
        </w:rPr>
        <w:t>tern</w:t>
      </w:r>
      <w:r w:rsidRPr="00BA38B6">
        <w:rPr>
          <w:spacing w:val="14"/>
          <w:sz w:val="22"/>
          <w:szCs w:val="22"/>
        </w:rPr>
        <w:t xml:space="preserve"> </w:t>
      </w:r>
      <w:r w:rsidRPr="00BA38B6">
        <w:rPr>
          <w:spacing w:val="-1"/>
          <w:sz w:val="22"/>
          <w:szCs w:val="22"/>
        </w:rPr>
        <w:t>nest</w:t>
      </w:r>
      <w:r w:rsidRPr="00BA38B6">
        <w:rPr>
          <w:spacing w:val="12"/>
          <w:sz w:val="22"/>
          <w:szCs w:val="22"/>
        </w:rPr>
        <w:t xml:space="preserve"> </w:t>
      </w:r>
      <w:r w:rsidRPr="00BA38B6">
        <w:rPr>
          <w:spacing w:val="-1"/>
          <w:sz w:val="22"/>
          <w:szCs w:val="22"/>
        </w:rPr>
        <w:t>elevations</w:t>
      </w:r>
      <w:r w:rsidRPr="00BA38B6">
        <w:rPr>
          <w:spacing w:val="12"/>
          <w:sz w:val="22"/>
          <w:szCs w:val="22"/>
        </w:rPr>
        <w:t xml:space="preserve"> </w:t>
      </w:r>
      <w:r w:rsidRPr="00BA38B6">
        <w:rPr>
          <w:sz w:val="22"/>
          <w:szCs w:val="22"/>
        </w:rPr>
        <w:t>above</w:t>
      </w:r>
      <w:r w:rsidRPr="00BA38B6">
        <w:rPr>
          <w:spacing w:val="16"/>
          <w:sz w:val="22"/>
          <w:szCs w:val="22"/>
        </w:rPr>
        <w:t xml:space="preserve"> </w:t>
      </w:r>
      <w:r w:rsidRPr="00BA38B6">
        <w:rPr>
          <w:spacing w:val="-1"/>
          <w:sz w:val="22"/>
          <w:szCs w:val="22"/>
        </w:rPr>
        <w:t>water,</w:t>
      </w:r>
      <w:r w:rsidRPr="00BA38B6">
        <w:rPr>
          <w:spacing w:val="13"/>
          <w:sz w:val="22"/>
          <w:szCs w:val="22"/>
        </w:rPr>
        <w:t xml:space="preserve"> </w:t>
      </w:r>
      <w:r w:rsidRPr="00BA38B6">
        <w:rPr>
          <w:spacing w:val="-1"/>
          <w:sz w:val="22"/>
          <w:szCs w:val="22"/>
        </w:rPr>
        <w:t>distances</w:t>
      </w:r>
      <w:r w:rsidRPr="00BA38B6">
        <w:rPr>
          <w:spacing w:val="12"/>
          <w:sz w:val="22"/>
          <w:szCs w:val="22"/>
        </w:rPr>
        <w:t xml:space="preserve"> </w:t>
      </w:r>
      <w:r w:rsidRPr="00BA38B6">
        <w:rPr>
          <w:spacing w:val="-1"/>
          <w:sz w:val="22"/>
          <w:szCs w:val="22"/>
        </w:rPr>
        <w:t>to</w:t>
      </w:r>
      <w:r w:rsidRPr="00BA38B6">
        <w:rPr>
          <w:spacing w:val="14"/>
          <w:sz w:val="22"/>
          <w:szCs w:val="22"/>
        </w:rPr>
        <w:t xml:space="preserve"> </w:t>
      </w:r>
      <w:r w:rsidRPr="00BA38B6">
        <w:rPr>
          <w:spacing w:val="-1"/>
          <w:sz w:val="22"/>
          <w:szCs w:val="22"/>
        </w:rPr>
        <w:t>edge</w:t>
      </w:r>
      <w:r w:rsidRPr="00BA38B6">
        <w:rPr>
          <w:spacing w:val="15"/>
          <w:sz w:val="22"/>
          <w:szCs w:val="22"/>
        </w:rPr>
        <w:t xml:space="preserve"> </w:t>
      </w:r>
      <w:r w:rsidRPr="00BA38B6">
        <w:rPr>
          <w:sz w:val="22"/>
          <w:szCs w:val="22"/>
        </w:rPr>
        <w:t>of</w:t>
      </w:r>
      <w:r w:rsidRPr="00BA38B6">
        <w:rPr>
          <w:spacing w:val="14"/>
          <w:sz w:val="22"/>
          <w:szCs w:val="22"/>
        </w:rPr>
        <w:t xml:space="preserve"> </w:t>
      </w:r>
      <w:r w:rsidRPr="00BA38B6">
        <w:rPr>
          <w:spacing w:val="-1"/>
          <w:sz w:val="22"/>
          <w:szCs w:val="22"/>
        </w:rPr>
        <w:t>water,</w:t>
      </w:r>
      <w:r w:rsidRPr="00BA38B6">
        <w:rPr>
          <w:spacing w:val="13"/>
          <w:sz w:val="22"/>
          <w:szCs w:val="22"/>
        </w:rPr>
        <w:t xml:space="preserve"> </w:t>
      </w:r>
      <w:r w:rsidRPr="00BA38B6">
        <w:rPr>
          <w:spacing w:val="-1"/>
          <w:sz w:val="22"/>
          <w:szCs w:val="22"/>
        </w:rPr>
        <w:t>and</w:t>
      </w:r>
      <w:r w:rsidRPr="00BA38B6">
        <w:rPr>
          <w:spacing w:val="14"/>
          <w:sz w:val="22"/>
          <w:szCs w:val="22"/>
        </w:rPr>
        <w:t xml:space="preserve"> </w:t>
      </w:r>
      <w:r w:rsidRPr="00BA38B6">
        <w:rPr>
          <w:spacing w:val="-1"/>
          <w:sz w:val="22"/>
          <w:szCs w:val="22"/>
        </w:rPr>
        <w:t>distances</w:t>
      </w:r>
      <w:r w:rsidRPr="00BA38B6">
        <w:rPr>
          <w:spacing w:val="12"/>
          <w:sz w:val="22"/>
          <w:szCs w:val="22"/>
        </w:rPr>
        <w:t xml:space="preserve"> </w:t>
      </w:r>
      <w:r w:rsidRPr="00BA38B6">
        <w:rPr>
          <w:spacing w:val="-1"/>
          <w:sz w:val="22"/>
          <w:szCs w:val="22"/>
        </w:rPr>
        <w:t>to</w:t>
      </w:r>
      <w:r w:rsidRPr="00BA38B6">
        <w:rPr>
          <w:spacing w:val="92"/>
          <w:w w:val="99"/>
          <w:sz w:val="22"/>
          <w:szCs w:val="22"/>
        </w:rPr>
        <w:t xml:space="preserve"> </w:t>
      </w:r>
      <w:r w:rsidRPr="00BA38B6">
        <w:rPr>
          <w:sz w:val="22"/>
          <w:szCs w:val="22"/>
        </w:rPr>
        <w:t>predator</w:t>
      </w:r>
      <w:r w:rsidRPr="00BA38B6">
        <w:rPr>
          <w:spacing w:val="-6"/>
          <w:sz w:val="22"/>
          <w:szCs w:val="22"/>
        </w:rPr>
        <w:t xml:space="preserve"> </w:t>
      </w:r>
      <w:r w:rsidRPr="00BA38B6">
        <w:rPr>
          <w:sz w:val="22"/>
          <w:szCs w:val="22"/>
        </w:rPr>
        <w:t>perch</w:t>
      </w:r>
      <w:r w:rsidRPr="00BA38B6">
        <w:rPr>
          <w:spacing w:val="-4"/>
          <w:sz w:val="22"/>
          <w:szCs w:val="22"/>
        </w:rPr>
        <w:t xml:space="preserve"> </w:t>
      </w:r>
      <w:r w:rsidRPr="00BA38B6">
        <w:rPr>
          <w:sz w:val="22"/>
          <w:szCs w:val="22"/>
        </w:rPr>
        <w:t>by</w:t>
      </w:r>
      <w:r w:rsidRPr="00BA38B6">
        <w:rPr>
          <w:spacing w:val="-7"/>
          <w:sz w:val="22"/>
          <w:szCs w:val="22"/>
        </w:rPr>
        <w:t xml:space="preserve"> </w:t>
      </w:r>
      <w:r w:rsidRPr="00BA38B6">
        <w:rPr>
          <w:spacing w:val="-1"/>
          <w:sz w:val="22"/>
          <w:szCs w:val="22"/>
        </w:rPr>
        <w:t>site</w:t>
      </w:r>
      <w:r w:rsidRPr="00BA38B6">
        <w:rPr>
          <w:spacing w:val="-4"/>
          <w:sz w:val="22"/>
          <w:szCs w:val="22"/>
        </w:rPr>
        <w:t xml:space="preserve"> </w:t>
      </w:r>
      <w:r w:rsidRPr="00BA38B6">
        <w:rPr>
          <w:sz w:val="22"/>
          <w:szCs w:val="22"/>
        </w:rPr>
        <w:t>during</w:t>
      </w:r>
      <w:r w:rsidRPr="00BA38B6">
        <w:rPr>
          <w:spacing w:val="-2"/>
          <w:sz w:val="22"/>
          <w:szCs w:val="22"/>
        </w:rPr>
        <w:t xml:space="preserve"> </w:t>
      </w:r>
      <w:r w:rsidRPr="00BA38B6">
        <w:rPr>
          <w:sz w:val="22"/>
          <w:szCs w:val="22"/>
        </w:rPr>
        <w:t xml:space="preserve">2020. These </w:t>
      </w:r>
      <w:r w:rsidRPr="00BA38B6">
        <w:rPr>
          <w:spacing w:val="-1"/>
          <w:sz w:val="22"/>
          <w:szCs w:val="22"/>
        </w:rPr>
        <w:t>covariates</w:t>
      </w:r>
      <w:r w:rsidRPr="00BA38B6">
        <w:rPr>
          <w:sz w:val="22"/>
          <w:szCs w:val="22"/>
        </w:rPr>
        <w:t xml:space="preserve"> </w:t>
      </w:r>
      <w:r w:rsidRPr="00BA38B6">
        <w:rPr>
          <w:spacing w:val="-2"/>
          <w:sz w:val="22"/>
          <w:szCs w:val="22"/>
        </w:rPr>
        <w:t>were</w:t>
      </w:r>
      <w:r w:rsidRPr="00BA38B6">
        <w:rPr>
          <w:spacing w:val="-1"/>
          <w:sz w:val="22"/>
          <w:szCs w:val="22"/>
        </w:rPr>
        <w:t xml:space="preserve"> found</w:t>
      </w:r>
      <w:r w:rsidRPr="00BA38B6">
        <w:rPr>
          <w:spacing w:val="1"/>
          <w:sz w:val="22"/>
          <w:szCs w:val="22"/>
        </w:rPr>
        <w:t xml:space="preserve"> </w:t>
      </w:r>
      <w:r w:rsidRPr="00BA38B6">
        <w:rPr>
          <w:spacing w:val="-1"/>
          <w:sz w:val="22"/>
          <w:szCs w:val="22"/>
        </w:rPr>
        <w:t>to</w:t>
      </w:r>
      <w:r w:rsidRPr="00BA38B6">
        <w:rPr>
          <w:sz w:val="22"/>
          <w:szCs w:val="22"/>
        </w:rPr>
        <w:t xml:space="preserve"> </w:t>
      </w:r>
      <w:r w:rsidRPr="00BA38B6">
        <w:rPr>
          <w:spacing w:val="-1"/>
          <w:sz w:val="22"/>
          <w:szCs w:val="22"/>
        </w:rPr>
        <w:t xml:space="preserve">influence nest site </w:t>
      </w:r>
      <w:r w:rsidRPr="00BA38B6">
        <w:rPr>
          <w:sz w:val="22"/>
          <w:szCs w:val="22"/>
        </w:rPr>
        <w:t>selection</w:t>
      </w:r>
      <w:r w:rsidRPr="00BA38B6">
        <w:rPr>
          <w:spacing w:val="-2"/>
          <w:sz w:val="22"/>
          <w:szCs w:val="22"/>
        </w:rPr>
        <w:t xml:space="preserve"> </w:t>
      </w:r>
      <w:r w:rsidRPr="00BA38B6">
        <w:rPr>
          <w:sz w:val="22"/>
          <w:szCs w:val="22"/>
        </w:rPr>
        <w:t>by</w:t>
      </w:r>
      <w:r w:rsidRPr="00BA38B6">
        <w:rPr>
          <w:spacing w:val="-5"/>
          <w:sz w:val="22"/>
          <w:szCs w:val="22"/>
        </w:rPr>
        <w:t xml:space="preserve"> </w:t>
      </w:r>
      <w:r w:rsidRPr="00BA38B6">
        <w:rPr>
          <w:sz w:val="22"/>
          <w:szCs w:val="22"/>
        </w:rPr>
        <w:t>least</w:t>
      </w:r>
      <w:r w:rsidRPr="00BA38B6">
        <w:rPr>
          <w:spacing w:val="-1"/>
          <w:sz w:val="22"/>
          <w:szCs w:val="22"/>
        </w:rPr>
        <w:t xml:space="preserve"> terns</w:t>
      </w:r>
      <w:r w:rsidRPr="00BA38B6">
        <w:rPr>
          <w:spacing w:val="-3"/>
          <w:sz w:val="22"/>
          <w:szCs w:val="22"/>
        </w:rPr>
        <w:t xml:space="preserve"> </w:t>
      </w:r>
      <w:r w:rsidRPr="00BA38B6">
        <w:rPr>
          <w:sz w:val="22"/>
          <w:szCs w:val="22"/>
        </w:rPr>
        <w:t>on</w:t>
      </w:r>
      <w:r w:rsidRPr="00BA38B6">
        <w:rPr>
          <w:spacing w:val="-2"/>
          <w:sz w:val="22"/>
          <w:szCs w:val="22"/>
        </w:rPr>
        <w:t xml:space="preserve"> </w:t>
      </w:r>
      <w:r w:rsidRPr="00BA38B6">
        <w:rPr>
          <w:spacing w:val="-1"/>
          <w:sz w:val="22"/>
          <w:szCs w:val="22"/>
        </w:rPr>
        <w:t>off-</w:t>
      </w:r>
      <w:r w:rsidRPr="00BA38B6">
        <w:rPr>
          <w:spacing w:val="77"/>
          <w:w w:val="99"/>
          <w:sz w:val="22"/>
          <w:szCs w:val="22"/>
        </w:rPr>
        <w:t xml:space="preserve"> </w:t>
      </w:r>
      <w:r w:rsidRPr="00BA38B6">
        <w:rPr>
          <w:spacing w:val="-1"/>
          <w:sz w:val="22"/>
          <w:szCs w:val="22"/>
        </w:rPr>
        <w:t>channel</w:t>
      </w:r>
      <w:r w:rsidRPr="00BA38B6">
        <w:rPr>
          <w:spacing w:val="-6"/>
          <w:sz w:val="22"/>
          <w:szCs w:val="22"/>
        </w:rPr>
        <w:t xml:space="preserve"> </w:t>
      </w:r>
      <w:r w:rsidRPr="00BA38B6">
        <w:rPr>
          <w:spacing w:val="-1"/>
          <w:sz w:val="22"/>
          <w:szCs w:val="22"/>
        </w:rPr>
        <w:t>sites</w:t>
      </w:r>
      <w:r w:rsidRPr="00BA38B6">
        <w:rPr>
          <w:spacing w:val="-6"/>
          <w:sz w:val="22"/>
          <w:szCs w:val="22"/>
        </w:rPr>
        <w:t xml:space="preserve"> </w:t>
      </w:r>
      <w:r w:rsidRPr="00BA38B6">
        <w:rPr>
          <w:sz w:val="22"/>
          <w:szCs w:val="22"/>
        </w:rPr>
        <w:t>along</w:t>
      </w:r>
      <w:r w:rsidRPr="00BA38B6">
        <w:rPr>
          <w:spacing w:val="-6"/>
          <w:sz w:val="22"/>
          <w:szCs w:val="22"/>
        </w:rPr>
        <w:t xml:space="preserve"> </w:t>
      </w:r>
      <w:r w:rsidRPr="00BA38B6">
        <w:rPr>
          <w:sz w:val="22"/>
          <w:szCs w:val="22"/>
        </w:rPr>
        <w:t>the</w:t>
      </w:r>
      <w:r w:rsidRPr="00BA38B6">
        <w:rPr>
          <w:spacing w:val="-4"/>
          <w:sz w:val="22"/>
          <w:szCs w:val="22"/>
        </w:rPr>
        <w:t xml:space="preserve"> </w:t>
      </w:r>
      <w:r w:rsidRPr="00BA38B6">
        <w:rPr>
          <w:spacing w:val="-1"/>
          <w:sz w:val="22"/>
          <w:szCs w:val="22"/>
        </w:rPr>
        <w:t>central</w:t>
      </w:r>
      <w:r w:rsidRPr="00BA38B6">
        <w:rPr>
          <w:spacing w:val="-3"/>
          <w:sz w:val="22"/>
          <w:szCs w:val="22"/>
        </w:rPr>
        <w:t xml:space="preserve"> </w:t>
      </w:r>
      <w:r w:rsidRPr="00BA38B6">
        <w:rPr>
          <w:spacing w:val="-1"/>
          <w:sz w:val="22"/>
          <w:szCs w:val="22"/>
        </w:rPr>
        <w:t>Platte</w:t>
      </w:r>
      <w:r w:rsidRPr="00BA38B6">
        <w:rPr>
          <w:spacing w:val="-4"/>
          <w:sz w:val="22"/>
          <w:szCs w:val="22"/>
        </w:rPr>
        <w:t xml:space="preserve"> </w:t>
      </w:r>
      <w:r w:rsidRPr="00BA38B6">
        <w:rPr>
          <w:spacing w:val="-1"/>
          <w:sz w:val="22"/>
          <w:szCs w:val="22"/>
        </w:rPr>
        <w:t>River</w:t>
      </w:r>
      <w:r w:rsidRPr="00BA38B6">
        <w:rPr>
          <w:spacing w:val="-4"/>
          <w:sz w:val="22"/>
          <w:szCs w:val="22"/>
        </w:rPr>
        <w:t xml:space="preserve"> </w:t>
      </w:r>
      <w:r w:rsidRPr="00BA38B6">
        <w:rPr>
          <w:sz w:val="22"/>
          <w:szCs w:val="22"/>
        </w:rPr>
        <w:t>(</w:t>
      </w:r>
      <w:proofErr w:type="spellStart"/>
      <w:r w:rsidR="00485D33">
        <w:fldChar w:fldCharType="begin"/>
      </w:r>
      <w:r w:rsidR="00485D33">
        <w:instrText xml:space="preserve"> HYPERLINK "https://onlinelibrary.wiley.com/doi/full/10.1111/jofo.12206" </w:instrText>
      </w:r>
      <w:r w:rsidR="00485D33">
        <w:fldChar w:fldCharType="separate"/>
      </w:r>
      <w:r w:rsidRPr="00BA38B6">
        <w:rPr>
          <w:rStyle w:val="Hyperlink"/>
          <w:sz w:val="22"/>
          <w:szCs w:val="22"/>
        </w:rPr>
        <w:t>Baasch</w:t>
      </w:r>
      <w:proofErr w:type="spellEnd"/>
      <w:r w:rsidRPr="00BA38B6">
        <w:rPr>
          <w:rStyle w:val="Hyperlink"/>
          <w:spacing w:val="-6"/>
          <w:sz w:val="22"/>
          <w:szCs w:val="22"/>
        </w:rPr>
        <w:t xml:space="preserve"> </w:t>
      </w:r>
      <w:r w:rsidRPr="00BA38B6">
        <w:rPr>
          <w:rStyle w:val="Hyperlink"/>
          <w:i/>
          <w:iCs/>
          <w:sz w:val="22"/>
          <w:szCs w:val="22"/>
        </w:rPr>
        <w:t>et</w:t>
      </w:r>
      <w:r w:rsidRPr="00BA38B6">
        <w:rPr>
          <w:rStyle w:val="Hyperlink"/>
          <w:i/>
          <w:iCs/>
          <w:spacing w:val="-5"/>
          <w:sz w:val="22"/>
          <w:szCs w:val="22"/>
        </w:rPr>
        <w:t xml:space="preserve"> </w:t>
      </w:r>
      <w:r w:rsidRPr="00BA38B6">
        <w:rPr>
          <w:rStyle w:val="Hyperlink"/>
          <w:i/>
          <w:iCs/>
          <w:spacing w:val="-1"/>
          <w:sz w:val="22"/>
          <w:szCs w:val="22"/>
        </w:rPr>
        <w:t>al</w:t>
      </w:r>
      <w:r w:rsidRPr="00BA38B6">
        <w:rPr>
          <w:rStyle w:val="Hyperlink"/>
          <w:spacing w:val="-1"/>
          <w:sz w:val="22"/>
          <w:szCs w:val="22"/>
        </w:rPr>
        <w:t>.</w:t>
      </w:r>
      <w:r w:rsidRPr="00BA38B6">
        <w:rPr>
          <w:rStyle w:val="Hyperlink"/>
          <w:spacing w:val="-5"/>
          <w:sz w:val="22"/>
          <w:szCs w:val="22"/>
        </w:rPr>
        <w:t xml:space="preserve"> </w:t>
      </w:r>
      <w:r w:rsidRPr="00BA38B6">
        <w:rPr>
          <w:rStyle w:val="Hyperlink"/>
          <w:sz w:val="22"/>
          <w:szCs w:val="22"/>
        </w:rPr>
        <w:t>2017</w:t>
      </w:r>
      <w:r w:rsidR="00485D33">
        <w:rPr>
          <w:rStyle w:val="Hyperlink"/>
          <w:sz w:val="22"/>
          <w:szCs w:val="22"/>
        </w:rPr>
        <w:fldChar w:fldCharType="end"/>
      </w:r>
      <w:r w:rsidRPr="00BA38B6">
        <w:rPr>
          <w:sz w:val="22"/>
          <w:szCs w:val="22"/>
        </w:rPr>
        <w:t>).</w:t>
      </w:r>
    </w:p>
    <w:p w14:paraId="210F10AA" w14:textId="2B67F585" w:rsidR="00FF5335" w:rsidRPr="00D9369E" w:rsidRDefault="00D9369E" w:rsidP="00401C70">
      <w:pPr>
        <w:pStyle w:val="BodyText"/>
        <w:tabs>
          <w:tab w:val="left" w:pos="8820"/>
        </w:tabs>
        <w:kinsoku w:val="0"/>
        <w:overflowPunct w:val="0"/>
        <w:ind w:left="119"/>
        <w:jc w:val="both"/>
        <w:rPr>
          <w:b/>
          <w:bCs/>
          <w:i/>
          <w:iCs/>
          <w:sz w:val="22"/>
          <w:szCs w:val="22"/>
        </w:rPr>
      </w:pPr>
      <w:r w:rsidRPr="00D9369E">
        <w:rPr>
          <w:b/>
          <w:bCs/>
          <w:i/>
          <w:iCs/>
          <w:spacing w:val="-1"/>
          <w:sz w:val="22"/>
          <w:szCs w:val="22"/>
          <w:highlight w:val="yellow"/>
        </w:rPr>
        <w:t>Table is empty and serves only as a placeholder until 2020 LIDAR can be validated and analyzed, at which time these data will be included as</w:t>
      </w:r>
      <w:r w:rsidRPr="00D9369E">
        <w:rPr>
          <w:b/>
          <w:bCs/>
          <w:i/>
          <w:iCs/>
          <w:sz w:val="22"/>
          <w:szCs w:val="22"/>
          <w:highlight w:val="yellow"/>
        </w:rPr>
        <w:t xml:space="preserve"> an Addendum for review and approval.</w:t>
      </w:r>
      <w:r w:rsidR="00FF5335" w:rsidRPr="00D9369E">
        <w:rPr>
          <w:b/>
          <w:bCs/>
          <w:i/>
          <w:iCs/>
          <w:sz w:val="22"/>
          <w:szCs w:val="22"/>
        </w:rPr>
        <w:tab/>
      </w:r>
    </w:p>
    <w:p w14:paraId="59FF0F71" w14:textId="77777777" w:rsidR="00FF5335" w:rsidRDefault="00FF5335" w:rsidP="00FF5335">
      <w:pPr>
        <w:pStyle w:val="BodyText"/>
        <w:kinsoku w:val="0"/>
        <w:overflowPunct w:val="0"/>
        <w:spacing w:before="7"/>
        <w:ind w:left="0"/>
        <w:rPr>
          <w:sz w:val="4"/>
          <w:szCs w:val="4"/>
        </w:rPr>
      </w:pPr>
    </w:p>
    <w:tbl>
      <w:tblPr>
        <w:tblW w:w="5000" w:type="pct"/>
        <w:tblCellMar>
          <w:left w:w="0" w:type="dxa"/>
          <w:right w:w="0" w:type="dxa"/>
        </w:tblCellMar>
        <w:tblLook w:val="04A0" w:firstRow="1" w:lastRow="0" w:firstColumn="1" w:lastColumn="0" w:noHBand="0" w:noVBand="1"/>
      </w:tblPr>
      <w:tblGrid>
        <w:gridCol w:w="2756"/>
        <w:gridCol w:w="2338"/>
        <w:gridCol w:w="2160"/>
        <w:gridCol w:w="2106"/>
      </w:tblGrid>
      <w:tr w:rsidR="00FF5335" w14:paraId="0899306B" w14:textId="77777777" w:rsidTr="00401C70">
        <w:trPr>
          <w:trHeight w:val="337"/>
        </w:trPr>
        <w:tc>
          <w:tcPr>
            <w:tcW w:w="5000" w:type="pct"/>
            <w:gridSpan w:val="4"/>
            <w:hideMark/>
          </w:tcPr>
          <w:p w14:paraId="2900390B" w14:textId="77777777" w:rsidR="00FF5335" w:rsidRDefault="00FF5335" w:rsidP="006855BA">
            <w:pPr>
              <w:pStyle w:val="TableParagraph"/>
              <w:kinsoku w:val="0"/>
              <w:overflowPunct w:val="0"/>
              <w:spacing w:before="33"/>
              <w:ind w:right="54"/>
              <w:jc w:val="center"/>
            </w:pPr>
            <w:r>
              <w:rPr>
                <w:b/>
                <w:bCs/>
                <w:spacing w:val="-9"/>
                <w:sz w:val="20"/>
                <w:szCs w:val="20"/>
              </w:rPr>
              <w:t xml:space="preserve"> </w:t>
            </w:r>
            <w:r>
              <w:rPr>
                <w:b/>
                <w:bCs/>
                <w:spacing w:val="-1"/>
                <w:sz w:val="20"/>
                <w:szCs w:val="20"/>
              </w:rPr>
              <w:t>Least</w:t>
            </w:r>
            <w:r>
              <w:rPr>
                <w:b/>
                <w:bCs/>
                <w:spacing w:val="-7"/>
                <w:sz w:val="20"/>
                <w:szCs w:val="20"/>
              </w:rPr>
              <w:t xml:space="preserve"> </w:t>
            </w:r>
            <w:r>
              <w:rPr>
                <w:b/>
                <w:bCs/>
                <w:sz w:val="20"/>
                <w:szCs w:val="20"/>
              </w:rPr>
              <w:t>Terns</w:t>
            </w:r>
          </w:p>
        </w:tc>
      </w:tr>
      <w:tr w:rsidR="00FF5335" w14:paraId="21B56870" w14:textId="77777777" w:rsidTr="00401C70">
        <w:trPr>
          <w:trHeight w:hRule="exact" w:val="520"/>
        </w:trPr>
        <w:tc>
          <w:tcPr>
            <w:tcW w:w="1472" w:type="pct"/>
            <w:tcBorders>
              <w:top w:val="nil"/>
              <w:left w:val="nil"/>
              <w:bottom w:val="single" w:sz="4" w:space="0" w:color="000000"/>
              <w:right w:val="nil"/>
            </w:tcBorders>
          </w:tcPr>
          <w:p w14:paraId="77E32F0B" w14:textId="77777777" w:rsidR="00FF5335" w:rsidRDefault="00FF5335" w:rsidP="006855BA">
            <w:pPr>
              <w:pStyle w:val="TableParagraph"/>
              <w:kinsoku w:val="0"/>
              <w:overflowPunct w:val="0"/>
              <w:spacing w:before="4"/>
            </w:pPr>
          </w:p>
          <w:p w14:paraId="61909F59" w14:textId="77777777" w:rsidR="00FF5335" w:rsidRDefault="00FF5335" w:rsidP="006855BA">
            <w:pPr>
              <w:pStyle w:val="TableParagraph"/>
              <w:kinsoku w:val="0"/>
              <w:overflowPunct w:val="0"/>
              <w:spacing w:line="229" w:lineRule="exact"/>
              <w:ind w:left="1039"/>
            </w:pPr>
            <w:r>
              <w:rPr>
                <w:b/>
                <w:bCs/>
                <w:spacing w:val="-1"/>
                <w:sz w:val="20"/>
                <w:szCs w:val="20"/>
              </w:rPr>
              <w:t>Site</w:t>
            </w:r>
            <w:r>
              <w:rPr>
                <w:b/>
                <w:bCs/>
                <w:spacing w:val="-9"/>
                <w:sz w:val="20"/>
                <w:szCs w:val="20"/>
              </w:rPr>
              <w:t xml:space="preserve"> </w:t>
            </w:r>
            <w:r>
              <w:rPr>
                <w:b/>
                <w:bCs/>
                <w:spacing w:val="-3"/>
                <w:sz w:val="20"/>
                <w:szCs w:val="20"/>
              </w:rPr>
              <w:t>Name</w:t>
            </w:r>
          </w:p>
        </w:tc>
        <w:tc>
          <w:tcPr>
            <w:tcW w:w="1249" w:type="pct"/>
            <w:tcBorders>
              <w:top w:val="nil"/>
              <w:left w:val="nil"/>
              <w:bottom w:val="single" w:sz="4" w:space="0" w:color="000000"/>
              <w:right w:val="nil"/>
            </w:tcBorders>
            <w:hideMark/>
          </w:tcPr>
          <w:p w14:paraId="043DF7F8" w14:textId="77777777" w:rsidR="00FF5335" w:rsidRDefault="00FF5335" w:rsidP="006855BA">
            <w:pPr>
              <w:pStyle w:val="TableParagraph"/>
              <w:kinsoku w:val="0"/>
              <w:overflowPunct w:val="0"/>
              <w:spacing w:before="51"/>
              <w:ind w:left="547" w:right="278" w:hanging="44"/>
            </w:pPr>
            <w:r>
              <w:rPr>
                <w:b/>
                <w:bCs/>
                <w:sz w:val="20"/>
                <w:szCs w:val="20"/>
              </w:rPr>
              <w:t>Average</w:t>
            </w:r>
            <w:r>
              <w:rPr>
                <w:b/>
                <w:bCs/>
                <w:spacing w:val="-16"/>
                <w:sz w:val="20"/>
                <w:szCs w:val="20"/>
              </w:rPr>
              <w:t xml:space="preserve"> </w:t>
            </w:r>
            <w:r>
              <w:rPr>
                <w:b/>
                <w:bCs/>
                <w:sz w:val="20"/>
                <w:szCs w:val="20"/>
              </w:rPr>
              <w:t>Elevation</w:t>
            </w:r>
            <w:r>
              <w:rPr>
                <w:b/>
                <w:bCs/>
                <w:spacing w:val="25"/>
                <w:w w:val="99"/>
                <w:sz w:val="20"/>
                <w:szCs w:val="20"/>
              </w:rPr>
              <w:t xml:space="preserve"> </w:t>
            </w:r>
            <w:r>
              <w:rPr>
                <w:b/>
                <w:bCs/>
                <w:sz w:val="20"/>
                <w:szCs w:val="20"/>
              </w:rPr>
              <w:t>Above</w:t>
            </w:r>
            <w:r>
              <w:rPr>
                <w:b/>
                <w:bCs/>
                <w:spacing w:val="-7"/>
                <w:sz w:val="20"/>
                <w:szCs w:val="20"/>
              </w:rPr>
              <w:t xml:space="preserve"> </w:t>
            </w:r>
            <w:r>
              <w:rPr>
                <w:b/>
                <w:bCs/>
                <w:sz w:val="20"/>
                <w:szCs w:val="20"/>
              </w:rPr>
              <w:t>Water</w:t>
            </w:r>
            <w:r>
              <w:rPr>
                <w:b/>
                <w:bCs/>
                <w:spacing w:val="-7"/>
                <w:sz w:val="20"/>
                <w:szCs w:val="20"/>
              </w:rPr>
              <w:t xml:space="preserve"> </w:t>
            </w:r>
            <w:r>
              <w:rPr>
                <w:b/>
                <w:bCs/>
                <w:spacing w:val="-1"/>
                <w:sz w:val="20"/>
                <w:szCs w:val="20"/>
              </w:rPr>
              <w:t>(in)</w:t>
            </w:r>
          </w:p>
        </w:tc>
        <w:tc>
          <w:tcPr>
            <w:tcW w:w="1154" w:type="pct"/>
            <w:tcBorders>
              <w:top w:val="nil"/>
              <w:left w:val="nil"/>
              <w:bottom w:val="single" w:sz="4" w:space="0" w:color="000000"/>
              <w:right w:val="nil"/>
            </w:tcBorders>
            <w:hideMark/>
          </w:tcPr>
          <w:p w14:paraId="585EA861" w14:textId="77777777" w:rsidR="00FF5335" w:rsidRDefault="00FF5335" w:rsidP="006855BA">
            <w:pPr>
              <w:pStyle w:val="TableParagraph"/>
              <w:kinsoku w:val="0"/>
              <w:overflowPunct w:val="0"/>
              <w:spacing w:before="51"/>
              <w:ind w:left="280" w:right="183" w:firstLine="2"/>
            </w:pPr>
            <w:r>
              <w:rPr>
                <w:b/>
                <w:bCs/>
                <w:sz w:val="20"/>
                <w:szCs w:val="20"/>
              </w:rPr>
              <w:t>Average</w:t>
            </w:r>
            <w:r>
              <w:rPr>
                <w:b/>
                <w:bCs/>
                <w:spacing w:val="-9"/>
                <w:sz w:val="20"/>
                <w:szCs w:val="20"/>
              </w:rPr>
              <w:t xml:space="preserve"> </w:t>
            </w:r>
            <w:r>
              <w:rPr>
                <w:b/>
                <w:bCs/>
                <w:spacing w:val="-1"/>
                <w:sz w:val="20"/>
                <w:szCs w:val="20"/>
              </w:rPr>
              <w:t>Distance</w:t>
            </w:r>
            <w:r>
              <w:rPr>
                <w:b/>
                <w:bCs/>
                <w:spacing w:val="-8"/>
                <w:sz w:val="20"/>
                <w:szCs w:val="20"/>
              </w:rPr>
              <w:t xml:space="preserve"> </w:t>
            </w:r>
            <w:r>
              <w:rPr>
                <w:b/>
                <w:bCs/>
                <w:sz w:val="20"/>
                <w:szCs w:val="20"/>
              </w:rPr>
              <w:t>to</w:t>
            </w:r>
            <w:r>
              <w:rPr>
                <w:b/>
                <w:bCs/>
                <w:spacing w:val="30"/>
                <w:w w:val="99"/>
                <w:sz w:val="20"/>
                <w:szCs w:val="20"/>
              </w:rPr>
              <w:t xml:space="preserve"> </w:t>
            </w:r>
            <w:r>
              <w:rPr>
                <w:b/>
                <w:bCs/>
                <w:spacing w:val="-1"/>
                <w:sz w:val="20"/>
                <w:szCs w:val="20"/>
              </w:rPr>
              <w:t>Edge</w:t>
            </w:r>
            <w:r>
              <w:rPr>
                <w:b/>
                <w:bCs/>
                <w:spacing w:val="-6"/>
                <w:sz w:val="20"/>
                <w:szCs w:val="20"/>
              </w:rPr>
              <w:t xml:space="preserve"> </w:t>
            </w:r>
            <w:r>
              <w:rPr>
                <w:b/>
                <w:bCs/>
                <w:sz w:val="20"/>
                <w:szCs w:val="20"/>
              </w:rPr>
              <w:t>of</w:t>
            </w:r>
            <w:r>
              <w:rPr>
                <w:b/>
                <w:bCs/>
                <w:spacing w:val="-4"/>
                <w:sz w:val="20"/>
                <w:szCs w:val="20"/>
              </w:rPr>
              <w:t xml:space="preserve"> </w:t>
            </w:r>
            <w:r>
              <w:rPr>
                <w:b/>
                <w:bCs/>
                <w:sz w:val="20"/>
                <w:szCs w:val="20"/>
              </w:rPr>
              <w:t>Water</w:t>
            </w:r>
            <w:r>
              <w:rPr>
                <w:b/>
                <w:bCs/>
                <w:spacing w:val="-5"/>
                <w:sz w:val="20"/>
                <w:szCs w:val="20"/>
              </w:rPr>
              <w:t xml:space="preserve"> </w:t>
            </w:r>
            <w:r>
              <w:rPr>
                <w:b/>
                <w:bCs/>
                <w:spacing w:val="-1"/>
                <w:sz w:val="20"/>
                <w:szCs w:val="20"/>
              </w:rPr>
              <w:t>(yds)</w:t>
            </w:r>
          </w:p>
        </w:tc>
        <w:tc>
          <w:tcPr>
            <w:tcW w:w="1124" w:type="pct"/>
            <w:tcBorders>
              <w:top w:val="nil"/>
              <w:left w:val="nil"/>
              <w:bottom w:val="single" w:sz="4" w:space="0" w:color="000000"/>
              <w:right w:val="nil"/>
            </w:tcBorders>
            <w:hideMark/>
          </w:tcPr>
          <w:p w14:paraId="426E6F6C" w14:textId="77777777" w:rsidR="00FF5335" w:rsidRDefault="00FF5335" w:rsidP="006855BA">
            <w:pPr>
              <w:pStyle w:val="TableParagraph"/>
              <w:kinsoku w:val="0"/>
              <w:overflowPunct w:val="0"/>
              <w:spacing w:before="51"/>
              <w:ind w:left="185" w:right="148" w:firstLine="38"/>
            </w:pPr>
            <w:r>
              <w:rPr>
                <w:b/>
                <w:bCs/>
                <w:sz w:val="20"/>
                <w:szCs w:val="20"/>
              </w:rPr>
              <w:t>Average</w:t>
            </w:r>
            <w:r>
              <w:rPr>
                <w:b/>
                <w:bCs/>
                <w:spacing w:val="-9"/>
                <w:sz w:val="20"/>
                <w:szCs w:val="20"/>
              </w:rPr>
              <w:t xml:space="preserve"> </w:t>
            </w:r>
            <w:r>
              <w:rPr>
                <w:b/>
                <w:bCs/>
                <w:spacing w:val="-1"/>
                <w:sz w:val="20"/>
                <w:szCs w:val="20"/>
              </w:rPr>
              <w:t>Distance</w:t>
            </w:r>
            <w:r>
              <w:rPr>
                <w:b/>
                <w:bCs/>
                <w:spacing w:val="-8"/>
                <w:sz w:val="20"/>
                <w:szCs w:val="20"/>
              </w:rPr>
              <w:t xml:space="preserve"> </w:t>
            </w:r>
            <w:r>
              <w:rPr>
                <w:b/>
                <w:bCs/>
                <w:sz w:val="20"/>
                <w:szCs w:val="20"/>
              </w:rPr>
              <w:t>to</w:t>
            </w:r>
            <w:r>
              <w:rPr>
                <w:b/>
                <w:bCs/>
                <w:spacing w:val="30"/>
                <w:w w:val="99"/>
                <w:sz w:val="20"/>
                <w:szCs w:val="20"/>
              </w:rPr>
              <w:t xml:space="preserve"> </w:t>
            </w:r>
            <w:r>
              <w:rPr>
                <w:b/>
                <w:bCs/>
                <w:sz w:val="20"/>
                <w:szCs w:val="20"/>
              </w:rPr>
              <w:t>Predator</w:t>
            </w:r>
            <w:r>
              <w:rPr>
                <w:b/>
                <w:bCs/>
                <w:spacing w:val="-9"/>
                <w:sz w:val="20"/>
                <w:szCs w:val="20"/>
              </w:rPr>
              <w:t xml:space="preserve"> </w:t>
            </w:r>
            <w:r>
              <w:rPr>
                <w:b/>
                <w:bCs/>
                <w:sz w:val="20"/>
                <w:szCs w:val="20"/>
              </w:rPr>
              <w:t>Perch</w:t>
            </w:r>
            <w:r>
              <w:rPr>
                <w:b/>
                <w:bCs/>
                <w:spacing w:val="-9"/>
                <w:sz w:val="20"/>
                <w:szCs w:val="20"/>
              </w:rPr>
              <w:t xml:space="preserve"> </w:t>
            </w:r>
            <w:r>
              <w:rPr>
                <w:b/>
                <w:bCs/>
                <w:spacing w:val="-1"/>
                <w:sz w:val="20"/>
                <w:szCs w:val="20"/>
              </w:rPr>
              <w:t>(yds)</w:t>
            </w:r>
          </w:p>
        </w:tc>
      </w:tr>
      <w:tr w:rsidR="00FF5335" w14:paraId="53B34628" w14:textId="77777777" w:rsidTr="00401C70">
        <w:trPr>
          <w:trHeight w:hRule="exact" w:val="306"/>
        </w:trPr>
        <w:tc>
          <w:tcPr>
            <w:tcW w:w="1472" w:type="pct"/>
            <w:tcBorders>
              <w:top w:val="single" w:sz="4" w:space="0" w:color="000000"/>
              <w:left w:val="nil"/>
              <w:bottom w:val="nil"/>
              <w:right w:val="nil"/>
            </w:tcBorders>
            <w:hideMark/>
          </w:tcPr>
          <w:p w14:paraId="4774613C" w14:textId="77777777" w:rsidR="00FF5335" w:rsidRDefault="00FF5335" w:rsidP="006855BA">
            <w:pPr>
              <w:pStyle w:val="TableParagraph"/>
              <w:kinsoku w:val="0"/>
              <w:overflowPunct w:val="0"/>
              <w:spacing w:before="38"/>
              <w:ind w:left="108"/>
            </w:pPr>
            <w:r>
              <w:rPr>
                <w:spacing w:val="-1"/>
                <w:sz w:val="20"/>
                <w:szCs w:val="20"/>
              </w:rPr>
              <w:t>Lexington</w:t>
            </w:r>
            <w:r>
              <w:rPr>
                <w:spacing w:val="-16"/>
                <w:sz w:val="20"/>
                <w:szCs w:val="20"/>
              </w:rPr>
              <w:t xml:space="preserve"> </w:t>
            </w:r>
            <w:r>
              <w:rPr>
                <w:spacing w:val="-1"/>
                <w:sz w:val="20"/>
                <w:szCs w:val="20"/>
              </w:rPr>
              <w:t>Sandpit</w:t>
            </w:r>
          </w:p>
        </w:tc>
        <w:tc>
          <w:tcPr>
            <w:tcW w:w="1249" w:type="pct"/>
            <w:tcBorders>
              <w:top w:val="single" w:sz="4" w:space="0" w:color="000000"/>
              <w:left w:val="nil"/>
              <w:bottom w:val="nil"/>
              <w:right w:val="nil"/>
            </w:tcBorders>
          </w:tcPr>
          <w:p w14:paraId="56C31EC0" w14:textId="77777777" w:rsidR="00FF5335" w:rsidRDefault="00FF5335" w:rsidP="006855BA">
            <w:pPr>
              <w:pStyle w:val="TableParagraph"/>
              <w:kinsoku w:val="0"/>
              <w:overflowPunct w:val="0"/>
              <w:spacing w:before="38"/>
              <w:jc w:val="center"/>
            </w:pPr>
          </w:p>
        </w:tc>
        <w:tc>
          <w:tcPr>
            <w:tcW w:w="1154" w:type="pct"/>
            <w:tcBorders>
              <w:top w:val="single" w:sz="4" w:space="0" w:color="000000"/>
              <w:left w:val="nil"/>
              <w:bottom w:val="nil"/>
              <w:right w:val="nil"/>
            </w:tcBorders>
          </w:tcPr>
          <w:p w14:paraId="167F916E" w14:textId="77777777" w:rsidR="00FF5335" w:rsidRDefault="00FF5335" w:rsidP="006855BA">
            <w:pPr>
              <w:pStyle w:val="TableParagraph"/>
              <w:kinsoku w:val="0"/>
              <w:overflowPunct w:val="0"/>
              <w:spacing w:before="38"/>
              <w:ind w:left="96"/>
              <w:jc w:val="center"/>
            </w:pPr>
          </w:p>
        </w:tc>
        <w:tc>
          <w:tcPr>
            <w:tcW w:w="1124" w:type="pct"/>
            <w:tcBorders>
              <w:top w:val="single" w:sz="4" w:space="0" w:color="000000"/>
              <w:left w:val="nil"/>
              <w:bottom w:val="nil"/>
              <w:right w:val="nil"/>
            </w:tcBorders>
          </w:tcPr>
          <w:p w14:paraId="36FAEF18" w14:textId="77777777" w:rsidR="00FF5335" w:rsidRDefault="00FF5335" w:rsidP="006855BA">
            <w:pPr>
              <w:pStyle w:val="TableParagraph"/>
              <w:kinsoku w:val="0"/>
              <w:overflowPunct w:val="0"/>
              <w:spacing w:before="38"/>
              <w:ind w:left="37"/>
              <w:jc w:val="center"/>
            </w:pPr>
          </w:p>
        </w:tc>
      </w:tr>
      <w:tr w:rsidR="00FF5335" w14:paraId="5ACC75A4" w14:textId="77777777" w:rsidTr="00401C70">
        <w:trPr>
          <w:trHeight w:hRule="exact" w:val="305"/>
        </w:trPr>
        <w:tc>
          <w:tcPr>
            <w:tcW w:w="1472" w:type="pct"/>
            <w:shd w:val="clear" w:color="auto" w:fill="F2F2F2"/>
            <w:hideMark/>
          </w:tcPr>
          <w:p w14:paraId="1F974F97" w14:textId="77777777" w:rsidR="00FF5335" w:rsidRDefault="00FF5335" w:rsidP="006855BA">
            <w:pPr>
              <w:pStyle w:val="TableParagraph"/>
              <w:kinsoku w:val="0"/>
              <w:overflowPunct w:val="0"/>
              <w:spacing w:before="36"/>
              <w:ind w:left="108"/>
            </w:pPr>
            <w:r>
              <w:rPr>
                <w:spacing w:val="-1"/>
                <w:sz w:val="20"/>
                <w:szCs w:val="20"/>
              </w:rPr>
              <w:t>Dyer</w:t>
            </w:r>
            <w:r>
              <w:rPr>
                <w:spacing w:val="-10"/>
                <w:sz w:val="20"/>
                <w:szCs w:val="20"/>
              </w:rPr>
              <w:t xml:space="preserve"> </w:t>
            </w:r>
            <w:r>
              <w:rPr>
                <w:spacing w:val="-1"/>
                <w:sz w:val="20"/>
                <w:szCs w:val="20"/>
              </w:rPr>
              <w:t>Sandpit</w:t>
            </w:r>
          </w:p>
        </w:tc>
        <w:tc>
          <w:tcPr>
            <w:tcW w:w="1249" w:type="pct"/>
            <w:shd w:val="clear" w:color="auto" w:fill="F2F2F2"/>
          </w:tcPr>
          <w:p w14:paraId="0AD50C48" w14:textId="77777777" w:rsidR="00FF5335" w:rsidRDefault="00FF5335" w:rsidP="006855BA">
            <w:pPr>
              <w:pStyle w:val="TableParagraph"/>
              <w:kinsoku w:val="0"/>
              <w:overflowPunct w:val="0"/>
              <w:spacing w:before="46"/>
              <w:jc w:val="center"/>
            </w:pPr>
          </w:p>
        </w:tc>
        <w:tc>
          <w:tcPr>
            <w:tcW w:w="1154" w:type="pct"/>
            <w:shd w:val="clear" w:color="auto" w:fill="F2F2F2"/>
          </w:tcPr>
          <w:p w14:paraId="2A44D104" w14:textId="77777777" w:rsidR="00FF5335" w:rsidRDefault="00FF5335" w:rsidP="006855BA">
            <w:pPr>
              <w:pStyle w:val="TableParagraph"/>
              <w:kinsoku w:val="0"/>
              <w:overflowPunct w:val="0"/>
              <w:spacing w:before="36"/>
              <w:ind w:left="96"/>
              <w:jc w:val="center"/>
            </w:pPr>
          </w:p>
        </w:tc>
        <w:tc>
          <w:tcPr>
            <w:tcW w:w="1124" w:type="pct"/>
            <w:shd w:val="clear" w:color="auto" w:fill="F2F2F2"/>
          </w:tcPr>
          <w:p w14:paraId="2D135C66" w14:textId="77777777" w:rsidR="00FF5335" w:rsidRDefault="00FF5335" w:rsidP="006855BA">
            <w:pPr>
              <w:pStyle w:val="TableParagraph"/>
              <w:kinsoku w:val="0"/>
              <w:overflowPunct w:val="0"/>
              <w:spacing w:before="36"/>
              <w:ind w:left="36"/>
              <w:jc w:val="center"/>
            </w:pPr>
          </w:p>
        </w:tc>
      </w:tr>
      <w:tr w:rsidR="00FF5335" w14:paraId="1BB4578A" w14:textId="77777777" w:rsidTr="00401C70">
        <w:trPr>
          <w:trHeight w:hRule="exact" w:val="305"/>
        </w:trPr>
        <w:tc>
          <w:tcPr>
            <w:tcW w:w="1472" w:type="pct"/>
            <w:hideMark/>
          </w:tcPr>
          <w:p w14:paraId="70CA0472" w14:textId="77777777" w:rsidR="00FF5335" w:rsidRDefault="00FF5335" w:rsidP="006855BA">
            <w:pPr>
              <w:pStyle w:val="TableParagraph"/>
              <w:kinsoku w:val="0"/>
              <w:overflowPunct w:val="0"/>
              <w:spacing w:before="36"/>
              <w:ind w:left="108"/>
            </w:pPr>
            <w:r>
              <w:rPr>
                <w:spacing w:val="-1"/>
                <w:sz w:val="20"/>
                <w:szCs w:val="20"/>
              </w:rPr>
              <w:t>Blue</w:t>
            </w:r>
            <w:r>
              <w:rPr>
                <w:spacing w:val="-8"/>
                <w:sz w:val="20"/>
                <w:szCs w:val="20"/>
              </w:rPr>
              <w:t xml:space="preserve"> </w:t>
            </w:r>
            <w:r>
              <w:rPr>
                <w:spacing w:val="-1"/>
                <w:sz w:val="20"/>
                <w:szCs w:val="20"/>
              </w:rPr>
              <w:t>Hole</w:t>
            </w:r>
          </w:p>
        </w:tc>
        <w:tc>
          <w:tcPr>
            <w:tcW w:w="1249" w:type="pct"/>
          </w:tcPr>
          <w:p w14:paraId="11196A86" w14:textId="77777777" w:rsidR="00FF5335" w:rsidRDefault="00FF5335" w:rsidP="006855BA">
            <w:pPr>
              <w:pStyle w:val="TableParagraph"/>
              <w:kinsoku w:val="0"/>
              <w:overflowPunct w:val="0"/>
              <w:spacing w:before="46"/>
              <w:jc w:val="center"/>
            </w:pPr>
          </w:p>
        </w:tc>
        <w:tc>
          <w:tcPr>
            <w:tcW w:w="1154" w:type="pct"/>
          </w:tcPr>
          <w:p w14:paraId="171859BE" w14:textId="77777777" w:rsidR="00FF5335" w:rsidRDefault="00FF5335" w:rsidP="006855BA">
            <w:pPr>
              <w:pStyle w:val="TableParagraph"/>
              <w:kinsoku w:val="0"/>
              <w:overflowPunct w:val="0"/>
              <w:spacing w:before="36"/>
              <w:ind w:left="95"/>
              <w:jc w:val="center"/>
            </w:pPr>
          </w:p>
        </w:tc>
        <w:tc>
          <w:tcPr>
            <w:tcW w:w="1124" w:type="pct"/>
          </w:tcPr>
          <w:p w14:paraId="1C37974E" w14:textId="77777777" w:rsidR="00FF5335" w:rsidRDefault="00FF5335" w:rsidP="006855BA">
            <w:pPr>
              <w:pStyle w:val="TableParagraph"/>
              <w:kinsoku w:val="0"/>
              <w:overflowPunct w:val="0"/>
              <w:spacing w:before="36"/>
              <w:ind w:left="36"/>
              <w:jc w:val="center"/>
            </w:pPr>
          </w:p>
        </w:tc>
      </w:tr>
      <w:tr w:rsidR="00FF5335" w14:paraId="24D384BC" w14:textId="77777777" w:rsidTr="00401C70">
        <w:trPr>
          <w:trHeight w:hRule="exact" w:val="305"/>
        </w:trPr>
        <w:tc>
          <w:tcPr>
            <w:tcW w:w="1472" w:type="pct"/>
            <w:shd w:val="clear" w:color="auto" w:fill="F2F2F2"/>
            <w:hideMark/>
          </w:tcPr>
          <w:p w14:paraId="708F188E" w14:textId="77777777" w:rsidR="00FF5335" w:rsidRDefault="00FF5335" w:rsidP="006855BA">
            <w:pPr>
              <w:pStyle w:val="TableParagraph"/>
              <w:kinsoku w:val="0"/>
              <w:overflowPunct w:val="0"/>
              <w:spacing w:before="36"/>
              <w:ind w:left="108"/>
              <w:rPr>
                <w:sz w:val="20"/>
                <w:szCs w:val="20"/>
              </w:rPr>
            </w:pPr>
            <w:r>
              <w:rPr>
                <w:sz w:val="20"/>
                <w:szCs w:val="20"/>
              </w:rPr>
              <w:t>Johnson</w:t>
            </w:r>
          </w:p>
        </w:tc>
        <w:tc>
          <w:tcPr>
            <w:tcW w:w="1249" w:type="pct"/>
            <w:shd w:val="clear" w:color="auto" w:fill="F2F2F2"/>
          </w:tcPr>
          <w:p w14:paraId="3CADEE1B" w14:textId="77777777" w:rsidR="00FF5335" w:rsidRDefault="00FF5335" w:rsidP="006855BA">
            <w:pPr>
              <w:pStyle w:val="TableParagraph"/>
              <w:kinsoku w:val="0"/>
              <w:overflowPunct w:val="0"/>
              <w:spacing w:before="46"/>
              <w:jc w:val="center"/>
            </w:pPr>
          </w:p>
        </w:tc>
        <w:tc>
          <w:tcPr>
            <w:tcW w:w="1154" w:type="pct"/>
            <w:shd w:val="clear" w:color="auto" w:fill="F2F2F2"/>
          </w:tcPr>
          <w:p w14:paraId="779458A6" w14:textId="77777777" w:rsidR="00FF5335" w:rsidRDefault="00FF5335" w:rsidP="006855BA">
            <w:pPr>
              <w:pStyle w:val="TableParagraph"/>
              <w:kinsoku w:val="0"/>
              <w:overflowPunct w:val="0"/>
              <w:spacing w:before="36"/>
              <w:ind w:left="96"/>
              <w:jc w:val="center"/>
              <w:rPr>
                <w:spacing w:val="1"/>
                <w:sz w:val="20"/>
                <w:szCs w:val="20"/>
              </w:rPr>
            </w:pPr>
          </w:p>
        </w:tc>
        <w:tc>
          <w:tcPr>
            <w:tcW w:w="1124" w:type="pct"/>
            <w:shd w:val="clear" w:color="auto" w:fill="F2F2F2"/>
          </w:tcPr>
          <w:p w14:paraId="1119C627" w14:textId="77777777" w:rsidR="00FF5335" w:rsidRDefault="00FF5335" w:rsidP="006855BA">
            <w:pPr>
              <w:pStyle w:val="TableParagraph"/>
              <w:kinsoku w:val="0"/>
              <w:overflowPunct w:val="0"/>
              <w:spacing w:before="36"/>
              <w:ind w:left="36"/>
              <w:jc w:val="center"/>
              <w:rPr>
                <w:spacing w:val="1"/>
                <w:sz w:val="20"/>
                <w:szCs w:val="20"/>
              </w:rPr>
            </w:pPr>
          </w:p>
        </w:tc>
      </w:tr>
      <w:tr w:rsidR="00FF5335" w14:paraId="30BD6CEA" w14:textId="77777777" w:rsidTr="00401C70">
        <w:trPr>
          <w:trHeight w:hRule="exact" w:val="305"/>
        </w:trPr>
        <w:tc>
          <w:tcPr>
            <w:tcW w:w="1472" w:type="pct"/>
            <w:shd w:val="clear" w:color="auto" w:fill="FFFFFF" w:themeFill="background1"/>
            <w:hideMark/>
          </w:tcPr>
          <w:p w14:paraId="6197ED79" w14:textId="29FF4D18" w:rsidR="00FF5335" w:rsidRDefault="00FF5335" w:rsidP="006855BA">
            <w:pPr>
              <w:pStyle w:val="TableParagraph"/>
              <w:kinsoku w:val="0"/>
              <w:overflowPunct w:val="0"/>
              <w:spacing w:before="36"/>
              <w:ind w:left="108"/>
            </w:pPr>
            <w:proofErr w:type="spellStart"/>
            <w:r>
              <w:rPr>
                <w:sz w:val="20"/>
                <w:szCs w:val="20"/>
              </w:rPr>
              <w:t>Broadfoot</w:t>
            </w:r>
            <w:proofErr w:type="spellEnd"/>
            <w:r>
              <w:rPr>
                <w:spacing w:val="-8"/>
                <w:sz w:val="20"/>
                <w:szCs w:val="20"/>
              </w:rPr>
              <w:t xml:space="preserve"> </w:t>
            </w:r>
            <w:r w:rsidR="00BB10D5">
              <w:rPr>
                <w:spacing w:val="-8"/>
                <w:sz w:val="20"/>
                <w:szCs w:val="20"/>
              </w:rPr>
              <w:t>South</w:t>
            </w:r>
            <w:r>
              <w:rPr>
                <w:sz w:val="20"/>
                <w:szCs w:val="20"/>
              </w:rPr>
              <w:t>-Kearney</w:t>
            </w:r>
          </w:p>
        </w:tc>
        <w:tc>
          <w:tcPr>
            <w:tcW w:w="1249" w:type="pct"/>
            <w:shd w:val="clear" w:color="auto" w:fill="FFFFFF" w:themeFill="background1"/>
          </w:tcPr>
          <w:p w14:paraId="1C7E183F" w14:textId="77777777" w:rsidR="00FF5335" w:rsidRDefault="00FF5335" w:rsidP="006855BA">
            <w:pPr>
              <w:pStyle w:val="TableParagraph"/>
              <w:kinsoku w:val="0"/>
              <w:overflowPunct w:val="0"/>
              <w:spacing w:before="46"/>
              <w:jc w:val="center"/>
            </w:pPr>
          </w:p>
        </w:tc>
        <w:tc>
          <w:tcPr>
            <w:tcW w:w="1154" w:type="pct"/>
            <w:shd w:val="clear" w:color="auto" w:fill="FFFFFF" w:themeFill="background1"/>
          </w:tcPr>
          <w:p w14:paraId="2C74E1D5" w14:textId="77777777" w:rsidR="00FF5335" w:rsidRDefault="00FF5335" w:rsidP="006855BA">
            <w:pPr>
              <w:pStyle w:val="TableParagraph"/>
              <w:kinsoku w:val="0"/>
              <w:overflowPunct w:val="0"/>
              <w:spacing w:before="36"/>
              <w:ind w:left="96"/>
              <w:jc w:val="center"/>
            </w:pPr>
          </w:p>
        </w:tc>
        <w:tc>
          <w:tcPr>
            <w:tcW w:w="1124" w:type="pct"/>
            <w:shd w:val="clear" w:color="auto" w:fill="FFFFFF" w:themeFill="background1"/>
          </w:tcPr>
          <w:p w14:paraId="1B088405" w14:textId="77777777" w:rsidR="00FF5335" w:rsidRDefault="00FF5335" w:rsidP="006855BA">
            <w:pPr>
              <w:pStyle w:val="TableParagraph"/>
              <w:kinsoku w:val="0"/>
              <w:overflowPunct w:val="0"/>
              <w:spacing w:before="36"/>
              <w:ind w:left="36"/>
              <w:jc w:val="center"/>
            </w:pPr>
          </w:p>
        </w:tc>
      </w:tr>
      <w:tr w:rsidR="00FF5335" w14:paraId="0A7F436D" w14:textId="77777777" w:rsidTr="00401C70">
        <w:trPr>
          <w:trHeight w:hRule="exact" w:val="322"/>
        </w:trPr>
        <w:tc>
          <w:tcPr>
            <w:tcW w:w="1472" w:type="pct"/>
            <w:shd w:val="clear" w:color="auto" w:fill="F2F2F2" w:themeFill="background1" w:themeFillShade="F2"/>
            <w:hideMark/>
          </w:tcPr>
          <w:p w14:paraId="6E081037" w14:textId="77777777" w:rsidR="00FF5335" w:rsidRDefault="00FF5335" w:rsidP="006855BA">
            <w:pPr>
              <w:pStyle w:val="TableParagraph"/>
              <w:kinsoku w:val="0"/>
              <w:overflowPunct w:val="0"/>
              <w:spacing w:before="46"/>
              <w:ind w:left="108"/>
            </w:pPr>
            <w:r>
              <w:rPr>
                <w:sz w:val="20"/>
                <w:szCs w:val="20"/>
              </w:rPr>
              <w:t>N</w:t>
            </w:r>
            <w:r>
              <w:rPr>
                <w:spacing w:val="2"/>
                <w:sz w:val="20"/>
                <w:szCs w:val="20"/>
              </w:rPr>
              <w:t>e</w:t>
            </w:r>
            <w:r>
              <w:rPr>
                <w:spacing w:val="-6"/>
                <w:sz w:val="20"/>
                <w:szCs w:val="20"/>
              </w:rPr>
              <w:t>w</w:t>
            </w:r>
            <w:r>
              <w:rPr>
                <w:sz w:val="20"/>
                <w:szCs w:val="20"/>
              </w:rPr>
              <w:t>a</w:t>
            </w:r>
            <w:r>
              <w:rPr>
                <w:spacing w:val="3"/>
                <w:sz w:val="20"/>
                <w:szCs w:val="20"/>
              </w:rPr>
              <w:t>r</w:t>
            </w:r>
            <w:r>
              <w:rPr>
                <w:sz w:val="20"/>
                <w:szCs w:val="20"/>
              </w:rPr>
              <w:t>k</w:t>
            </w:r>
            <w:r>
              <w:rPr>
                <w:spacing w:val="-11"/>
                <w:sz w:val="20"/>
                <w:szCs w:val="20"/>
              </w:rPr>
              <w:t xml:space="preserve"> </w:t>
            </w:r>
            <w:r>
              <w:rPr>
                <w:spacing w:val="1"/>
                <w:sz w:val="20"/>
                <w:szCs w:val="20"/>
              </w:rPr>
              <w:t>W</w:t>
            </w:r>
            <w:r>
              <w:rPr>
                <w:sz w:val="20"/>
                <w:szCs w:val="20"/>
              </w:rPr>
              <w:t>e</w:t>
            </w:r>
            <w:r>
              <w:rPr>
                <w:spacing w:val="-1"/>
                <w:sz w:val="20"/>
                <w:szCs w:val="20"/>
              </w:rPr>
              <w:t>s</w:t>
            </w:r>
            <w:r>
              <w:rPr>
                <w:sz w:val="20"/>
                <w:szCs w:val="20"/>
              </w:rPr>
              <w:t>t</w:t>
            </w:r>
          </w:p>
        </w:tc>
        <w:tc>
          <w:tcPr>
            <w:tcW w:w="1249" w:type="pct"/>
            <w:shd w:val="clear" w:color="auto" w:fill="F2F2F2" w:themeFill="background1" w:themeFillShade="F2"/>
          </w:tcPr>
          <w:p w14:paraId="46630B8F" w14:textId="77777777" w:rsidR="00FF5335" w:rsidRDefault="00FF5335" w:rsidP="006855BA">
            <w:pPr>
              <w:pStyle w:val="TableParagraph"/>
              <w:kinsoku w:val="0"/>
              <w:overflowPunct w:val="0"/>
              <w:spacing w:before="46"/>
              <w:jc w:val="center"/>
            </w:pPr>
          </w:p>
        </w:tc>
        <w:tc>
          <w:tcPr>
            <w:tcW w:w="1154" w:type="pct"/>
            <w:shd w:val="clear" w:color="auto" w:fill="F2F2F2" w:themeFill="background1" w:themeFillShade="F2"/>
          </w:tcPr>
          <w:p w14:paraId="60BF5745" w14:textId="77777777" w:rsidR="00FF5335" w:rsidRDefault="00FF5335" w:rsidP="006855BA">
            <w:pPr>
              <w:pStyle w:val="TableParagraph"/>
              <w:kinsoku w:val="0"/>
              <w:overflowPunct w:val="0"/>
              <w:spacing w:before="46"/>
              <w:ind w:left="96"/>
              <w:jc w:val="center"/>
            </w:pPr>
          </w:p>
        </w:tc>
        <w:tc>
          <w:tcPr>
            <w:tcW w:w="1124" w:type="pct"/>
            <w:shd w:val="clear" w:color="auto" w:fill="F2F2F2" w:themeFill="background1" w:themeFillShade="F2"/>
          </w:tcPr>
          <w:p w14:paraId="2783E89B" w14:textId="77777777" w:rsidR="00FF5335" w:rsidRDefault="00FF5335" w:rsidP="006855BA">
            <w:pPr>
              <w:pStyle w:val="TableParagraph"/>
              <w:kinsoku w:val="0"/>
              <w:overflowPunct w:val="0"/>
              <w:spacing w:before="46"/>
              <w:ind w:left="37"/>
              <w:jc w:val="center"/>
            </w:pPr>
          </w:p>
        </w:tc>
      </w:tr>
      <w:tr w:rsidR="00FF5335" w14:paraId="10F7ACCE" w14:textId="77777777" w:rsidTr="00401C70">
        <w:trPr>
          <w:trHeight w:hRule="exact" w:val="305"/>
        </w:trPr>
        <w:tc>
          <w:tcPr>
            <w:tcW w:w="1472" w:type="pct"/>
            <w:shd w:val="clear" w:color="auto" w:fill="FFFFFF" w:themeFill="background1"/>
            <w:hideMark/>
          </w:tcPr>
          <w:p w14:paraId="4F4A5A27" w14:textId="77777777" w:rsidR="00FF5335" w:rsidRDefault="00FF5335" w:rsidP="006855BA">
            <w:pPr>
              <w:pStyle w:val="TableParagraph"/>
              <w:kinsoku w:val="0"/>
              <w:overflowPunct w:val="0"/>
              <w:spacing w:before="36"/>
              <w:ind w:left="108"/>
            </w:pPr>
            <w:r>
              <w:rPr>
                <w:sz w:val="20"/>
                <w:szCs w:val="20"/>
              </w:rPr>
              <w:t>Newark</w:t>
            </w:r>
            <w:r>
              <w:rPr>
                <w:spacing w:val="-11"/>
                <w:sz w:val="20"/>
                <w:szCs w:val="20"/>
              </w:rPr>
              <w:t xml:space="preserve"> </w:t>
            </w:r>
            <w:r>
              <w:rPr>
                <w:spacing w:val="-1"/>
                <w:sz w:val="20"/>
                <w:szCs w:val="20"/>
              </w:rPr>
              <w:t>East</w:t>
            </w:r>
          </w:p>
        </w:tc>
        <w:tc>
          <w:tcPr>
            <w:tcW w:w="1249" w:type="pct"/>
            <w:shd w:val="clear" w:color="auto" w:fill="FFFFFF" w:themeFill="background1"/>
          </w:tcPr>
          <w:p w14:paraId="727174CA" w14:textId="77777777" w:rsidR="00FF5335" w:rsidRDefault="00FF5335" w:rsidP="006855BA">
            <w:pPr>
              <w:pStyle w:val="TableParagraph"/>
              <w:kinsoku w:val="0"/>
              <w:overflowPunct w:val="0"/>
              <w:spacing w:before="36"/>
              <w:jc w:val="center"/>
            </w:pPr>
          </w:p>
        </w:tc>
        <w:tc>
          <w:tcPr>
            <w:tcW w:w="1154" w:type="pct"/>
            <w:shd w:val="clear" w:color="auto" w:fill="FFFFFF" w:themeFill="background1"/>
          </w:tcPr>
          <w:p w14:paraId="059A556F" w14:textId="77777777" w:rsidR="00FF5335" w:rsidRDefault="00FF5335" w:rsidP="006855BA">
            <w:pPr>
              <w:pStyle w:val="TableParagraph"/>
              <w:kinsoku w:val="0"/>
              <w:overflowPunct w:val="0"/>
              <w:spacing w:before="36"/>
              <w:ind w:left="96"/>
              <w:jc w:val="center"/>
            </w:pPr>
          </w:p>
        </w:tc>
        <w:tc>
          <w:tcPr>
            <w:tcW w:w="1124" w:type="pct"/>
            <w:shd w:val="clear" w:color="auto" w:fill="FFFFFF" w:themeFill="background1"/>
          </w:tcPr>
          <w:p w14:paraId="0CCC341B" w14:textId="77777777" w:rsidR="00FF5335" w:rsidRDefault="00FF5335" w:rsidP="006855BA">
            <w:pPr>
              <w:pStyle w:val="TableParagraph"/>
              <w:kinsoku w:val="0"/>
              <w:overflowPunct w:val="0"/>
              <w:spacing w:before="36"/>
              <w:ind w:left="36"/>
              <w:jc w:val="center"/>
            </w:pPr>
          </w:p>
        </w:tc>
      </w:tr>
      <w:tr w:rsidR="00FF5335" w14:paraId="5DE3CC93" w14:textId="77777777" w:rsidTr="00401C70">
        <w:trPr>
          <w:trHeight w:hRule="exact" w:val="315"/>
        </w:trPr>
        <w:tc>
          <w:tcPr>
            <w:tcW w:w="1472" w:type="pct"/>
            <w:shd w:val="clear" w:color="auto" w:fill="F2F2F2" w:themeFill="background1" w:themeFillShade="F2"/>
            <w:hideMark/>
          </w:tcPr>
          <w:p w14:paraId="08AD08C5" w14:textId="77777777" w:rsidR="00FF5335" w:rsidRDefault="00FF5335" w:rsidP="006855BA">
            <w:pPr>
              <w:pStyle w:val="TableParagraph"/>
              <w:kinsoku w:val="0"/>
              <w:overflowPunct w:val="0"/>
              <w:spacing w:before="36"/>
              <w:ind w:left="108"/>
            </w:pPr>
            <w:proofErr w:type="spellStart"/>
            <w:r>
              <w:rPr>
                <w:spacing w:val="-1"/>
                <w:sz w:val="20"/>
                <w:szCs w:val="20"/>
              </w:rPr>
              <w:t>Leaman</w:t>
            </w:r>
            <w:proofErr w:type="spellEnd"/>
            <w:r>
              <w:rPr>
                <w:spacing w:val="-9"/>
                <w:sz w:val="20"/>
                <w:szCs w:val="20"/>
              </w:rPr>
              <w:t xml:space="preserve"> </w:t>
            </w:r>
            <w:r>
              <w:rPr>
                <w:sz w:val="20"/>
                <w:szCs w:val="20"/>
              </w:rPr>
              <w:t>East</w:t>
            </w:r>
            <w:r>
              <w:rPr>
                <w:spacing w:val="-8"/>
                <w:sz w:val="20"/>
                <w:szCs w:val="20"/>
              </w:rPr>
              <w:t xml:space="preserve"> </w:t>
            </w:r>
            <w:r>
              <w:rPr>
                <w:sz w:val="20"/>
                <w:szCs w:val="20"/>
              </w:rPr>
              <w:t>OCSW</w:t>
            </w:r>
          </w:p>
        </w:tc>
        <w:tc>
          <w:tcPr>
            <w:tcW w:w="1249" w:type="pct"/>
            <w:shd w:val="clear" w:color="auto" w:fill="F2F2F2" w:themeFill="background1" w:themeFillShade="F2"/>
          </w:tcPr>
          <w:p w14:paraId="71362E4D" w14:textId="77777777" w:rsidR="00FF5335" w:rsidRDefault="00FF5335" w:rsidP="006855BA">
            <w:pPr>
              <w:pStyle w:val="TableParagraph"/>
              <w:kinsoku w:val="0"/>
              <w:overflowPunct w:val="0"/>
              <w:spacing w:before="36"/>
              <w:jc w:val="center"/>
            </w:pPr>
          </w:p>
        </w:tc>
        <w:tc>
          <w:tcPr>
            <w:tcW w:w="1154" w:type="pct"/>
            <w:shd w:val="clear" w:color="auto" w:fill="F2F2F2" w:themeFill="background1" w:themeFillShade="F2"/>
          </w:tcPr>
          <w:p w14:paraId="469B3DC7" w14:textId="77777777" w:rsidR="00FF5335" w:rsidRDefault="00FF5335" w:rsidP="006855BA">
            <w:pPr>
              <w:pStyle w:val="TableParagraph"/>
              <w:kinsoku w:val="0"/>
              <w:overflowPunct w:val="0"/>
              <w:spacing w:before="36"/>
              <w:ind w:left="96"/>
              <w:jc w:val="center"/>
            </w:pPr>
          </w:p>
        </w:tc>
        <w:tc>
          <w:tcPr>
            <w:tcW w:w="1124" w:type="pct"/>
            <w:shd w:val="clear" w:color="auto" w:fill="F2F2F2" w:themeFill="background1" w:themeFillShade="F2"/>
          </w:tcPr>
          <w:p w14:paraId="4C9DD43B" w14:textId="77777777" w:rsidR="00FF5335" w:rsidRDefault="00FF5335" w:rsidP="006855BA">
            <w:pPr>
              <w:pStyle w:val="TableParagraph"/>
              <w:kinsoku w:val="0"/>
              <w:overflowPunct w:val="0"/>
              <w:spacing w:before="36"/>
              <w:ind w:left="36"/>
              <w:jc w:val="center"/>
            </w:pPr>
          </w:p>
        </w:tc>
      </w:tr>
      <w:tr w:rsidR="00FF5335" w14:paraId="721976B6" w14:textId="77777777" w:rsidTr="00401C70">
        <w:trPr>
          <w:trHeight w:hRule="exact" w:val="315"/>
        </w:trPr>
        <w:tc>
          <w:tcPr>
            <w:tcW w:w="1472" w:type="pct"/>
            <w:tcBorders>
              <w:top w:val="nil"/>
              <w:left w:val="nil"/>
              <w:bottom w:val="single" w:sz="4" w:space="0" w:color="000000"/>
              <w:right w:val="nil"/>
            </w:tcBorders>
            <w:shd w:val="clear" w:color="auto" w:fill="FFFFFF" w:themeFill="background1"/>
            <w:hideMark/>
          </w:tcPr>
          <w:p w14:paraId="072C07E3" w14:textId="77777777" w:rsidR="00FF5335" w:rsidRDefault="00FF5335" w:rsidP="006855BA">
            <w:pPr>
              <w:pStyle w:val="TableParagraph"/>
              <w:kinsoku w:val="0"/>
              <w:overflowPunct w:val="0"/>
              <w:spacing w:before="36"/>
              <w:ind w:left="108"/>
              <w:rPr>
                <w:spacing w:val="-1"/>
                <w:sz w:val="20"/>
                <w:szCs w:val="20"/>
              </w:rPr>
            </w:pPr>
            <w:r>
              <w:rPr>
                <w:spacing w:val="-1"/>
                <w:sz w:val="20"/>
                <w:szCs w:val="20"/>
              </w:rPr>
              <w:t>Hooker Brothers South-East</w:t>
            </w:r>
          </w:p>
        </w:tc>
        <w:tc>
          <w:tcPr>
            <w:tcW w:w="1249" w:type="pct"/>
            <w:tcBorders>
              <w:top w:val="nil"/>
              <w:left w:val="nil"/>
              <w:bottom w:val="single" w:sz="4" w:space="0" w:color="000000"/>
              <w:right w:val="nil"/>
            </w:tcBorders>
            <w:shd w:val="clear" w:color="auto" w:fill="FFFFFF" w:themeFill="background1"/>
          </w:tcPr>
          <w:p w14:paraId="3F3732D5" w14:textId="77777777" w:rsidR="00FF5335" w:rsidRDefault="00FF5335" w:rsidP="006855BA">
            <w:pPr>
              <w:pStyle w:val="TableParagraph"/>
              <w:kinsoku w:val="0"/>
              <w:overflowPunct w:val="0"/>
              <w:spacing w:before="36"/>
              <w:jc w:val="center"/>
              <w:rPr>
                <w:sz w:val="20"/>
                <w:szCs w:val="20"/>
              </w:rPr>
            </w:pPr>
          </w:p>
        </w:tc>
        <w:tc>
          <w:tcPr>
            <w:tcW w:w="1154" w:type="pct"/>
            <w:tcBorders>
              <w:top w:val="nil"/>
              <w:left w:val="nil"/>
              <w:bottom w:val="single" w:sz="4" w:space="0" w:color="000000"/>
              <w:right w:val="nil"/>
            </w:tcBorders>
            <w:shd w:val="clear" w:color="auto" w:fill="FFFFFF" w:themeFill="background1"/>
          </w:tcPr>
          <w:p w14:paraId="43A5E507" w14:textId="77777777" w:rsidR="00FF5335" w:rsidRDefault="00FF5335" w:rsidP="006855BA">
            <w:pPr>
              <w:pStyle w:val="TableParagraph"/>
              <w:kinsoku w:val="0"/>
              <w:overflowPunct w:val="0"/>
              <w:spacing w:before="36"/>
              <w:ind w:left="96"/>
              <w:jc w:val="center"/>
              <w:rPr>
                <w:spacing w:val="1"/>
                <w:sz w:val="20"/>
                <w:szCs w:val="20"/>
              </w:rPr>
            </w:pPr>
          </w:p>
        </w:tc>
        <w:tc>
          <w:tcPr>
            <w:tcW w:w="1124" w:type="pct"/>
            <w:tcBorders>
              <w:top w:val="nil"/>
              <w:left w:val="nil"/>
              <w:bottom w:val="single" w:sz="4" w:space="0" w:color="000000"/>
              <w:right w:val="nil"/>
            </w:tcBorders>
            <w:shd w:val="clear" w:color="auto" w:fill="FFFFFF" w:themeFill="background1"/>
            <w:hideMark/>
          </w:tcPr>
          <w:p w14:paraId="4E501A9A" w14:textId="77777777" w:rsidR="00FF5335" w:rsidRDefault="00FF5335" w:rsidP="006855BA">
            <w:pPr>
              <w:pStyle w:val="TableParagraph"/>
              <w:kinsoku w:val="0"/>
              <w:overflowPunct w:val="0"/>
              <w:spacing w:before="36"/>
              <w:ind w:left="36"/>
              <w:jc w:val="center"/>
              <w:rPr>
                <w:spacing w:val="1"/>
                <w:sz w:val="20"/>
                <w:szCs w:val="20"/>
              </w:rPr>
            </w:pPr>
          </w:p>
        </w:tc>
      </w:tr>
    </w:tbl>
    <w:p w14:paraId="55EC0C1E" w14:textId="77777777" w:rsidR="00FF5335" w:rsidRDefault="00FF5335" w:rsidP="00FF5335">
      <w:pPr>
        <w:pStyle w:val="BodyText"/>
        <w:kinsoku w:val="0"/>
        <w:overflowPunct w:val="0"/>
        <w:spacing w:before="11"/>
        <w:ind w:left="0"/>
        <w:rPr>
          <w:sz w:val="13"/>
          <w:szCs w:val="13"/>
        </w:rPr>
      </w:pPr>
    </w:p>
    <w:p w14:paraId="00FC3744" w14:textId="77777777" w:rsidR="00D9369E" w:rsidRDefault="00D9369E" w:rsidP="00644992">
      <w:pPr>
        <w:pStyle w:val="BodyText"/>
        <w:tabs>
          <w:tab w:val="left" w:pos="9417"/>
        </w:tabs>
        <w:kinsoku w:val="0"/>
        <w:overflowPunct w:val="0"/>
        <w:spacing w:before="73"/>
        <w:ind w:left="0"/>
        <w:jc w:val="both"/>
        <w:rPr>
          <w:b/>
          <w:bCs/>
          <w:spacing w:val="-1"/>
          <w:sz w:val="22"/>
          <w:szCs w:val="22"/>
        </w:rPr>
      </w:pPr>
    </w:p>
    <w:p w14:paraId="3CBE0946" w14:textId="2FEF0E16" w:rsidR="00D9369E" w:rsidRDefault="00FF5335" w:rsidP="00644992">
      <w:pPr>
        <w:pStyle w:val="BodyText"/>
        <w:tabs>
          <w:tab w:val="left" w:pos="9417"/>
        </w:tabs>
        <w:kinsoku w:val="0"/>
        <w:overflowPunct w:val="0"/>
        <w:spacing w:before="73"/>
        <w:ind w:left="0"/>
        <w:jc w:val="both"/>
        <w:rPr>
          <w:sz w:val="22"/>
          <w:szCs w:val="22"/>
        </w:rPr>
      </w:pPr>
      <w:r w:rsidRPr="00BA38B6">
        <w:rPr>
          <w:b/>
          <w:bCs/>
          <w:spacing w:val="-1"/>
          <w:sz w:val="22"/>
          <w:szCs w:val="22"/>
        </w:rPr>
        <w:t>Table</w:t>
      </w:r>
      <w:r w:rsidRPr="00BA38B6">
        <w:rPr>
          <w:b/>
          <w:bCs/>
          <w:spacing w:val="5"/>
          <w:sz w:val="22"/>
          <w:szCs w:val="22"/>
        </w:rPr>
        <w:t xml:space="preserve"> </w:t>
      </w:r>
      <w:r w:rsidR="009E1012" w:rsidRPr="00BA38B6">
        <w:rPr>
          <w:b/>
          <w:bCs/>
          <w:sz w:val="22"/>
          <w:szCs w:val="22"/>
        </w:rPr>
        <w:t>23</w:t>
      </w:r>
      <w:r w:rsidRPr="00BA38B6">
        <w:rPr>
          <w:b/>
          <w:bCs/>
          <w:sz w:val="22"/>
          <w:szCs w:val="22"/>
        </w:rPr>
        <w:t>.</w:t>
      </w:r>
      <w:r w:rsidRPr="00BA38B6">
        <w:rPr>
          <w:b/>
          <w:bCs/>
          <w:spacing w:val="5"/>
          <w:sz w:val="22"/>
          <w:szCs w:val="22"/>
        </w:rPr>
        <w:t xml:space="preserve"> </w:t>
      </w:r>
      <w:r w:rsidRPr="00BA38B6">
        <w:rPr>
          <w:spacing w:val="-1"/>
          <w:sz w:val="22"/>
          <w:szCs w:val="22"/>
        </w:rPr>
        <w:t>Average</w:t>
      </w:r>
      <w:r w:rsidRPr="00BA38B6">
        <w:rPr>
          <w:spacing w:val="6"/>
          <w:sz w:val="22"/>
          <w:szCs w:val="22"/>
        </w:rPr>
        <w:t xml:space="preserve"> </w:t>
      </w:r>
      <w:r w:rsidRPr="00BA38B6">
        <w:rPr>
          <w:sz w:val="22"/>
          <w:szCs w:val="22"/>
        </w:rPr>
        <w:t>off-channel</w:t>
      </w:r>
      <w:r w:rsidRPr="00BA38B6">
        <w:rPr>
          <w:spacing w:val="4"/>
          <w:sz w:val="22"/>
          <w:szCs w:val="22"/>
        </w:rPr>
        <w:t xml:space="preserve"> </w:t>
      </w:r>
      <w:r w:rsidRPr="00BA38B6">
        <w:rPr>
          <w:spacing w:val="-1"/>
          <w:sz w:val="22"/>
          <w:szCs w:val="22"/>
        </w:rPr>
        <w:t>piping</w:t>
      </w:r>
      <w:r w:rsidRPr="00BA38B6">
        <w:rPr>
          <w:spacing w:val="4"/>
          <w:sz w:val="22"/>
          <w:szCs w:val="22"/>
        </w:rPr>
        <w:t xml:space="preserve"> </w:t>
      </w:r>
      <w:r w:rsidRPr="00BA38B6">
        <w:rPr>
          <w:spacing w:val="-1"/>
          <w:sz w:val="22"/>
          <w:szCs w:val="22"/>
        </w:rPr>
        <w:t>plover</w:t>
      </w:r>
      <w:r w:rsidRPr="00BA38B6">
        <w:rPr>
          <w:spacing w:val="5"/>
          <w:sz w:val="22"/>
          <w:szCs w:val="22"/>
        </w:rPr>
        <w:t xml:space="preserve"> </w:t>
      </w:r>
      <w:r w:rsidRPr="00BA38B6">
        <w:rPr>
          <w:spacing w:val="-1"/>
          <w:sz w:val="22"/>
          <w:szCs w:val="22"/>
        </w:rPr>
        <w:t>nest</w:t>
      </w:r>
      <w:r w:rsidRPr="00BA38B6">
        <w:rPr>
          <w:spacing w:val="5"/>
          <w:sz w:val="22"/>
          <w:szCs w:val="22"/>
        </w:rPr>
        <w:t xml:space="preserve"> </w:t>
      </w:r>
      <w:r w:rsidRPr="00BA38B6">
        <w:rPr>
          <w:spacing w:val="-1"/>
          <w:sz w:val="22"/>
          <w:szCs w:val="22"/>
        </w:rPr>
        <w:t>elevations</w:t>
      </w:r>
      <w:r w:rsidRPr="00BA38B6">
        <w:rPr>
          <w:spacing w:val="4"/>
          <w:sz w:val="22"/>
          <w:szCs w:val="22"/>
        </w:rPr>
        <w:t xml:space="preserve"> </w:t>
      </w:r>
      <w:r w:rsidRPr="00BA38B6">
        <w:rPr>
          <w:sz w:val="22"/>
          <w:szCs w:val="22"/>
        </w:rPr>
        <w:t>above</w:t>
      </w:r>
      <w:r w:rsidRPr="00BA38B6">
        <w:rPr>
          <w:spacing w:val="8"/>
          <w:sz w:val="22"/>
          <w:szCs w:val="22"/>
        </w:rPr>
        <w:t xml:space="preserve"> </w:t>
      </w:r>
      <w:r w:rsidRPr="00BA38B6">
        <w:rPr>
          <w:spacing w:val="-1"/>
          <w:sz w:val="22"/>
          <w:szCs w:val="22"/>
        </w:rPr>
        <w:t>water,</w:t>
      </w:r>
      <w:r w:rsidRPr="00BA38B6">
        <w:rPr>
          <w:spacing w:val="5"/>
          <w:sz w:val="22"/>
          <w:szCs w:val="22"/>
        </w:rPr>
        <w:t xml:space="preserve"> </w:t>
      </w:r>
      <w:r w:rsidRPr="00BA38B6">
        <w:rPr>
          <w:spacing w:val="-1"/>
          <w:sz w:val="22"/>
          <w:szCs w:val="22"/>
        </w:rPr>
        <w:t>distances</w:t>
      </w:r>
      <w:r w:rsidRPr="00BA38B6">
        <w:rPr>
          <w:spacing w:val="5"/>
          <w:sz w:val="22"/>
          <w:szCs w:val="22"/>
        </w:rPr>
        <w:t xml:space="preserve"> </w:t>
      </w:r>
      <w:r w:rsidRPr="00BA38B6">
        <w:rPr>
          <w:spacing w:val="-1"/>
          <w:sz w:val="22"/>
          <w:szCs w:val="22"/>
        </w:rPr>
        <w:t>to</w:t>
      </w:r>
      <w:r w:rsidRPr="00BA38B6">
        <w:rPr>
          <w:spacing w:val="6"/>
          <w:sz w:val="22"/>
          <w:szCs w:val="22"/>
        </w:rPr>
        <w:t xml:space="preserve"> </w:t>
      </w:r>
      <w:r w:rsidRPr="00BA38B6">
        <w:rPr>
          <w:sz w:val="22"/>
          <w:szCs w:val="22"/>
        </w:rPr>
        <w:t>edge</w:t>
      </w:r>
      <w:r w:rsidRPr="00BA38B6">
        <w:rPr>
          <w:spacing w:val="5"/>
          <w:sz w:val="22"/>
          <w:szCs w:val="22"/>
        </w:rPr>
        <w:t xml:space="preserve"> </w:t>
      </w:r>
      <w:r w:rsidRPr="00BA38B6">
        <w:rPr>
          <w:sz w:val="22"/>
          <w:szCs w:val="22"/>
        </w:rPr>
        <w:t>of</w:t>
      </w:r>
      <w:r w:rsidRPr="00BA38B6">
        <w:rPr>
          <w:spacing w:val="6"/>
          <w:sz w:val="22"/>
          <w:szCs w:val="22"/>
        </w:rPr>
        <w:t xml:space="preserve"> </w:t>
      </w:r>
      <w:r w:rsidRPr="00BA38B6">
        <w:rPr>
          <w:spacing w:val="-1"/>
          <w:sz w:val="22"/>
          <w:szCs w:val="22"/>
        </w:rPr>
        <w:t>water,</w:t>
      </w:r>
      <w:r w:rsidRPr="00BA38B6">
        <w:rPr>
          <w:spacing w:val="5"/>
          <w:sz w:val="22"/>
          <w:szCs w:val="22"/>
        </w:rPr>
        <w:t xml:space="preserve"> </w:t>
      </w:r>
      <w:r w:rsidRPr="00BA38B6">
        <w:rPr>
          <w:spacing w:val="-1"/>
          <w:sz w:val="22"/>
          <w:szCs w:val="22"/>
        </w:rPr>
        <w:t>and</w:t>
      </w:r>
      <w:r w:rsidRPr="00BA38B6">
        <w:rPr>
          <w:spacing w:val="7"/>
          <w:sz w:val="22"/>
          <w:szCs w:val="22"/>
        </w:rPr>
        <w:t xml:space="preserve"> </w:t>
      </w:r>
      <w:r w:rsidRPr="00BA38B6">
        <w:rPr>
          <w:spacing w:val="-1"/>
          <w:sz w:val="22"/>
          <w:szCs w:val="22"/>
        </w:rPr>
        <w:t>distances</w:t>
      </w:r>
      <w:r w:rsidRPr="00BA38B6">
        <w:rPr>
          <w:spacing w:val="87"/>
          <w:w w:val="99"/>
          <w:sz w:val="22"/>
          <w:szCs w:val="22"/>
        </w:rPr>
        <w:t xml:space="preserve"> </w:t>
      </w:r>
      <w:r w:rsidRPr="00BA38B6">
        <w:rPr>
          <w:spacing w:val="-1"/>
          <w:sz w:val="22"/>
          <w:szCs w:val="22"/>
        </w:rPr>
        <w:t>to</w:t>
      </w:r>
      <w:r w:rsidRPr="00BA38B6">
        <w:rPr>
          <w:spacing w:val="1"/>
          <w:sz w:val="22"/>
          <w:szCs w:val="22"/>
        </w:rPr>
        <w:t xml:space="preserve"> </w:t>
      </w:r>
      <w:r w:rsidRPr="00BA38B6">
        <w:rPr>
          <w:spacing w:val="-1"/>
          <w:sz w:val="22"/>
          <w:szCs w:val="22"/>
        </w:rPr>
        <w:t>predator</w:t>
      </w:r>
      <w:r w:rsidRPr="00BA38B6">
        <w:rPr>
          <w:spacing w:val="2"/>
          <w:sz w:val="22"/>
          <w:szCs w:val="22"/>
        </w:rPr>
        <w:t xml:space="preserve"> </w:t>
      </w:r>
      <w:r w:rsidRPr="00BA38B6">
        <w:rPr>
          <w:sz w:val="22"/>
          <w:szCs w:val="22"/>
        </w:rPr>
        <w:t>perch by site during 2020. These covariates were found to influence nest site selection by piping plovers on off-channel sites along the central Platte River (</w:t>
      </w:r>
      <w:proofErr w:type="spellStart"/>
      <w:r w:rsidR="00485D33">
        <w:fldChar w:fldCharType="begin"/>
      </w:r>
      <w:r w:rsidR="00485D33">
        <w:instrText xml:space="preserve"> HYPERLINK "https://onlinelibrary.wiley.com/doi/full/10.1111/jofo.12206" </w:instrText>
      </w:r>
      <w:r w:rsidR="00485D33">
        <w:fldChar w:fldCharType="separate"/>
      </w:r>
      <w:r w:rsidRPr="00BA38B6">
        <w:rPr>
          <w:rStyle w:val="Hyperlink"/>
          <w:sz w:val="22"/>
          <w:szCs w:val="22"/>
        </w:rPr>
        <w:t>Baasch</w:t>
      </w:r>
      <w:proofErr w:type="spellEnd"/>
      <w:r w:rsidRPr="00BA38B6">
        <w:rPr>
          <w:rStyle w:val="Hyperlink"/>
          <w:sz w:val="22"/>
          <w:szCs w:val="22"/>
        </w:rPr>
        <w:t xml:space="preserve"> </w:t>
      </w:r>
      <w:r w:rsidRPr="00BA38B6">
        <w:rPr>
          <w:rStyle w:val="Hyperlink"/>
          <w:i/>
          <w:iCs/>
          <w:sz w:val="22"/>
          <w:szCs w:val="22"/>
        </w:rPr>
        <w:t>et al</w:t>
      </w:r>
      <w:r w:rsidRPr="00BA38B6">
        <w:rPr>
          <w:rStyle w:val="Hyperlink"/>
          <w:sz w:val="22"/>
          <w:szCs w:val="22"/>
        </w:rPr>
        <w:t>. 2017</w:t>
      </w:r>
      <w:r w:rsidR="00485D33">
        <w:rPr>
          <w:rStyle w:val="Hyperlink"/>
          <w:sz w:val="22"/>
          <w:szCs w:val="22"/>
        </w:rPr>
        <w:fldChar w:fldCharType="end"/>
      </w:r>
      <w:r w:rsidRPr="00BA38B6">
        <w:rPr>
          <w:sz w:val="22"/>
          <w:szCs w:val="22"/>
        </w:rPr>
        <w:t>)</w:t>
      </w:r>
      <w:r w:rsidR="00D9369E">
        <w:rPr>
          <w:sz w:val="22"/>
          <w:szCs w:val="22"/>
        </w:rPr>
        <w:t>.</w:t>
      </w:r>
    </w:p>
    <w:p w14:paraId="13A6C662" w14:textId="6D38BDDA" w:rsidR="00FF5335" w:rsidRPr="00BA38B6" w:rsidRDefault="00D9369E" w:rsidP="00644992">
      <w:pPr>
        <w:pStyle w:val="BodyText"/>
        <w:tabs>
          <w:tab w:val="left" w:pos="9417"/>
        </w:tabs>
        <w:kinsoku w:val="0"/>
        <w:overflowPunct w:val="0"/>
        <w:spacing w:before="73"/>
        <w:ind w:left="0"/>
        <w:jc w:val="both"/>
        <w:rPr>
          <w:sz w:val="22"/>
          <w:szCs w:val="22"/>
        </w:rPr>
      </w:pPr>
      <w:r w:rsidRPr="00D9369E">
        <w:rPr>
          <w:b/>
          <w:bCs/>
          <w:i/>
          <w:iCs/>
          <w:spacing w:val="-1"/>
          <w:sz w:val="22"/>
          <w:szCs w:val="22"/>
          <w:highlight w:val="yellow"/>
        </w:rPr>
        <w:t>Table is empty and serves only as a placeholder until 2020 LIDAR can be validated and analyzed, at which time these data will be included as</w:t>
      </w:r>
      <w:r w:rsidRPr="00D9369E">
        <w:rPr>
          <w:b/>
          <w:bCs/>
          <w:i/>
          <w:iCs/>
          <w:sz w:val="22"/>
          <w:szCs w:val="22"/>
          <w:highlight w:val="yellow"/>
        </w:rPr>
        <w:t xml:space="preserve"> an Addendum for review and approval.</w:t>
      </w:r>
      <w:r w:rsidR="00FF5335" w:rsidRPr="00BA38B6">
        <w:rPr>
          <w:sz w:val="22"/>
          <w:szCs w:val="22"/>
        </w:rPr>
        <w:tab/>
      </w:r>
    </w:p>
    <w:p w14:paraId="00156BFB" w14:textId="77777777" w:rsidR="00FF5335" w:rsidRDefault="00FF5335" w:rsidP="00FF5335">
      <w:pPr>
        <w:pStyle w:val="BodyText"/>
        <w:kinsoku w:val="0"/>
        <w:overflowPunct w:val="0"/>
        <w:spacing w:before="5"/>
        <w:ind w:left="0"/>
        <w:rPr>
          <w:sz w:val="4"/>
          <w:szCs w:val="4"/>
        </w:rPr>
      </w:pPr>
    </w:p>
    <w:tbl>
      <w:tblPr>
        <w:tblW w:w="5000" w:type="pct"/>
        <w:tblCellMar>
          <w:left w:w="0" w:type="dxa"/>
          <w:right w:w="0" w:type="dxa"/>
        </w:tblCellMar>
        <w:tblLook w:val="04A0" w:firstRow="1" w:lastRow="0" w:firstColumn="1" w:lastColumn="0" w:noHBand="0" w:noVBand="1"/>
      </w:tblPr>
      <w:tblGrid>
        <w:gridCol w:w="3301"/>
        <w:gridCol w:w="1883"/>
        <w:gridCol w:w="2072"/>
        <w:gridCol w:w="2104"/>
      </w:tblGrid>
      <w:tr w:rsidR="00FF5335" w14:paraId="2A177854" w14:textId="77777777" w:rsidTr="00401C70">
        <w:trPr>
          <w:trHeight w:val="342"/>
        </w:trPr>
        <w:tc>
          <w:tcPr>
            <w:tcW w:w="5000" w:type="pct"/>
            <w:gridSpan w:val="4"/>
            <w:hideMark/>
          </w:tcPr>
          <w:p w14:paraId="50DC2F82" w14:textId="77777777" w:rsidR="00FF5335" w:rsidRDefault="00FF5335" w:rsidP="006855BA">
            <w:pPr>
              <w:pStyle w:val="TableParagraph"/>
              <w:kinsoku w:val="0"/>
              <w:overflowPunct w:val="0"/>
              <w:spacing w:before="33"/>
              <w:ind w:right="152"/>
              <w:jc w:val="center"/>
            </w:pPr>
            <w:r>
              <w:rPr>
                <w:b/>
                <w:bCs/>
                <w:spacing w:val="-1"/>
                <w:sz w:val="20"/>
                <w:szCs w:val="20"/>
              </w:rPr>
              <w:t>Piping</w:t>
            </w:r>
            <w:r>
              <w:rPr>
                <w:b/>
                <w:bCs/>
                <w:spacing w:val="-11"/>
                <w:sz w:val="20"/>
                <w:szCs w:val="20"/>
              </w:rPr>
              <w:t xml:space="preserve"> </w:t>
            </w:r>
            <w:r>
              <w:rPr>
                <w:b/>
                <w:bCs/>
                <w:sz w:val="20"/>
                <w:szCs w:val="20"/>
              </w:rPr>
              <w:t>Plovers</w:t>
            </w:r>
          </w:p>
        </w:tc>
      </w:tr>
      <w:tr w:rsidR="00FF5335" w14:paraId="36C97466" w14:textId="77777777" w:rsidTr="00401C70">
        <w:trPr>
          <w:trHeight w:hRule="exact" w:val="525"/>
        </w:trPr>
        <w:tc>
          <w:tcPr>
            <w:tcW w:w="1763" w:type="pct"/>
            <w:tcBorders>
              <w:top w:val="nil"/>
              <w:left w:val="nil"/>
              <w:bottom w:val="single" w:sz="4" w:space="0" w:color="000000"/>
              <w:right w:val="nil"/>
            </w:tcBorders>
          </w:tcPr>
          <w:p w14:paraId="616FF76B" w14:textId="77777777" w:rsidR="00FF5335" w:rsidRDefault="00FF5335" w:rsidP="006855BA">
            <w:pPr>
              <w:pStyle w:val="TableParagraph"/>
              <w:kinsoku w:val="0"/>
              <w:overflowPunct w:val="0"/>
              <w:spacing w:before="8"/>
            </w:pPr>
          </w:p>
          <w:p w14:paraId="1F73B9F6" w14:textId="77777777" w:rsidR="00FF5335" w:rsidRDefault="00FF5335" w:rsidP="006855BA">
            <w:pPr>
              <w:pStyle w:val="TableParagraph"/>
              <w:kinsoku w:val="0"/>
              <w:overflowPunct w:val="0"/>
              <w:spacing w:line="229" w:lineRule="exact"/>
              <w:ind w:right="27"/>
              <w:jc w:val="center"/>
            </w:pPr>
            <w:r>
              <w:rPr>
                <w:b/>
                <w:bCs/>
                <w:spacing w:val="-1"/>
                <w:sz w:val="20"/>
                <w:szCs w:val="20"/>
              </w:rPr>
              <w:t>Site</w:t>
            </w:r>
            <w:r>
              <w:rPr>
                <w:b/>
                <w:bCs/>
                <w:spacing w:val="-9"/>
                <w:sz w:val="20"/>
                <w:szCs w:val="20"/>
              </w:rPr>
              <w:t xml:space="preserve"> </w:t>
            </w:r>
            <w:r>
              <w:rPr>
                <w:b/>
                <w:bCs/>
                <w:spacing w:val="-3"/>
                <w:sz w:val="20"/>
                <w:szCs w:val="20"/>
              </w:rPr>
              <w:t>Name</w:t>
            </w:r>
          </w:p>
        </w:tc>
        <w:tc>
          <w:tcPr>
            <w:tcW w:w="1006" w:type="pct"/>
            <w:tcBorders>
              <w:top w:val="nil"/>
              <w:left w:val="nil"/>
              <w:bottom w:val="single" w:sz="4" w:space="0" w:color="000000"/>
              <w:right w:val="nil"/>
            </w:tcBorders>
            <w:hideMark/>
          </w:tcPr>
          <w:p w14:paraId="35B1D009" w14:textId="77777777" w:rsidR="00FF5335" w:rsidRDefault="00FF5335" w:rsidP="006855BA">
            <w:pPr>
              <w:pStyle w:val="TableParagraph"/>
              <w:kinsoku w:val="0"/>
              <w:overflowPunct w:val="0"/>
              <w:spacing w:before="56"/>
              <w:ind w:left="179" w:right="188" w:hanging="44"/>
            </w:pPr>
            <w:r>
              <w:rPr>
                <w:b/>
                <w:bCs/>
                <w:sz w:val="20"/>
                <w:szCs w:val="20"/>
              </w:rPr>
              <w:t>Average</w:t>
            </w:r>
            <w:r>
              <w:rPr>
                <w:b/>
                <w:bCs/>
                <w:spacing w:val="-16"/>
                <w:sz w:val="20"/>
                <w:szCs w:val="20"/>
              </w:rPr>
              <w:t xml:space="preserve"> </w:t>
            </w:r>
            <w:r>
              <w:rPr>
                <w:b/>
                <w:bCs/>
                <w:sz w:val="20"/>
                <w:szCs w:val="20"/>
              </w:rPr>
              <w:t>Elevation</w:t>
            </w:r>
            <w:r>
              <w:rPr>
                <w:b/>
                <w:bCs/>
                <w:spacing w:val="25"/>
                <w:w w:val="99"/>
                <w:sz w:val="20"/>
                <w:szCs w:val="20"/>
              </w:rPr>
              <w:t xml:space="preserve"> </w:t>
            </w:r>
            <w:r>
              <w:rPr>
                <w:b/>
                <w:bCs/>
                <w:sz w:val="20"/>
                <w:szCs w:val="20"/>
              </w:rPr>
              <w:t>Above</w:t>
            </w:r>
            <w:r>
              <w:rPr>
                <w:b/>
                <w:bCs/>
                <w:spacing w:val="-7"/>
                <w:sz w:val="20"/>
                <w:szCs w:val="20"/>
              </w:rPr>
              <w:t xml:space="preserve"> </w:t>
            </w:r>
            <w:r>
              <w:rPr>
                <w:b/>
                <w:bCs/>
                <w:sz w:val="20"/>
                <w:szCs w:val="20"/>
              </w:rPr>
              <w:t>Water</w:t>
            </w:r>
            <w:r>
              <w:rPr>
                <w:b/>
                <w:bCs/>
                <w:spacing w:val="-7"/>
                <w:sz w:val="20"/>
                <w:szCs w:val="20"/>
              </w:rPr>
              <w:t xml:space="preserve"> </w:t>
            </w:r>
            <w:r>
              <w:rPr>
                <w:b/>
                <w:bCs/>
                <w:spacing w:val="-1"/>
                <w:sz w:val="20"/>
                <w:szCs w:val="20"/>
              </w:rPr>
              <w:t>(in)</w:t>
            </w:r>
          </w:p>
        </w:tc>
        <w:tc>
          <w:tcPr>
            <w:tcW w:w="1107" w:type="pct"/>
            <w:tcBorders>
              <w:top w:val="nil"/>
              <w:left w:val="nil"/>
              <w:bottom w:val="single" w:sz="4" w:space="0" w:color="000000"/>
              <w:right w:val="nil"/>
            </w:tcBorders>
            <w:hideMark/>
          </w:tcPr>
          <w:p w14:paraId="0186AF8E" w14:textId="77777777" w:rsidR="00FF5335" w:rsidRDefault="00FF5335" w:rsidP="006855BA">
            <w:pPr>
              <w:pStyle w:val="TableParagraph"/>
              <w:kinsoku w:val="0"/>
              <w:overflowPunct w:val="0"/>
              <w:spacing w:before="56"/>
              <w:ind w:left="190" w:right="183" w:firstLine="2"/>
            </w:pPr>
            <w:r>
              <w:rPr>
                <w:b/>
                <w:bCs/>
                <w:sz w:val="20"/>
                <w:szCs w:val="20"/>
              </w:rPr>
              <w:t>Average</w:t>
            </w:r>
            <w:r>
              <w:rPr>
                <w:b/>
                <w:bCs/>
                <w:spacing w:val="-9"/>
                <w:sz w:val="20"/>
                <w:szCs w:val="20"/>
              </w:rPr>
              <w:t xml:space="preserve"> </w:t>
            </w:r>
            <w:r>
              <w:rPr>
                <w:b/>
                <w:bCs/>
                <w:spacing w:val="-1"/>
                <w:sz w:val="20"/>
                <w:szCs w:val="20"/>
              </w:rPr>
              <w:t>Distance</w:t>
            </w:r>
            <w:r>
              <w:rPr>
                <w:b/>
                <w:bCs/>
                <w:spacing w:val="-8"/>
                <w:sz w:val="20"/>
                <w:szCs w:val="20"/>
              </w:rPr>
              <w:t xml:space="preserve"> </w:t>
            </w:r>
            <w:r>
              <w:rPr>
                <w:b/>
                <w:bCs/>
                <w:sz w:val="20"/>
                <w:szCs w:val="20"/>
              </w:rPr>
              <w:t>to</w:t>
            </w:r>
            <w:r>
              <w:rPr>
                <w:b/>
                <w:bCs/>
                <w:spacing w:val="30"/>
                <w:w w:val="99"/>
                <w:sz w:val="20"/>
                <w:szCs w:val="20"/>
              </w:rPr>
              <w:t xml:space="preserve"> </w:t>
            </w:r>
            <w:r>
              <w:rPr>
                <w:b/>
                <w:bCs/>
                <w:spacing w:val="-1"/>
                <w:sz w:val="20"/>
                <w:szCs w:val="20"/>
              </w:rPr>
              <w:t>Edge</w:t>
            </w:r>
            <w:r>
              <w:rPr>
                <w:b/>
                <w:bCs/>
                <w:spacing w:val="-6"/>
                <w:sz w:val="20"/>
                <w:szCs w:val="20"/>
              </w:rPr>
              <w:t xml:space="preserve"> </w:t>
            </w:r>
            <w:r>
              <w:rPr>
                <w:b/>
                <w:bCs/>
                <w:sz w:val="20"/>
                <w:szCs w:val="20"/>
              </w:rPr>
              <w:t>of</w:t>
            </w:r>
            <w:r>
              <w:rPr>
                <w:b/>
                <w:bCs/>
                <w:spacing w:val="-4"/>
                <w:sz w:val="20"/>
                <w:szCs w:val="20"/>
              </w:rPr>
              <w:t xml:space="preserve"> </w:t>
            </w:r>
            <w:r>
              <w:rPr>
                <w:b/>
                <w:bCs/>
                <w:sz w:val="20"/>
                <w:szCs w:val="20"/>
              </w:rPr>
              <w:t>Water</w:t>
            </w:r>
            <w:r>
              <w:rPr>
                <w:b/>
                <w:bCs/>
                <w:spacing w:val="-5"/>
                <w:sz w:val="20"/>
                <w:szCs w:val="20"/>
              </w:rPr>
              <w:t xml:space="preserve"> </w:t>
            </w:r>
            <w:r>
              <w:rPr>
                <w:b/>
                <w:bCs/>
                <w:spacing w:val="-1"/>
                <w:sz w:val="20"/>
                <w:szCs w:val="20"/>
              </w:rPr>
              <w:t>(yds)</w:t>
            </w:r>
          </w:p>
        </w:tc>
        <w:tc>
          <w:tcPr>
            <w:tcW w:w="1124" w:type="pct"/>
            <w:tcBorders>
              <w:top w:val="nil"/>
              <w:left w:val="nil"/>
              <w:bottom w:val="single" w:sz="4" w:space="0" w:color="000000"/>
              <w:right w:val="nil"/>
            </w:tcBorders>
            <w:hideMark/>
          </w:tcPr>
          <w:p w14:paraId="27099C9A" w14:textId="77777777" w:rsidR="00FF5335" w:rsidRDefault="00FF5335" w:rsidP="006855BA">
            <w:pPr>
              <w:pStyle w:val="TableParagraph"/>
              <w:kinsoku w:val="0"/>
              <w:overflowPunct w:val="0"/>
              <w:spacing w:before="56"/>
              <w:ind w:left="185" w:right="148" w:firstLine="38"/>
            </w:pPr>
            <w:r>
              <w:rPr>
                <w:b/>
                <w:bCs/>
                <w:sz w:val="20"/>
                <w:szCs w:val="20"/>
              </w:rPr>
              <w:t>Average</w:t>
            </w:r>
            <w:r>
              <w:rPr>
                <w:b/>
                <w:bCs/>
                <w:spacing w:val="-9"/>
                <w:sz w:val="20"/>
                <w:szCs w:val="20"/>
              </w:rPr>
              <w:t xml:space="preserve"> </w:t>
            </w:r>
            <w:r>
              <w:rPr>
                <w:b/>
                <w:bCs/>
                <w:spacing w:val="-1"/>
                <w:sz w:val="20"/>
                <w:szCs w:val="20"/>
              </w:rPr>
              <w:t>Distance</w:t>
            </w:r>
            <w:r>
              <w:rPr>
                <w:b/>
                <w:bCs/>
                <w:spacing w:val="-8"/>
                <w:sz w:val="20"/>
                <w:szCs w:val="20"/>
              </w:rPr>
              <w:t xml:space="preserve"> </w:t>
            </w:r>
            <w:r>
              <w:rPr>
                <w:b/>
                <w:bCs/>
                <w:sz w:val="20"/>
                <w:szCs w:val="20"/>
              </w:rPr>
              <w:t>to</w:t>
            </w:r>
            <w:r>
              <w:rPr>
                <w:b/>
                <w:bCs/>
                <w:spacing w:val="30"/>
                <w:w w:val="99"/>
                <w:sz w:val="20"/>
                <w:szCs w:val="20"/>
              </w:rPr>
              <w:t xml:space="preserve"> </w:t>
            </w:r>
            <w:r>
              <w:rPr>
                <w:b/>
                <w:bCs/>
                <w:sz w:val="20"/>
                <w:szCs w:val="20"/>
              </w:rPr>
              <w:t>Predator</w:t>
            </w:r>
            <w:r>
              <w:rPr>
                <w:b/>
                <w:bCs/>
                <w:spacing w:val="-9"/>
                <w:sz w:val="20"/>
                <w:szCs w:val="20"/>
              </w:rPr>
              <w:t xml:space="preserve"> </w:t>
            </w:r>
            <w:r>
              <w:rPr>
                <w:b/>
                <w:bCs/>
                <w:sz w:val="20"/>
                <w:szCs w:val="20"/>
              </w:rPr>
              <w:t>Perch</w:t>
            </w:r>
            <w:r>
              <w:rPr>
                <w:b/>
                <w:bCs/>
                <w:spacing w:val="-9"/>
                <w:sz w:val="20"/>
                <w:szCs w:val="20"/>
              </w:rPr>
              <w:t xml:space="preserve"> </w:t>
            </w:r>
            <w:r>
              <w:rPr>
                <w:b/>
                <w:bCs/>
                <w:spacing w:val="-1"/>
                <w:sz w:val="20"/>
                <w:szCs w:val="20"/>
              </w:rPr>
              <w:t>(yds)</w:t>
            </w:r>
          </w:p>
        </w:tc>
      </w:tr>
      <w:tr w:rsidR="00FF5335" w14:paraId="4E4FD104" w14:textId="77777777" w:rsidTr="00401C70">
        <w:trPr>
          <w:trHeight w:hRule="exact" w:val="306"/>
        </w:trPr>
        <w:tc>
          <w:tcPr>
            <w:tcW w:w="1763" w:type="pct"/>
            <w:tcBorders>
              <w:top w:val="single" w:sz="4" w:space="0" w:color="000000"/>
              <w:left w:val="nil"/>
              <w:bottom w:val="nil"/>
              <w:right w:val="nil"/>
            </w:tcBorders>
            <w:hideMark/>
          </w:tcPr>
          <w:p w14:paraId="698331B9" w14:textId="77777777" w:rsidR="00FF5335" w:rsidRDefault="00FF5335" w:rsidP="006855BA">
            <w:pPr>
              <w:pStyle w:val="TableParagraph"/>
              <w:kinsoku w:val="0"/>
              <w:overflowPunct w:val="0"/>
              <w:spacing w:before="38"/>
              <w:ind w:left="108"/>
            </w:pPr>
            <w:r>
              <w:rPr>
                <w:spacing w:val="-1"/>
                <w:sz w:val="20"/>
                <w:szCs w:val="20"/>
              </w:rPr>
              <w:t>Lexington</w:t>
            </w:r>
            <w:r>
              <w:rPr>
                <w:spacing w:val="-16"/>
                <w:sz w:val="20"/>
                <w:szCs w:val="20"/>
              </w:rPr>
              <w:t xml:space="preserve"> </w:t>
            </w:r>
            <w:r>
              <w:rPr>
                <w:spacing w:val="-1"/>
                <w:sz w:val="20"/>
                <w:szCs w:val="20"/>
              </w:rPr>
              <w:t>Sandpit</w:t>
            </w:r>
          </w:p>
        </w:tc>
        <w:tc>
          <w:tcPr>
            <w:tcW w:w="1006" w:type="pct"/>
            <w:tcBorders>
              <w:top w:val="single" w:sz="4" w:space="0" w:color="000000"/>
              <w:left w:val="nil"/>
              <w:bottom w:val="nil"/>
              <w:right w:val="nil"/>
            </w:tcBorders>
          </w:tcPr>
          <w:p w14:paraId="6917856F" w14:textId="77777777" w:rsidR="00FF5335" w:rsidRDefault="00FF5335" w:rsidP="006855BA">
            <w:pPr>
              <w:pStyle w:val="TableParagraph"/>
              <w:kinsoku w:val="0"/>
              <w:overflowPunct w:val="0"/>
              <w:spacing w:before="38"/>
              <w:ind w:right="4"/>
              <w:jc w:val="center"/>
            </w:pPr>
          </w:p>
        </w:tc>
        <w:tc>
          <w:tcPr>
            <w:tcW w:w="1107" w:type="pct"/>
            <w:tcBorders>
              <w:top w:val="single" w:sz="4" w:space="0" w:color="000000"/>
              <w:left w:val="nil"/>
              <w:bottom w:val="nil"/>
              <w:right w:val="nil"/>
            </w:tcBorders>
          </w:tcPr>
          <w:p w14:paraId="4666DD7F" w14:textId="77777777" w:rsidR="00FF5335" w:rsidRDefault="00FF5335" w:rsidP="006855BA">
            <w:pPr>
              <w:pStyle w:val="TableParagraph"/>
              <w:kinsoku w:val="0"/>
              <w:overflowPunct w:val="0"/>
              <w:spacing w:before="38"/>
              <w:ind w:left="6"/>
              <w:jc w:val="center"/>
            </w:pPr>
          </w:p>
        </w:tc>
        <w:tc>
          <w:tcPr>
            <w:tcW w:w="1124" w:type="pct"/>
            <w:tcBorders>
              <w:top w:val="single" w:sz="4" w:space="0" w:color="000000"/>
              <w:left w:val="nil"/>
              <w:bottom w:val="nil"/>
              <w:right w:val="nil"/>
            </w:tcBorders>
          </w:tcPr>
          <w:p w14:paraId="734C39BC" w14:textId="77777777" w:rsidR="00FF5335" w:rsidRDefault="00FF5335" w:rsidP="006855BA">
            <w:pPr>
              <w:pStyle w:val="TableParagraph"/>
              <w:kinsoku w:val="0"/>
              <w:overflowPunct w:val="0"/>
              <w:spacing w:before="38"/>
              <w:ind w:left="37"/>
              <w:jc w:val="center"/>
            </w:pPr>
          </w:p>
        </w:tc>
      </w:tr>
      <w:tr w:rsidR="00FF5335" w14:paraId="1AA91076" w14:textId="77777777" w:rsidTr="00401C70">
        <w:trPr>
          <w:trHeight w:hRule="exact" w:val="305"/>
        </w:trPr>
        <w:tc>
          <w:tcPr>
            <w:tcW w:w="1763" w:type="pct"/>
            <w:shd w:val="clear" w:color="auto" w:fill="F2F2F2"/>
            <w:hideMark/>
          </w:tcPr>
          <w:p w14:paraId="671259B2" w14:textId="77777777" w:rsidR="00FF5335" w:rsidRDefault="00FF5335" w:rsidP="006855BA">
            <w:pPr>
              <w:pStyle w:val="TableParagraph"/>
              <w:kinsoku w:val="0"/>
              <w:overflowPunct w:val="0"/>
              <w:spacing w:before="36"/>
              <w:ind w:left="108"/>
            </w:pPr>
            <w:r>
              <w:rPr>
                <w:spacing w:val="-1"/>
                <w:sz w:val="20"/>
                <w:szCs w:val="20"/>
              </w:rPr>
              <w:t>Dyer</w:t>
            </w:r>
            <w:r>
              <w:rPr>
                <w:spacing w:val="-10"/>
                <w:sz w:val="20"/>
                <w:szCs w:val="20"/>
              </w:rPr>
              <w:t xml:space="preserve"> </w:t>
            </w:r>
            <w:r>
              <w:rPr>
                <w:spacing w:val="-1"/>
                <w:sz w:val="20"/>
                <w:szCs w:val="20"/>
              </w:rPr>
              <w:t>Sandpit</w:t>
            </w:r>
          </w:p>
        </w:tc>
        <w:tc>
          <w:tcPr>
            <w:tcW w:w="1006" w:type="pct"/>
            <w:shd w:val="clear" w:color="auto" w:fill="F2F2F2"/>
          </w:tcPr>
          <w:p w14:paraId="4607FA4C" w14:textId="77777777" w:rsidR="00FF5335" w:rsidRDefault="00FF5335" w:rsidP="006855BA">
            <w:pPr>
              <w:pStyle w:val="TableParagraph"/>
              <w:kinsoku w:val="0"/>
              <w:overflowPunct w:val="0"/>
              <w:spacing w:before="36"/>
              <w:ind w:right="5"/>
              <w:jc w:val="center"/>
            </w:pPr>
          </w:p>
        </w:tc>
        <w:tc>
          <w:tcPr>
            <w:tcW w:w="1107" w:type="pct"/>
            <w:shd w:val="clear" w:color="auto" w:fill="F2F2F2"/>
          </w:tcPr>
          <w:p w14:paraId="3B1A2062" w14:textId="77777777" w:rsidR="00FF5335" w:rsidRDefault="00FF5335" w:rsidP="006855BA">
            <w:pPr>
              <w:pStyle w:val="TableParagraph"/>
              <w:kinsoku w:val="0"/>
              <w:overflowPunct w:val="0"/>
              <w:spacing w:before="36"/>
              <w:ind w:left="6"/>
              <w:jc w:val="center"/>
            </w:pPr>
          </w:p>
        </w:tc>
        <w:tc>
          <w:tcPr>
            <w:tcW w:w="1124" w:type="pct"/>
            <w:shd w:val="clear" w:color="auto" w:fill="F2F2F2"/>
          </w:tcPr>
          <w:p w14:paraId="74592338" w14:textId="77777777" w:rsidR="00FF5335" w:rsidRDefault="00FF5335" w:rsidP="006855BA">
            <w:pPr>
              <w:pStyle w:val="TableParagraph"/>
              <w:kinsoku w:val="0"/>
              <w:overflowPunct w:val="0"/>
              <w:spacing w:before="36"/>
              <w:ind w:left="36"/>
              <w:jc w:val="center"/>
            </w:pPr>
          </w:p>
        </w:tc>
      </w:tr>
      <w:tr w:rsidR="00FF5335" w14:paraId="2CCF6ED5" w14:textId="77777777" w:rsidTr="00401C70">
        <w:trPr>
          <w:trHeight w:hRule="exact" w:val="305"/>
        </w:trPr>
        <w:tc>
          <w:tcPr>
            <w:tcW w:w="1763" w:type="pct"/>
            <w:hideMark/>
          </w:tcPr>
          <w:p w14:paraId="62E92EBF" w14:textId="77777777" w:rsidR="00FF5335" w:rsidRDefault="00FF5335" w:rsidP="006855BA">
            <w:pPr>
              <w:pStyle w:val="TableParagraph"/>
              <w:kinsoku w:val="0"/>
              <w:overflowPunct w:val="0"/>
              <w:spacing w:before="36"/>
              <w:ind w:left="108"/>
            </w:pPr>
            <w:r>
              <w:rPr>
                <w:spacing w:val="-1"/>
                <w:sz w:val="20"/>
                <w:szCs w:val="20"/>
              </w:rPr>
              <w:t>Cottonwood</w:t>
            </w:r>
            <w:r>
              <w:rPr>
                <w:spacing w:val="-10"/>
                <w:sz w:val="20"/>
                <w:szCs w:val="20"/>
              </w:rPr>
              <w:t xml:space="preserve"> </w:t>
            </w:r>
            <w:r>
              <w:rPr>
                <w:spacing w:val="-1"/>
                <w:sz w:val="20"/>
                <w:szCs w:val="20"/>
              </w:rPr>
              <w:t>Ranch</w:t>
            </w:r>
            <w:r>
              <w:rPr>
                <w:spacing w:val="-12"/>
                <w:sz w:val="20"/>
                <w:szCs w:val="20"/>
              </w:rPr>
              <w:t xml:space="preserve"> </w:t>
            </w:r>
            <w:r>
              <w:rPr>
                <w:sz w:val="20"/>
                <w:szCs w:val="20"/>
              </w:rPr>
              <w:t>Sandpit</w:t>
            </w:r>
          </w:p>
        </w:tc>
        <w:tc>
          <w:tcPr>
            <w:tcW w:w="1006" w:type="pct"/>
          </w:tcPr>
          <w:p w14:paraId="26B331DA" w14:textId="77777777" w:rsidR="00FF5335" w:rsidRDefault="00FF5335" w:rsidP="006855BA">
            <w:pPr>
              <w:pStyle w:val="TableParagraph"/>
              <w:kinsoku w:val="0"/>
              <w:overflowPunct w:val="0"/>
              <w:spacing w:before="36"/>
              <w:jc w:val="center"/>
            </w:pPr>
          </w:p>
        </w:tc>
        <w:tc>
          <w:tcPr>
            <w:tcW w:w="1107" w:type="pct"/>
          </w:tcPr>
          <w:p w14:paraId="438C3137" w14:textId="77777777" w:rsidR="00FF5335" w:rsidRDefault="00FF5335" w:rsidP="006855BA">
            <w:pPr>
              <w:pStyle w:val="TableParagraph"/>
              <w:kinsoku w:val="0"/>
              <w:overflowPunct w:val="0"/>
              <w:spacing w:before="36"/>
              <w:ind w:left="6"/>
              <w:jc w:val="center"/>
            </w:pPr>
          </w:p>
        </w:tc>
        <w:tc>
          <w:tcPr>
            <w:tcW w:w="1124" w:type="pct"/>
          </w:tcPr>
          <w:p w14:paraId="7448ED95" w14:textId="77777777" w:rsidR="00FF5335" w:rsidRDefault="00FF5335" w:rsidP="006855BA">
            <w:pPr>
              <w:pStyle w:val="TableParagraph"/>
              <w:kinsoku w:val="0"/>
              <w:overflowPunct w:val="0"/>
              <w:spacing w:before="36"/>
              <w:ind w:left="37"/>
              <w:jc w:val="center"/>
            </w:pPr>
          </w:p>
        </w:tc>
      </w:tr>
      <w:tr w:rsidR="00FF5335" w14:paraId="4112B5B2" w14:textId="77777777" w:rsidTr="00401C70">
        <w:trPr>
          <w:trHeight w:hRule="exact" w:val="305"/>
        </w:trPr>
        <w:tc>
          <w:tcPr>
            <w:tcW w:w="1763" w:type="pct"/>
            <w:shd w:val="clear" w:color="auto" w:fill="F2F2F2"/>
            <w:hideMark/>
          </w:tcPr>
          <w:p w14:paraId="2CDBA50A" w14:textId="77777777" w:rsidR="00FF5335" w:rsidRDefault="00FF5335" w:rsidP="006855BA">
            <w:pPr>
              <w:pStyle w:val="TableParagraph"/>
              <w:kinsoku w:val="0"/>
              <w:overflowPunct w:val="0"/>
              <w:spacing w:before="36"/>
              <w:ind w:left="108"/>
            </w:pPr>
            <w:r>
              <w:rPr>
                <w:spacing w:val="-1"/>
                <w:sz w:val="20"/>
                <w:szCs w:val="20"/>
              </w:rPr>
              <w:t>Blue</w:t>
            </w:r>
            <w:r>
              <w:rPr>
                <w:spacing w:val="-8"/>
                <w:sz w:val="20"/>
                <w:szCs w:val="20"/>
              </w:rPr>
              <w:t xml:space="preserve"> </w:t>
            </w:r>
            <w:r>
              <w:rPr>
                <w:spacing w:val="-1"/>
                <w:sz w:val="20"/>
                <w:szCs w:val="20"/>
              </w:rPr>
              <w:t>Hole</w:t>
            </w:r>
          </w:p>
        </w:tc>
        <w:tc>
          <w:tcPr>
            <w:tcW w:w="1006" w:type="pct"/>
            <w:shd w:val="clear" w:color="auto" w:fill="F2F2F2"/>
          </w:tcPr>
          <w:p w14:paraId="01574B4D" w14:textId="77777777" w:rsidR="00FF5335" w:rsidRDefault="00FF5335" w:rsidP="006855BA">
            <w:pPr>
              <w:pStyle w:val="TableParagraph"/>
              <w:kinsoku w:val="0"/>
              <w:overflowPunct w:val="0"/>
              <w:spacing w:before="36"/>
              <w:jc w:val="center"/>
            </w:pPr>
          </w:p>
        </w:tc>
        <w:tc>
          <w:tcPr>
            <w:tcW w:w="1107" w:type="pct"/>
            <w:shd w:val="clear" w:color="auto" w:fill="F2F2F2"/>
          </w:tcPr>
          <w:p w14:paraId="0CF07436" w14:textId="77777777" w:rsidR="00FF5335" w:rsidRDefault="00FF5335" w:rsidP="006855BA">
            <w:pPr>
              <w:pStyle w:val="TableParagraph"/>
              <w:kinsoku w:val="0"/>
              <w:overflowPunct w:val="0"/>
              <w:spacing w:before="36"/>
              <w:ind w:left="6"/>
              <w:jc w:val="center"/>
            </w:pPr>
          </w:p>
        </w:tc>
        <w:tc>
          <w:tcPr>
            <w:tcW w:w="1124" w:type="pct"/>
            <w:shd w:val="clear" w:color="auto" w:fill="F2F2F2"/>
          </w:tcPr>
          <w:p w14:paraId="7FA6E7AC" w14:textId="77777777" w:rsidR="00FF5335" w:rsidRDefault="00FF5335" w:rsidP="006855BA">
            <w:pPr>
              <w:pStyle w:val="TableParagraph"/>
              <w:kinsoku w:val="0"/>
              <w:overflowPunct w:val="0"/>
              <w:spacing w:before="36"/>
              <w:ind w:left="36"/>
              <w:jc w:val="center"/>
            </w:pPr>
          </w:p>
        </w:tc>
      </w:tr>
      <w:tr w:rsidR="00FF5335" w14:paraId="7717F37D" w14:textId="77777777" w:rsidTr="00401C70">
        <w:trPr>
          <w:trHeight w:hRule="exact" w:val="305"/>
        </w:trPr>
        <w:tc>
          <w:tcPr>
            <w:tcW w:w="1763" w:type="pct"/>
            <w:shd w:val="clear" w:color="auto" w:fill="FFFFFF" w:themeFill="background1"/>
            <w:hideMark/>
          </w:tcPr>
          <w:p w14:paraId="05D147CF" w14:textId="77777777" w:rsidR="00FF5335" w:rsidRDefault="00FF5335" w:rsidP="006855BA">
            <w:pPr>
              <w:pStyle w:val="TableParagraph"/>
              <w:kinsoku w:val="0"/>
              <w:overflowPunct w:val="0"/>
              <w:spacing w:before="36"/>
              <w:ind w:left="108"/>
            </w:pPr>
            <w:r>
              <w:rPr>
                <w:sz w:val="20"/>
                <w:szCs w:val="20"/>
              </w:rPr>
              <w:t>Ed</w:t>
            </w:r>
            <w:r>
              <w:rPr>
                <w:spacing w:val="-5"/>
                <w:sz w:val="20"/>
                <w:szCs w:val="20"/>
              </w:rPr>
              <w:t xml:space="preserve"> </w:t>
            </w:r>
            <w:proofErr w:type="spellStart"/>
            <w:r>
              <w:rPr>
                <w:sz w:val="20"/>
                <w:szCs w:val="20"/>
              </w:rPr>
              <w:t>Broadfoot</w:t>
            </w:r>
            <w:proofErr w:type="spellEnd"/>
            <w:r>
              <w:rPr>
                <w:spacing w:val="-6"/>
                <w:sz w:val="20"/>
                <w:szCs w:val="20"/>
              </w:rPr>
              <w:t xml:space="preserve"> </w:t>
            </w:r>
            <w:r>
              <w:rPr>
                <w:spacing w:val="-1"/>
                <w:sz w:val="20"/>
                <w:szCs w:val="20"/>
              </w:rPr>
              <w:t>and</w:t>
            </w:r>
            <w:r>
              <w:rPr>
                <w:spacing w:val="-5"/>
                <w:sz w:val="20"/>
                <w:szCs w:val="20"/>
              </w:rPr>
              <w:t xml:space="preserve"> </w:t>
            </w:r>
            <w:r>
              <w:rPr>
                <w:spacing w:val="-1"/>
                <w:sz w:val="20"/>
                <w:szCs w:val="20"/>
              </w:rPr>
              <w:t>Sons</w:t>
            </w:r>
          </w:p>
        </w:tc>
        <w:tc>
          <w:tcPr>
            <w:tcW w:w="1006" w:type="pct"/>
            <w:shd w:val="clear" w:color="auto" w:fill="FFFFFF" w:themeFill="background1"/>
          </w:tcPr>
          <w:p w14:paraId="48BC7105" w14:textId="77777777" w:rsidR="00FF5335" w:rsidRDefault="00FF5335" w:rsidP="006855BA">
            <w:pPr>
              <w:pStyle w:val="TableParagraph"/>
              <w:kinsoku w:val="0"/>
              <w:overflowPunct w:val="0"/>
              <w:spacing w:before="36"/>
              <w:ind w:right="4"/>
              <w:jc w:val="center"/>
            </w:pPr>
          </w:p>
        </w:tc>
        <w:tc>
          <w:tcPr>
            <w:tcW w:w="1107" w:type="pct"/>
            <w:shd w:val="clear" w:color="auto" w:fill="FFFFFF" w:themeFill="background1"/>
          </w:tcPr>
          <w:p w14:paraId="004895BA" w14:textId="77777777" w:rsidR="00FF5335" w:rsidRDefault="00FF5335" w:rsidP="006855BA">
            <w:pPr>
              <w:pStyle w:val="TableParagraph"/>
              <w:kinsoku w:val="0"/>
              <w:overflowPunct w:val="0"/>
              <w:spacing w:before="36"/>
              <w:ind w:left="6"/>
              <w:jc w:val="center"/>
            </w:pPr>
          </w:p>
        </w:tc>
        <w:tc>
          <w:tcPr>
            <w:tcW w:w="1124" w:type="pct"/>
            <w:shd w:val="clear" w:color="auto" w:fill="FFFFFF" w:themeFill="background1"/>
          </w:tcPr>
          <w:p w14:paraId="7BA4A9ED" w14:textId="77777777" w:rsidR="00FF5335" w:rsidRDefault="00FF5335" w:rsidP="006855BA">
            <w:pPr>
              <w:pStyle w:val="TableParagraph"/>
              <w:kinsoku w:val="0"/>
              <w:overflowPunct w:val="0"/>
              <w:spacing w:before="36"/>
              <w:ind w:left="37"/>
              <w:jc w:val="center"/>
            </w:pPr>
          </w:p>
        </w:tc>
      </w:tr>
      <w:tr w:rsidR="00FF5335" w14:paraId="345220E0" w14:textId="77777777" w:rsidTr="00401C70">
        <w:trPr>
          <w:trHeight w:hRule="exact" w:val="305"/>
        </w:trPr>
        <w:tc>
          <w:tcPr>
            <w:tcW w:w="1763" w:type="pct"/>
            <w:shd w:val="clear" w:color="auto" w:fill="F2F2F2" w:themeFill="background1" w:themeFillShade="F2"/>
            <w:hideMark/>
          </w:tcPr>
          <w:p w14:paraId="6CE4FD84" w14:textId="0F181B4B" w:rsidR="00FF5335" w:rsidRDefault="00FF5335" w:rsidP="006855BA">
            <w:pPr>
              <w:pStyle w:val="TableParagraph"/>
              <w:kinsoku w:val="0"/>
              <w:overflowPunct w:val="0"/>
              <w:spacing w:before="36"/>
              <w:ind w:left="108"/>
            </w:pPr>
            <w:proofErr w:type="spellStart"/>
            <w:r>
              <w:rPr>
                <w:sz w:val="20"/>
                <w:szCs w:val="20"/>
              </w:rPr>
              <w:t>Broadfoot</w:t>
            </w:r>
            <w:proofErr w:type="spellEnd"/>
            <w:r>
              <w:rPr>
                <w:spacing w:val="-8"/>
                <w:sz w:val="20"/>
                <w:szCs w:val="20"/>
              </w:rPr>
              <w:t xml:space="preserve"> </w:t>
            </w:r>
            <w:r w:rsidR="00BB10D5">
              <w:rPr>
                <w:spacing w:val="-8"/>
                <w:sz w:val="20"/>
                <w:szCs w:val="20"/>
              </w:rPr>
              <w:t>South</w:t>
            </w:r>
            <w:r>
              <w:rPr>
                <w:sz w:val="20"/>
                <w:szCs w:val="20"/>
              </w:rPr>
              <w:t>-Kearney</w:t>
            </w:r>
          </w:p>
        </w:tc>
        <w:tc>
          <w:tcPr>
            <w:tcW w:w="1006" w:type="pct"/>
            <w:shd w:val="clear" w:color="auto" w:fill="F2F2F2" w:themeFill="background1" w:themeFillShade="F2"/>
          </w:tcPr>
          <w:p w14:paraId="27DE9B94" w14:textId="77777777" w:rsidR="00FF5335" w:rsidRDefault="00FF5335" w:rsidP="006855BA">
            <w:pPr>
              <w:pStyle w:val="TableParagraph"/>
              <w:kinsoku w:val="0"/>
              <w:overflowPunct w:val="0"/>
              <w:spacing w:before="36"/>
              <w:ind w:right="5"/>
              <w:jc w:val="center"/>
            </w:pPr>
          </w:p>
        </w:tc>
        <w:tc>
          <w:tcPr>
            <w:tcW w:w="1107" w:type="pct"/>
            <w:shd w:val="clear" w:color="auto" w:fill="F2F2F2" w:themeFill="background1" w:themeFillShade="F2"/>
          </w:tcPr>
          <w:p w14:paraId="22034287" w14:textId="77777777" w:rsidR="00FF5335" w:rsidRDefault="00FF5335" w:rsidP="006855BA">
            <w:pPr>
              <w:pStyle w:val="TableParagraph"/>
              <w:kinsoku w:val="0"/>
              <w:overflowPunct w:val="0"/>
              <w:spacing w:before="36"/>
              <w:ind w:left="6"/>
              <w:jc w:val="center"/>
            </w:pPr>
          </w:p>
        </w:tc>
        <w:tc>
          <w:tcPr>
            <w:tcW w:w="1124" w:type="pct"/>
            <w:shd w:val="clear" w:color="auto" w:fill="F2F2F2" w:themeFill="background1" w:themeFillShade="F2"/>
          </w:tcPr>
          <w:p w14:paraId="721BECA3" w14:textId="77777777" w:rsidR="00FF5335" w:rsidRDefault="00FF5335" w:rsidP="006855BA">
            <w:pPr>
              <w:pStyle w:val="TableParagraph"/>
              <w:kinsoku w:val="0"/>
              <w:overflowPunct w:val="0"/>
              <w:spacing w:before="36"/>
              <w:ind w:left="36"/>
              <w:jc w:val="center"/>
            </w:pPr>
          </w:p>
        </w:tc>
      </w:tr>
      <w:tr w:rsidR="00FF5335" w14:paraId="3EAACCF8" w14:textId="77777777" w:rsidTr="00401C70">
        <w:trPr>
          <w:trHeight w:hRule="exact" w:val="504"/>
        </w:trPr>
        <w:tc>
          <w:tcPr>
            <w:tcW w:w="1763" w:type="pct"/>
            <w:shd w:val="clear" w:color="auto" w:fill="FFFFFF" w:themeFill="background1"/>
            <w:hideMark/>
          </w:tcPr>
          <w:p w14:paraId="4DC40E5C" w14:textId="69C60323" w:rsidR="00FF5335" w:rsidRDefault="00FF5335" w:rsidP="006855BA">
            <w:pPr>
              <w:pStyle w:val="TableParagraph"/>
              <w:kinsoku w:val="0"/>
              <w:overflowPunct w:val="0"/>
              <w:spacing w:before="46"/>
              <w:ind w:left="108"/>
            </w:pPr>
            <w:proofErr w:type="spellStart"/>
            <w:r>
              <w:rPr>
                <w:sz w:val="20"/>
                <w:szCs w:val="20"/>
              </w:rPr>
              <w:t>Broadfoot</w:t>
            </w:r>
            <w:proofErr w:type="spellEnd"/>
            <w:r>
              <w:rPr>
                <w:spacing w:val="-8"/>
                <w:sz w:val="20"/>
                <w:szCs w:val="20"/>
              </w:rPr>
              <w:t xml:space="preserve"> </w:t>
            </w:r>
            <w:r>
              <w:rPr>
                <w:spacing w:val="-1"/>
                <w:sz w:val="20"/>
                <w:szCs w:val="20"/>
              </w:rPr>
              <w:t>South</w:t>
            </w:r>
            <w:r w:rsidR="00BE5B3C">
              <w:rPr>
                <w:spacing w:val="-8"/>
                <w:sz w:val="20"/>
                <w:szCs w:val="20"/>
              </w:rPr>
              <w:t xml:space="preserve">-Kearney </w:t>
            </w:r>
            <w:r>
              <w:rPr>
                <w:sz w:val="20"/>
                <w:szCs w:val="20"/>
              </w:rPr>
              <w:t>Non-Access</w:t>
            </w:r>
            <w:r>
              <w:rPr>
                <w:spacing w:val="-8"/>
                <w:sz w:val="20"/>
                <w:szCs w:val="20"/>
              </w:rPr>
              <w:t xml:space="preserve"> </w:t>
            </w:r>
            <w:r>
              <w:rPr>
                <w:spacing w:val="-1"/>
                <w:sz w:val="20"/>
                <w:szCs w:val="20"/>
              </w:rPr>
              <w:t>Islands</w:t>
            </w:r>
          </w:p>
        </w:tc>
        <w:tc>
          <w:tcPr>
            <w:tcW w:w="1006" w:type="pct"/>
            <w:shd w:val="clear" w:color="auto" w:fill="FFFFFF" w:themeFill="background1"/>
          </w:tcPr>
          <w:p w14:paraId="7567C938" w14:textId="77777777" w:rsidR="00FF5335" w:rsidRDefault="00FF5335" w:rsidP="006855BA">
            <w:pPr>
              <w:pStyle w:val="TableParagraph"/>
              <w:kinsoku w:val="0"/>
              <w:overflowPunct w:val="0"/>
              <w:spacing w:before="46"/>
              <w:jc w:val="center"/>
            </w:pPr>
          </w:p>
        </w:tc>
        <w:tc>
          <w:tcPr>
            <w:tcW w:w="1107" w:type="pct"/>
            <w:shd w:val="clear" w:color="auto" w:fill="FFFFFF" w:themeFill="background1"/>
          </w:tcPr>
          <w:p w14:paraId="299F5578" w14:textId="77777777" w:rsidR="00FF5335" w:rsidRDefault="00FF5335" w:rsidP="006855BA">
            <w:pPr>
              <w:pStyle w:val="TableParagraph"/>
              <w:kinsoku w:val="0"/>
              <w:overflowPunct w:val="0"/>
              <w:spacing w:before="46"/>
              <w:ind w:left="6"/>
              <w:jc w:val="center"/>
            </w:pPr>
          </w:p>
        </w:tc>
        <w:tc>
          <w:tcPr>
            <w:tcW w:w="1124" w:type="pct"/>
            <w:shd w:val="clear" w:color="auto" w:fill="FFFFFF" w:themeFill="background1"/>
          </w:tcPr>
          <w:p w14:paraId="609E9444" w14:textId="77777777" w:rsidR="00FF5335" w:rsidRDefault="00FF5335" w:rsidP="006855BA">
            <w:pPr>
              <w:pStyle w:val="TableParagraph"/>
              <w:kinsoku w:val="0"/>
              <w:overflowPunct w:val="0"/>
              <w:spacing w:before="46"/>
              <w:ind w:left="37"/>
              <w:jc w:val="center"/>
            </w:pPr>
          </w:p>
        </w:tc>
      </w:tr>
      <w:tr w:rsidR="00FF5335" w14:paraId="0E41C2CE" w14:textId="77777777" w:rsidTr="00401C70">
        <w:trPr>
          <w:trHeight w:hRule="exact" w:val="305"/>
        </w:trPr>
        <w:tc>
          <w:tcPr>
            <w:tcW w:w="1763" w:type="pct"/>
            <w:shd w:val="clear" w:color="auto" w:fill="F2F2F2" w:themeFill="background1" w:themeFillShade="F2"/>
            <w:hideMark/>
          </w:tcPr>
          <w:p w14:paraId="39861EE2" w14:textId="77777777" w:rsidR="00FF5335" w:rsidRDefault="00FF5335" w:rsidP="006855BA">
            <w:pPr>
              <w:pStyle w:val="TableParagraph"/>
              <w:kinsoku w:val="0"/>
              <w:overflowPunct w:val="0"/>
              <w:spacing w:before="36"/>
              <w:ind w:left="108"/>
            </w:pPr>
            <w:r>
              <w:rPr>
                <w:sz w:val="20"/>
                <w:szCs w:val="20"/>
              </w:rPr>
              <w:t>Newark</w:t>
            </w:r>
            <w:r>
              <w:rPr>
                <w:spacing w:val="-12"/>
                <w:sz w:val="20"/>
                <w:szCs w:val="20"/>
              </w:rPr>
              <w:t xml:space="preserve"> </w:t>
            </w:r>
            <w:r>
              <w:rPr>
                <w:spacing w:val="-1"/>
                <w:sz w:val="20"/>
                <w:szCs w:val="20"/>
              </w:rPr>
              <w:t>West</w:t>
            </w:r>
          </w:p>
        </w:tc>
        <w:tc>
          <w:tcPr>
            <w:tcW w:w="1006" w:type="pct"/>
            <w:shd w:val="clear" w:color="auto" w:fill="F2F2F2" w:themeFill="background1" w:themeFillShade="F2"/>
          </w:tcPr>
          <w:p w14:paraId="695BA74E" w14:textId="77777777" w:rsidR="00FF5335" w:rsidRDefault="00FF5335" w:rsidP="006855BA">
            <w:pPr>
              <w:pStyle w:val="TableParagraph"/>
              <w:kinsoku w:val="0"/>
              <w:overflowPunct w:val="0"/>
              <w:spacing w:before="36"/>
              <w:jc w:val="center"/>
            </w:pPr>
          </w:p>
        </w:tc>
        <w:tc>
          <w:tcPr>
            <w:tcW w:w="1107" w:type="pct"/>
            <w:shd w:val="clear" w:color="auto" w:fill="F2F2F2" w:themeFill="background1" w:themeFillShade="F2"/>
          </w:tcPr>
          <w:p w14:paraId="7C2E480E" w14:textId="77777777" w:rsidR="00FF5335" w:rsidRDefault="00FF5335" w:rsidP="006855BA">
            <w:pPr>
              <w:pStyle w:val="TableParagraph"/>
              <w:kinsoku w:val="0"/>
              <w:overflowPunct w:val="0"/>
              <w:spacing w:before="36"/>
              <w:ind w:left="6"/>
              <w:jc w:val="center"/>
            </w:pPr>
          </w:p>
        </w:tc>
        <w:tc>
          <w:tcPr>
            <w:tcW w:w="1124" w:type="pct"/>
            <w:shd w:val="clear" w:color="auto" w:fill="F2F2F2" w:themeFill="background1" w:themeFillShade="F2"/>
          </w:tcPr>
          <w:p w14:paraId="168F306F" w14:textId="77777777" w:rsidR="00FF5335" w:rsidRDefault="00FF5335" w:rsidP="006855BA">
            <w:pPr>
              <w:pStyle w:val="TableParagraph"/>
              <w:kinsoku w:val="0"/>
              <w:overflowPunct w:val="0"/>
              <w:spacing w:before="36"/>
              <w:ind w:left="36"/>
              <w:jc w:val="center"/>
            </w:pPr>
          </w:p>
        </w:tc>
      </w:tr>
      <w:tr w:rsidR="00FF5335" w14:paraId="0BDE2B89" w14:textId="77777777" w:rsidTr="00401C70">
        <w:trPr>
          <w:trHeight w:hRule="exact" w:val="305"/>
        </w:trPr>
        <w:tc>
          <w:tcPr>
            <w:tcW w:w="1763" w:type="pct"/>
            <w:shd w:val="clear" w:color="auto" w:fill="FFFFFF" w:themeFill="background1"/>
            <w:hideMark/>
          </w:tcPr>
          <w:p w14:paraId="0BDB2052" w14:textId="77777777" w:rsidR="00FF5335" w:rsidRDefault="00FF5335" w:rsidP="006855BA">
            <w:pPr>
              <w:pStyle w:val="TableParagraph"/>
              <w:kinsoku w:val="0"/>
              <w:overflowPunct w:val="0"/>
              <w:spacing w:before="36"/>
              <w:ind w:left="108"/>
            </w:pPr>
            <w:r>
              <w:rPr>
                <w:sz w:val="20"/>
                <w:szCs w:val="20"/>
              </w:rPr>
              <w:t>Newark</w:t>
            </w:r>
            <w:r>
              <w:rPr>
                <w:spacing w:val="-11"/>
                <w:sz w:val="20"/>
                <w:szCs w:val="20"/>
              </w:rPr>
              <w:t xml:space="preserve"> </w:t>
            </w:r>
            <w:r>
              <w:rPr>
                <w:spacing w:val="-1"/>
                <w:sz w:val="20"/>
                <w:szCs w:val="20"/>
              </w:rPr>
              <w:t>East</w:t>
            </w:r>
          </w:p>
        </w:tc>
        <w:tc>
          <w:tcPr>
            <w:tcW w:w="1006" w:type="pct"/>
            <w:shd w:val="clear" w:color="auto" w:fill="FFFFFF" w:themeFill="background1"/>
          </w:tcPr>
          <w:p w14:paraId="7073A834" w14:textId="77777777" w:rsidR="00FF5335" w:rsidRDefault="00FF5335" w:rsidP="006855BA">
            <w:pPr>
              <w:pStyle w:val="TableParagraph"/>
              <w:kinsoku w:val="0"/>
              <w:overflowPunct w:val="0"/>
              <w:spacing w:before="36"/>
              <w:ind w:right="3"/>
              <w:jc w:val="center"/>
            </w:pPr>
          </w:p>
        </w:tc>
        <w:tc>
          <w:tcPr>
            <w:tcW w:w="1107" w:type="pct"/>
            <w:shd w:val="clear" w:color="auto" w:fill="FFFFFF" w:themeFill="background1"/>
          </w:tcPr>
          <w:p w14:paraId="2008B87F" w14:textId="77777777" w:rsidR="00FF5335" w:rsidRDefault="00FF5335" w:rsidP="006855BA">
            <w:pPr>
              <w:pStyle w:val="TableParagraph"/>
              <w:kinsoku w:val="0"/>
              <w:overflowPunct w:val="0"/>
              <w:spacing w:before="36"/>
              <w:ind w:left="6"/>
              <w:jc w:val="center"/>
            </w:pPr>
          </w:p>
        </w:tc>
        <w:tc>
          <w:tcPr>
            <w:tcW w:w="1124" w:type="pct"/>
            <w:shd w:val="clear" w:color="auto" w:fill="FFFFFF" w:themeFill="background1"/>
          </w:tcPr>
          <w:p w14:paraId="099A9F4E" w14:textId="77777777" w:rsidR="00FF5335" w:rsidRDefault="00FF5335" w:rsidP="006855BA">
            <w:pPr>
              <w:pStyle w:val="TableParagraph"/>
              <w:kinsoku w:val="0"/>
              <w:overflowPunct w:val="0"/>
              <w:spacing w:before="36"/>
              <w:ind w:left="36"/>
              <w:jc w:val="center"/>
            </w:pPr>
          </w:p>
        </w:tc>
      </w:tr>
      <w:tr w:rsidR="00FF5335" w14:paraId="01111AAD" w14:textId="77777777" w:rsidTr="00401C70">
        <w:trPr>
          <w:trHeight w:hRule="exact" w:val="305"/>
        </w:trPr>
        <w:tc>
          <w:tcPr>
            <w:tcW w:w="1763" w:type="pct"/>
            <w:tcBorders>
              <w:top w:val="nil"/>
              <w:left w:val="nil"/>
              <w:bottom w:val="single" w:sz="4" w:space="0" w:color="auto"/>
              <w:right w:val="nil"/>
            </w:tcBorders>
            <w:shd w:val="clear" w:color="auto" w:fill="F2F2F2" w:themeFill="background1" w:themeFillShade="F2"/>
            <w:hideMark/>
          </w:tcPr>
          <w:p w14:paraId="6538E316" w14:textId="77777777" w:rsidR="00FF5335" w:rsidRDefault="00FF5335" w:rsidP="006855BA">
            <w:pPr>
              <w:pStyle w:val="TableParagraph"/>
              <w:kinsoku w:val="0"/>
              <w:overflowPunct w:val="0"/>
              <w:spacing w:before="36"/>
              <w:ind w:left="108"/>
            </w:pPr>
            <w:proofErr w:type="spellStart"/>
            <w:r>
              <w:rPr>
                <w:spacing w:val="-1"/>
                <w:sz w:val="20"/>
                <w:szCs w:val="20"/>
              </w:rPr>
              <w:t>Leaman</w:t>
            </w:r>
            <w:proofErr w:type="spellEnd"/>
            <w:r>
              <w:rPr>
                <w:spacing w:val="-9"/>
                <w:sz w:val="20"/>
                <w:szCs w:val="20"/>
              </w:rPr>
              <w:t xml:space="preserve"> </w:t>
            </w:r>
            <w:r>
              <w:rPr>
                <w:sz w:val="20"/>
                <w:szCs w:val="20"/>
              </w:rPr>
              <w:t>East</w:t>
            </w:r>
            <w:r>
              <w:rPr>
                <w:spacing w:val="-8"/>
                <w:sz w:val="20"/>
                <w:szCs w:val="20"/>
              </w:rPr>
              <w:t xml:space="preserve"> </w:t>
            </w:r>
            <w:r>
              <w:rPr>
                <w:sz w:val="20"/>
                <w:szCs w:val="20"/>
              </w:rPr>
              <w:t>OCSW</w:t>
            </w:r>
          </w:p>
        </w:tc>
        <w:tc>
          <w:tcPr>
            <w:tcW w:w="1006" w:type="pct"/>
            <w:tcBorders>
              <w:top w:val="nil"/>
              <w:left w:val="nil"/>
              <w:bottom w:val="single" w:sz="4" w:space="0" w:color="auto"/>
              <w:right w:val="nil"/>
            </w:tcBorders>
            <w:shd w:val="clear" w:color="auto" w:fill="F2F2F2" w:themeFill="background1" w:themeFillShade="F2"/>
          </w:tcPr>
          <w:p w14:paraId="526CA54C" w14:textId="77777777" w:rsidR="00FF5335" w:rsidRDefault="00FF5335" w:rsidP="006855BA">
            <w:pPr>
              <w:pStyle w:val="TableParagraph"/>
              <w:kinsoku w:val="0"/>
              <w:overflowPunct w:val="0"/>
              <w:spacing w:before="36"/>
              <w:jc w:val="center"/>
            </w:pPr>
          </w:p>
        </w:tc>
        <w:tc>
          <w:tcPr>
            <w:tcW w:w="1107" w:type="pct"/>
            <w:tcBorders>
              <w:top w:val="nil"/>
              <w:left w:val="nil"/>
              <w:bottom w:val="single" w:sz="4" w:space="0" w:color="auto"/>
              <w:right w:val="nil"/>
            </w:tcBorders>
            <w:shd w:val="clear" w:color="auto" w:fill="F2F2F2" w:themeFill="background1" w:themeFillShade="F2"/>
          </w:tcPr>
          <w:p w14:paraId="2D0E3A70" w14:textId="77777777" w:rsidR="00FF5335" w:rsidRDefault="00FF5335" w:rsidP="006855BA">
            <w:pPr>
              <w:pStyle w:val="TableParagraph"/>
              <w:kinsoku w:val="0"/>
              <w:overflowPunct w:val="0"/>
              <w:spacing w:before="36"/>
              <w:ind w:left="6"/>
              <w:jc w:val="center"/>
            </w:pPr>
          </w:p>
        </w:tc>
        <w:tc>
          <w:tcPr>
            <w:tcW w:w="1124" w:type="pct"/>
            <w:tcBorders>
              <w:top w:val="nil"/>
              <w:left w:val="nil"/>
              <w:bottom w:val="single" w:sz="4" w:space="0" w:color="auto"/>
              <w:right w:val="nil"/>
            </w:tcBorders>
            <w:shd w:val="clear" w:color="auto" w:fill="F2F2F2" w:themeFill="background1" w:themeFillShade="F2"/>
          </w:tcPr>
          <w:p w14:paraId="15E4AEC3" w14:textId="77777777" w:rsidR="00FF5335" w:rsidRDefault="00FF5335" w:rsidP="006855BA">
            <w:pPr>
              <w:pStyle w:val="TableParagraph"/>
              <w:kinsoku w:val="0"/>
              <w:overflowPunct w:val="0"/>
              <w:spacing w:before="36"/>
              <w:ind w:left="36"/>
              <w:jc w:val="center"/>
            </w:pPr>
          </w:p>
        </w:tc>
      </w:tr>
    </w:tbl>
    <w:p w14:paraId="52CEEA17" w14:textId="4011D1B9" w:rsidR="00D9369E" w:rsidRDefault="00D9369E" w:rsidP="00FF5335">
      <w:pPr>
        <w:pStyle w:val="BodyText"/>
        <w:kinsoku w:val="0"/>
        <w:overflowPunct w:val="0"/>
        <w:spacing w:before="39" w:line="268" w:lineRule="exact"/>
        <w:ind w:left="0"/>
        <w:jc w:val="both"/>
        <w:rPr>
          <w:spacing w:val="-1"/>
        </w:rPr>
      </w:pPr>
    </w:p>
    <w:p w14:paraId="33D2901A" w14:textId="6A5E783A" w:rsidR="00FB3FB6" w:rsidRDefault="00FB3FB6">
      <w:pPr>
        <w:widowControl/>
        <w:autoSpaceDE/>
        <w:autoSpaceDN/>
        <w:adjustRightInd/>
        <w:rPr>
          <w:spacing w:val="-1"/>
        </w:rPr>
      </w:pPr>
      <w:r>
        <w:rPr>
          <w:spacing w:val="-1"/>
        </w:rPr>
        <w:br w:type="page"/>
      </w:r>
    </w:p>
    <w:p w14:paraId="02AD4601" w14:textId="46A058D9" w:rsidR="00FF5335" w:rsidRDefault="00FF5335" w:rsidP="00FF5335">
      <w:pPr>
        <w:pStyle w:val="BodyText"/>
        <w:kinsoku w:val="0"/>
        <w:overflowPunct w:val="0"/>
        <w:spacing w:before="39" w:line="268" w:lineRule="exact"/>
        <w:ind w:left="0"/>
        <w:jc w:val="both"/>
        <w:rPr>
          <w:rFonts w:eastAsia="Calibri"/>
          <w:color w:val="201F1E"/>
          <w:sz w:val="22"/>
          <w:szCs w:val="22"/>
        </w:rPr>
      </w:pPr>
      <w:r w:rsidRPr="00BA38B6">
        <w:rPr>
          <w:b/>
          <w:bCs/>
          <w:spacing w:val="-1"/>
          <w:sz w:val="22"/>
          <w:szCs w:val="22"/>
        </w:rPr>
        <w:lastRenderedPageBreak/>
        <w:t xml:space="preserve">Table </w:t>
      </w:r>
      <w:r w:rsidR="009E1012" w:rsidRPr="00BA38B6">
        <w:rPr>
          <w:b/>
          <w:bCs/>
          <w:spacing w:val="-1"/>
          <w:sz w:val="22"/>
          <w:szCs w:val="22"/>
        </w:rPr>
        <w:t>24</w:t>
      </w:r>
      <w:r w:rsidRPr="00BA38B6">
        <w:rPr>
          <w:b/>
          <w:bCs/>
          <w:spacing w:val="-1"/>
          <w:sz w:val="22"/>
          <w:szCs w:val="22"/>
        </w:rPr>
        <w:t xml:space="preserve">. </w:t>
      </w:r>
      <w:r w:rsidR="001B68DA">
        <w:rPr>
          <w:spacing w:val="-1"/>
          <w:sz w:val="22"/>
          <w:szCs w:val="22"/>
        </w:rPr>
        <w:t>Trap effort and s</w:t>
      </w:r>
      <w:r w:rsidRPr="00BA38B6">
        <w:rPr>
          <w:spacing w:val="-1"/>
          <w:sz w:val="22"/>
          <w:szCs w:val="22"/>
        </w:rPr>
        <w:t>piny softshell turtle captures</w:t>
      </w:r>
      <w:r w:rsidR="001B68DA">
        <w:rPr>
          <w:spacing w:val="-1"/>
          <w:sz w:val="22"/>
          <w:szCs w:val="22"/>
        </w:rPr>
        <w:t xml:space="preserve"> and </w:t>
      </w:r>
      <w:r w:rsidRPr="00BA38B6">
        <w:rPr>
          <w:spacing w:val="-1"/>
          <w:sz w:val="22"/>
          <w:szCs w:val="22"/>
        </w:rPr>
        <w:t>recaptures</w:t>
      </w:r>
      <w:r w:rsidR="001B68DA">
        <w:rPr>
          <w:spacing w:val="-1"/>
          <w:sz w:val="22"/>
          <w:szCs w:val="22"/>
        </w:rPr>
        <w:t xml:space="preserve"> by site</w:t>
      </w:r>
      <w:r w:rsidR="00903F37">
        <w:rPr>
          <w:rFonts w:eastAsia="Calibri"/>
          <w:color w:val="201F1E"/>
          <w:sz w:val="22"/>
          <w:szCs w:val="22"/>
        </w:rPr>
        <w:t>.</w:t>
      </w:r>
    </w:p>
    <w:tbl>
      <w:tblPr>
        <w:tblStyle w:val="ListTable1Light-Accent3"/>
        <w:tblW w:w="5000" w:type="pct"/>
        <w:jc w:val="center"/>
        <w:tblLook w:val="04A0" w:firstRow="1" w:lastRow="0" w:firstColumn="1" w:lastColumn="0" w:noHBand="0" w:noVBand="1"/>
      </w:tblPr>
      <w:tblGrid>
        <w:gridCol w:w="1656"/>
        <w:gridCol w:w="1573"/>
        <w:gridCol w:w="1572"/>
        <w:gridCol w:w="1572"/>
        <w:gridCol w:w="1572"/>
        <w:gridCol w:w="1415"/>
      </w:tblGrid>
      <w:tr w:rsidR="00903F37" w:rsidRPr="00BA398B" w14:paraId="04741D33" w14:textId="77777777" w:rsidTr="00401C70">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884" w:type="pct"/>
            <w:tcBorders>
              <w:top w:val="single" w:sz="4" w:space="0" w:color="auto"/>
              <w:bottom w:val="single" w:sz="4" w:space="0" w:color="auto"/>
            </w:tcBorders>
            <w:noWrap/>
            <w:vAlign w:val="center"/>
            <w:hideMark/>
          </w:tcPr>
          <w:p w14:paraId="63F4AE57" w14:textId="77777777" w:rsidR="00903F37" w:rsidRPr="00BA398B" w:rsidRDefault="00903F37" w:rsidP="00993151">
            <w:pPr>
              <w:pStyle w:val="TableParagraph"/>
              <w:kinsoku w:val="0"/>
              <w:overflowPunct w:val="0"/>
              <w:spacing w:before="33"/>
              <w:ind w:right="152"/>
              <w:jc w:val="both"/>
              <w:rPr>
                <w:spacing w:val="-1"/>
                <w:sz w:val="20"/>
                <w:szCs w:val="20"/>
              </w:rPr>
            </w:pPr>
            <w:r w:rsidRPr="00BA398B">
              <w:rPr>
                <w:spacing w:val="-1"/>
                <w:sz w:val="20"/>
                <w:szCs w:val="20"/>
              </w:rPr>
              <w:t>Sites</w:t>
            </w:r>
          </w:p>
        </w:tc>
        <w:tc>
          <w:tcPr>
            <w:tcW w:w="840" w:type="pct"/>
            <w:tcBorders>
              <w:top w:val="single" w:sz="4" w:space="0" w:color="auto"/>
              <w:bottom w:val="single" w:sz="4" w:space="0" w:color="auto"/>
            </w:tcBorders>
            <w:vAlign w:val="center"/>
          </w:tcPr>
          <w:p w14:paraId="3CD13CF6" w14:textId="77777777" w:rsidR="00903F37" w:rsidRDefault="00903F37" w:rsidP="00993151">
            <w:pPr>
              <w:pStyle w:val="TableParagraph"/>
              <w:kinsoku w:val="0"/>
              <w:overflowPunct w:val="0"/>
              <w:spacing w:before="33"/>
              <w:ind w:right="152"/>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Pr>
                <w:spacing w:val="-1"/>
                <w:sz w:val="20"/>
                <w:szCs w:val="20"/>
              </w:rPr>
              <w:t>Traps</w:t>
            </w:r>
          </w:p>
        </w:tc>
        <w:tc>
          <w:tcPr>
            <w:tcW w:w="840" w:type="pct"/>
            <w:tcBorders>
              <w:top w:val="single" w:sz="4" w:space="0" w:color="auto"/>
              <w:bottom w:val="single" w:sz="4" w:space="0" w:color="auto"/>
            </w:tcBorders>
            <w:vAlign w:val="center"/>
          </w:tcPr>
          <w:p w14:paraId="421C7EC9" w14:textId="77777777" w:rsidR="00903F37" w:rsidRPr="00BA398B" w:rsidRDefault="00903F37" w:rsidP="00993151">
            <w:pPr>
              <w:pStyle w:val="TableParagraph"/>
              <w:kinsoku w:val="0"/>
              <w:overflowPunct w:val="0"/>
              <w:spacing w:before="33"/>
              <w:ind w:right="152"/>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Pr>
                <w:spacing w:val="-1"/>
                <w:sz w:val="20"/>
                <w:szCs w:val="20"/>
              </w:rPr>
              <w:t>Nights</w:t>
            </w:r>
          </w:p>
        </w:tc>
        <w:tc>
          <w:tcPr>
            <w:tcW w:w="840" w:type="pct"/>
            <w:tcBorders>
              <w:top w:val="single" w:sz="4" w:space="0" w:color="auto"/>
              <w:bottom w:val="single" w:sz="4" w:space="0" w:color="auto"/>
            </w:tcBorders>
            <w:vAlign w:val="center"/>
          </w:tcPr>
          <w:p w14:paraId="5A38C18E" w14:textId="77777777" w:rsidR="00903F37" w:rsidRPr="00BA398B" w:rsidRDefault="00903F37" w:rsidP="00993151">
            <w:pPr>
              <w:pStyle w:val="TableParagraph"/>
              <w:kinsoku w:val="0"/>
              <w:overflowPunct w:val="0"/>
              <w:spacing w:before="33"/>
              <w:ind w:right="152"/>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Trap Nights</w:t>
            </w:r>
          </w:p>
        </w:tc>
        <w:tc>
          <w:tcPr>
            <w:tcW w:w="840" w:type="pct"/>
            <w:tcBorders>
              <w:top w:val="single" w:sz="4" w:space="0" w:color="auto"/>
              <w:bottom w:val="single" w:sz="4" w:space="0" w:color="auto"/>
            </w:tcBorders>
            <w:vAlign w:val="center"/>
            <w:hideMark/>
          </w:tcPr>
          <w:p w14:paraId="4E664AF0" w14:textId="77777777" w:rsidR="00903F37" w:rsidRPr="00BA398B" w:rsidRDefault="00903F37" w:rsidP="00993151">
            <w:pPr>
              <w:pStyle w:val="TableParagraph"/>
              <w:kinsoku w:val="0"/>
              <w:overflowPunct w:val="0"/>
              <w:spacing w:before="33"/>
              <w:ind w:right="152"/>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Total Captures</w:t>
            </w:r>
          </w:p>
        </w:tc>
        <w:tc>
          <w:tcPr>
            <w:tcW w:w="757" w:type="pct"/>
            <w:tcBorders>
              <w:top w:val="single" w:sz="4" w:space="0" w:color="auto"/>
              <w:bottom w:val="single" w:sz="4" w:space="0" w:color="auto"/>
            </w:tcBorders>
            <w:vAlign w:val="center"/>
            <w:hideMark/>
          </w:tcPr>
          <w:p w14:paraId="4555B7AC" w14:textId="77777777" w:rsidR="00903F37" w:rsidRPr="00BA398B" w:rsidRDefault="00903F37" w:rsidP="00993151">
            <w:pPr>
              <w:pStyle w:val="TableParagraph"/>
              <w:kinsoku w:val="0"/>
              <w:overflowPunct w:val="0"/>
              <w:spacing w:before="33"/>
              <w:ind w:right="152"/>
              <w:jc w:val="center"/>
              <w:cnfStyle w:val="100000000000" w:firstRow="1"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Recaptures</w:t>
            </w:r>
          </w:p>
        </w:tc>
      </w:tr>
      <w:tr w:rsidR="00903F37" w:rsidRPr="00BA398B" w14:paraId="623179E6" w14:textId="77777777" w:rsidTr="00401C70">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884" w:type="pct"/>
            <w:tcBorders>
              <w:top w:val="single" w:sz="4" w:space="0" w:color="auto"/>
            </w:tcBorders>
            <w:vAlign w:val="center"/>
            <w:hideMark/>
          </w:tcPr>
          <w:p w14:paraId="7590ED97" w14:textId="77777777" w:rsidR="00903F37" w:rsidRPr="00BA398B" w:rsidRDefault="00903F37" w:rsidP="00993151">
            <w:pPr>
              <w:pStyle w:val="TableParagraph"/>
              <w:kinsoku w:val="0"/>
              <w:overflowPunct w:val="0"/>
              <w:spacing w:before="33"/>
              <w:ind w:right="152"/>
              <w:jc w:val="both"/>
              <w:rPr>
                <w:b w:val="0"/>
                <w:bCs w:val="0"/>
                <w:spacing w:val="-1"/>
                <w:sz w:val="20"/>
                <w:szCs w:val="20"/>
              </w:rPr>
            </w:pPr>
            <w:r w:rsidRPr="00BA398B">
              <w:rPr>
                <w:b w:val="0"/>
                <w:bCs w:val="0"/>
                <w:spacing w:val="-1"/>
                <w:sz w:val="20"/>
                <w:szCs w:val="20"/>
              </w:rPr>
              <w:t>Dyer</w:t>
            </w:r>
          </w:p>
        </w:tc>
        <w:tc>
          <w:tcPr>
            <w:tcW w:w="840" w:type="pct"/>
            <w:tcBorders>
              <w:top w:val="single" w:sz="4" w:space="0" w:color="auto"/>
            </w:tcBorders>
            <w:vAlign w:val="center"/>
          </w:tcPr>
          <w:p w14:paraId="53F79F4F" w14:textId="77777777" w:rsidR="00903F37"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4</w:t>
            </w:r>
          </w:p>
        </w:tc>
        <w:tc>
          <w:tcPr>
            <w:tcW w:w="840" w:type="pct"/>
            <w:tcBorders>
              <w:top w:val="single" w:sz="4" w:space="0" w:color="auto"/>
            </w:tcBorders>
            <w:vAlign w:val="center"/>
          </w:tcPr>
          <w:p w14:paraId="5DA77170"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25</w:t>
            </w:r>
          </w:p>
        </w:tc>
        <w:tc>
          <w:tcPr>
            <w:tcW w:w="840" w:type="pct"/>
            <w:tcBorders>
              <w:top w:val="single" w:sz="4" w:space="0" w:color="auto"/>
            </w:tcBorders>
            <w:vAlign w:val="center"/>
          </w:tcPr>
          <w:p w14:paraId="7BB7CA6C"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100</w:t>
            </w:r>
          </w:p>
        </w:tc>
        <w:tc>
          <w:tcPr>
            <w:tcW w:w="840" w:type="pct"/>
            <w:tcBorders>
              <w:top w:val="single" w:sz="4" w:space="0" w:color="auto"/>
            </w:tcBorders>
            <w:noWrap/>
            <w:vAlign w:val="center"/>
            <w:hideMark/>
          </w:tcPr>
          <w:p w14:paraId="54DD9149"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7</w:t>
            </w:r>
          </w:p>
        </w:tc>
        <w:tc>
          <w:tcPr>
            <w:tcW w:w="757" w:type="pct"/>
            <w:tcBorders>
              <w:top w:val="single" w:sz="4" w:space="0" w:color="auto"/>
            </w:tcBorders>
            <w:noWrap/>
            <w:vAlign w:val="center"/>
            <w:hideMark/>
          </w:tcPr>
          <w:p w14:paraId="531B87B1"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0</w:t>
            </w:r>
          </w:p>
        </w:tc>
      </w:tr>
      <w:tr w:rsidR="00903F37" w:rsidRPr="00BA398B" w14:paraId="446A756A" w14:textId="77777777" w:rsidTr="00401C70">
        <w:trPr>
          <w:trHeight w:val="322"/>
          <w:jc w:val="center"/>
        </w:trPr>
        <w:tc>
          <w:tcPr>
            <w:cnfStyle w:val="001000000000" w:firstRow="0" w:lastRow="0" w:firstColumn="1" w:lastColumn="0" w:oddVBand="0" w:evenVBand="0" w:oddHBand="0" w:evenHBand="0" w:firstRowFirstColumn="0" w:firstRowLastColumn="0" w:lastRowFirstColumn="0" w:lastRowLastColumn="0"/>
            <w:tcW w:w="884" w:type="pct"/>
            <w:vAlign w:val="center"/>
            <w:hideMark/>
          </w:tcPr>
          <w:p w14:paraId="1F1E5C46" w14:textId="77777777" w:rsidR="00903F37" w:rsidRPr="00BA398B" w:rsidRDefault="00903F37" w:rsidP="00993151">
            <w:pPr>
              <w:pStyle w:val="TableParagraph"/>
              <w:kinsoku w:val="0"/>
              <w:overflowPunct w:val="0"/>
              <w:spacing w:before="33"/>
              <w:ind w:right="152"/>
              <w:jc w:val="both"/>
              <w:rPr>
                <w:b w:val="0"/>
                <w:bCs w:val="0"/>
                <w:spacing w:val="-1"/>
                <w:sz w:val="20"/>
                <w:szCs w:val="20"/>
              </w:rPr>
            </w:pPr>
            <w:r w:rsidRPr="00BA398B">
              <w:rPr>
                <w:b w:val="0"/>
                <w:bCs w:val="0"/>
                <w:spacing w:val="-1"/>
                <w:sz w:val="20"/>
                <w:szCs w:val="20"/>
              </w:rPr>
              <w:t>Blue Hole</w:t>
            </w:r>
          </w:p>
        </w:tc>
        <w:tc>
          <w:tcPr>
            <w:tcW w:w="840" w:type="pct"/>
            <w:vAlign w:val="center"/>
          </w:tcPr>
          <w:p w14:paraId="6AC6BC99" w14:textId="77777777" w:rsidR="00903F37"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6</w:t>
            </w:r>
          </w:p>
        </w:tc>
        <w:tc>
          <w:tcPr>
            <w:tcW w:w="840" w:type="pct"/>
            <w:vAlign w:val="center"/>
          </w:tcPr>
          <w:p w14:paraId="653E2B3F"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21</w:t>
            </w:r>
          </w:p>
        </w:tc>
        <w:tc>
          <w:tcPr>
            <w:tcW w:w="840" w:type="pct"/>
            <w:vAlign w:val="center"/>
          </w:tcPr>
          <w:p w14:paraId="1D0DFEDC"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126</w:t>
            </w:r>
          </w:p>
        </w:tc>
        <w:tc>
          <w:tcPr>
            <w:tcW w:w="840" w:type="pct"/>
            <w:noWrap/>
            <w:vAlign w:val="center"/>
            <w:hideMark/>
          </w:tcPr>
          <w:p w14:paraId="3CF6F1C6"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74</w:t>
            </w:r>
          </w:p>
        </w:tc>
        <w:tc>
          <w:tcPr>
            <w:tcW w:w="757" w:type="pct"/>
            <w:noWrap/>
            <w:vAlign w:val="center"/>
            <w:hideMark/>
          </w:tcPr>
          <w:p w14:paraId="68A60714"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16</w:t>
            </w:r>
          </w:p>
        </w:tc>
      </w:tr>
      <w:tr w:rsidR="00903F37" w:rsidRPr="00BA398B" w14:paraId="6733C1DB" w14:textId="77777777" w:rsidTr="00401C70">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884" w:type="pct"/>
            <w:vAlign w:val="center"/>
          </w:tcPr>
          <w:p w14:paraId="4327339B" w14:textId="77777777" w:rsidR="00903F37" w:rsidRPr="00BA398B" w:rsidRDefault="00903F37" w:rsidP="00993151">
            <w:pPr>
              <w:pStyle w:val="TableParagraph"/>
              <w:kinsoku w:val="0"/>
              <w:overflowPunct w:val="0"/>
              <w:spacing w:before="33"/>
              <w:ind w:right="152"/>
              <w:jc w:val="both"/>
              <w:rPr>
                <w:b w:val="0"/>
                <w:bCs w:val="0"/>
                <w:spacing w:val="-1"/>
                <w:sz w:val="20"/>
                <w:szCs w:val="20"/>
              </w:rPr>
            </w:pPr>
            <w:r w:rsidRPr="00BA398B">
              <w:rPr>
                <w:b w:val="0"/>
                <w:bCs w:val="0"/>
                <w:spacing w:val="-1"/>
                <w:sz w:val="20"/>
                <w:szCs w:val="20"/>
              </w:rPr>
              <w:t>Cottonwood Ranch OCSW</w:t>
            </w:r>
          </w:p>
        </w:tc>
        <w:tc>
          <w:tcPr>
            <w:tcW w:w="840" w:type="pct"/>
            <w:vAlign w:val="center"/>
          </w:tcPr>
          <w:p w14:paraId="51F3A1D1" w14:textId="77777777" w:rsidR="00903F37"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4</w:t>
            </w:r>
          </w:p>
        </w:tc>
        <w:tc>
          <w:tcPr>
            <w:tcW w:w="840" w:type="pct"/>
            <w:vAlign w:val="center"/>
          </w:tcPr>
          <w:p w14:paraId="0A93A6F8"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Pr>
                <w:spacing w:val="-1"/>
                <w:sz w:val="20"/>
                <w:szCs w:val="20"/>
              </w:rPr>
              <w:t>16</w:t>
            </w:r>
          </w:p>
        </w:tc>
        <w:tc>
          <w:tcPr>
            <w:tcW w:w="840" w:type="pct"/>
            <w:vAlign w:val="center"/>
          </w:tcPr>
          <w:p w14:paraId="5D793BFA"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64</w:t>
            </w:r>
          </w:p>
        </w:tc>
        <w:tc>
          <w:tcPr>
            <w:tcW w:w="840" w:type="pct"/>
            <w:noWrap/>
            <w:vAlign w:val="center"/>
          </w:tcPr>
          <w:p w14:paraId="0EFED564"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23</w:t>
            </w:r>
          </w:p>
        </w:tc>
        <w:tc>
          <w:tcPr>
            <w:tcW w:w="757" w:type="pct"/>
            <w:noWrap/>
            <w:vAlign w:val="center"/>
          </w:tcPr>
          <w:p w14:paraId="614D228F"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spacing w:val="-1"/>
                <w:sz w:val="20"/>
                <w:szCs w:val="20"/>
              </w:rPr>
            </w:pPr>
            <w:r w:rsidRPr="00BA398B">
              <w:rPr>
                <w:spacing w:val="-1"/>
                <w:sz w:val="20"/>
                <w:szCs w:val="20"/>
              </w:rPr>
              <w:t>13</w:t>
            </w:r>
          </w:p>
        </w:tc>
      </w:tr>
      <w:tr w:rsidR="00903F37" w:rsidRPr="00BA398B" w14:paraId="15A3E1A0" w14:textId="77777777" w:rsidTr="00401C70">
        <w:trPr>
          <w:trHeight w:val="322"/>
          <w:jc w:val="center"/>
        </w:trPr>
        <w:tc>
          <w:tcPr>
            <w:cnfStyle w:val="001000000000" w:firstRow="0" w:lastRow="0" w:firstColumn="1" w:lastColumn="0" w:oddVBand="0" w:evenVBand="0" w:oddHBand="0" w:evenHBand="0" w:firstRowFirstColumn="0" w:firstRowLastColumn="0" w:lastRowFirstColumn="0" w:lastRowLastColumn="0"/>
            <w:tcW w:w="884" w:type="pct"/>
            <w:tcBorders>
              <w:bottom w:val="single" w:sz="4" w:space="0" w:color="auto"/>
            </w:tcBorders>
            <w:vAlign w:val="center"/>
            <w:hideMark/>
          </w:tcPr>
          <w:p w14:paraId="47A0DCB4" w14:textId="3197F850" w:rsidR="00903F37" w:rsidRPr="00BA398B" w:rsidRDefault="00903F37" w:rsidP="00993151">
            <w:pPr>
              <w:pStyle w:val="TableParagraph"/>
              <w:kinsoku w:val="0"/>
              <w:overflowPunct w:val="0"/>
              <w:spacing w:before="33"/>
              <w:ind w:right="152"/>
              <w:jc w:val="both"/>
              <w:rPr>
                <w:b w:val="0"/>
                <w:bCs w:val="0"/>
                <w:spacing w:val="-1"/>
                <w:sz w:val="20"/>
                <w:szCs w:val="20"/>
              </w:rPr>
            </w:pPr>
            <w:proofErr w:type="spellStart"/>
            <w:r w:rsidRPr="00BA398B">
              <w:rPr>
                <w:b w:val="0"/>
                <w:bCs w:val="0"/>
                <w:spacing w:val="-1"/>
                <w:sz w:val="20"/>
                <w:szCs w:val="20"/>
              </w:rPr>
              <w:t>Broadfoot</w:t>
            </w:r>
            <w:proofErr w:type="spellEnd"/>
            <w:r w:rsidRPr="00BA398B">
              <w:rPr>
                <w:b w:val="0"/>
                <w:bCs w:val="0"/>
                <w:spacing w:val="-1"/>
                <w:sz w:val="20"/>
                <w:szCs w:val="20"/>
              </w:rPr>
              <w:t xml:space="preserve"> </w:t>
            </w:r>
            <w:r w:rsidR="00BE5B3C">
              <w:rPr>
                <w:b w:val="0"/>
                <w:bCs w:val="0"/>
                <w:spacing w:val="-1"/>
                <w:sz w:val="20"/>
                <w:szCs w:val="20"/>
              </w:rPr>
              <w:t>South-</w:t>
            </w:r>
            <w:r w:rsidR="002E7089">
              <w:rPr>
                <w:b w:val="0"/>
                <w:bCs w:val="0"/>
                <w:spacing w:val="-1"/>
                <w:sz w:val="20"/>
                <w:szCs w:val="20"/>
              </w:rPr>
              <w:t>Kearney</w:t>
            </w:r>
          </w:p>
        </w:tc>
        <w:tc>
          <w:tcPr>
            <w:tcW w:w="840" w:type="pct"/>
            <w:tcBorders>
              <w:bottom w:val="single" w:sz="4" w:space="0" w:color="auto"/>
            </w:tcBorders>
            <w:vAlign w:val="center"/>
          </w:tcPr>
          <w:p w14:paraId="013FBFAF" w14:textId="77777777" w:rsidR="00903F37"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4</w:t>
            </w:r>
          </w:p>
        </w:tc>
        <w:tc>
          <w:tcPr>
            <w:tcW w:w="840" w:type="pct"/>
            <w:tcBorders>
              <w:bottom w:val="single" w:sz="4" w:space="0" w:color="auto"/>
            </w:tcBorders>
            <w:vAlign w:val="center"/>
          </w:tcPr>
          <w:p w14:paraId="05A94B55"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Pr>
                <w:spacing w:val="-1"/>
                <w:sz w:val="20"/>
                <w:szCs w:val="20"/>
              </w:rPr>
              <w:t>16</w:t>
            </w:r>
          </w:p>
        </w:tc>
        <w:tc>
          <w:tcPr>
            <w:tcW w:w="840" w:type="pct"/>
            <w:tcBorders>
              <w:bottom w:val="single" w:sz="4" w:space="0" w:color="auto"/>
            </w:tcBorders>
            <w:vAlign w:val="center"/>
          </w:tcPr>
          <w:p w14:paraId="4ABBBC8B"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64</w:t>
            </w:r>
          </w:p>
        </w:tc>
        <w:tc>
          <w:tcPr>
            <w:tcW w:w="840" w:type="pct"/>
            <w:tcBorders>
              <w:bottom w:val="single" w:sz="4" w:space="0" w:color="auto"/>
            </w:tcBorders>
            <w:noWrap/>
            <w:vAlign w:val="center"/>
            <w:hideMark/>
          </w:tcPr>
          <w:p w14:paraId="1F3CFC78"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10</w:t>
            </w:r>
          </w:p>
        </w:tc>
        <w:tc>
          <w:tcPr>
            <w:tcW w:w="757" w:type="pct"/>
            <w:tcBorders>
              <w:bottom w:val="single" w:sz="4" w:space="0" w:color="auto"/>
            </w:tcBorders>
            <w:noWrap/>
            <w:vAlign w:val="center"/>
            <w:hideMark/>
          </w:tcPr>
          <w:p w14:paraId="01AE4544" w14:textId="77777777" w:rsidR="00903F37" w:rsidRPr="00BA398B" w:rsidRDefault="00903F37" w:rsidP="00993151">
            <w:pPr>
              <w:pStyle w:val="TableParagraph"/>
              <w:kinsoku w:val="0"/>
              <w:overflowPunct w:val="0"/>
              <w:spacing w:before="33"/>
              <w:ind w:right="152"/>
              <w:jc w:val="center"/>
              <w:cnfStyle w:val="000000000000" w:firstRow="0" w:lastRow="0" w:firstColumn="0" w:lastColumn="0" w:oddVBand="0" w:evenVBand="0" w:oddHBand="0" w:evenHBand="0" w:firstRowFirstColumn="0" w:firstRowLastColumn="0" w:lastRowFirstColumn="0" w:lastRowLastColumn="0"/>
              <w:rPr>
                <w:spacing w:val="-1"/>
                <w:sz w:val="20"/>
                <w:szCs w:val="20"/>
              </w:rPr>
            </w:pPr>
            <w:r w:rsidRPr="00BA398B">
              <w:rPr>
                <w:spacing w:val="-1"/>
                <w:sz w:val="20"/>
                <w:szCs w:val="20"/>
              </w:rPr>
              <w:t>1</w:t>
            </w:r>
          </w:p>
        </w:tc>
      </w:tr>
      <w:tr w:rsidR="00903F37" w:rsidRPr="00BA398B" w14:paraId="79B36B86" w14:textId="77777777" w:rsidTr="00401C70">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884" w:type="pct"/>
            <w:tcBorders>
              <w:top w:val="single" w:sz="4" w:space="0" w:color="auto"/>
              <w:bottom w:val="single" w:sz="4" w:space="0" w:color="auto"/>
            </w:tcBorders>
            <w:vAlign w:val="center"/>
            <w:hideMark/>
          </w:tcPr>
          <w:p w14:paraId="4B137924" w14:textId="77777777" w:rsidR="00903F37" w:rsidRPr="00BA398B" w:rsidRDefault="00903F37" w:rsidP="00993151">
            <w:pPr>
              <w:pStyle w:val="TableParagraph"/>
              <w:kinsoku w:val="0"/>
              <w:overflowPunct w:val="0"/>
              <w:spacing w:before="33"/>
              <w:ind w:right="152"/>
              <w:jc w:val="both"/>
              <w:rPr>
                <w:spacing w:val="-1"/>
                <w:sz w:val="20"/>
                <w:szCs w:val="20"/>
              </w:rPr>
            </w:pPr>
            <w:r w:rsidRPr="00BA398B">
              <w:rPr>
                <w:spacing w:val="-1"/>
                <w:sz w:val="20"/>
                <w:szCs w:val="20"/>
              </w:rPr>
              <w:t>Total</w:t>
            </w:r>
          </w:p>
        </w:tc>
        <w:tc>
          <w:tcPr>
            <w:tcW w:w="840" w:type="pct"/>
            <w:tcBorders>
              <w:top w:val="single" w:sz="4" w:space="0" w:color="auto"/>
              <w:bottom w:val="single" w:sz="4" w:space="0" w:color="auto"/>
            </w:tcBorders>
          </w:tcPr>
          <w:p w14:paraId="451B2588"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b/>
                <w:bCs/>
                <w:spacing w:val="-1"/>
                <w:sz w:val="20"/>
                <w:szCs w:val="20"/>
              </w:rPr>
            </w:pPr>
            <w:r>
              <w:rPr>
                <w:b/>
                <w:bCs/>
                <w:spacing w:val="-1"/>
                <w:sz w:val="20"/>
                <w:szCs w:val="20"/>
              </w:rPr>
              <w:t>18</w:t>
            </w:r>
          </w:p>
        </w:tc>
        <w:tc>
          <w:tcPr>
            <w:tcW w:w="840" w:type="pct"/>
            <w:tcBorders>
              <w:top w:val="single" w:sz="4" w:space="0" w:color="auto"/>
              <w:bottom w:val="single" w:sz="4" w:space="0" w:color="auto"/>
            </w:tcBorders>
            <w:vAlign w:val="center"/>
          </w:tcPr>
          <w:p w14:paraId="3D7BA8E0"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b/>
                <w:bCs/>
                <w:spacing w:val="-1"/>
                <w:sz w:val="20"/>
                <w:szCs w:val="20"/>
              </w:rPr>
            </w:pPr>
            <w:r>
              <w:rPr>
                <w:b/>
                <w:bCs/>
                <w:spacing w:val="-1"/>
                <w:sz w:val="20"/>
                <w:szCs w:val="20"/>
              </w:rPr>
              <w:t>78</w:t>
            </w:r>
          </w:p>
        </w:tc>
        <w:tc>
          <w:tcPr>
            <w:tcW w:w="840" w:type="pct"/>
            <w:tcBorders>
              <w:top w:val="single" w:sz="4" w:space="0" w:color="auto"/>
              <w:bottom w:val="single" w:sz="4" w:space="0" w:color="auto"/>
            </w:tcBorders>
            <w:vAlign w:val="center"/>
          </w:tcPr>
          <w:p w14:paraId="4C0A6461"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b/>
                <w:bCs/>
                <w:spacing w:val="-1"/>
                <w:sz w:val="20"/>
                <w:szCs w:val="20"/>
              </w:rPr>
            </w:pPr>
            <w:r w:rsidRPr="00BA398B">
              <w:rPr>
                <w:b/>
                <w:bCs/>
                <w:spacing w:val="-1"/>
                <w:sz w:val="20"/>
                <w:szCs w:val="20"/>
              </w:rPr>
              <w:t>354</w:t>
            </w:r>
          </w:p>
        </w:tc>
        <w:tc>
          <w:tcPr>
            <w:tcW w:w="840" w:type="pct"/>
            <w:tcBorders>
              <w:top w:val="single" w:sz="4" w:space="0" w:color="auto"/>
              <w:bottom w:val="single" w:sz="4" w:space="0" w:color="auto"/>
            </w:tcBorders>
            <w:noWrap/>
            <w:vAlign w:val="center"/>
            <w:hideMark/>
          </w:tcPr>
          <w:p w14:paraId="45B9B042"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b/>
                <w:bCs/>
                <w:spacing w:val="-1"/>
                <w:sz w:val="20"/>
                <w:szCs w:val="20"/>
              </w:rPr>
            </w:pPr>
            <w:r w:rsidRPr="00BA398B">
              <w:rPr>
                <w:b/>
                <w:bCs/>
                <w:spacing w:val="-1"/>
                <w:sz w:val="20"/>
                <w:szCs w:val="20"/>
              </w:rPr>
              <w:t>114</w:t>
            </w:r>
          </w:p>
        </w:tc>
        <w:tc>
          <w:tcPr>
            <w:tcW w:w="757" w:type="pct"/>
            <w:tcBorders>
              <w:top w:val="single" w:sz="4" w:space="0" w:color="auto"/>
              <w:bottom w:val="single" w:sz="4" w:space="0" w:color="auto"/>
            </w:tcBorders>
            <w:noWrap/>
            <w:vAlign w:val="center"/>
            <w:hideMark/>
          </w:tcPr>
          <w:p w14:paraId="7FABB7B4" w14:textId="77777777" w:rsidR="00903F37" w:rsidRPr="00BA398B" w:rsidRDefault="00903F37" w:rsidP="00993151">
            <w:pPr>
              <w:pStyle w:val="TableParagraph"/>
              <w:kinsoku w:val="0"/>
              <w:overflowPunct w:val="0"/>
              <w:spacing w:before="33"/>
              <w:ind w:right="152"/>
              <w:jc w:val="center"/>
              <w:cnfStyle w:val="000000100000" w:firstRow="0" w:lastRow="0" w:firstColumn="0" w:lastColumn="0" w:oddVBand="0" w:evenVBand="0" w:oddHBand="1" w:evenHBand="0" w:firstRowFirstColumn="0" w:firstRowLastColumn="0" w:lastRowFirstColumn="0" w:lastRowLastColumn="0"/>
              <w:rPr>
                <w:b/>
                <w:bCs/>
                <w:spacing w:val="-1"/>
                <w:sz w:val="20"/>
                <w:szCs w:val="20"/>
              </w:rPr>
            </w:pPr>
            <w:r w:rsidRPr="00BA398B">
              <w:rPr>
                <w:b/>
                <w:bCs/>
                <w:spacing w:val="-1"/>
                <w:sz w:val="20"/>
                <w:szCs w:val="20"/>
              </w:rPr>
              <w:t>30</w:t>
            </w:r>
          </w:p>
        </w:tc>
      </w:tr>
    </w:tbl>
    <w:p w14:paraId="55A97497" w14:textId="77777777" w:rsidR="00EA4794" w:rsidRDefault="00EA4794" w:rsidP="00D9369E">
      <w:pPr>
        <w:pStyle w:val="BodyText"/>
        <w:tabs>
          <w:tab w:val="left" w:pos="6472"/>
        </w:tabs>
        <w:kinsoku w:val="0"/>
        <w:overflowPunct w:val="0"/>
        <w:spacing w:before="121" w:line="418" w:lineRule="auto"/>
        <w:ind w:left="0" w:right="1088"/>
        <w:outlineLvl w:val="0"/>
        <w:rPr>
          <w:iCs/>
          <w:caps/>
          <w:spacing w:val="-1"/>
        </w:rPr>
        <w:sectPr w:rsidR="00EA4794" w:rsidSect="00E02E4B">
          <w:pgSz w:w="12240" w:h="15840"/>
          <w:pgMar w:top="1440" w:right="1440" w:bottom="1440" w:left="1440" w:header="720" w:footer="720" w:gutter="0"/>
          <w:lnNumType w:countBy="1" w:restart="continuous"/>
          <w:cols w:space="720"/>
          <w:docGrid w:linePitch="360"/>
        </w:sectPr>
      </w:pPr>
      <w:bookmarkStart w:id="45" w:name="_Toc59626503"/>
    </w:p>
    <w:p w14:paraId="1AB49544" w14:textId="540587FB" w:rsidR="00301E54" w:rsidRPr="00C6469F" w:rsidRDefault="003C39D4" w:rsidP="00EA4794">
      <w:pPr>
        <w:pStyle w:val="BodyText"/>
        <w:tabs>
          <w:tab w:val="left" w:pos="6472"/>
        </w:tabs>
        <w:kinsoku w:val="0"/>
        <w:overflowPunct w:val="0"/>
        <w:spacing w:before="121" w:line="418" w:lineRule="auto"/>
        <w:ind w:left="0" w:right="1088"/>
        <w:outlineLvl w:val="0"/>
        <w:rPr>
          <w:b/>
          <w:bCs/>
          <w:i/>
          <w:caps/>
          <w:spacing w:val="-1"/>
          <w:u w:val="single"/>
        </w:rPr>
      </w:pPr>
      <w:r>
        <w:rPr>
          <w:b/>
          <w:bCs/>
          <w:i/>
          <w:caps/>
          <w:spacing w:val="-1"/>
          <w:u w:val="single"/>
        </w:rPr>
        <w:lastRenderedPageBreak/>
        <w:t>Figures</w:t>
      </w:r>
      <w:bookmarkEnd w:id="45"/>
    </w:p>
    <w:p w14:paraId="3B47887F" w14:textId="77777777" w:rsidR="00A37C31" w:rsidRDefault="00A37C31" w:rsidP="00A37C31">
      <w:pPr>
        <w:pStyle w:val="BodyText"/>
        <w:kinsoku w:val="0"/>
        <w:overflowPunct w:val="0"/>
        <w:spacing w:line="200" w:lineRule="atLeast"/>
        <w:ind w:left="130"/>
        <w:rPr>
          <w:sz w:val="20"/>
          <w:szCs w:val="20"/>
        </w:rPr>
      </w:pPr>
      <w:r>
        <w:rPr>
          <w:noProof/>
          <w:sz w:val="20"/>
          <w:szCs w:val="20"/>
        </w:rPr>
        <mc:AlternateContent>
          <mc:Choice Requires="wpg">
            <w:drawing>
              <wp:inline distT="0" distB="0" distL="0" distR="0" wp14:anchorId="6CBE1E4E" wp14:editId="23A8D492">
                <wp:extent cx="5640070" cy="4432935"/>
                <wp:effectExtent l="0" t="0" r="17780" b="24765"/>
                <wp:docPr id="3514"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0070" cy="4432935"/>
                          <a:chOff x="10" y="10"/>
                          <a:chExt cx="9290" cy="6925"/>
                        </a:xfrm>
                      </wpg:grpSpPr>
                      <wps:wsp>
                        <wps:cNvPr id="3515" name="Rectangle 26"/>
                        <wps:cNvSpPr>
                          <a:spLocks noChangeArrowheads="1"/>
                        </wps:cNvSpPr>
                        <wps:spPr bwMode="auto">
                          <a:xfrm>
                            <a:off x="20" y="20"/>
                            <a:ext cx="9280" cy="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0B0EC" w14:textId="77777777" w:rsidR="00485D33" w:rsidRDefault="00485D33" w:rsidP="00A37C31">
                              <w:pPr>
                                <w:widowControl/>
                                <w:autoSpaceDE/>
                                <w:autoSpaceDN/>
                                <w:adjustRightInd/>
                                <w:spacing w:line="6900" w:lineRule="atLeast"/>
                                <w:ind w:left="-90"/>
                              </w:pPr>
                              <w:r>
                                <w:rPr>
                                  <w:noProof/>
                                </w:rPr>
                                <w:drawing>
                                  <wp:inline distT="0" distB="0" distL="0" distR="0" wp14:anchorId="352D8567" wp14:editId="07A023A5">
                                    <wp:extent cx="5676792" cy="4391025"/>
                                    <wp:effectExtent l="0" t="0" r="635" b="0"/>
                                    <wp:docPr id="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5704267" cy="4412277"/>
                                            </a:xfrm>
                                            <a:prstGeom prst="rect">
                                              <a:avLst/>
                                            </a:prstGeom>
                                            <a:noFill/>
                                            <a:ln>
                                              <a:noFill/>
                                            </a:ln>
                                          </pic:spPr>
                                        </pic:pic>
                                      </a:graphicData>
                                    </a:graphic>
                                  </wp:inline>
                                </w:drawing>
                              </w:r>
                            </w:p>
                            <w:p w14:paraId="56603715" w14:textId="77777777" w:rsidR="00485D33" w:rsidRDefault="00485D33" w:rsidP="00A37C31"/>
                          </w:txbxContent>
                        </wps:txbx>
                        <wps:bodyPr rot="0" vert="horz" wrap="square" lIns="0" tIns="0" rIns="0" bIns="0" anchor="t" anchorCtr="0" upright="1">
                          <a:noAutofit/>
                        </wps:bodyPr>
                      </wps:wsp>
                      <wps:wsp>
                        <wps:cNvPr id="3516" name="Freeform 27"/>
                        <wps:cNvSpPr>
                          <a:spLocks/>
                        </wps:cNvSpPr>
                        <wps:spPr bwMode="auto">
                          <a:xfrm>
                            <a:off x="10" y="10"/>
                            <a:ext cx="9290" cy="6925"/>
                          </a:xfrm>
                          <a:custGeom>
                            <a:avLst/>
                            <a:gdLst>
                              <a:gd name="T0" fmla="*/ 0 w 9290"/>
                              <a:gd name="T1" fmla="*/ 0 h 6925"/>
                              <a:gd name="T2" fmla="*/ 9290 w 9290"/>
                              <a:gd name="T3" fmla="*/ 0 h 6925"/>
                              <a:gd name="T4" fmla="*/ 9290 w 9290"/>
                              <a:gd name="T5" fmla="*/ 6925 h 6925"/>
                              <a:gd name="T6" fmla="*/ 0 w 9290"/>
                              <a:gd name="T7" fmla="*/ 6925 h 6925"/>
                              <a:gd name="T8" fmla="*/ 0 w 9290"/>
                              <a:gd name="T9" fmla="*/ 0 h 6925"/>
                            </a:gdLst>
                            <a:ahLst/>
                            <a:cxnLst>
                              <a:cxn ang="0">
                                <a:pos x="T0" y="T1"/>
                              </a:cxn>
                              <a:cxn ang="0">
                                <a:pos x="T2" y="T3"/>
                              </a:cxn>
                              <a:cxn ang="0">
                                <a:pos x="T4" y="T5"/>
                              </a:cxn>
                              <a:cxn ang="0">
                                <a:pos x="T6" y="T7"/>
                              </a:cxn>
                              <a:cxn ang="0">
                                <a:pos x="T8" y="T9"/>
                              </a:cxn>
                            </a:cxnLst>
                            <a:rect l="0" t="0" r="r" b="b"/>
                            <a:pathLst>
                              <a:path w="9290" h="6925">
                                <a:moveTo>
                                  <a:pt x="0" y="0"/>
                                </a:moveTo>
                                <a:lnTo>
                                  <a:pt x="9290" y="0"/>
                                </a:lnTo>
                                <a:lnTo>
                                  <a:pt x="9290" y="6925"/>
                                </a:lnTo>
                                <a:lnTo>
                                  <a:pt x="0" y="6925"/>
                                </a:lnTo>
                                <a:lnTo>
                                  <a:pt x="0"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CBE1E4E" id="Group 25" o:spid="_x0000_s1087" style="width:444.1pt;height:349.05pt;mso-position-horizontal-relative:char;mso-position-vertical-relative:line" coordorigin="10,10" coordsize="9290,6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">
                <v:rect id="Rectangle 26" o:spid="_x0000_s1088" style="position:absolute;left:20;top:20;width:9280;height:6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" filled="f" stroked="f">
                  <v:textbox inset="0,0,0,0">
                    <w:txbxContent>
                      <w:p w14:paraId="7710B0EC" w14:textId="77777777" w:rsidR="00485D33" w:rsidRDefault="00485D33" w:rsidP="00A37C31">
                        <w:pPr>
                          <w:widowControl/>
                          <w:autoSpaceDE/>
                          <w:autoSpaceDN/>
                          <w:adjustRightInd/>
                          <w:spacing w:line="6900" w:lineRule="atLeast"/>
                          <w:ind w:left="-90"/>
                        </w:pPr>
                        <w:r>
                          <w:rPr>
                            <w:noProof/>
                          </w:rPr>
                          <w:drawing>
                            <wp:inline distT="0" distB="0" distL="0" distR="0" wp14:anchorId="352D8567" wp14:editId="07A023A5">
                              <wp:extent cx="5676792" cy="4391025"/>
                              <wp:effectExtent l="0" t="0" r="635" b="0"/>
                              <wp:docPr id="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5704267" cy="4412277"/>
                                      </a:xfrm>
                                      <a:prstGeom prst="rect">
                                        <a:avLst/>
                                      </a:prstGeom>
                                      <a:noFill/>
                                      <a:ln>
                                        <a:noFill/>
                                      </a:ln>
                                    </pic:spPr>
                                  </pic:pic>
                                </a:graphicData>
                              </a:graphic>
                            </wp:inline>
                          </w:drawing>
                        </w:r>
                      </w:p>
                      <w:p w14:paraId="56603715" w14:textId="77777777" w:rsidR="00485D33" w:rsidRDefault="00485D33" w:rsidP="00A37C31"/>
                    </w:txbxContent>
                  </v:textbox>
                </v:rect>
                <v:shape id="Freeform 27" o:spid="_x0000_s1089" style="position:absolute;left:10;top:10;width:9290;height:6925;visibility:visible;mso-wrap-style:square;v-text-anchor:top" coordsize="9290,6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" path="m,l9290,r,6925l,6925,,xe" filled="f" strokeweight="1pt">
                  <v:path arrowok="t" o:connecttype="custom" o:connectlocs="0,0;9290,0;9290,6925;0,6925;0,0" o:connectangles="0,0,0,0,0"/>
                </v:shape>
                <w10:anchorlock/>
              </v:group>
            </w:pict>
          </mc:Fallback>
        </mc:AlternateContent>
      </w:r>
    </w:p>
    <w:p w14:paraId="6E1BB3AD" w14:textId="77777777" w:rsidR="00EF0962" w:rsidRDefault="00EF0962" w:rsidP="00FF0B9A">
      <w:pPr>
        <w:pStyle w:val="BodyText"/>
        <w:kinsoku w:val="0"/>
        <w:overflowPunct w:val="0"/>
        <w:spacing w:before="5"/>
        <w:ind w:left="180" w:right="360"/>
        <w:jc w:val="both"/>
        <w:rPr>
          <w:b/>
          <w:bCs/>
          <w:spacing w:val="-1"/>
          <w:sz w:val="22"/>
          <w:szCs w:val="22"/>
        </w:rPr>
      </w:pPr>
    </w:p>
    <w:p w14:paraId="424C5477" w14:textId="1EEFBC68" w:rsidR="00A37C31" w:rsidRPr="00BA38B6" w:rsidRDefault="00A37C31" w:rsidP="00FF0B9A">
      <w:pPr>
        <w:pStyle w:val="BodyText"/>
        <w:kinsoku w:val="0"/>
        <w:overflowPunct w:val="0"/>
        <w:spacing w:before="5"/>
        <w:ind w:left="180" w:right="360"/>
        <w:jc w:val="both"/>
        <w:rPr>
          <w:spacing w:val="-1"/>
          <w:sz w:val="22"/>
          <w:szCs w:val="22"/>
        </w:rPr>
      </w:pPr>
      <w:r w:rsidRPr="00BA38B6">
        <w:rPr>
          <w:b/>
          <w:bCs/>
          <w:spacing w:val="-1"/>
          <w:sz w:val="22"/>
          <w:szCs w:val="22"/>
        </w:rPr>
        <w:t>Figure</w:t>
      </w:r>
      <w:r w:rsidRPr="00BA38B6">
        <w:rPr>
          <w:b/>
          <w:bCs/>
          <w:spacing w:val="-6"/>
          <w:sz w:val="22"/>
          <w:szCs w:val="22"/>
        </w:rPr>
        <w:t xml:space="preserve"> </w:t>
      </w:r>
      <w:r w:rsidRPr="00BA38B6">
        <w:rPr>
          <w:b/>
          <w:bCs/>
          <w:sz w:val="22"/>
          <w:szCs w:val="22"/>
        </w:rPr>
        <w:t>1.</w:t>
      </w:r>
      <w:r w:rsidRPr="00BA38B6">
        <w:rPr>
          <w:b/>
          <w:bCs/>
          <w:spacing w:val="-4"/>
          <w:sz w:val="22"/>
          <w:szCs w:val="22"/>
        </w:rPr>
        <w:t xml:space="preserve"> </w:t>
      </w:r>
      <w:r w:rsidRPr="00BA38B6">
        <w:rPr>
          <w:spacing w:val="-1"/>
          <w:sz w:val="22"/>
          <w:szCs w:val="22"/>
        </w:rPr>
        <w:t>Platte</w:t>
      </w:r>
      <w:r w:rsidRPr="00BA38B6">
        <w:rPr>
          <w:spacing w:val="-5"/>
          <w:sz w:val="22"/>
          <w:szCs w:val="22"/>
        </w:rPr>
        <w:t xml:space="preserve"> </w:t>
      </w:r>
      <w:r w:rsidRPr="00BA38B6">
        <w:rPr>
          <w:spacing w:val="-1"/>
          <w:sz w:val="22"/>
          <w:szCs w:val="22"/>
        </w:rPr>
        <w:t>River</w:t>
      </w:r>
      <w:r w:rsidRPr="00BA38B6">
        <w:rPr>
          <w:spacing w:val="-4"/>
          <w:sz w:val="22"/>
          <w:szCs w:val="22"/>
        </w:rPr>
        <w:t xml:space="preserve"> </w:t>
      </w:r>
      <w:r w:rsidRPr="00BA38B6">
        <w:rPr>
          <w:spacing w:val="-1"/>
          <w:sz w:val="22"/>
          <w:szCs w:val="22"/>
        </w:rPr>
        <w:t>Basins</w:t>
      </w:r>
      <w:r w:rsidRPr="00BA38B6">
        <w:rPr>
          <w:spacing w:val="-3"/>
          <w:sz w:val="22"/>
          <w:szCs w:val="22"/>
        </w:rPr>
        <w:t xml:space="preserve"> </w:t>
      </w:r>
      <w:r w:rsidRPr="00BA38B6">
        <w:rPr>
          <w:spacing w:val="-1"/>
          <w:sz w:val="22"/>
          <w:szCs w:val="22"/>
        </w:rPr>
        <w:t>extending</w:t>
      </w:r>
      <w:r w:rsidRPr="00BA38B6">
        <w:rPr>
          <w:spacing w:val="-6"/>
          <w:sz w:val="22"/>
          <w:szCs w:val="22"/>
        </w:rPr>
        <w:t xml:space="preserve"> </w:t>
      </w:r>
      <w:r w:rsidRPr="00BA38B6">
        <w:rPr>
          <w:sz w:val="22"/>
          <w:szCs w:val="22"/>
        </w:rPr>
        <w:t>from</w:t>
      </w:r>
      <w:r w:rsidRPr="00BA38B6">
        <w:rPr>
          <w:spacing w:val="-6"/>
          <w:sz w:val="22"/>
          <w:szCs w:val="22"/>
        </w:rPr>
        <w:t xml:space="preserve"> </w:t>
      </w:r>
      <w:r w:rsidRPr="00BA38B6">
        <w:rPr>
          <w:sz w:val="22"/>
          <w:szCs w:val="22"/>
        </w:rPr>
        <w:t>Colorado</w:t>
      </w:r>
      <w:r w:rsidRPr="00BA38B6">
        <w:rPr>
          <w:spacing w:val="-5"/>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Wyoming</w:t>
      </w:r>
      <w:r w:rsidRPr="00BA38B6">
        <w:rPr>
          <w:spacing w:val="-6"/>
          <w:sz w:val="22"/>
          <w:szCs w:val="22"/>
        </w:rPr>
        <w:t xml:space="preserve"> </w:t>
      </w:r>
      <w:r w:rsidRPr="00BA38B6">
        <w:rPr>
          <w:sz w:val="22"/>
          <w:szCs w:val="22"/>
        </w:rPr>
        <w:t>through</w:t>
      </w:r>
      <w:r w:rsidRPr="00BA38B6">
        <w:rPr>
          <w:spacing w:val="-6"/>
          <w:sz w:val="22"/>
          <w:szCs w:val="22"/>
        </w:rPr>
        <w:t xml:space="preserve"> </w:t>
      </w:r>
      <w:r w:rsidRPr="00BA38B6">
        <w:rPr>
          <w:sz w:val="22"/>
          <w:szCs w:val="22"/>
        </w:rPr>
        <w:t>Nebraska.</w:t>
      </w:r>
      <w:r w:rsidRPr="00BA38B6">
        <w:rPr>
          <w:spacing w:val="-2"/>
          <w:sz w:val="22"/>
          <w:szCs w:val="22"/>
        </w:rPr>
        <w:t xml:space="preserve"> </w:t>
      </w:r>
      <w:r w:rsidRPr="00BA38B6">
        <w:rPr>
          <w:sz w:val="22"/>
          <w:szCs w:val="22"/>
        </w:rPr>
        <w:t>The</w:t>
      </w:r>
      <w:r w:rsidRPr="00BA38B6">
        <w:rPr>
          <w:spacing w:val="-5"/>
          <w:sz w:val="22"/>
          <w:szCs w:val="22"/>
        </w:rPr>
        <w:t xml:space="preserve"> </w:t>
      </w:r>
      <w:r w:rsidRPr="00BA38B6">
        <w:rPr>
          <w:spacing w:val="-1"/>
          <w:sz w:val="22"/>
          <w:szCs w:val="22"/>
        </w:rPr>
        <w:t>study</w:t>
      </w:r>
      <w:r w:rsidRPr="00BA38B6">
        <w:rPr>
          <w:spacing w:val="-9"/>
          <w:sz w:val="22"/>
          <w:szCs w:val="22"/>
        </w:rPr>
        <w:t xml:space="preserve"> </w:t>
      </w:r>
      <w:r w:rsidRPr="00BA38B6">
        <w:rPr>
          <w:sz w:val="22"/>
          <w:szCs w:val="22"/>
        </w:rPr>
        <w:t>area</w:t>
      </w:r>
      <w:r w:rsidRPr="00BA38B6">
        <w:rPr>
          <w:spacing w:val="-5"/>
          <w:sz w:val="22"/>
          <w:szCs w:val="22"/>
        </w:rPr>
        <w:t xml:space="preserve"> </w:t>
      </w:r>
      <w:r w:rsidRPr="00BA38B6">
        <w:rPr>
          <w:spacing w:val="-1"/>
          <w:sz w:val="22"/>
          <w:szCs w:val="22"/>
        </w:rPr>
        <w:t>for</w:t>
      </w:r>
      <w:r w:rsidRPr="00BA38B6">
        <w:rPr>
          <w:spacing w:val="-4"/>
          <w:sz w:val="22"/>
          <w:szCs w:val="22"/>
        </w:rPr>
        <w:t xml:space="preserve"> </w:t>
      </w:r>
      <w:r w:rsidRPr="00BA38B6">
        <w:rPr>
          <w:spacing w:val="-1"/>
          <w:sz w:val="22"/>
          <w:szCs w:val="22"/>
        </w:rPr>
        <w:t>our</w:t>
      </w:r>
      <w:r w:rsidRPr="00BA38B6">
        <w:rPr>
          <w:spacing w:val="79"/>
          <w:w w:val="99"/>
          <w:sz w:val="22"/>
          <w:szCs w:val="22"/>
        </w:rPr>
        <w:t xml:space="preserve"> </w:t>
      </w:r>
      <w:r w:rsidRPr="00BA38B6">
        <w:rPr>
          <w:spacing w:val="-1"/>
          <w:sz w:val="22"/>
          <w:szCs w:val="22"/>
        </w:rPr>
        <w:t>least</w:t>
      </w:r>
      <w:r w:rsidRPr="00BA38B6">
        <w:rPr>
          <w:spacing w:val="-5"/>
          <w:sz w:val="22"/>
          <w:szCs w:val="22"/>
        </w:rPr>
        <w:t xml:space="preserve"> </w:t>
      </w:r>
      <w:r w:rsidRPr="00BA38B6">
        <w:rPr>
          <w:spacing w:val="-1"/>
          <w:sz w:val="22"/>
          <w:szCs w:val="22"/>
        </w:rPr>
        <w:t>tern</w:t>
      </w:r>
      <w:r w:rsidRPr="00BA38B6">
        <w:rPr>
          <w:spacing w:val="-6"/>
          <w:sz w:val="22"/>
          <w:szCs w:val="22"/>
        </w:rPr>
        <w:t xml:space="preserve"> </w:t>
      </w:r>
      <w:r w:rsidRPr="00BA38B6">
        <w:rPr>
          <w:sz w:val="22"/>
          <w:szCs w:val="22"/>
        </w:rPr>
        <w:t>and</w:t>
      </w:r>
      <w:r w:rsidRPr="00BA38B6">
        <w:rPr>
          <w:spacing w:val="-4"/>
          <w:sz w:val="22"/>
          <w:szCs w:val="22"/>
        </w:rPr>
        <w:t xml:space="preserve"> </w:t>
      </w:r>
      <w:r w:rsidRPr="00BA38B6">
        <w:rPr>
          <w:spacing w:val="-1"/>
          <w:sz w:val="22"/>
          <w:szCs w:val="22"/>
        </w:rPr>
        <w:t>piping</w:t>
      </w:r>
      <w:r w:rsidRPr="00BA38B6">
        <w:rPr>
          <w:spacing w:val="-6"/>
          <w:sz w:val="22"/>
          <w:szCs w:val="22"/>
        </w:rPr>
        <w:t xml:space="preserve"> </w:t>
      </w:r>
      <w:r w:rsidRPr="00BA38B6">
        <w:rPr>
          <w:spacing w:val="-1"/>
          <w:sz w:val="22"/>
          <w:szCs w:val="22"/>
        </w:rPr>
        <w:t>plover</w:t>
      </w:r>
      <w:r w:rsidRPr="00BA38B6">
        <w:rPr>
          <w:spacing w:val="-2"/>
          <w:sz w:val="22"/>
          <w:szCs w:val="22"/>
        </w:rPr>
        <w:t xml:space="preserve"> </w:t>
      </w:r>
      <w:r w:rsidRPr="00BA38B6">
        <w:rPr>
          <w:spacing w:val="-1"/>
          <w:sz w:val="22"/>
          <w:szCs w:val="22"/>
        </w:rPr>
        <w:t>monitoring</w:t>
      </w:r>
      <w:r w:rsidRPr="00BA38B6">
        <w:rPr>
          <w:spacing w:val="-6"/>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research</w:t>
      </w:r>
      <w:r w:rsidRPr="00BA38B6">
        <w:rPr>
          <w:spacing w:val="-6"/>
          <w:sz w:val="22"/>
          <w:szCs w:val="22"/>
        </w:rPr>
        <w:t xml:space="preserve"> </w:t>
      </w:r>
      <w:r w:rsidRPr="00BA38B6">
        <w:rPr>
          <w:spacing w:val="-1"/>
          <w:sz w:val="22"/>
          <w:szCs w:val="22"/>
        </w:rPr>
        <w:t>efforts</w:t>
      </w:r>
      <w:r w:rsidRPr="00BA38B6">
        <w:rPr>
          <w:spacing w:val="-3"/>
          <w:sz w:val="22"/>
          <w:szCs w:val="22"/>
        </w:rPr>
        <w:t xml:space="preserve"> </w:t>
      </w:r>
      <w:r w:rsidRPr="00BA38B6">
        <w:rPr>
          <w:spacing w:val="-1"/>
          <w:sz w:val="22"/>
          <w:szCs w:val="22"/>
        </w:rPr>
        <w:t>was</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z w:val="22"/>
          <w:szCs w:val="22"/>
        </w:rPr>
        <w:t>PRRIP</w:t>
      </w:r>
      <w:r w:rsidRPr="00BA38B6">
        <w:rPr>
          <w:spacing w:val="-3"/>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Habitat</w:t>
      </w:r>
      <w:r w:rsidR="00020853">
        <w:rPr>
          <w:spacing w:val="-1"/>
          <w:sz w:val="22"/>
          <w:szCs w:val="22"/>
        </w:rPr>
        <w:t xml:space="preserve"> Area </w:t>
      </w:r>
      <w:r w:rsidRPr="00BA38B6">
        <w:rPr>
          <w:spacing w:val="1"/>
          <w:sz w:val="22"/>
          <w:szCs w:val="22"/>
        </w:rPr>
        <w:t>of</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pacing w:val="-1"/>
          <w:sz w:val="22"/>
          <w:szCs w:val="22"/>
        </w:rPr>
        <w:t>Platte</w:t>
      </w:r>
      <w:r w:rsidRPr="00BA38B6">
        <w:rPr>
          <w:spacing w:val="124"/>
          <w:w w:val="99"/>
          <w:sz w:val="22"/>
          <w:szCs w:val="22"/>
        </w:rPr>
        <w:t xml:space="preserve"> </w:t>
      </w:r>
      <w:r w:rsidRPr="00BA38B6">
        <w:rPr>
          <w:spacing w:val="-1"/>
          <w:sz w:val="22"/>
          <w:szCs w:val="22"/>
        </w:rPr>
        <w:t>River</w:t>
      </w:r>
      <w:r w:rsidRPr="00BA38B6">
        <w:rPr>
          <w:spacing w:val="-7"/>
          <w:sz w:val="22"/>
          <w:szCs w:val="22"/>
        </w:rPr>
        <w:t xml:space="preserve"> </w:t>
      </w:r>
      <w:r w:rsidRPr="00BA38B6">
        <w:rPr>
          <w:spacing w:val="-1"/>
          <w:sz w:val="22"/>
          <w:szCs w:val="22"/>
        </w:rPr>
        <w:t>located</w:t>
      </w:r>
      <w:r w:rsidRPr="00BA38B6">
        <w:rPr>
          <w:spacing w:val="-6"/>
          <w:sz w:val="22"/>
          <w:szCs w:val="22"/>
        </w:rPr>
        <w:t xml:space="preserve"> </w:t>
      </w:r>
      <w:r w:rsidRPr="00BA38B6">
        <w:rPr>
          <w:sz w:val="22"/>
          <w:szCs w:val="22"/>
        </w:rPr>
        <w:t>between</w:t>
      </w:r>
      <w:r w:rsidRPr="00BA38B6">
        <w:rPr>
          <w:spacing w:val="-7"/>
          <w:sz w:val="22"/>
          <w:szCs w:val="22"/>
        </w:rPr>
        <w:t xml:space="preserve"> </w:t>
      </w:r>
      <w:r w:rsidRPr="00BA38B6">
        <w:rPr>
          <w:sz w:val="22"/>
          <w:szCs w:val="22"/>
        </w:rPr>
        <w:t>Lexington</w:t>
      </w:r>
      <w:r w:rsidRPr="00BA38B6">
        <w:rPr>
          <w:spacing w:val="-8"/>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Chapman,</w:t>
      </w:r>
      <w:r w:rsidRPr="00BA38B6">
        <w:rPr>
          <w:spacing w:val="-7"/>
          <w:sz w:val="22"/>
          <w:szCs w:val="22"/>
        </w:rPr>
        <w:t xml:space="preserve"> </w:t>
      </w:r>
      <w:r w:rsidRPr="00BA38B6">
        <w:rPr>
          <w:spacing w:val="-1"/>
          <w:sz w:val="22"/>
          <w:szCs w:val="22"/>
        </w:rPr>
        <w:t>Nebraska (in dark green).</w:t>
      </w:r>
    </w:p>
    <w:p w14:paraId="05513B64" w14:textId="77777777" w:rsidR="00A37C31" w:rsidRDefault="00A37C31" w:rsidP="00EF0962">
      <w:pPr>
        <w:pStyle w:val="BodyText"/>
        <w:kinsoku w:val="0"/>
        <w:overflowPunct w:val="0"/>
        <w:spacing w:before="5"/>
        <w:ind w:left="180"/>
        <w:jc w:val="both"/>
        <w:rPr>
          <w:sz w:val="20"/>
          <w:szCs w:val="20"/>
        </w:rPr>
      </w:pPr>
    </w:p>
    <w:p w14:paraId="18601CDC" w14:textId="77777777" w:rsidR="00A37C31" w:rsidRDefault="00A37C31" w:rsidP="00020853">
      <w:pPr>
        <w:pStyle w:val="BodyText"/>
        <w:kinsoku w:val="0"/>
        <w:overflowPunct w:val="0"/>
        <w:spacing w:before="5"/>
        <w:ind w:left="180" w:right="286"/>
        <w:jc w:val="both"/>
        <w:rPr>
          <w:sz w:val="20"/>
          <w:szCs w:val="20"/>
        </w:rPr>
      </w:pPr>
    </w:p>
    <w:p w14:paraId="3A3FD9DF" w14:textId="77777777" w:rsidR="00A37C31" w:rsidRDefault="00A37C31" w:rsidP="00A37C31">
      <w:pPr>
        <w:pStyle w:val="BodyText"/>
        <w:kinsoku w:val="0"/>
        <w:overflowPunct w:val="0"/>
        <w:spacing w:before="5"/>
        <w:ind w:left="180" w:right="286"/>
        <w:rPr>
          <w:sz w:val="20"/>
          <w:szCs w:val="20"/>
        </w:rPr>
      </w:pPr>
    </w:p>
    <w:p w14:paraId="3E961176" w14:textId="189C4411" w:rsidR="00A37C31" w:rsidRDefault="00A37C31" w:rsidP="00A37C31">
      <w:pPr>
        <w:pStyle w:val="BodyText"/>
        <w:kinsoku w:val="0"/>
        <w:overflowPunct w:val="0"/>
        <w:spacing w:line="200" w:lineRule="atLeast"/>
        <w:ind w:left="180"/>
        <w:rPr>
          <w:sz w:val="20"/>
          <w:szCs w:val="20"/>
        </w:rPr>
      </w:pPr>
      <w:r>
        <w:rPr>
          <w:noProof/>
        </w:rPr>
        <w:lastRenderedPageBreak/>
        <w:drawing>
          <wp:inline distT="0" distB="0" distL="0" distR="0" wp14:anchorId="38832D79" wp14:editId="0FCCE9E2">
            <wp:extent cx="5783580" cy="2945130"/>
            <wp:effectExtent l="0" t="0" r="7620" b="7620"/>
            <wp:docPr id="80" name="Chart 80">
              <a:extLst xmlns:a="http://schemas.openxmlformats.org/drawingml/2006/main">
                <a:ext uri="{FF2B5EF4-FFF2-40B4-BE49-F238E27FC236}">
                  <a16:creationId xmlns:a16="http://schemas.microsoft.com/office/drawing/2014/main" id="{95B8DC70-3640-4763-AED4-5878A64BBC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31E50614" w14:textId="77777777" w:rsidR="006D0C34" w:rsidRPr="00E37EF5" w:rsidRDefault="006D0C34" w:rsidP="00A37C31">
      <w:pPr>
        <w:pStyle w:val="BodyText"/>
        <w:kinsoku w:val="0"/>
        <w:overflowPunct w:val="0"/>
        <w:spacing w:line="200" w:lineRule="atLeast"/>
        <w:ind w:left="180"/>
        <w:rPr>
          <w:sz w:val="20"/>
          <w:szCs w:val="20"/>
        </w:rPr>
      </w:pPr>
    </w:p>
    <w:p w14:paraId="1E28A05B" w14:textId="0F0C5888" w:rsidR="00A37C31" w:rsidRPr="00BA38B6" w:rsidRDefault="00A37C31" w:rsidP="00020853">
      <w:pPr>
        <w:pStyle w:val="BodyText"/>
        <w:kinsoku w:val="0"/>
        <w:overflowPunct w:val="0"/>
        <w:ind w:left="180"/>
        <w:jc w:val="both"/>
        <w:rPr>
          <w:sz w:val="22"/>
          <w:szCs w:val="22"/>
        </w:rPr>
        <w:sectPr w:rsidR="00A37C31" w:rsidRPr="00BA38B6" w:rsidSect="00E02E4B">
          <w:pgSz w:w="12240" w:h="15840"/>
          <w:pgMar w:top="1440" w:right="1440" w:bottom="1440" w:left="1440" w:header="720" w:footer="720" w:gutter="0"/>
          <w:lnNumType w:countBy="1" w:restart="continuous"/>
          <w:cols w:space="720"/>
          <w:docGrid w:linePitch="360"/>
        </w:sectPr>
      </w:pPr>
      <w:r w:rsidRPr="00BA38B6">
        <w:rPr>
          <w:b/>
          <w:bCs/>
          <w:spacing w:val="-1"/>
          <w:sz w:val="22"/>
          <w:szCs w:val="22"/>
        </w:rPr>
        <w:t>Figure</w:t>
      </w:r>
      <w:r w:rsidRPr="00BA38B6">
        <w:rPr>
          <w:b/>
          <w:bCs/>
          <w:spacing w:val="-6"/>
          <w:sz w:val="22"/>
          <w:szCs w:val="22"/>
        </w:rPr>
        <w:t xml:space="preserve"> </w:t>
      </w:r>
      <w:r w:rsidRPr="00BA38B6">
        <w:rPr>
          <w:b/>
          <w:bCs/>
          <w:sz w:val="22"/>
          <w:szCs w:val="22"/>
        </w:rPr>
        <w:t>2.</w:t>
      </w:r>
      <w:r w:rsidRPr="00BA38B6">
        <w:rPr>
          <w:b/>
          <w:bCs/>
          <w:spacing w:val="-5"/>
          <w:sz w:val="22"/>
          <w:szCs w:val="22"/>
        </w:rPr>
        <w:t xml:space="preserve"> </w:t>
      </w:r>
      <w:r w:rsidRPr="00BA38B6">
        <w:rPr>
          <w:sz w:val="22"/>
          <w:szCs w:val="22"/>
        </w:rPr>
        <w:t>Mean</w:t>
      </w:r>
      <w:r w:rsidRPr="00BA38B6">
        <w:rPr>
          <w:spacing w:val="-7"/>
          <w:sz w:val="22"/>
          <w:szCs w:val="22"/>
        </w:rPr>
        <w:t xml:space="preserve"> </w:t>
      </w:r>
      <w:r w:rsidRPr="00BA38B6">
        <w:rPr>
          <w:spacing w:val="-1"/>
          <w:sz w:val="22"/>
          <w:szCs w:val="22"/>
        </w:rPr>
        <w:t>daily</w:t>
      </w:r>
      <w:r w:rsidRPr="00BA38B6">
        <w:rPr>
          <w:spacing w:val="-10"/>
          <w:sz w:val="22"/>
          <w:szCs w:val="22"/>
        </w:rPr>
        <w:t xml:space="preserve"> </w:t>
      </w:r>
      <w:r w:rsidRPr="00BA38B6">
        <w:rPr>
          <w:sz w:val="22"/>
          <w:szCs w:val="22"/>
        </w:rPr>
        <w:t>discharge</w:t>
      </w:r>
      <w:r w:rsidRPr="00BA38B6">
        <w:rPr>
          <w:spacing w:val="-5"/>
          <w:sz w:val="22"/>
          <w:szCs w:val="22"/>
        </w:rPr>
        <w:t xml:space="preserve"> </w:t>
      </w:r>
      <w:r w:rsidRPr="00BA38B6">
        <w:rPr>
          <w:spacing w:val="-1"/>
          <w:sz w:val="22"/>
          <w:szCs w:val="22"/>
        </w:rPr>
        <w:t>(ft</w:t>
      </w:r>
      <w:r w:rsidRPr="00BA38B6">
        <w:rPr>
          <w:spacing w:val="-1"/>
          <w:position w:val="7"/>
          <w:sz w:val="22"/>
          <w:szCs w:val="22"/>
        </w:rPr>
        <w:t>3</w:t>
      </w:r>
      <w:r w:rsidRPr="00BA38B6">
        <w:rPr>
          <w:spacing w:val="-1"/>
          <w:sz w:val="22"/>
          <w:szCs w:val="22"/>
        </w:rPr>
        <w:t>/second;</w:t>
      </w:r>
      <w:r w:rsidRPr="00BA38B6">
        <w:rPr>
          <w:spacing w:val="-6"/>
          <w:sz w:val="22"/>
          <w:szCs w:val="22"/>
        </w:rPr>
        <w:t xml:space="preserve"> </w:t>
      </w:r>
      <w:proofErr w:type="spellStart"/>
      <w:r w:rsidRPr="00BA38B6">
        <w:rPr>
          <w:spacing w:val="-1"/>
          <w:sz w:val="22"/>
          <w:szCs w:val="22"/>
        </w:rPr>
        <w:t>cfs</w:t>
      </w:r>
      <w:proofErr w:type="spellEnd"/>
      <w:r w:rsidRPr="00BA38B6">
        <w:rPr>
          <w:spacing w:val="-1"/>
          <w:sz w:val="22"/>
          <w:szCs w:val="22"/>
        </w:rPr>
        <w:t>)</w:t>
      </w:r>
      <w:r w:rsidRPr="00BA38B6">
        <w:rPr>
          <w:spacing w:val="-5"/>
          <w:sz w:val="22"/>
          <w:szCs w:val="22"/>
        </w:rPr>
        <w:t xml:space="preserve"> </w:t>
      </w:r>
      <w:r w:rsidRPr="00BA38B6">
        <w:rPr>
          <w:sz w:val="22"/>
          <w:szCs w:val="22"/>
        </w:rPr>
        <w:t>at</w:t>
      </w:r>
      <w:r w:rsidRPr="00BA38B6">
        <w:rPr>
          <w:spacing w:val="-6"/>
          <w:sz w:val="22"/>
          <w:szCs w:val="22"/>
        </w:rPr>
        <w:t xml:space="preserve"> </w:t>
      </w:r>
      <w:r w:rsidRPr="00BA38B6">
        <w:rPr>
          <w:spacing w:val="-1"/>
          <w:sz w:val="22"/>
          <w:szCs w:val="22"/>
        </w:rPr>
        <w:t>Kearney,</w:t>
      </w:r>
      <w:r w:rsidRPr="00BA38B6">
        <w:rPr>
          <w:spacing w:val="-3"/>
          <w:sz w:val="22"/>
          <w:szCs w:val="22"/>
        </w:rPr>
        <w:t xml:space="preserve"> </w:t>
      </w:r>
      <w:r w:rsidRPr="00BA38B6">
        <w:rPr>
          <w:spacing w:val="-1"/>
          <w:sz w:val="22"/>
          <w:szCs w:val="22"/>
        </w:rPr>
        <w:t>Nebraska</w:t>
      </w:r>
      <w:r w:rsidRPr="00BA38B6">
        <w:rPr>
          <w:spacing w:val="-6"/>
          <w:sz w:val="22"/>
          <w:szCs w:val="22"/>
        </w:rPr>
        <w:t xml:space="preserve"> </w:t>
      </w:r>
      <w:r w:rsidRPr="00BA38B6">
        <w:rPr>
          <w:spacing w:val="-1"/>
          <w:sz w:val="22"/>
          <w:szCs w:val="22"/>
        </w:rPr>
        <w:t>(USGS</w:t>
      </w:r>
      <w:r w:rsidRPr="00BA38B6">
        <w:rPr>
          <w:spacing w:val="-4"/>
          <w:sz w:val="22"/>
          <w:szCs w:val="22"/>
        </w:rPr>
        <w:t xml:space="preserve"> </w:t>
      </w:r>
      <w:r w:rsidRPr="00BA38B6">
        <w:rPr>
          <w:spacing w:val="-1"/>
          <w:sz w:val="22"/>
          <w:szCs w:val="22"/>
        </w:rPr>
        <w:t>gage</w:t>
      </w:r>
      <w:r w:rsidRPr="00BA38B6">
        <w:rPr>
          <w:spacing w:val="-6"/>
          <w:sz w:val="22"/>
          <w:szCs w:val="22"/>
        </w:rPr>
        <w:t xml:space="preserve"> </w:t>
      </w:r>
      <w:r w:rsidRPr="00BA38B6">
        <w:rPr>
          <w:sz w:val="22"/>
          <w:szCs w:val="22"/>
        </w:rPr>
        <w:t>06770200) in 2020 (red line).</w:t>
      </w:r>
      <w:r w:rsidRPr="00BA38B6">
        <w:rPr>
          <w:spacing w:val="-8"/>
          <w:sz w:val="22"/>
          <w:szCs w:val="22"/>
        </w:rPr>
        <w:t xml:space="preserve"> </w:t>
      </w:r>
      <w:r w:rsidRPr="00BA38B6">
        <w:rPr>
          <w:spacing w:val="-1"/>
          <w:sz w:val="22"/>
          <w:szCs w:val="22"/>
        </w:rPr>
        <w:t>Mean daily discharge</w:t>
      </w:r>
      <w:r w:rsidRPr="00BA38B6">
        <w:rPr>
          <w:spacing w:val="-6"/>
          <w:sz w:val="22"/>
          <w:szCs w:val="22"/>
        </w:rPr>
        <w:t xml:space="preserve"> </w:t>
      </w:r>
      <w:r w:rsidRPr="00BA38B6">
        <w:rPr>
          <w:sz w:val="22"/>
          <w:szCs w:val="22"/>
        </w:rPr>
        <w:t>from</w:t>
      </w:r>
      <w:r w:rsidRPr="00BA38B6">
        <w:rPr>
          <w:spacing w:val="99"/>
          <w:w w:val="99"/>
          <w:sz w:val="22"/>
          <w:szCs w:val="22"/>
        </w:rPr>
        <w:t xml:space="preserve"> </w:t>
      </w:r>
      <w:r w:rsidRPr="00BA38B6">
        <w:rPr>
          <w:sz w:val="22"/>
          <w:szCs w:val="22"/>
        </w:rPr>
        <w:t>2001‒2020</w:t>
      </w:r>
      <w:r w:rsidRPr="00BA38B6">
        <w:rPr>
          <w:spacing w:val="-4"/>
          <w:sz w:val="22"/>
          <w:szCs w:val="22"/>
        </w:rPr>
        <w:t xml:space="preserve"> </w:t>
      </w:r>
      <w:r w:rsidRPr="00BA38B6">
        <w:rPr>
          <w:spacing w:val="-1"/>
          <w:sz w:val="22"/>
          <w:szCs w:val="22"/>
        </w:rPr>
        <w:t>at</w:t>
      </w:r>
      <w:r w:rsidRPr="00BA38B6">
        <w:rPr>
          <w:spacing w:val="-9"/>
          <w:sz w:val="22"/>
          <w:szCs w:val="22"/>
        </w:rPr>
        <w:t xml:space="preserve"> </w:t>
      </w:r>
      <w:r w:rsidRPr="00BA38B6">
        <w:rPr>
          <w:sz w:val="22"/>
          <w:szCs w:val="22"/>
        </w:rPr>
        <w:t>Kearney</w:t>
      </w:r>
      <w:r w:rsidRPr="00BA38B6">
        <w:rPr>
          <w:spacing w:val="-6"/>
          <w:sz w:val="22"/>
          <w:szCs w:val="22"/>
        </w:rPr>
        <w:t xml:space="preserve"> </w:t>
      </w:r>
      <w:bookmarkStart w:id="46" w:name="_Hlk51576143"/>
      <w:r w:rsidRPr="00BA38B6">
        <w:rPr>
          <w:sz w:val="22"/>
          <w:szCs w:val="22"/>
        </w:rPr>
        <w:t>(USGS</w:t>
      </w:r>
      <w:r w:rsidRPr="00BA38B6">
        <w:rPr>
          <w:spacing w:val="-5"/>
          <w:sz w:val="22"/>
          <w:szCs w:val="22"/>
        </w:rPr>
        <w:t xml:space="preserve"> </w:t>
      </w:r>
      <w:r w:rsidRPr="00BA38B6">
        <w:rPr>
          <w:spacing w:val="-1"/>
          <w:sz w:val="22"/>
          <w:szCs w:val="22"/>
        </w:rPr>
        <w:t>gage</w:t>
      </w:r>
      <w:r w:rsidRPr="00BA38B6">
        <w:rPr>
          <w:spacing w:val="-4"/>
          <w:sz w:val="22"/>
          <w:szCs w:val="22"/>
        </w:rPr>
        <w:t xml:space="preserve"> </w:t>
      </w:r>
      <w:r w:rsidRPr="00BA38B6">
        <w:rPr>
          <w:sz w:val="22"/>
          <w:szCs w:val="22"/>
        </w:rPr>
        <w:t>06770200) (black dashed line)</w:t>
      </w:r>
      <w:r w:rsidR="006D0C34" w:rsidRPr="00BA38B6">
        <w:rPr>
          <w:sz w:val="22"/>
          <w:szCs w:val="22"/>
        </w:rPr>
        <w:t xml:space="preserve"> (</w:t>
      </w:r>
      <w:hyperlink r:id="rId127" w:history="1">
        <w:r w:rsidR="006D0C34" w:rsidRPr="00BA38B6">
          <w:rPr>
            <w:rStyle w:val="Hyperlink"/>
            <w:sz w:val="22"/>
            <w:szCs w:val="22"/>
          </w:rPr>
          <w:t>USGS 2020</w:t>
        </w:r>
      </w:hyperlink>
      <w:r w:rsidR="006D0C34" w:rsidRPr="00BA38B6">
        <w:rPr>
          <w:sz w:val="22"/>
          <w:szCs w:val="22"/>
        </w:rPr>
        <w:t>)</w:t>
      </w:r>
      <w:r w:rsidRPr="00BA38B6">
        <w:rPr>
          <w:sz w:val="22"/>
          <w:szCs w:val="22"/>
        </w:rPr>
        <w:t>.</w:t>
      </w:r>
      <w:r w:rsidRPr="00BA38B6">
        <w:rPr>
          <w:spacing w:val="-4"/>
          <w:sz w:val="22"/>
          <w:szCs w:val="22"/>
        </w:rPr>
        <w:t xml:space="preserve"> </w:t>
      </w:r>
      <w:bookmarkEnd w:id="46"/>
      <w:r w:rsidRPr="00BA38B6">
        <w:rPr>
          <w:spacing w:val="-1"/>
          <w:sz w:val="22"/>
          <w:szCs w:val="22"/>
        </w:rPr>
        <w:t>See</w:t>
      </w:r>
      <w:r w:rsidRPr="00BA38B6">
        <w:rPr>
          <w:spacing w:val="-5"/>
          <w:sz w:val="22"/>
          <w:szCs w:val="22"/>
        </w:rPr>
        <w:t xml:space="preserve"> </w:t>
      </w:r>
      <w:r w:rsidRPr="00BA38B6">
        <w:rPr>
          <w:spacing w:val="-1"/>
          <w:sz w:val="22"/>
          <w:szCs w:val="22"/>
        </w:rPr>
        <w:t>Figure</w:t>
      </w:r>
      <w:r w:rsidRPr="00BA38B6">
        <w:rPr>
          <w:spacing w:val="-5"/>
          <w:sz w:val="22"/>
          <w:szCs w:val="22"/>
        </w:rPr>
        <w:t xml:space="preserve"> </w:t>
      </w:r>
      <w:r w:rsidRPr="00BA38B6">
        <w:rPr>
          <w:sz w:val="22"/>
          <w:szCs w:val="22"/>
        </w:rPr>
        <w:t>3</w:t>
      </w:r>
      <w:r w:rsidRPr="00BA38B6">
        <w:rPr>
          <w:spacing w:val="-4"/>
          <w:sz w:val="22"/>
          <w:szCs w:val="22"/>
        </w:rPr>
        <w:t xml:space="preserve"> </w:t>
      </w:r>
      <w:r w:rsidRPr="00BA38B6">
        <w:rPr>
          <w:spacing w:val="-1"/>
          <w:sz w:val="22"/>
          <w:szCs w:val="22"/>
        </w:rPr>
        <w:t>for</w:t>
      </w:r>
      <w:r w:rsidRPr="00BA38B6">
        <w:rPr>
          <w:spacing w:val="-4"/>
          <w:sz w:val="22"/>
          <w:szCs w:val="22"/>
        </w:rPr>
        <w:t xml:space="preserve"> </w:t>
      </w:r>
      <w:r w:rsidRPr="00BA38B6">
        <w:rPr>
          <w:spacing w:val="-1"/>
          <w:sz w:val="22"/>
          <w:szCs w:val="22"/>
        </w:rPr>
        <w:t>the</w:t>
      </w:r>
      <w:r w:rsidRPr="00BA38B6">
        <w:rPr>
          <w:spacing w:val="-5"/>
          <w:sz w:val="22"/>
          <w:szCs w:val="22"/>
        </w:rPr>
        <w:t xml:space="preserve"> </w:t>
      </w:r>
      <w:r w:rsidRPr="00BA38B6">
        <w:rPr>
          <w:spacing w:val="-1"/>
          <w:sz w:val="22"/>
          <w:szCs w:val="22"/>
        </w:rPr>
        <w:t>location</w:t>
      </w:r>
      <w:r w:rsidRPr="00BA38B6">
        <w:rPr>
          <w:spacing w:val="-6"/>
          <w:sz w:val="22"/>
          <w:szCs w:val="22"/>
        </w:rPr>
        <w:t xml:space="preserve"> </w:t>
      </w:r>
      <w:r w:rsidRPr="00BA38B6">
        <w:rPr>
          <w:sz w:val="22"/>
          <w:szCs w:val="22"/>
        </w:rPr>
        <w:t>of</w:t>
      </w:r>
      <w:r w:rsidRPr="00BA38B6">
        <w:rPr>
          <w:spacing w:val="-6"/>
          <w:sz w:val="22"/>
          <w:szCs w:val="22"/>
        </w:rPr>
        <w:t xml:space="preserve"> </w:t>
      </w:r>
      <w:r w:rsidRPr="00BA38B6">
        <w:rPr>
          <w:spacing w:val="-1"/>
          <w:sz w:val="22"/>
          <w:szCs w:val="22"/>
        </w:rPr>
        <w:t>gage</w:t>
      </w:r>
      <w:r w:rsidRPr="00BA38B6">
        <w:rPr>
          <w:spacing w:val="-5"/>
          <w:sz w:val="22"/>
          <w:szCs w:val="22"/>
        </w:rPr>
        <w:t xml:space="preserve"> </w:t>
      </w:r>
      <w:r w:rsidRPr="00BA38B6">
        <w:rPr>
          <w:spacing w:val="-1"/>
          <w:sz w:val="22"/>
          <w:szCs w:val="22"/>
        </w:rPr>
        <w:t>stations</w:t>
      </w:r>
      <w:r w:rsidRPr="00BA38B6">
        <w:rPr>
          <w:spacing w:val="-3"/>
          <w:sz w:val="22"/>
          <w:szCs w:val="22"/>
        </w:rPr>
        <w:t xml:space="preserve"> </w:t>
      </w:r>
      <w:r w:rsidRPr="00BA38B6">
        <w:rPr>
          <w:spacing w:val="-1"/>
          <w:sz w:val="22"/>
          <w:szCs w:val="22"/>
        </w:rPr>
        <w:t>within</w:t>
      </w:r>
      <w:r w:rsidRPr="00BA38B6">
        <w:rPr>
          <w:spacing w:val="-6"/>
          <w:sz w:val="22"/>
          <w:szCs w:val="22"/>
        </w:rPr>
        <w:t xml:space="preserve"> </w:t>
      </w:r>
      <w:r w:rsidRPr="00BA38B6">
        <w:rPr>
          <w:spacing w:val="-1"/>
          <w:sz w:val="22"/>
          <w:szCs w:val="22"/>
        </w:rPr>
        <w:t>our</w:t>
      </w:r>
      <w:r w:rsidRPr="00BA38B6">
        <w:rPr>
          <w:spacing w:val="-4"/>
          <w:sz w:val="22"/>
          <w:szCs w:val="22"/>
        </w:rPr>
        <w:t xml:space="preserve"> </w:t>
      </w:r>
      <w:r w:rsidRPr="00BA38B6">
        <w:rPr>
          <w:sz w:val="22"/>
          <w:szCs w:val="22"/>
        </w:rPr>
        <w:t>study</w:t>
      </w:r>
      <w:r w:rsidRPr="00BA38B6">
        <w:rPr>
          <w:spacing w:val="87"/>
          <w:w w:val="99"/>
          <w:sz w:val="22"/>
          <w:szCs w:val="22"/>
        </w:rPr>
        <w:t xml:space="preserve"> </w:t>
      </w:r>
      <w:r w:rsidRPr="00BA38B6">
        <w:rPr>
          <w:sz w:val="22"/>
          <w:szCs w:val="22"/>
        </w:rPr>
        <w:t>area.</w:t>
      </w:r>
      <w:r w:rsidRPr="00BA38B6">
        <w:rPr>
          <w:spacing w:val="-6"/>
          <w:sz w:val="22"/>
          <w:szCs w:val="22"/>
        </w:rPr>
        <w:t xml:space="preserve"> </w:t>
      </w:r>
    </w:p>
    <w:p w14:paraId="179C7749" w14:textId="77777777" w:rsidR="00A37C31" w:rsidRDefault="00A37C31" w:rsidP="00A37C31"/>
    <w:p w14:paraId="6898F625" w14:textId="77777777" w:rsidR="00A37C31" w:rsidRDefault="00A37C31" w:rsidP="00A37C31">
      <w:pPr>
        <w:pStyle w:val="BodyText"/>
        <w:kinsoku w:val="0"/>
        <w:overflowPunct w:val="0"/>
        <w:spacing w:before="7"/>
        <w:ind w:left="0" w:right="-700" w:hanging="360"/>
        <w:jc w:val="center"/>
        <w:rPr>
          <w:i/>
          <w:iCs/>
          <w:sz w:val="6"/>
          <w:szCs w:val="6"/>
        </w:rPr>
      </w:pPr>
      <w:r>
        <w:rPr>
          <w:i/>
          <w:iCs/>
          <w:noProof/>
          <w:sz w:val="6"/>
          <w:szCs w:val="6"/>
        </w:rPr>
        <w:drawing>
          <wp:anchor distT="0" distB="0" distL="114300" distR="114300" simplePos="0" relativeHeight="251986944" behindDoc="0" locked="0" layoutInCell="1" allowOverlap="1" wp14:anchorId="572E1B91" wp14:editId="28685E8F">
            <wp:simplePos x="0" y="0"/>
            <wp:positionH relativeFrom="column">
              <wp:posOffset>5410200</wp:posOffset>
            </wp:positionH>
            <wp:positionV relativeFrom="paragraph">
              <wp:posOffset>3617584</wp:posOffset>
            </wp:positionV>
            <wp:extent cx="2449195" cy="1551664"/>
            <wp:effectExtent l="0" t="0" r="8255" b="0"/>
            <wp:wrapNone/>
            <wp:docPr id="35" name="Picture 3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chart&#10;&#10;Description automatically generated"/>
                    <pic:cNvPicPr/>
                  </pic:nvPicPr>
                  <pic:blipFill>
                    <a:blip r:embed="rId128"/>
                    <a:stretch>
                      <a:fillRect/>
                    </a:stretch>
                  </pic:blipFill>
                  <pic:spPr>
                    <a:xfrm>
                      <a:off x="0" y="0"/>
                      <a:ext cx="2465577" cy="1562042"/>
                    </a:xfrm>
                    <a:prstGeom prst="rect">
                      <a:avLst/>
                    </a:prstGeom>
                  </pic:spPr>
                </pic:pic>
              </a:graphicData>
            </a:graphic>
            <wp14:sizeRelH relativeFrom="margin">
              <wp14:pctWidth>0</wp14:pctWidth>
            </wp14:sizeRelH>
            <wp14:sizeRelV relativeFrom="margin">
              <wp14:pctHeight>0</wp14:pctHeight>
            </wp14:sizeRelV>
          </wp:anchor>
        </w:drawing>
      </w:r>
      <w:r>
        <w:rPr>
          <w:i/>
          <w:iCs/>
          <w:noProof/>
          <w:sz w:val="6"/>
          <w:szCs w:val="6"/>
        </w:rPr>
        <w:drawing>
          <wp:inline distT="0" distB="0" distL="0" distR="0" wp14:anchorId="3D3A5490" wp14:editId="470055D0">
            <wp:extent cx="7734061" cy="5346684"/>
            <wp:effectExtent l="0" t="0" r="635" b="6985"/>
            <wp:docPr id="32" name="Picture 3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graphical user interface&#10;&#10;Description automatically generated"/>
                    <pic:cNvPicPr/>
                  </pic:nvPicPr>
                  <pic:blipFill>
                    <a:blip r:embed="rId129"/>
                    <a:stretch>
                      <a:fillRect/>
                    </a:stretch>
                  </pic:blipFill>
                  <pic:spPr>
                    <a:xfrm>
                      <a:off x="0" y="0"/>
                      <a:ext cx="7787176" cy="5383403"/>
                    </a:xfrm>
                    <a:prstGeom prst="rect">
                      <a:avLst/>
                    </a:prstGeom>
                  </pic:spPr>
                </pic:pic>
              </a:graphicData>
            </a:graphic>
          </wp:inline>
        </w:drawing>
      </w:r>
    </w:p>
    <w:p w14:paraId="4F27E659" w14:textId="7D694C50" w:rsidR="00A37C31" w:rsidRPr="00BA38B6" w:rsidRDefault="00A37C31" w:rsidP="00A37C31">
      <w:pPr>
        <w:pStyle w:val="BodyText"/>
        <w:widowControl/>
        <w:kinsoku w:val="0"/>
        <w:overflowPunct w:val="0"/>
        <w:spacing w:before="73"/>
        <w:ind w:left="720" w:right="540"/>
        <w:jc w:val="both"/>
        <w:rPr>
          <w:sz w:val="22"/>
          <w:szCs w:val="22"/>
        </w:rPr>
        <w:sectPr w:rsidR="00A37C31" w:rsidRPr="00BA38B6" w:rsidSect="00E02E4B">
          <w:pgSz w:w="15840" w:h="12240" w:orient="landscape"/>
          <w:pgMar w:top="1440" w:right="1440" w:bottom="1440" w:left="1440" w:header="720" w:footer="720" w:gutter="0"/>
          <w:lnNumType w:countBy="1" w:restart="continuous"/>
          <w:cols w:space="720"/>
          <w:docGrid w:linePitch="360"/>
        </w:sectPr>
      </w:pPr>
      <w:r w:rsidRPr="00BA38B6">
        <w:rPr>
          <w:b/>
          <w:bCs/>
          <w:spacing w:val="-1"/>
          <w:sz w:val="22"/>
          <w:szCs w:val="22"/>
        </w:rPr>
        <w:t>Figure</w:t>
      </w:r>
      <w:r w:rsidRPr="00BA38B6">
        <w:rPr>
          <w:b/>
          <w:bCs/>
          <w:spacing w:val="4"/>
          <w:sz w:val="22"/>
          <w:szCs w:val="22"/>
        </w:rPr>
        <w:t xml:space="preserve"> </w:t>
      </w:r>
      <w:r w:rsidRPr="00BA38B6">
        <w:rPr>
          <w:b/>
          <w:bCs/>
          <w:sz w:val="22"/>
          <w:szCs w:val="22"/>
        </w:rPr>
        <w:t>3.</w:t>
      </w:r>
      <w:r w:rsidRPr="00BA38B6">
        <w:rPr>
          <w:b/>
          <w:bCs/>
          <w:spacing w:val="3"/>
          <w:sz w:val="22"/>
          <w:szCs w:val="22"/>
        </w:rPr>
        <w:t xml:space="preserve"> </w:t>
      </w:r>
      <w:r w:rsidRPr="00BA38B6">
        <w:rPr>
          <w:spacing w:val="-1"/>
          <w:sz w:val="22"/>
          <w:szCs w:val="22"/>
        </w:rPr>
        <w:t>Study</w:t>
      </w:r>
      <w:r w:rsidRPr="00BA38B6">
        <w:rPr>
          <w:spacing w:val="2"/>
          <w:sz w:val="22"/>
          <w:szCs w:val="22"/>
        </w:rPr>
        <w:t xml:space="preserve"> </w:t>
      </w:r>
      <w:r w:rsidRPr="00BA38B6">
        <w:rPr>
          <w:sz w:val="22"/>
          <w:szCs w:val="22"/>
        </w:rPr>
        <w:t>area</w:t>
      </w:r>
      <w:r w:rsidRPr="00BA38B6">
        <w:rPr>
          <w:spacing w:val="4"/>
          <w:sz w:val="22"/>
          <w:szCs w:val="22"/>
        </w:rPr>
        <w:t xml:space="preserve"> </w:t>
      </w:r>
      <w:r w:rsidRPr="00BA38B6">
        <w:rPr>
          <w:spacing w:val="-1"/>
          <w:sz w:val="22"/>
          <w:szCs w:val="22"/>
        </w:rPr>
        <w:t>including</w:t>
      </w:r>
      <w:r w:rsidRPr="00BA38B6">
        <w:rPr>
          <w:spacing w:val="4"/>
          <w:sz w:val="22"/>
          <w:szCs w:val="22"/>
        </w:rPr>
        <w:t xml:space="preserve"> </w:t>
      </w:r>
      <w:r w:rsidRPr="00BA38B6">
        <w:rPr>
          <w:spacing w:val="-1"/>
          <w:sz w:val="22"/>
          <w:szCs w:val="22"/>
        </w:rPr>
        <w:t>sandpits</w:t>
      </w:r>
      <w:r w:rsidRPr="00BA38B6">
        <w:rPr>
          <w:spacing w:val="3"/>
          <w:sz w:val="22"/>
          <w:szCs w:val="22"/>
        </w:rPr>
        <w:t xml:space="preserve"> (green) </w:t>
      </w:r>
      <w:r w:rsidRPr="00BA38B6">
        <w:rPr>
          <w:spacing w:val="-1"/>
          <w:sz w:val="22"/>
          <w:szCs w:val="22"/>
        </w:rPr>
        <w:t>and</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pacing w:val="-1"/>
          <w:sz w:val="22"/>
          <w:szCs w:val="22"/>
        </w:rPr>
        <w:t>channels (blue)</w:t>
      </w:r>
      <w:r w:rsidRPr="00BA38B6">
        <w:rPr>
          <w:spacing w:val="4"/>
          <w:sz w:val="22"/>
          <w:szCs w:val="22"/>
        </w:rPr>
        <w:t xml:space="preserve"> </w:t>
      </w:r>
      <w:r w:rsidRPr="00BA38B6">
        <w:rPr>
          <w:spacing w:val="-1"/>
          <w:sz w:val="22"/>
          <w:szCs w:val="22"/>
        </w:rPr>
        <w:t>monitored</w:t>
      </w:r>
      <w:r w:rsidRPr="00BA38B6">
        <w:rPr>
          <w:spacing w:val="6"/>
          <w:sz w:val="22"/>
          <w:szCs w:val="22"/>
        </w:rPr>
        <w:t xml:space="preserve"> </w:t>
      </w:r>
      <w:r w:rsidRPr="00BA38B6">
        <w:rPr>
          <w:spacing w:val="-1"/>
          <w:sz w:val="22"/>
          <w:szCs w:val="22"/>
        </w:rPr>
        <w:t>for</w:t>
      </w:r>
      <w:r w:rsidRPr="00BA38B6">
        <w:rPr>
          <w:spacing w:val="5"/>
          <w:sz w:val="22"/>
          <w:szCs w:val="22"/>
        </w:rPr>
        <w:t xml:space="preserve"> </w:t>
      </w:r>
      <w:r w:rsidRPr="00BA38B6">
        <w:rPr>
          <w:spacing w:val="-1"/>
          <w:sz w:val="22"/>
          <w:szCs w:val="22"/>
        </w:rPr>
        <w:t>least</w:t>
      </w:r>
      <w:r w:rsidRPr="00BA38B6">
        <w:rPr>
          <w:spacing w:val="4"/>
          <w:sz w:val="22"/>
          <w:szCs w:val="22"/>
        </w:rPr>
        <w:t xml:space="preserve"> </w:t>
      </w:r>
      <w:r w:rsidRPr="00BA38B6">
        <w:rPr>
          <w:spacing w:val="-1"/>
          <w:sz w:val="22"/>
          <w:szCs w:val="22"/>
        </w:rPr>
        <w:t>tern</w:t>
      </w:r>
      <w:r w:rsidRPr="00BA38B6">
        <w:rPr>
          <w:spacing w:val="4"/>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piping</w:t>
      </w:r>
      <w:r w:rsidRPr="00BA38B6">
        <w:rPr>
          <w:spacing w:val="3"/>
          <w:sz w:val="22"/>
          <w:szCs w:val="22"/>
        </w:rPr>
        <w:t xml:space="preserve"> </w:t>
      </w:r>
      <w:r w:rsidRPr="00BA38B6">
        <w:rPr>
          <w:spacing w:val="-1"/>
          <w:sz w:val="22"/>
          <w:szCs w:val="22"/>
        </w:rPr>
        <w:t>plover</w:t>
      </w:r>
      <w:r w:rsidRPr="00BA38B6">
        <w:rPr>
          <w:spacing w:val="5"/>
          <w:sz w:val="22"/>
          <w:szCs w:val="22"/>
        </w:rPr>
        <w:t xml:space="preserve"> </w:t>
      </w:r>
      <w:r w:rsidRPr="00BA38B6">
        <w:rPr>
          <w:spacing w:val="-1"/>
          <w:sz w:val="22"/>
          <w:szCs w:val="22"/>
        </w:rPr>
        <w:t>nesting</w:t>
      </w:r>
      <w:r w:rsidRPr="00BA38B6">
        <w:rPr>
          <w:spacing w:val="3"/>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foraging</w:t>
      </w:r>
      <w:r w:rsidRPr="00BA38B6">
        <w:rPr>
          <w:spacing w:val="3"/>
          <w:sz w:val="22"/>
          <w:szCs w:val="22"/>
        </w:rPr>
        <w:t xml:space="preserve"> </w:t>
      </w:r>
      <w:r w:rsidRPr="00BA38B6">
        <w:rPr>
          <w:spacing w:val="-1"/>
          <w:sz w:val="22"/>
          <w:szCs w:val="22"/>
        </w:rPr>
        <w:t>activities</w:t>
      </w:r>
      <w:r w:rsidRPr="00BA38B6">
        <w:rPr>
          <w:spacing w:val="4"/>
          <w:sz w:val="22"/>
          <w:szCs w:val="22"/>
        </w:rPr>
        <w:t xml:space="preserve"> </w:t>
      </w:r>
      <w:r w:rsidRPr="00BA38B6">
        <w:rPr>
          <w:spacing w:val="-1"/>
          <w:sz w:val="22"/>
          <w:szCs w:val="22"/>
        </w:rPr>
        <w:t>during</w:t>
      </w:r>
      <w:r w:rsidRPr="00BA38B6">
        <w:rPr>
          <w:spacing w:val="3"/>
          <w:sz w:val="22"/>
          <w:szCs w:val="22"/>
        </w:rPr>
        <w:t xml:space="preserve"> </w:t>
      </w:r>
      <w:r w:rsidRPr="00BA38B6">
        <w:rPr>
          <w:sz w:val="22"/>
          <w:szCs w:val="22"/>
        </w:rPr>
        <w:t>2020.</w:t>
      </w:r>
      <w:r w:rsidRPr="00BA38B6">
        <w:rPr>
          <w:spacing w:val="3"/>
          <w:sz w:val="22"/>
          <w:szCs w:val="22"/>
        </w:rPr>
        <w:t xml:space="preserve"> River gauge locations are in red. </w:t>
      </w:r>
      <w:r w:rsidRPr="00BA38B6">
        <w:rPr>
          <w:spacing w:val="-1"/>
          <w:sz w:val="22"/>
          <w:szCs w:val="22"/>
        </w:rPr>
        <w:t>Names of numbered sites are</w:t>
      </w:r>
      <w:r w:rsidRPr="00BA38B6">
        <w:rPr>
          <w:spacing w:val="-4"/>
          <w:sz w:val="22"/>
          <w:szCs w:val="22"/>
        </w:rPr>
        <w:t xml:space="preserve"> </w:t>
      </w:r>
      <w:r w:rsidRPr="00BA38B6">
        <w:rPr>
          <w:spacing w:val="-1"/>
          <w:sz w:val="22"/>
          <w:szCs w:val="22"/>
        </w:rPr>
        <w:t>included</w:t>
      </w:r>
      <w:r w:rsidRPr="00BA38B6">
        <w:rPr>
          <w:spacing w:val="-3"/>
          <w:sz w:val="22"/>
          <w:szCs w:val="22"/>
        </w:rPr>
        <w:t xml:space="preserve"> </w:t>
      </w:r>
      <w:r w:rsidRPr="00BA38B6">
        <w:rPr>
          <w:spacing w:val="-1"/>
          <w:sz w:val="22"/>
          <w:szCs w:val="22"/>
        </w:rPr>
        <w:t>in</w:t>
      </w:r>
      <w:r w:rsidRPr="00BA38B6">
        <w:rPr>
          <w:spacing w:val="-4"/>
          <w:sz w:val="22"/>
          <w:szCs w:val="22"/>
        </w:rPr>
        <w:t xml:space="preserve"> </w:t>
      </w:r>
      <w:r w:rsidR="008D53EF" w:rsidRPr="00BA38B6">
        <w:rPr>
          <w:sz w:val="22"/>
          <w:szCs w:val="22"/>
        </w:rPr>
        <w:t>Table 2</w:t>
      </w:r>
      <w:r w:rsidRPr="00BA38B6">
        <w:rPr>
          <w:sz w:val="22"/>
          <w:szCs w:val="22"/>
        </w:rPr>
        <w:t>.</w:t>
      </w:r>
    </w:p>
    <w:p w14:paraId="5604FF2E" w14:textId="77777777" w:rsidR="00FF0B9A" w:rsidRDefault="00FF0B9A" w:rsidP="00FF0B9A">
      <w:r>
        <w:rPr>
          <w:noProof/>
        </w:rPr>
        <w:lastRenderedPageBreak/>
        <w:drawing>
          <wp:inline distT="0" distB="0" distL="0" distR="0" wp14:anchorId="462C14C4" wp14:editId="24258357">
            <wp:extent cx="5943600" cy="2915920"/>
            <wp:effectExtent l="19050" t="19050" r="1905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915920"/>
                    </a:xfrm>
                    <a:prstGeom prst="rect">
                      <a:avLst/>
                    </a:prstGeom>
                    <a:noFill/>
                    <a:ln w="3175">
                      <a:solidFill>
                        <a:schemeClr val="tx1"/>
                      </a:solidFill>
                    </a:ln>
                  </pic:spPr>
                </pic:pic>
              </a:graphicData>
            </a:graphic>
          </wp:inline>
        </w:drawing>
      </w:r>
      <w:r>
        <w:rPr>
          <w:noProof/>
        </w:rPr>
        <w:drawing>
          <wp:inline distT="0" distB="0" distL="0" distR="0" wp14:anchorId="4E2C55CE" wp14:editId="15E49854">
            <wp:extent cx="5962650" cy="3401083"/>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72219" cy="3406541"/>
                    </a:xfrm>
                    <a:prstGeom prst="rect">
                      <a:avLst/>
                    </a:prstGeom>
                    <a:noFill/>
                  </pic:spPr>
                </pic:pic>
              </a:graphicData>
            </a:graphic>
          </wp:inline>
        </w:drawing>
      </w:r>
    </w:p>
    <w:p w14:paraId="18BE7C27" w14:textId="77777777" w:rsidR="00FF0B9A" w:rsidRDefault="00FF0B9A" w:rsidP="00FF0B9A">
      <w:pPr>
        <w:pStyle w:val="BodyText"/>
        <w:kinsoku w:val="0"/>
        <w:overflowPunct w:val="0"/>
        <w:ind w:left="90" w:right="216"/>
        <w:jc w:val="both"/>
        <w:rPr>
          <w:spacing w:val="7"/>
          <w:sz w:val="22"/>
          <w:szCs w:val="22"/>
        </w:rPr>
      </w:pPr>
      <w:r w:rsidRPr="00BA38B6">
        <w:rPr>
          <w:b/>
          <w:bCs/>
          <w:spacing w:val="-1"/>
          <w:sz w:val="22"/>
          <w:szCs w:val="22"/>
        </w:rPr>
        <w:t>Figure</w:t>
      </w:r>
      <w:r w:rsidRPr="00BA38B6">
        <w:rPr>
          <w:b/>
          <w:bCs/>
          <w:spacing w:val="29"/>
          <w:sz w:val="22"/>
          <w:szCs w:val="22"/>
        </w:rPr>
        <w:t xml:space="preserve"> </w:t>
      </w:r>
      <w:r w:rsidRPr="00BA38B6">
        <w:rPr>
          <w:b/>
          <w:bCs/>
          <w:sz w:val="22"/>
          <w:szCs w:val="22"/>
        </w:rPr>
        <w:t>4.</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least</w:t>
      </w:r>
      <w:r w:rsidRPr="00BA38B6">
        <w:rPr>
          <w:spacing w:val="28"/>
          <w:sz w:val="22"/>
          <w:szCs w:val="22"/>
        </w:rPr>
        <w:t xml:space="preserve"> </w:t>
      </w:r>
      <w:r w:rsidRPr="00BA38B6">
        <w:rPr>
          <w:sz w:val="22"/>
          <w:szCs w:val="22"/>
        </w:rPr>
        <w:t>tern</w:t>
      </w:r>
      <w:r w:rsidRPr="00BA38B6">
        <w:rPr>
          <w:spacing w:val="28"/>
          <w:sz w:val="22"/>
          <w:szCs w:val="22"/>
        </w:rPr>
        <w:t xml:space="preserve"> </w:t>
      </w:r>
      <w:r w:rsidRPr="00BA38B6">
        <w:rPr>
          <w:sz w:val="22"/>
          <w:szCs w:val="22"/>
        </w:rPr>
        <w:t>(top)</w:t>
      </w:r>
      <w:r w:rsidRPr="00BA38B6">
        <w:rPr>
          <w:spacing w:val="27"/>
          <w:sz w:val="22"/>
          <w:szCs w:val="22"/>
        </w:rPr>
        <w:t xml:space="preserve"> </w:t>
      </w:r>
      <w:r w:rsidRPr="00BA38B6">
        <w:rPr>
          <w:spacing w:val="-1"/>
          <w:sz w:val="22"/>
          <w:szCs w:val="22"/>
        </w:rPr>
        <w:t>and</w:t>
      </w:r>
      <w:r w:rsidRPr="00BA38B6">
        <w:rPr>
          <w:spacing w:val="30"/>
          <w:sz w:val="22"/>
          <w:szCs w:val="22"/>
        </w:rPr>
        <w:t xml:space="preserve"> </w:t>
      </w:r>
      <w:r w:rsidRPr="00BA38B6">
        <w:rPr>
          <w:spacing w:val="-1"/>
          <w:sz w:val="22"/>
          <w:szCs w:val="22"/>
        </w:rPr>
        <w:t>piping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(bottom)</w:t>
      </w:r>
      <w:r w:rsidRPr="00BA38B6">
        <w:rPr>
          <w:spacing w:val="30"/>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sidRPr="00BA38B6">
        <w:rPr>
          <w:sz w:val="22"/>
          <w:szCs w:val="22"/>
        </w:rPr>
        <w:t>semi-</w:t>
      </w:r>
      <w:r w:rsidRPr="00BA38B6">
        <w:rPr>
          <w:spacing w:val="103"/>
          <w:w w:val="99"/>
          <w:sz w:val="22"/>
          <w:szCs w:val="22"/>
        </w:rPr>
        <w:t xml:space="preserve"> </w:t>
      </w:r>
      <w:r w:rsidRPr="00BA38B6">
        <w:rPr>
          <w:spacing w:val="-1"/>
          <w:sz w:val="22"/>
          <w:szCs w:val="22"/>
        </w:rPr>
        <w:t>monthly</w:t>
      </w:r>
      <w:r w:rsidRPr="00BA38B6">
        <w:rPr>
          <w:spacing w:val="5"/>
          <w:sz w:val="22"/>
          <w:szCs w:val="22"/>
        </w:rPr>
        <w:t xml:space="preserve"> </w:t>
      </w:r>
      <w:r w:rsidRPr="00BA38B6">
        <w:rPr>
          <w:spacing w:val="-1"/>
          <w:sz w:val="22"/>
          <w:szCs w:val="22"/>
        </w:rPr>
        <w:t>surveys</w:t>
      </w:r>
      <w:r w:rsidRPr="00BA38B6">
        <w:rPr>
          <w:spacing w:val="6"/>
          <w:sz w:val="22"/>
          <w:szCs w:val="22"/>
        </w:rPr>
        <w:t xml:space="preserve"> </w:t>
      </w:r>
      <w:r w:rsidRPr="00BA38B6">
        <w:rPr>
          <w:sz w:val="22"/>
          <w:szCs w:val="22"/>
        </w:rPr>
        <w:t>of</w:t>
      </w:r>
      <w:r w:rsidRPr="00BA38B6">
        <w:rPr>
          <w:spacing w:val="5"/>
          <w:sz w:val="22"/>
          <w:szCs w:val="22"/>
        </w:rPr>
        <w:t xml:space="preserve"> </w:t>
      </w:r>
      <w:r w:rsidRPr="00BA38B6">
        <w:rPr>
          <w:sz w:val="22"/>
          <w:szCs w:val="22"/>
        </w:rPr>
        <w:t>the</w:t>
      </w:r>
      <w:r w:rsidRPr="00BA38B6">
        <w:rPr>
          <w:spacing w:val="7"/>
          <w:sz w:val="22"/>
          <w:szCs w:val="22"/>
        </w:rPr>
        <w:t xml:space="preserve"> </w:t>
      </w:r>
      <w:r w:rsidRPr="00BA38B6">
        <w:rPr>
          <w:spacing w:val="-1"/>
          <w:sz w:val="22"/>
          <w:szCs w:val="22"/>
        </w:rPr>
        <w:t>Platte</w:t>
      </w:r>
      <w:r w:rsidRPr="00BA38B6">
        <w:rPr>
          <w:spacing w:val="10"/>
          <w:sz w:val="22"/>
          <w:szCs w:val="22"/>
        </w:rPr>
        <w:t xml:space="preserve"> </w:t>
      </w:r>
      <w:r w:rsidRPr="00BA38B6">
        <w:rPr>
          <w:spacing w:val="-1"/>
          <w:sz w:val="22"/>
          <w:szCs w:val="22"/>
        </w:rPr>
        <w:t>River</w:t>
      </w:r>
      <w:r w:rsidRPr="00BA38B6">
        <w:rPr>
          <w:spacing w:val="7"/>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6"/>
          <w:sz w:val="22"/>
          <w:szCs w:val="22"/>
        </w:rPr>
        <w:t xml:space="preserve"> </w:t>
      </w:r>
      <w:r w:rsidRPr="00BA38B6">
        <w:rPr>
          <w:spacing w:val="-1"/>
          <w:sz w:val="22"/>
          <w:szCs w:val="22"/>
        </w:rPr>
        <w:t>and</w:t>
      </w:r>
      <w:r w:rsidRPr="00BA38B6">
        <w:rPr>
          <w:spacing w:val="10"/>
          <w:sz w:val="22"/>
          <w:szCs w:val="22"/>
        </w:rPr>
        <w:t xml:space="preserve"> </w:t>
      </w:r>
      <w:r w:rsidRPr="00BA38B6">
        <w:rPr>
          <w:spacing w:val="-1"/>
          <w:sz w:val="22"/>
          <w:szCs w:val="22"/>
        </w:rPr>
        <w:t>Chapman,</w:t>
      </w:r>
      <w:r w:rsidRPr="00BA38B6">
        <w:rPr>
          <w:spacing w:val="7"/>
          <w:sz w:val="22"/>
          <w:szCs w:val="22"/>
        </w:rPr>
        <w:t xml:space="preserve"> </w:t>
      </w:r>
      <w:r w:rsidRPr="00BA38B6">
        <w:rPr>
          <w:sz w:val="22"/>
          <w:szCs w:val="22"/>
        </w:rPr>
        <w:t>Nebraska,</w:t>
      </w:r>
      <w:r w:rsidRPr="00BA38B6">
        <w:rPr>
          <w:spacing w:val="6"/>
          <w:sz w:val="22"/>
          <w:szCs w:val="22"/>
        </w:rPr>
        <w:t xml:space="preserve"> </w:t>
      </w:r>
      <w:r w:rsidRPr="00BA38B6">
        <w:rPr>
          <w:sz w:val="22"/>
          <w:szCs w:val="22"/>
        </w:rPr>
        <w:t>2001-2020.</w:t>
      </w:r>
    </w:p>
    <w:p w14:paraId="5EADA1FB" w14:textId="77777777" w:rsidR="00FF0B9A" w:rsidRPr="00BA38B6" w:rsidRDefault="00FF0B9A" w:rsidP="00FF0B9A">
      <w:pPr>
        <w:pStyle w:val="BodyText"/>
        <w:kinsoku w:val="0"/>
        <w:overflowPunct w:val="0"/>
        <w:ind w:left="90" w:right="216"/>
        <w:jc w:val="both"/>
        <w:rPr>
          <w:spacing w:val="-1"/>
          <w:sz w:val="22"/>
          <w:szCs w:val="22"/>
        </w:rPr>
      </w:pPr>
      <w:r w:rsidRPr="00BA38B6">
        <w:rPr>
          <w:sz w:val="22"/>
          <w:szCs w:val="22"/>
        </w:rPr>
        <w:t>*</w:t>
      </w:r>
      <w:r>
        <w:rPr>
          <w:spacing w:val="3"/>
          <w:sz w:val="22"/>
          <w:szCs w:val="22"/>
        </w:rPr>
        <w:t>I</w:t>
      </w:r>
      <w:r w:rsidRPr="00BA38B6">
        <w:rPr>
          <w:spacing w:val="-1"/>
          <w:sz w:val="22"/>
          <w:szCs w:val="22"/>
        </w:rPr>
        <w:t>ndicates</w:t>
      </w:r>
      <w:r w:rsidRPr="00BA38B6">
        <w:rPr>
          <w:spacing w:val="9"/>
          <w:sz w:val="22"/>
          <w:szCs w:val="22"/>
        </w:rPr>
        <w:t xml:space="preserve"> </w:t>
      </w:r>
      <w:r w:rsidRPr="00BA38B6">
        <w:rPr>
          <w:spacing w:val="-1"/>
          <w:sz w:val="22"/>
          <w:szCs w:val="22"/>
        </w:rPr>
        <w:t>periods for which</w:t>
      </w:r>
      <w:r w:rsidRPr="00BA38B6">
        <w:rPr>
          <w:spacing w:val="-4"/>
          <w:sz w:val="22"/>
          <w:szCs w:val="22"/>
        </w:rPr>
        <w:t xml:space="preserve"> </w:t>
      </w:r>
      <w:r w:rsidRPr="00BA38B6">
        <w:rPr>
          <w:sz w:val="22"/>
          <w:szCs w:val="22"/>
        </w:rPr>
        <w:t>river</w:t>
      </w:r>
      <w:r w:rsidRPr="00BA38B6">
        <w:rPr>
          <w:spacing w:val="-3"/>
          <w:sz w:val="22"/>
          <w:szCs w:val="22"/>
        </w:rPr>
        <w:t xml:space="preserve"> </w:t>
      </w:r>
      <w:r w:rsidRPr="00BA38B6">
        <w:rPr>
          <w:spacing w:val="-1"/>
          <w:sz w:val="22"/>
          <w:szCs w:val="22"/>
        </w:rPr>
        <w:t>surveys</w:t>
      </w:r>
      <w:r w:rsidRPr="00BA38B6">
        <w:rPr>
          <w:spacing w:val="-2"/>
          <w:sz w:val="22"/>
          <w:szCs w:val="22"/>
        </w:rPr>
        <w:t xml:space="preserve"> </w:t>
      </w:r>
      <w:r w:rsidRPr="00BA38B6">
        <w:rPr>
          <w:spacing w:val="-1"/>
          <w:sz w:val="22"/>
          <w:szCs w:val="22"/>
        </w:rPr>
        <w:t>were</w:t>
      </w:r>
      <w:r w:rsidRPr="00BA38B6">
        <w:rPr>
          <w:spacing w:val="-4"/>
          <w:sz w:val="22"/>
          <w:szCs w:val="22"/>
        </w:rPr>
        <w:t xml:space="preserve"> </w:t>
      </w:r>
      <w:r w:rsidRPr="00BA38B6">
        <w:rPr>
          <w:spacing w:val="-1"/>
          <w:sz w:val="22"/>
          <w:szCs w:val="22"/>
        </w:rPr>
        <w:t>not</w:t>
      </w:r>
      <w:r w:rsidRPr="00BA38B6">
        <w:rPr>
          <w:spacing w:val="-4"/>
          <w:sz w:val="22"/>
          <w:szCs w:val="22"/>
        </w:rPr>
        <w:t xml:space="preserve"> </w:t>
      </w:r>
      <w:r w:rsidRPr="00BA38B6">
        <w:rPr>
          <w:sz w:val="22"/>
          <w:szCs w:val="22"/>
        </w:rPr>
        <w:t>completed</w:t>
      </w:r>
      <w:r w:rsidRPr="00BA38B6">
        <w:rPr>
          <w:spacing w:val="-3"/>
          <w:sz w:val="22"/>
          <w:szCs w:val="22"/>
        </w:rPr>
        <w:t xml:space="preserve"> </w:t>
      </w:r>
      <w:r w:rsidRPr="00BA38B6">
        <w:rPr>
          <w:spacing w:val="-1"/>
          <w:sz w:val="22"/>
          <w:szCs w:val="22"/>
        </w:rPr>
        <w:t>due</w:t>
      </w:r>
      <w:r w:rsidRPr="00BA38B6">
        <w:rPr>
          <w:spacing w:val="-5"/>
          <w:sz w:val="22"/>
          <w:szCs w:val="22"/>
        </w:rPr>
        <w:t xml:space="preserve"> </w:t>
      </w:r>
      <w:r w:rsidRPr="00BA38B6">
        <w:rPr>
          <w:spacing w:val="-1"/>
          <w:sz w:val="22"/>
          <w:szCs w:val="22"/>
        </w:rPr>
        <w:t>to</w:t>
      </w:r>
      <w:r w:rsidRPr="00BA38B6">
        <w:rPr>
          <w:spacing w:val="-3"/>
          <w:sz w:val="22"/>
          <w:szCs w:val="22"/>
        </w:rPr>
        <w:t xml:space="preserve"> </w:t>
      </w:r>
      <w:r w:rsidRPr="00BA38B6">
        <w:rPr>
          <w:sz w:val="22"/>
          <w:szCs w:val="22"/>
        </w:rPr>
        <w:t>a</w:t>
      </w:r>
      <w:r w:rsidRPr="00BA38B6">
        <w:rPr>
          <w:spacing w:val="-4"/>
          <w:sz w:val="22"/>
          <w:szCs w:val="22"/>
        </w:rPr>
        <w:t xml:space="preserve"> </w:t>
      </w:r>
      <w:r w:rsidRPr="00BA38B6">
        <w:rPr>
          <w:spacing w:val="-1"/>
          <w:sz w:val="22"/>
          <w:szCs w:val="22"/>
        </w:rPr>
        <w:t>lack</w:t>
      </w:r>
      <w:r w:rsidRPr="00BA38B6">
        <w:rPr>
          <w:spacing w:val="-5"/>
          <w:sz w:val="22"/>
          <w:szCs w:val="22"/>
        </w:rPr>
        <w:t xml:space="preserve"> </w:t>
      </w:r>
      <w:r w:rsidRPr="00BA38B6">
        <w:rPr>
          <w:sz w:val="22"/>
          <w:szCs w:val="22"/>
        </w:rPr>
        <w:t>of</w:t>
      </w:r>
      <w:r w:rsidRPr="00BA38B6">
        <w:rPr>
          <w:spacing w:val="-6"/>
          <w:sz w:val="22"/>
          <w:szCs w:val="22"/>
        </w:rPr>
        <w:t xml:space="preserve"> </w:t>
      </w:r>
      <w:r w:rsidRPr="00BA38B6">
        <w:rPr>
          <w:sz w:val="22"/>
          <w:szCs w:val="22"/>
        </w:rPr>
        <w:t>flow</w:t>
      </w:r>
      <w:r w:rsidRPr="00BA38B6">
        <w:rPr>
          <w:spacing w:val="-6"/>
          <w:sz w:val="22"/>
          <w:szCs w:val="22"/>
        </w:rPr>
        <w:t xml:space="preserve"> </w:t>
      </w:r>
      <w:r w:rsidRPr="00BA38B6">
        <w:rPr>
          <w:spacing w:val="1"/>
          <w:sz w:val="22"/>
          <w:szCs w:val="22"/>
        </w:rPr>
        <w:t>in</w:t>
      </w:r>
      <w:r w:rsidRPr="00BA38B6">
        <w:rPr>
          <w:spacing w:val="-5"/>
          <w:sz w:val="22"/>
          <w:szCs w:val="22"/>
        </w:rPr>
        <w:t xml:space="preserve"> </w:t>
      </w:r>
      <w:r w:rsidRPr="00BA38B6">
        <w:rPr>
          <w:spacing w:val="-1"/>
          <w:sz w:val="22"/>
          <w:szCs w:val="22"/>
        </w:rPr>
        <w:t>the</w:t>
      </w:r>
      <w:r w:rsidRPr="00BA38B6">
        <w:rPr>
          <w:spacing w:val="-4"/>
          <w:sz w:val="22"/>
          <w:szCs w:val="22"/>
        </w:rPr>
        <w:t xml:space="preserve"> </w:t>
      </w:r>
      <w:r w:rsidRPr="00BA38B6">
        <w:rPr>
          <w:spacing w:val="-1"/>
          <w:sz w:val="22"/>
          <w:szCs w:val="22"/>
        </w:rPr>
        <w:t>channel, high flow, or other restrictions.</w:t>
      </w:r>
    </w:p>
    <w:p w14:paraId="48BCB64E" w14:textId="77777777" w:rsidR="00A37C31" w:rsidRDefault="00A37C31" w:rsidP="00A37C31">
      <w:pPr>
        <w:pStyle w:val="BodyText"/>
        <w:widowControl/>
        <w:kinsoku w:val="0"/>
        <w:overflowPunct w:val="0"/>
        <w:spacing w:before="73"/>
        <w:ind w:left="720" w:right="540"/>
        <w:jc w:val="both"/>
      </w:pPr>
    </w:p>
    <w:p w14:paraId="0AAA9D3D" w14:textId="77777777" w:rsidR="00A37C31" w:rsidRDefault="00A37C31" w:rsidP="00A37C31">
      <w:pPr>
        <w:pStyle w:val="BodyText"/>
        <w:widowControl/>
        <w:kinsoku w:val="0"/>
        <w:overflowPunct w:val="0"/>
        <w:spacing w:before="73"/>
        <w:ind w:left="259" w:right="-3456"/>
        <w:jc w:val="both"/>
      </w:pPr>
    </w:p>
    <w:p w14:paraId="0BB6E291" w14:textId="6AD03BAF" w:rsidR="00A37C31" w:rsidRDefault="00A37C31" w:rsidP="008B30F0">
      <w:pPr>
        <w:pStyle w:val="BodyText"/>
        <w:kinsoku w:val="0"/>
        <w:overflowPunct w:val="0"/>
        <w:ind w:left="0" w:right="216"/>
      </w:pPr>
      <w:r>
        <w:rPr>
          <w:noProof/>
        </w:rPr>
        <w:lastRenderedPageBreak/>
        <w:drawing>
          <wp:inline distT="0" distB="0" distL="0" distR="0" wp14:anchorId="222263B9" wp14:editId="0A063F11">
            <wp:extent cx="5684520" cy="3063240"/>
            <wp:effectExtent l="0" t="0" r="11430" b="3810"/>
            <wp:docPr id="125" name="Chart 125">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CDCDA3D" w14:textId="01DF6D85" w:rsidR="008B30F0" w:rsidRDefault="008B30F0" w:rsidP="008B30F0">
      <w:pPr>
        <w:pStyle w:val="BodyText"/>
        <w:kinsoku w:val="0"/>
        <w:overflowPunct w:val="0"/>
        <w:ind w:left="0" w:right="216"/>
        <w:jc w:val="both"/>
        <w:rPr>
          <w:b/>
          <w:bCs/>
          <w:spacing w:val="-1"/>
          <w:sz w:val="22"/>
          <w:szCs w:val="22"/>
        </w:rPr>
      </w:pPr>
    </w:p>
    <w:p w14:paraId="6BAF4E01" w14:textId="2C1C80AA" w:rsidR="008B30F0" w:rsidRDefault="008B30F0" w:rsidP="008B30F0">
      <w:pPr>
        <w:pStyle w:val="BodyText"/>
        <w:kinsoku w:val="0"/>
        <w:overflowPunct w:val="0"/>
        <w:ind w:left="0" w:right="216"/>
        <w:jc w:val="both"/>
        <w:rPr>
          <w:b/>
          <w:bCs/>
          <w:spacing w:val="-1"/>
          <w:sz w:val="22"/>
          <w:szCs w:val="22"/>
        </w:rPr>
      </w:pPr>
      <w:r>
        <w:rPr>
          <w:noProof/>
        </w:rPr>
        <w:drawing>
          <wp:inline distT="0" distB="0" distL="0" distR="0" wp14:anchorId="5C80CA74" wp14:editId="2E0153E8">
            <wp:extent cx="5684520" cy="3116580"/>
            <wp:effectExtent l="0" t="0" r="11430" b="7620"/>
            <wp:docPr id="126" name="Chart 126">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021E8A54" w14:textId="0E24ABC3" w:rsidR="00A37C31" w:rsidRPr="00BA38B6" w:rsidRDefault="00A37C31" w:rsidP="00FF0B9A">
      <w:pPr>
        <w:pStyle w:val="BodyText"/>
        <w:kinsoku w:val="0"/>
        <w:overflowPunct w:val="0"/>
        <w:ind w:left="0" w:right="360"/>
        <w:jc w:val="both"/>
        <w:rPr>
          <w:sz w:val="22"/>
          <w:szCs w:val="22"/>
        </w:rPr>
      </w:pPr>
      <w:r w:rsidRPr="00BA38B6">
        <w:rPr>
          <w:b/>
          <w:bCs/>
          <w:spacing w:val="-1"/>
          <w:sz w:val="22"/>
          <w:szCs w:val="22"/>
        </w:rPr>
        <w:t>Figure</w:t>
      </w:r>
      <w:r w:rsidRPr="00BA38B6">
        <w:rPr>
          <w:b/>
          <w:bCs/>
          <w:spacing w:val="29"/>
          <w:sz w:val="22"/>
          <w:szCs w:val="22"/>
        </w:rPr>
        <w:t xml:space="preserve"> </w:t>
      </w:r>
      <w:r w:rsidRPr="00BA38B6">
        <w:rPr>
          <w:b/>
          <w:bCs/>
          <w:sz w:val="22"/>
          <w:szCs w:val="22"/>
        </w:rPr>
        <w:t>5.</w:t>
      </w:r>
      <w:r w:rsidRPr="00BA38B6">
        <w:rPr>
          <w:b/>
          <w:bCs/>
          <w:spacing w:val="27"/>
          <w:sz w:val="22"/>
          <w:szCs w:val="22"/>
        </w:rPr>
        <w:t xml:space="preserve"> </w:t>
      </w:r>
      <w:r w:rsidRPr="00BA38B6">
        <w:rPr>
          <w:spacing w:val="-1"/>
          <w:sz w:val="22"/>
          <w:szCs w:val="22"/>
        </w:rPr>
        <w:t>Numbers</w:t>
      </w:r>
      <w:r w:rsidRPr="00BA38B6">
        <w:rPr>
          <w:spacing w:val="29"/>
          <w:sz w:val="22"/>
          <w:szCs w:val="22"/>
        </w:rPr>
        <w:t xml:space="preserve"> </w:t>
      </w:r>
      <w:r w:rsidRPr="00BA38B6">
        <w:rPr>
          <w:sz w:val="22"/>
          <w:szCs w:val="22"/>
        </w:rPr>
        <w:t>of</w:t>
      </w:r>
      <w:r w:rsidRPr="00BA38B6">
        <w:rPr>
          <w:spacing w:val="28"/>
          <w:sz w:val="22"/>
          <w:szCs w:val="22"/>
        </w:rPr>
        <w:t xml:space="preserve"> </w:t>
      </w:r>
      <w:r w:rsidRPr="00BA38B6">
        <w:rPr>
          <w:spacing w:val="-1"/>
          <w:sz w:val="22"/>
          <w:szCs w:val="22"/>
        </w:rPr>
        <w:t>least</w:t>
      </w:r>
      <w:r w:rsidRPr="00BA38B6">
        <w:rPr>
          <w:spacing w:val="28"/>
          <w:sz w:val="22"/>
          <w:szCs w:val="22"/>
        </w:rPr>
        <w:t xml:space="preserve"> </w:t>
      </w:r>
      <w:r w:rsidRPr="00BA38B6">
        <w:rPr>
          <w:sz w:val="22"/>
          <w:szCs w:val="22"/>
        </w:rPr>
        <w:t>tern</w:t>
      </w:r>
      <w:r w:rsidRPr="00BA38B6">
        <w:rPr>
          <w:spacing w:val="28"/>
          <w:sz w:val="22"/>
          <w:szCs w:val="22"/>
        </w:rPr>
        <w:t xml:space="preserve"> </w:t>
      </w:r>
      <w:r w:rsidRPr="00BA38B6">
        <w:rPr>
          <w:sz w:val="22"/>
          <w:szCs w:val="22"/>
        </w:rPr>
        <w:t>(top)</w:t>
      </w:r>
      <w:r w:rsidRPr="00BA38B6">
        <w:rPr>
          <w:spacing w:val="27"/>
          <w:sz w:val="22"/>
          <w:szCs w:val="22"/>
        </w:rPr>
        <w:t xml:space="preserve"> </w:t>
      </w:r>
      <w:r w:rsidRPr="00BA38B6">
        <w:rPr>
          <w:spacing w:val="-1"/>
          <w:sz w:val="22"/>
          <w:szCs w:val="22"/>
        </w:rPr>
        <w:t>and</w:t>
      </w:r>
      <w:r w:rsidRPr="00BA38B6">
        <w:rPr>
          <w:spacing w:val="30"/>
          <w:sz w:val="22"/>
          <w:szCs w:val="22"/>
        </w:rPr>
        <w:t xml:space="preserve"> </w:t>
      </w:r>
      <w:r w:rsidRPr="00BA38B6">
        <w:rPr>
          <w:spacing w:val="-1"/>
          <w:sz w:val="22"/>
          <w:szCs w:val="22"/>
        </w:rPr>
        <w:t>piping</w:t>
      </w:r>
      <w:r w:rsidRPr="00BA38B6">
        <w:rPr>
          <w:spacing w:val="28"/>
          <w:sz w:val="22"/>
          <w:szCs w:val="22"/>
        </w:rPr>
        <w:t xml:space="preserve"> </w:t>
      </w:r>
      <w:r w:rsidRPr="00BA38B6">
        <w:rPr>
          <w:spacing w:val="-1"/>
          <w:sz w:val="22"/>
          <w:szCs w:val="22"/>
        </w:rPr>
        <w:t>plover</w:t>
      </w:r>
      <w:r w:rsidRPr="00BA38B6">
        <w:rPr>
          <w:spacing w:val="29"/>
          <w:sz w:val="22"/>
          <w:szCs w:val="22"/>
        </w:rPr>
        <w:t xml:space="preserve"> </w:t>
      </w:r>
      <w:r w:rsidRPr="00BA38B6">
        <w:rPr>
          <w:spacing w:val="-1"/>
          <w:sz w:val="22"/>
          <w:szCs w:val="22"/>
        </w:rPr>
        <w:t>(bottom)</w:t>
      </w:r>
      <w:r w:rsidRPr="00BA38B6">
        <w:rPr>
          <w:spacing w:val="30"/>
          <w:sz w:val="22"/>
          <w:szCs w:val="22"/>
        </w:rPr>
        <w:t xml:space="preserve"> </w:t>
      </w:r>
      <w:r w:rsidRPr="00BA38B6">
        <w:rPr>
          <w:spacing w:val="-1"/>
          <w:sz w:val="22"/>
          <w:szCs w:val="22"/>
        </w:rPr>
        <w:t>adults</w:t>
      </w:r>
      <w:r w:rsidRPr="00BA38B6">
        <w:rPr>
          <w:spacing w:val="28"/>
          <w:sz w:val="22"/>
          <w:szCs w:val="22"/>
        </w:rPr>
        <w:t xml:space="preserve"> </w:t>
      </w:r>
      <w:r w:rsidRPr="00BA38B6">
        <w:rPr>
          <w:spacing w:val="-1"/>
          <w:sz w:val="22"/>
          <w:szCs w:val="22"/>
        </w:rPr>
        <w:t>observed</w:t>
      </w:r>
      <w:r w:rsidRPr="00BA38B6">
        <w:rPr>
          <w:spacing w:val="31"/>
          <w:sz w:val="22"/>
          <w:szCs w:val="22"/>
        </w:rPr>
        <w:t xml:space="preserve"> </w:t>
      </w:r>
      <w:r w:rsidRPr="00BA38B6">
        <w:rPr>
          <w:spacing w:val="-1"/>
          <w:sz w:val="22"/>
          <w:szCs w:val="22"/>
        </w:rPr>
        <w:t>during</w:t>
      </w:r>
      <w:r w:rsidRPr="00BA38B6">
        <w:rPr>
          <w:spacing w:val="30"/>
          <w:sz w:val="22"/>
          <w:szCs w:val="22"/>
        </w:rPr>
        <w:t xml:space="preserve"> </w:t>
      </w:r>
      <w:r w:rsidRPr="00BA38B6">
        <w:rPr>
          <w:sz w:val="22"/>
          <w:szCs w:val="22"/>
        </w:rPr>
        <w:t>semi-</w:t>
      </w:r>
      <w:r w:rsidRPr="00BA38B6">
        <w:rPr>
          <w:spacing w:val="-1"/>
          <w:sz w:val="22"/>
          <w:szCs w:val="22"/>
        </w:rPr>
        <w:t>monthly</w:t>
      </w:r>
      <w:r w:rsidRPr="00BA38B6">
        <w:rPr>
          <w:spacing w:val="-8"/>
          <w:sz w:val="22"/>
          <w:szCs w:val="22"/>
        </w:rPr>
        <w:t xml:space="preserve"> </w:t>
      </w:r>
      <w:r w:rsidRPr="00BA38B6">
        <w:rPr>
          <w:spacing w:val="-1"/>
          <w:sz w:val="22"/>
          <w:szCs w:val="22"/>
        </w:rPr>
        <w:t>surveys</w:t>
      </w:r>
      <w:r w:rsidRPr="00BA38B6">
        <w:rPr>
          <w:spacing w:val="-7"/>
          <w:sz w:val="22"/>
          <w:szCs w:val="22"/>
        </w:rPr>
        <w:t xml:space="preserve"> </w:t>
      </w:r>
      <w:r w:rsidRPr="00BA38B6">
        <w:rPr>
          <w:spacing w:val="1"/>
          <w:sz w:val="22"/>
          <w:szCs w:val="22"/>
        </w:rPr>
        <w:t>of</w:t>
      </w:r>
      <w:r w:rsidRPr="00BA38B6">
        <w:rPr>
          <w:spacing w:val="-8"/>
          <w:sz w:val="22"/>
          <w:szCs w:val="22"/>
        </w:rPr>
        <w:t xml:space="preserve"> </w:t>
      </w:r>
      <w:r w:rsidRPr="00BA38B6">
        <w:rPr>
          <w:sz w:val="22"/>
          <w:szCs w:val="22"/>
        </w:rPr>
        <w:t>sandpits</w:t>
      </w:r>
      <w:r w:rsidRPr="00BA38B6">
        <w:rPr>
          <w:spacing w:val="-7"/>
          <w:sz w:val="22"/>
          <w:szCs w:val="22"/>
        </w:rPr>
        <w:t xml:space="preserve"> </w:t>
      </w:r>
      <w:r w:rsidRPr="00BA38B6">
        <w:rPr>
          <w:sz w:val="22"/>
          <w:szCs w:val="22"/>
        </w:rPr>
        <w:t>along</w:t>
      </w:r>
      <w:r w:rsidRPr="00BA38B6">
        <w:rPr>
          <w:spacing w:val="-7"/>
          <w:sz w:val="22"/>
          <w:szCs w:val="22"/>
        </w:rPr>
        <w:t xml:space="preserve"> </w:t>
      </w:r>
      <w:r w:rsidRPr="00BA38B6">
        <w:rPr>
          <w:sz w:val="22"/>
          <w:szCs w:val="22"/>
        </w:rPr>
        <w:t>the</w:t>
      </w:r>
      <w:r w:rsidRPr="00BA38B6">
        <w:rPr>
          <w:spacing w:val="-6"/>
          <w:sz w:val="22"/>
          <w:szCs w:val="22"/>
        </w:rPr>
        <w:t xml:space="preserve">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5"/>
          <w:sz w:val="22"/>
          <w:szCs w:val="22"/>
        </w:rPr>
        <w:t xml:space="preserve"> </w:t>
      </w:r>
      <w:r w:rsidRPr="00BA38B6">
        <w:rPr>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5"/>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5"/>
          <w:sz w:val="22"/>
          <w:szCs w:val="22"/>
        </w:rPr>
        <w:t xml:space="preserve"> </w:t>
      </w:r>
      <w:r w:rsidRPr="00BA38B6">
        <w:rPr>
          <w:sz w:val="22"/>
          <w:szCs w:val="22"/>
        </w:rPr>
        <w:t>2001–2020.</w:t>
      </w:r>
    </w:p>
    <w:p w14:paraId="68AD6E16" w14:textId="77777777" w:rsidR="00A37C31" w:rsidRDefault="00A37C31" w:rsidP="00A37C31">
      <w:pPr>
        <w:pStyle w:val="BodyText"/>
        <w:kinsoku w:val="0"/>
        <w:overflowPunct w:val="0"/>
        <w:ind w:left="0" w:right="216"/>
        <w:jc w:val="both"/>
        <w:rPr>
          <w:sz w:val="20"/>
          <w:szCs w:val="20"/>
        </w:rPr>
      </w:pPr>
    </w:p>
    <w:p w14:paraId="60653D53" w14:textId="77777777" w:rsidR="00A37C31" w:rsidRDefault="00A37C31" w:rsidP="00A37C31">
      <w:r>
        <w:rPr>
          <w:noProof/>
        </w:rPr>
        <w:lastRenderedPageBreak/>
        <w:drawing>
          <wp:inline distT="0" distB="0" distL="0" distR="0" wp14:anchorId="568784E9" wp14:editId="4120B8D8">
            <wp:extent cx="5943600" cy="2967355"/>
            <wp:effectExtent l="19050" t="19050" r="19050" b="2349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3600" cy="2967355"/>
                    </a:xfrm>
                    <a:prstGeom prst="rect">
                      <a:avLst/>
                    </a:prstGeom>
                    <a:noFill/>
                    <a:ln w="3175">
                      <a:solidFill>
                        <a:schemeClr val="tx1"/>
                      </a:solidFill>
                    </a:ln>
                  </pic:spPr>
                </pic:pic>
              </a:graphicData>
            </a:graphic>
          </wp:inline>
        </w:drawing>
      </w:r>
      <w:r>
        <w:rPr>
          <w:noProof/>
        </w:rPr>
        <w:drawing>
          <wp:inline distT="0" distB="0" distL="0" distR="0" wp14:anchorId="0F49123C" wp14:editId="1F5FFFC0">
            <wp:extent cx="5934710" cy="3157220"/>
            <wp:effectExtent l="19050" t="19050" r="27940" b="241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4710" cy="3157220"/>
                    </a:xfrm>
                    <a:prstGeom prst="rect">
                      <a:avLst/>
                    </a:prstGeom>
                    <a:noFill/>
                    <a:ln w="3175">
                      <a:solidFill>
                        <a:schemeClr val="tx1"/>
                      </a:solidFill>
                    </a:ln>
                  </pic:spPr>
                </pic:pic>
              </a:graphicData>
            </a:graphic>
          </wp:inline>
        </w:drawing>
      </w:r>
    </w:p>
    <w:p w14:paraId="763503B7" w14:textId="77777777" w:rsidR="00BA38B6" w:rsidRDefault="00A37C31" w:rsidP="00A37C31">
      <w:pPr>
        <w:pStyle w:val="BodyText"/>
        <w:kinsoku w:val="0"/>
        <w:overflowPunct w:val="0"/>
        <w:ind w:left="0" w:right="210"/>
        <w:jc w:val="both"/>
        <w:rPr>
          <w:spacing w:val="-1"/>
          <w:sz w:val="22"/>
          <w:szCs w:val="22"/>
        </w:rPr>
      </w:pPr>
      <w:r w:rsidRPr="00BA38B6">
        <w:rPr>
          <w:b/>
          <w:bCs/>
          <w:spacing w:val="-1"/>
          <w:sz w:val="22"/>
          <w:szCs w:val="22"/>
        </w:rPr>
        <w:t>Figure</w:t>
      </w:r>
      <w:r w:rsidRPr="00BA38B6">
        <w:rPr>
          <w:b/>
          <w:bCs/>
          <w:sz w:val="22"/>
          <w:szCs w:val="22"/>
        </w:rPr>
        <w:t xml:space="preserve"> 6.</w:t>
      </w:r>
      <w:r w:rsidRPr="00BA38B6">
        <w:rPr>
          <w:b/>
          <w:bCs/>
          <w:spacing w:val="1"/>
          <w:sz w:val="22"/>
          <w:szCs w:val="22"/>
        </w:rPr>
        <w:t xml:space="preserve"> </w:t>
      </w:r>
      <w:r w:rsidRPr="00BA38B6">
        <w:rPr>
          <w:spacing w:val="-1"/>
          <w:sz w:val="22"/>
          <w:szCs w:val="22"/>
        </w:rPr>
        <w:t>Numbers of adult least tern (top) and piping plover (bottom) adults observed during semi-monthly surveys of sandpits and central Platte River channels, combined, between Chapman and Lexington, Nebraska, 2001–2020.</w:t>
      </w:r>
    </w:p>
    <w:p w14:paraId="26EE893F" w14:textId="4FA366DA" w:rsidR="00A37C31" w:rsidRPr="00BA38B6" w:rsidRDefault="00A37C31" w:rsidP="00A37C31">
      <w:pPr>
        <w:pStyle w:val="BodyText"/>
        <w:kinsoku w:val="0"/>
        <w:overflowPunct w:val="0"/>
        <w:ind w:left="0" w:right="210"/>
        <w:jc w:val="both"/>
        <w:rPr>
          <w:spacing w:val="-1"/>
          <w:sz w:val="22"/>
          <w:szCs w:val="22"/>
        </w:rPr>
      </w:pPr>
      <w:r w:rsidRPr="00BA38B6">
        <w:rPr>
          <w:spacing w:val="-1"/>
          <w:sz w:val="22"/>
          <w:szCs w:val="22"/>
        </w:rPr>
        <w:t>*Indicates periods for which river surveys were not completed due to a lack of flow in the channel, high flow, or other restriction</w:t>
      </w:r>
      <w:r w:rsidR="00020853">
        <w:rPr>
          <w:spacing w:val="-1"/>
          <w:sz w:val="22"/>
          <w:szCs w:val="22"/>
        </w:rPr>
        <w:t>s</w:t>
      </w:r>
      <w:r w:rsidRPr="00BA38B6">
        <w:rPr>
          <w:spacing w:val="-1"/>
          <w:sz w:val="22"/>
          <w:szCs w:val="22"/>
        </w:rPr>
        <w:t>.</w:t>
      </w:r>
    </w:p>
    <w:p w14:paraId="2814058A" w14:textId="77777777" w:rsidR="00A37C31" w:rsidRDefault="00A37C31" w:rsidP="00A37C31"/>
    <w:p w14:paraId="232535D5" w14:textId="77777777" w:rsidR="00A37C31" w:rsidRDefault="00A37C31" w:rsidP="00A37C31">
      <w:r>
        <w:rPr>
          <w:noProof/>
        </w:rPr>
        <w:lastRenderedPageBreak/>
        <w:drawing>
          <wp:anchor distT="0" distB="0" distL="114300" distR="114300" simplePos="0" relativeHeight="251987968" behindDoc="0" locked="0" layoutInCell="1" allowOverlap="1" wp14:anchorId="0B1B7BC7" wp14:editId="40E334F4">
            <wp:simplePos x="0" y="0"/>
            <wp:positionH relativeFrom="column">
              <wp:posOffset>990600</wp:posOffset>
            </wp:positionH>
            <wp:positionV relativeFrom="paragraph">
              <wp:posOffset>527050</wp:posOffset>
            </wp:positionV>
            <wp:extent cx="914400" cy="558800"/>
            <wp:effectExtent l="57150" t="57150" r="57150" b="50800"/>
            <wp:wrapNone/>
            <wp:docPr id="1493" name="Picture 5" descr="A close up of a bird&#10;&#10;Description automatically generated">
              <a:extLst xmlns:a="http://schemas.openxmlformats.org/drawingml/2006/main">
                <a:ext uri="{FF2B5EF4-FFF2-40B4-BE49-F238E27FC236}">
                  <a16:creationId xmlns:a16="http://schemas.microsoft.com/office/drawing/2014/main" id="{093BDADC-2AEC-48FB-9233-66A0F820F36E}"/>
                </a:ext>
              </a:extLst>
            </wp:docPr>
            <wp:cNvGraphicFramePr/>
            <a:graphic xmlns:a="http://schemas.openxmlformats.org/drawingml/2006/main">
              <a:graphicData uri="http://schemas.openxmlformats.org/drawingml/2006/picture">
                <pic:pic xmlns:pic="http://schemas.openxmlformats.org/drawingml/2006/picture">
                  <pic:nvPicPr>
                    <pic:cNvPr id="6" name="Picture 5" descr="A close up of a bird&#10;&#10;Description automatically generated">
                      <a:extLst>
                        <a:ext uri="{FF2B5EF4-FFF2-40B4-BE49-F238E27FC236}">
                          <a16:creationId xmlns:a16="http://schemas.microsoft.com/office/drawing/2014/main" id="{093BDADC-2AEC-48FB-9233-66A0F820F36E}"/>
                        </a:ext>
                      </a:extLst>
                    </pic:cNvPr>
                    <pic:cNvPicPr/>
                  </pic:nvPicPr>
                  <pic:blipFill rotWithShape="1">
                    <a:blip r:embed="rId136" cstate="print">
                      <a:extLst>
                        <a:ext uri="{28A0092B-C50C-407E-A947-70E740481C1C}">
                          <a14:useLocalDpi xmlns:a14="http://schemas.microsoft.com/office/drawing/2010/main" val="0"/>
                        </a:ext>
                      </a:extLst>
                    </a:blip>
                    <a:srcRect l="23969" t="29037" r="32930" b="46223"/>
                    <a:stretch/>
                  </pic:blipFill>
                  <pic:spPr>
                    <a:xfrm>
                      <a:off x="0" y="0"/>
                      <a:ext cx="914400" cy="558800"/>
                    </a:xfrm>
                    <a:prstGeom prst="rect">
                      <a:avLst/>
                    </a:prstGeom>
                    <a:ln w="44450">
                      <a:solidFill>
                        <a:srgbClr val="C00000"/>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88992" behindDoc="0" locked="0" layoutInCell="1" allowOverlap="1" wp14:anchorId="110DC31F" wp14:editId="67734410">
            <wp:simplePos x="0" y="0"/>
            <wp:positionH relativeFrom="column">
              <wp:posOffset>2787650</wp:posOffset>
            </wp:positionH>
            <wp:positionV relativeFrom="paragraph">
              <wp:posOffset>539750</wp:posOffset>
            </wp:positionV>
            <wp:extent cx="609600" cy="546100"/>
            <wp:effectExtent l="57150" t="57150" r="57150" b="63500"/>
            <wp:wrapNone/>
            <wp:docPr id="11" name="Picture 1"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37" cstate="print">
                      <a:extLst>
                        <a:ext uri="{28A0092B-C50C-407E-A947-70E740481C1C}">
                          <a14:useLocalDpi xmlns:a14="http://schemas.microsoft.com/office/drawing/2010/main" val="0"/>
                        </a:ext>
                      </a:extLst>
                    </a:blip>
                    <a:srcRect l="34753" t="9199" r="19592" b="54004"/>
                    <a:stretch/>
                  </pic:blipFill>
                  <pic:spPr>
                    <a:xfrm>
                      <a:off x="0" y="0"/>
                      <a:ext cx="609600" cy="546100"/>
                    </a:xfrm>
                    <a:prstGeom prst="rect">
                      <a:avLst/>
                    </a:prstGeom>
                    <a:ln w="47625">
                      <a:solidFill>
                        <a:schemeClr val="accent1"/>
                      </a:solid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F5EFF69" wp14:editId="741377F0">
            <wp:extent cx="5749290" cy="3394293"/>
            <wp:effectExtent l="19050" t="19050" r="22860" b="15875"/>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rotWithShape="1">
                    <a:blip r:embed="rId138" cstate="print">
                      <a:extLst>
                        <a:ext uri="{28A0092B-C50C-407E-A947-70E740481C1C}">
                          <a14:useLocalDpi xmlns:a14="http://schemas.microsoft.com/office/drawing/2010/main" val="0"/>
                        </a:ext>
                      </a:extLst>
                    </a:blip>
                    <a:srcRect t="7063" r="16667"/>
                    <a:stretch/>
                  </pic:blipFill>
                  <pic:spPr bwMode="auto">
                    <a:xfrm>
                      <a:off x="0" y="0"/>
                      <a:ext cx="5757177" cy="339894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295450B" w14:textId="0AD5A21D" w:rsidR="00DE0032" w:rsidRDefault="00A37C31" w:rsidP="00FF0B9A">
      <w:pPr>
        <w:pStyle w:val="BodyText"/>
        <w:kinsoku w:val="0"/>
        <w:overflowPunct w:val="0"/>
        <w:ind w:left="0" w:right="180"/>
        <w:jc w:val="both"/>
        <w:rPr>
          <w:sz w:val="22"/>
          <w:szCs w:val="22"/>
        </w:rPr>
      </w:pPr>
      <w:r w:rsidRPr="00BA38B6">
        <w:rPr>
          <w:b/>
          <w:bCs/>
          <w:spacing w:val="-1"/>
          <w:sz w:val="22"/>
          <w:szCs w:val="22"/>
        </w:rPr>
        <w:t>Figure</w:t>
      </w:r>
      <w:r w:rsidRPr="00BA38B6">
        <w:rPr>
          <w:b/>
          <w:bCs/>
          <w:spacing w:val="6"/>
          <w:sz w:val="22"/>
          <w:szCs w:val="22"/>
        </w:rPr>
        <w:t xml:space="preserve"> </w:t>
      </w:r>
      <w:r w:rsidRPr="00BA38B6">
        <w:rPr>
          <w:b/>
          <w:bCs/>
          <w:sz w:val="22"/>
          <w:szCs w:val="22"/>
        </w:rPr>
        <w:t>7.</w:t>
      </w:r>
      <w:r w:rsidRPr="00BA38B6">
        <w:rPr>
          <w:b/>
          <w:bCs/>
          <w:spacing w:val="1"/>
          <w:sz w:val="22"/>
          <w:szCs w:val="22"/>
        </w:rPr>
        <w:t xml:space="preserve"> </w:t>
      </w:r>
      <w:r w:rsidRPr="00BA38B6">
        <w:rPr>
          <w:sz w:val="22"/>
          <w:szCs w:val="22"/>
        </w:rPr>
        <w:t>Trends</w:t>
      </w:r>
      <w:r w:rsidRPr="00BA38B6">
        <w:rPr>
          <w:spacing w:val="5"/>
          <w:sz w:val="22"/>
          <w:szCs w:val="22"/>
        </w:rPr>
        <w:t xml:space="preserve"> </w:t>
      </w:r>
      <w:r w:rsidRPr="00BA38B6">
        <w:rPr>
          <w:spacing w:val="-1"/>
          <w:sz w:val="22"/>
          <w:szCs w:val="22"/>
        </w:rPr>
        <w:t>(lines)</w:t>
      </w:r>
      <w:r w:rsidRPr="00BA38B6">
        <w:rPr>
          <w:spacing w:val="6"/>
          <w:sz w:val="22"/>
          <w:szCs w:val="22"/>
        </w:rPr>
        <w:t xml:space="preserve"> </w:t>
      </w:r>
      <w:r w:rsidRPr="00BA38B6">
        <w:rPr>
          <w:spacing w:val="-1"/>
          <w:sz w:val="22"/>
          <w:szCs w:val="22"/>
        </w:rPr>
        <w:t>in</w:t>
      </w:r>
      <w:r w:rsidRPr="00BA38B6">
        <w:rPr>
          <w:spacing w:val="5"/>
          <w:sz w:val="22"/>
          <w:szCs w:val="22"/>
        </w:rPr>
        <w:t xml:space="preserve"> </w:t>
      </w:r>
      <w:r w:rsidRPr="00BA38B6">
        <w:rPr>
          <w:spacing w:val="-1"/>
          <w:sz w:val="22"/>
          <w:szCs w:val="22"/>
        </w:rPr>
        <w:t>peak</w:t>
      </w:r>
      <w:r w:rsidRPr="00BA38B6">
        <w:rPr>
          <w:spacing w:val="4"/>
          <w:sz w:val="22"/>
          <w:szCs w:val="22"/>
        </w:rPr>
        <w:t xml:space="preserve"> </w:t>
      </w:r>
      <w:r w:rsidRPr="00BA38B6">
        <w:rPr>
          <w:spacing w:val="-1"/>
          <w:sz w:val="22"/>
          <w:szCs w:val="22"/>
        </w:rPr>
        <w:t>counts</w:t>
      </w:r>
      <w:r w:rsidRPr="00BA38B6">
        <w:rPr>
          <w:spacing w:val="5"/>
          <w:sz w:val="22"/>
          <w:szCs w:val="22"/>
        </w:rPr>
        <w:t xml:space="preserve"> </w:t>
      </w:r>
      <w:r w:rsidRPr="00BA38B6">
        <w:rPr>
          <w:sz w:val="22"/>
          <w:szCs w:val="22"/>
        </w:rPr>
        <w:t>of</w:t>
      </w:r>
      <w:r w:rsidRPr="00BA38B6">
        <w:rPr>
          <w:spacing w:val="4"/>
          <w:sz w:val="22"/>
          <w:szCs w:val="22"/>
        </w:rPr>
        <w:t xml:space="preserve"> </w:t>
      </w:r>
      <w:r w:rsidRPr="00BA38B6">
        <w:rPr>
          <w:spacing w:val="-1"/>
          <w:sz w:val="22"/>
          <w:szCs w:val="22"/>
        </w:rPr>
        <w:t>least</w:t>
      </w:r>
      <w:r w:rsidRPr="00BA38B6">
        <w:rPr>
          <w:spacing w:val="6"/>
          <w:sz w:val="22"/>
          <w:szCs w:val="22"/>
        </w:rPr>
        <w:t xml:space="preserve"> </w:t>
      </w:r>
      <w:r w:rsidRPr="00BA38B6">
        <w:rPr>
          <w:spacing w:val="-1"/>
          <w:sz w:val="22"/>
          <w:szCs w:val="22"/>
        </w:rPr>
        <w:t>tern</w:t>
      </w:r>
      <w:r w:rsidRPr="00BA38B6">
        <w:rPr>
          <w:spacing w:val="4"/>
          <w:sz w:val="22"/>
          <w:szCs w:val="22"/>
        </w:rPr>
        <w:t xml:space="preserve"> </w:t>
      </w:r>
      <w:r w:rsidRPr="00BA38B6">
        <w:rPr>
          <w:sz w:val="22"/>
          <w:szCs w:val="22"/>
        </w:rPr>
        <w:t>(red</w:t>
      </w:r>
      <w:r w:rsidRPr="00BA38B6">
        <w:rPr>
          <w:spacing w:val="4"/>
          <w:sz w:val="22"/>
          <w:szCs w:val="22"/>
        </w:rPr>
        <w:t xml:space="preserve"> </w:t>
      </w:r>
      <w:r w:rsidRPr="00BA38B6">
        <w:rPr>
          <w:spacing w:val="-1"/>
          <w:sz w:val="22"/>
          <w:szCs w:val="22"/>
        </w:rPr>
        <w:t>bars)</w:t>
      </w:r>
      <w:r w:rsidRPr="00BA38B6">
        <w:rPr>
          <w:spacing w:val="6"/>
          <w:sz w:val="22"/>
          <w:szCs w:val="22"/>
        </w:rPr>
        <w:t xml:space="preserve"> </w:t>
      </w:r>
      <w:r w:rsidRPr="00BA38B6">
        <w:rPr>
          <w:spacing w:val="-1"/>
          <w:sz w:val="22"/>
          <w:szCs w:val="22"/>
        </w:rPr>
        <w:t>and</w:t>
      </w:r>
      <w:r w:rsidRPr="00BA38B6">
        <w:rPr>
          <w:spacing w:val="7"/>
          <w:sz w:val="22"/>
          <w:szCs w:val="22"/>
        </w:rPr>
        <w:t xml:space="preserve"> </w:t>
      </w:r>
      <w:r w:rsidRPr="00BA38B6">
        <w:rPr>
          <w:spacing w:val="-1"/>
          <w:sz w:val="22"/>
          <w:szCs w:val="22"/>
        </w:rPr>
        <w:t>piping</w:t>
      </w:r>
      <w:r w:rsidRPr="00BA38B6">
        <w:rPr>
          <w:spacing w:val="5"/>
          <w:sz w:val="22"/>
          <w:szCs w:val="22"/>
        </w:rPr>
        <w:t xml:space="preserve"> </w:t>
      </w:r>
      <w:r w:rsidRPr="00BA38B6">
        <w:rPr>
          <w:spacing w:val="-1"/>
          <w:sz w:val="22"/>
          <w:szCs w:val="22"/>
        </w:rPr>
        <w:t>plover</w:t>
      </w:r>
      <w:r w:rsidRPr="00BA38B6">
        <w:rPr>
          <w:spacing w:val="6"/>
          <w:sz w:val="22"/>
          <w:szCs w:val="22"/>
        </w:rPr>
        <w:t xml:space="preserve"> </w:t>
      </w:r>
      <w:r w:rsidRPr="00BA38B6">
        <w:rPr>
          <w:spacing w:val="-1"/>
          <w:sz w:val="22"/>
          <w:szCs w:val="22"/>
        </w:rPr>
        <w:t>(blue</w:t>
      </w:r>
      <w:r w:rsidRPr="00BA38B6">
        <w:rPr>
          <w:spacing w:val="6"/>
          <w:sz w:val="22"/>
          <w:szCs w:val="22"/>
        </w:rPr>
        <w:t xml:space="preserve"> </w:t>
      </w:r>
      <w:r w:rsidRPr="00BA38B6">
        <w:rPr>
          <w:spacing w:val="-1"/>
          <w:sz w:val="22"/>
          <w:szCs w:val="22"/>
        </w:rPr>
        <w:t>bars)</w:t>
      </w:r>
      <w:r w:rsidRPr="00BA38B6">
        <w:rPr>
          <w:spacing w:val="6"/>
          <w:sz w:val="22"/>
          <w:szCs w:val="22"/>
        </w:rPr>
        <w:t xml:space="preserve"> </w:t>
      </w:r>
      <w:r w:rsidRPr="00BA38B6">
        <w:rPr>
          <w:spacing w:val="-1"/>
          <w:sz w:val="22"/>
          <w:szCs w:val="22"/>
        </w:rPr>
        <w:t>adults</w:t>
      </w:r>
      <w:r w:rsidRPr="00BA38B6">
        <w:rPr>
          <w:spacing w:val="5"/>
          <w:sz w:val="22"/>
          <w:szCs w:val="22"/>
        </w:rPr>
        <w:t xml:space="preserve"> </w:t>
      </w:r>
      <w:r w:rsidRPr="00BA38B6">
        <w:rPr>
          <w:spacing w:val="-1"/>
          <w:sz w:val="22"/>
          <w:szCs w:val="22"/>
        </w:rPr>
        <w:t>observed</w:t>
      </w:r>
      <w:r w:rsidRPr="00BA38B6">
        <w:rPr>
          <w:spacing w:val="7"/>
          <w:sz w:val="22"/>
          <w:szCs w:val="22"/>
        </w:rPr>
        <w:t xml:space="preserve"> </w:t>
      </w:r>
      <w:r w:rsidRPr="00BA38B6">
        <w:rPr>
          <w:spacing w:val="-1"/>
          <w:sz w:val="22"/>
          <w:szCs w:val="22"/>
        </w:rPr>
        <w:t>during</w:t>
      </w:r>
      <w:r w:rsidRPr="00BA38B6">
        <w:rPr>
          <w:spacing w:val="105"/>
          <w:w w:val="99"/>
          <w:sz w:val="22"/>
          <w:szCs w:val="22"/>
        </w:rPr>
        <w:t xml:space="preserve"> </w:t>
      </w:r>
      <w:r w:rsidRPr="00BA38B6">
        <w:rPr>
          <w:spacing w:val="-1"/>
          <w:sz w:val="22"/>
          <w:szCs w:val="22"/>
        </w:rPr>
        <w:t>semi-monthly</w:t>
      </w:r>
      <w:r w:rsidRPr="00BA38B6">
        <w:rPr>
          <w:spacing w:val="7"/>
          <w:sz w:val="22"/>
          <w:szCs w:val="22"/>
        </w:rPr>
        <w:t xml:space="preserve"> </w:t>
      </w:r>
      <w:r w:rsidRPr="00BA38B6">
        <w:rPr>
          <w:spacing w:val="-1"/>
          <w:sz w:val="22"/>
          <w:szCs w:val="22"/>
        </w:rPr>
        <w:t>surveys</w:t>
      </w:r>
      <w:r w:rsidRPr="00BA38B6">
        <w:rPr>
          <w:spacing w:val="5"/>
          <w:sz w:val="22"/>
          <w:szCs w:val="22"/>
        </w:rPr>
        <w:t xml:space="preserve"> </w:t>
      </w:r>
      <w:r w:rsidRPr="00BA38B6">
        <w:rPr>
          <w:sz w:val="22"/>
          <w:szCs w:val="22"/>
        </w:rPr>
        <w:t>of</w:t>
      </w:r>
      <w:r w:rsidRPr="00BA38B6">
        <w:rPr>
          <w:spacing w:val="4"/>
          <w:sz w:val="22"/>
          <w:szCs w:val="22"/>
        </w:rPr>
        <w:t xml:space="preserve"> </w:t>
      </w:r>
      <w:r w:rsidRPr="00BA38B6">
        <w:rPr>
          <w:spacing w:val="-1"/>
          <w:sz w:val="22"/>
          <w:szCs w:val="22"/>
        </w:rPr>
        <w:t>sandpits</w:t>
      </w:r>
      <w:r w:rsidRPr="00BA38B6">
        <w:rPr>
          <w:spacing w:val="5"/>
          <w:sz w:val="22"/>
          <w:szCs w:val="22"/>
        </w:rPr>
        <w:t xml:space="preserve"> </w:t>
      </w:r>
      <w:r w:rsidRPr="00BA38B6">
        <w:rPr>
          <w:spacing w:val="-1"/>
          <w:sz w:val="22"/>
          <w:szCs w:val="22"/>
        </w:rPr>
        <w:t>(light</w:t>
      </w:r>
      <w:r w:rsidRPr="00BA38B6">
        <w:rPr>
          <w:spacing w:val="5"/>
          <w:sz w:val="22"/>
          <w:szCs w:val="22"/>
        </w:rPr>
        <w:t xml:space="preserve"> </w:t>
      </w:r>
      <w:r w:rsidRPr="00BA38B6">
        <w:rPr>
          <w:sz w:val="22"/>
          <w:szCs w:val="22"/>
        </w:rPr>
        <w:t>blue</w:t>
      </w:r>
      <w:r w:rsidRPr="00BA38B6">
        <w:rPr>
          <w:spacing w:val="6"/>
          <w:sz w:val="22"/>
          <w:szCs w:val="22"/>
        </w:rPr>
        <w:t xml:space="preserve"> </w:t>
      </w:r>
      <w:r w:rsidRPr="00BA38B6">
        <w:rPr>
          <w:spacing w:val="-1"/>
          <w:sz w:val="22"/>
          <w:szCs w:val="22"/>
        </w:rPr>
        <w:t>and</w:t>
      </w:r>
      <w:r w:rsidRPr="00BA38B6">
        <w:rPr>
          <w:spacing w:val="7"/>
          <w:sz w:val="22"/>
          <w:szCs w:val="22"/>
        </w:rPr>
        <w:t xml:space="preserve"> </w:t>
      </w:r>
      <w:r w:rsidRPr="00BA38B6">
        <w:rPr>
          <w:spacing w:val="-2"/>
          <w:sz w:val="22"/>
          <w:szCs w:val="22"/>
        </w:rPr>
        <w:t>light</w:t>
      </w:r>
      <w:r w:rsidRPr="00BA38B6">
        <w:rPr>
          <w:spacing w:val="5"/>
          <w:sz w:val="22"/>
          <w:szCs w:val="22"/>
        </w:rPr>
        <w:t xml:space="preserve"> </w:t>
      </w:r>
      <w:r w:rsidRPr="00BA38B6">
        <w:rPr>
          <w:sz w:val="22"/>
          <w:szCs w:val="22"/>
        </w:rPr>
        <w:t>red</w:t>
      </w:r>
      <w:r w:rsidRPr="00BA38B6">
        <w:rPr>
          <w:spacing w:val="7"/>
          <w:sz w:val="22"/>
          <w:szCs w:val="22"/>
        </w:rPr>
        <w:t xml:space="preserve"> </w:t>
      </w:r>
      <w:r w:rsidRPr="00BA38B6">
        <w:rPr>
          <w:sz w:val="22"/>
          <w:szCs w:val="22"/>
        </w:rPr>
        <w:t>bars)</w:t>
      </w:r>
      <w:r w:rsidRPr="00BA38B6">
        <w:rPr>
          <w:spacing w:val="6"/>
          <w:sz w:val="22"/>
          <w:szCs w:val="22"/>
        </w:rPr>
        <w:t xml:space="preserve"> </w:t>
      </w:r>
      <w:r w:rsidRPr="00BA38B6">
        <w:rPr>
          <w:spacing w:val="-1"/>
          <w:sz w:val="22"/>
          <w:szCs w:val="22"/>
        </w:rPr>
        <w:t>and</w:t>
      </w:r>
      <w:r w:rsidRPr="00BA38B6">
        <w:rPr>
          <w:spacing w:val="7"/>
          <w:sz w:val="22"/>
          <w:szCs w:val="22"/>
        </w:rPr>
        <w:t xml:space="preserve"> </w:t>
      </w:r>
      <w:r w:rsidRPr="00BA38B6">
        <w:rPr>
          <w:spacing w:val="-1"/>
          <w:sz w:val="22"/>
          <w:szCs w:val="22"/>
        </w:rPr>
        <w:t>the</w:t>
      </w:r>
      <w:r w:rsidRPr="00BA38B6">
        <w:rPr>
          <w:spacing w:val="3"/>
          <w:sz w:val="22"/>
          <w:szCs w:val="22"/>
        </w:rPr>
        <w:t xml:space="preserve"> central </w:t>
      </w:r>
      <w:r w:rsidRPr="00BA38B6">
        <w:rPr>
          <w:spacing w:val="-1"/>
          <w:sz w:val="22"/>
          <w:szCs w:val="22"/>
        </w:rPr>
        <w:t>Platte</w:t>
      </w:r>
      <w:r w:rsidRPr="00BA38B6">
        <w:rPr>
          <w:spacing w:val="6"/>
          <w:sz w:val="22"/>
          <w:szCs w:val="22"/>
        </w:rPr>
        <w:t xml:space="preserve"> </w:t>
      </w:r>
      <w:r w:rsidRPr="00BA38B6">
        <w:rPr>
          <w:spacing w:val="-1"/>
          <w:sz w:val="22"/>
          <w:szCs w:val="22"/>
        </w:rPr>
        <w:t>River</w:t>
      </w:r>
      <w:r w:rsidRPr="00BA38B6">
        <w:rPr>
          <w:spacing w:val="6"/>
          <w:sz w:val="22"/>
          <w:szCs w:val="22"/>
        </w:rPr>
        <w:t xml:space="preserve"> </w:t>
      </w:r>
      <w:r w:rsidRPr="00BA38B6">
        <w:rPr>
          <w:sz w:val="22"/>
          <w:szCs w:val="22"/>
        </w:rPr>
        <w:t>(dark</w:t>
      </w:r>
      <w:r w:rsidRPr="00BA38B6">
        <w:rPr>
          <w:spacing w:val="4"/>
          <w:sz w:val="22"/>
          <w:szCs w:val="22"/>
        </w:rPr>
        <w:t xml:space="preserve"> </w:t>
      </w:r>
      <w:r w:rsidRPr="00BA38B6">
        <w:rPr>
          <w:spacing w:val="-1"/>
          <w:sz w:val="22"/>
          <w:szCs w:val="22"/>
        </w:rPr>
        <w:t>blue</w:t>
      </w:r>
      <w:r w:rsidRPr="00BA38B6">
        <w:rPr>
          <w:spacing w:val="6"/>
          <w:sz w:val="22"/>
          <w:szCs w:val="22"/>
        </w:rPr>
        <w:t xml:space="preserve"> </w:t>
      </w:r>
      <w:r w:rsidRPr="00BA38B6">
        <w:rPr>
          <w:spacing w:val="-2"/>
          <w:sz w:val="22"/>
          <w:szCs w:val="22"/>
        </w:rPr>
        <w:t>and</w:t>
      </w:r>
      <w:r w:rsidRPr="00BA38B6">
        <w:rPr>
          <w:spacing w:val="91"/>
          <w:w w:val="99"/>
          <w:sz w:val="22"/>
          <w:szCs w:val="22"/>
        </w:rPr>
        <w:t xml:space="preserve"> </w:t>
      </w:r>
      <w:r w:rsidRPr="00BA38B6">
        <w:rPr>
          <w:sz w:val="22"/>
          <w:szCs w:val="22"/>
        </w:rPr>
        <w:t>dark</w:t>
      </w:r>
      <w:r w:rsidRPr="00BA38B6">
        <w:rPr>
          <w:spacing w:val="-8"/>
          <w:sz w:val="22"/>
          <w:szCs w:val="22"/>
        </w:rPr>
        <w:t xml:space="preserve"> </w:t>
      </w:r>
      <w:r w:rsidRPr="00BA38B6">
        <w:rPr>
          <w:sz w:val="22"/>
          <w:szCs w:val="22"/>
        </w:rPr>
        <w:t>red</w:t>
      </w:r>
      <w:r w:rsidRPr="00BA38B6">
        <w:rPr>
          <w:spacing w:val="-6"/>
          <w:sz w:val="22"/>
          <w:szCs w:val="22"/>
        </w:rPr>
        <w:t xml:space="preserve"> </w:t>
      </w:r>
      <w:r w:rsidRPr="00BA38B6">
        <w:rPr>
          <w:sz w:val="22"/>
          <w:szCs w:val="22"/>
        </w:rPr>
        <w:t>bars)</w:t>
      </w:r>
      <w:r w:rsidRPr="00BA38B6">
        <w:rPr>
          <w:spacing w:val="-8"/>
          <w:sz w:val="22"/>
          <w:szCs w:val="22"/>
        </w:rPr>
        <w:t xml:space="preserve"> </w:t>
      </w:r>
      <w:r w:rsidRPr="00BA38B6">
        <w:rPr>
          <w:spacing w:val="-1"/>
          <w:sz w:val="22"/>
          <w:szCs w:val="22"/>
        </w:rPr>
        <w:t>between</w:t>
      </w:r>
      <w:r w:rsidRPr="00BA38B6">
        <w:rPr>
          <w:spacing w:val="-6"/>
          <w:sz w:val="22"/>
          <w:szCs w:val="22"/>
        </w:rPr>
        <w:t xml:space="preserve"> </w:t>
      </w:r>
      <w:r w:rsidRPr="00BA38B6">
        <w:rPr>
          <w:spacing w:val="-1"/>
          <w:sz w:val="22"/>
          <w:szCs w:val="22"/>
        </w:rPr>
        <w:t>Lexington</w:t>
      </w:r>
      <w:r w:rsidRPr="00BA38B6">
        <w:rPr>
          <w:spacing w:val="-7"/>
          <w:sz w:val="22"/>
          <w:szCs w:val="22"/>
        </w:rPr>
        <w:t xml:space="preserve"> </w:t>
      </w:r>
      <w:r w:rsidRPr="00BA38B6">
        <w:rPr>
          <w:spacing w:val="-1"/>
          <w:sz w:val="22"/>
          <w:szCs w:val="22"/>
        </w:rPr>
        <w:t>and</w:t>
      </w:r>
      <w:r w:rsidRPr="00BA38B6">
        <w:rPr>
          <w:spacing w:val="-6"/>
          <w:sz w:val="22"/>
          <w:szCs w:val="22"/>
        </w:rPr>
        <w:t xml:space="preserve"> </w:t>
      </w:r>
      <w:r w:rsidRPr="00BA38B6">
        <w:rPr>
          <w:spacing w:val="-1"/>
          <w:sz w:val="22"/>
          <w:szCs w:val="22"/>
        </w:rPr>
        <w:t>Chapman,</w:t>
      </w:r>
      <w:r w:rsidRPr="00BA38B6">
        <w:rPr>
          <w:spacing w:val="-6"/>
          <w:sz w:val="22"/>
          <w:szCs w:val="22"/>
        </w:rPr>
        <w:t xml:space="preserve"> </w:t>
      </w:r>
      <w:r w:rsidRPr="00BA38B6">
        <w:rPr>
          <w:spacing w:val="-1"/>
          <w:sz w:val="22"/>
          <w:szCs w:val="22"/>
        </w:rPr>
        <w:t>Nebraska,</w:t>
      </w:r>
      <w:r w:rsidRPr="00BA38B6">
        <w:rPr>
          <w:spacing w:val="-4"/>
          <w:sz w:val="22"/>
          <w:szCs w:val="22"/>
        </w:rPr>
        <w:t xml:space="preserve"> </w:t>
      </w:r>
      <w:r w:rsidRPr="00BA38B6">
        <w:rPr>
          <w:sz w:val="22"/>
          <w:szCs w:val="22"/>
        </w:rPr>
        <w:t>2001-2020.</w:t>
      </w:r>
    </w:p>
    <w:p w14:paraId="40B8D78D" w14:textId="77777777" w:rsidR="00FF0B9A" w:rsidRDefault="00FF0B9A" w:rsidP="00FF0B9A">
      <w:pPr>
        <w:pStyle w:val="BodyText"/>
        <w:kinsoku w:val="0"/>
        <w:overflowPunct w:val="0"/>
        <w:ind w:left="0" w:right="180"/>
        <w:jc w:val="both"/>
        <w:rPr>
          <w:sz w:val="22"/>
          <w:szCs w:val="22"/>
        </w:rPr>
      </w:pPr>
    </w:p>
    <w:p w14:paraId="4D3D71B1" w14:textId="77777777" w:rsidR="00FF0B9A" w:rsidRPr="0010287D" w:rsidRDefault="00FF0B9A" w:rsidP="00FF0B9A">
      <w:pPr>
        <w:pStyle w:val="BodyText"/>
        <w:kinsoku w:val="0"/>
        <w:overflowPunct w:val="0"/>
        <w:ind w:left="0" w:right="90"/>
        <w:rPr>
          <w:sz w:val="22"/>
          <w:szCs w:val="22"/>
        </w:rPr>
      </w:pPr>
      <w:r>
        <w:rPr>
          <w:noProof/>
        </w:rPr>
        <w:drawing>
          <wp:inline distT="0" distB="0" distL="0" distR="0" wp14:anchorId="21F18840" wp14:editId="63227755">
            <wp:extent cx="5654040" cy="3665220"/>
            <wp:effectExtent l="0" t="0" r="3810" b="11430"/>
            <wp:docPr id="62" name="Chart 62">
              <a:extLst xmlns:a="http://schemas.openxmlformats.org/drawingml/2006/main">
                <a:ext uri="{FF2B5EF4-FFF2-40B4-BE49-F238E27FC236}">
                  <a16:creationId xmlns:a16="http://schemas.microsoft.com/office/drawing/2014/main" id="{5A7F12CE-F55C-41FA-A381-C53B876CA1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493F717C" w14:textId="77777777" w:rsidR="00FF0B9A" w:rsidRPr="00BA38B6" w:rsidRDefault="00FF0B9A" w:rsidP="00FF0B9A">
      <w:pPr>
        <w:pStyle w:val="BodyText"/>
        <w:kinsoku w:val="0"/>
        <w:overflowPunct w:val="0"/>
        <w:spacing w:before="73"/>
        <w:ind w:left="0" w:right="270"/>
        <w:jc w:val="both"/>
        <w:rPr>
          <w:sz w:val="22"/>
          <w:szCs w:val="22"/>
        </w:rPr>
      </w:pPr>
      <w:r w:rsidRPr="00EF505E">
        <w:rPr>
          <w:b/>
          <w:bCs/>
          <w:spacing w:val="-1"/>
          <w:sz w:val="22"/>
          <w:szCs w:val="22"/>
        </w:rPr>
        <w:t>Figure</w:t>
      </w:r>
      <w:r w:rsidRPr="00EF505E">
        <w:rPr>
          <w:b/>
          <w:bCs/>
          <w:spacing w:val="-5"/>
          <w:sz w:val="22"/>
          <w:szCs w:val="22"/>
        </w:rPr>
        <w:t xml:space="preserve"> </w:t>
      </w:r>
      <w:r w:rsidRPr="00EF505E">
        <w:rPr>
          <w:b/>
          <w:bCs/>
          <w:sz w:val="22"/>
          <w:szCs w:val="22"/>
        </w:rPr>
        <w:t>8.</w:t>
      </w:r>
      <w:r w:rsidRPr="00BA38B6">
        <w:rPr>
          <w:b/>
          <w:bCs/>
          <w:spacing w:val="-4"/>
          <w:sz w:val="22"/>
          <w:szCs w:val="22"/>
        </w:rPr>
        <w:t xml:space="preserve"> </w:t>
      </w:r>
      <w:r>
        <w:rPr>
          <w:spacing w:val="-1"/>
          <w:sz w:val="22"/>
          <w:szCs w:val="22"/>
        </w:rPr>
        <w:t>Relationship between</w:t>
      </w:r>
      <w:r w:rsidRPr="00BA38B6">
        <w:rPr>
          <w:spacing w:val="-6"/>
          <w:sz w:val="22"/>
          <w:szCs w:val="22"/>
        </w:rPr>
        <w:t xml:space="preserve"> </w:t>
      </w:r>
      <w:r w:rsidRPr="00BA38B6">
        <w:rPr>
          <w:sz w:val="22"/>
          <w:szCs w:val="22"/>
        </w:rPr>
        <w:t>numbers</w:t>
      </w:r>
      <w:r w:rsidRPr="00BA38B6">
        <w:rPr>
          <w:spacing w:val="-6"/>
          <w:sz w:val="22"/>
          <w:szCs w:val="22"/>
        </w:rPr>
        <w:t xml:space="preserve"> </w:t>
      </w:r>
      <w:r w:rsidRPr="00BA38B6">
        <w:rPr>
          <w:sz w:val="22"/>
          <w:szCs w:val="22"/>
        </w:rPr>
        <w:t>of</w:t>
      </w:r>
      <w:r w:rsidRPr="00BA38B6">
        <w:rPr>
          <w:spacing w:val="-7"/>
          <w:sz w:val="22"/>
          <w:szCs w:val="22"/>
        </w:rPr>
        <w:t xml:space="preserve"> </w:t>
      </w:r>
      <w:r w:rsidRPr="00BA38B6">
        <w:rPr>
          <w:spacing w:val="-1"/>
          <w:sz w:val="22"/>
          <w:szCs w:val="22"/>
        </w:rPr>
        <w:t>least</w:t>
      </w:r>
      <w:r w:rsidRPr="00BA38B6">
        <w:rPr>
          <w:spacing w:val="-4"/>
          <w:sz w:val="22"/>
          <w:szCs w:val="22"/>
        </w:rPr>
        <w:t xml:space="preserve"> </w:t>
      </w:r>
      <w:r w:rsidRPr="00BA38B6">
        <w:rPr>
          <w:sz w:val="22"/>
          <w:szCs w:val="22"/>
        </w:rPr>
        <w:t>tern</w:t>
      </w:r>
      <w:r w:rsidRPr="00BA38B6">
        <w:rPr>
          <w:spacing w:val="-6"/>
          <w:sz w:val="22"/>
          <w:szCs w:val="22"/>
        </w:rPr>
        <w:t xml:space="preserve"> </w:t>
      </w:r>
      <w:r w:rsidRPr="00BA38B6">
        <w:rPr>
          <w:sz w:val="22"/>
          <w:szCs w:val="22"/>
        </w:rPr>
        <w:t>(red</w:t>
      </w:r>
      <w:r w:rsidRPr="00BA38B6">
        <w:rPr>
          <w:spacing w:val="-1"/>
          <w:sz w:val="22"/>
          <w:szCs w:val="22"/>
        </w:rPr>
        <w:t>)</w:t>
      </w:r>
      <w:r w:rsidRPr="00BA38B6">
        <w:rPr>
          <w:spacing w:val="-4"/>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piping</w:t>
      </w:r>
      <w:r w:rsidRPr="00BA38B6">
        <w:rPr>
          <w:spacing w:val="-6"/>
          <w:sz w:val="22"/>
          <w:szCs w:val="22"/>
        </w:rPr>
        <w:t xml:space="preserve"> </w:t>
      </w:r>
      <w:r w:rsidRPr="00BA38B6">
        <w:rPr>
          <w:spacing w:val="-1"/>
          <w:sz w:val="22"/>
          <w:szCs w:val="22"/>
        </w:rPr>
        <w:t>plover</w:t>
      </w:r>
      <w:r w:rsidRPr="00BA38B6">
        <w:rPr>
          <w:spacing w:val="-3"/>
          <w:sz w:val="22"/>
          <w:szCs w:val="22"/>
        </w:rPr>
        <w:t xml:space="preserve"> </w:t>
      </w:r>
      <w:r w:rsidRPr="00BA38B6">
        <w:rPr>
          <w:spacing w:val="-1"/>
          <w:sz w:val="22"/>
          <w:szCs w:val="22"/>
        </w:rPr>
        <w:t>(blue)</w:t>
      </w:r>
      <w:r w:rsidRPr="00BA38B6">
        <w:rPr>
          <w:spacing w:val="-4"/>
          <w:sz w:val="22"/>
          <w:szCs w:val="22"/>
        </w:rPr>
        <w:t xml:space="preserve"> </w:t>
      </w:r>
      <w:r w:rsidRPr="00BA38B6">
        <w:rPr>
          <w:spacing w:val="-1"/>
          <w:sz w:val="22"/>
          <w:szCs w:val="22"/>
        </w:rPr>
        <w:t>breeding</w:t>
      </w:r>
      <w:r w:rsidRPr="00BA38B6">
        <w:rPr>
          <w:spacing w:val="-6"/>
          <w:sz w:val="22"/>
          <w:szCs w:val="22"/>
        </w:rPr>
        <w:t xml:space="preserve"> </w:t>
      </w:r>
      <w:r w:rsidRPr="00BA38B6">
        <w:rPr>
          <w:sz w:val="22"/>
          <w:szCs w:val="22"/>
        </w:rPr>
        <w:t>pairs</w:t>
      </w:r>
      <w:r w:rsidRPr="00BA38B6">
        <w:rPr>
          <w:spacing w:val="-6"/>
          <w:sz w:val="22"/>
          <w:szCs w:val="22"/>
        </w:rPr>
        <w:t xml:space="preserve"> </w:t>
      </w:r>
      <w:r w:rsidRPr="00BA38B6">
        <w:rPr>
          <w:spacing w:val="-2"/>
          <w:sz w:val="22"/>
          <w:szCs w:val="22"/>
        </w:rPr>
        <w:t>and</w:t>
      </w:r>
      <w:r w:rsidRPr="00BA38B6">
        <w:rPr>
          <w:spacing w:val="107"/>
          <w:w w:val="99"/>
          <w:sz w:val="22"/>
          <w:szCs w:val="22"/>
        </w:rPr>
        <w:t xml:space="preserve"> </w:t>
      </w:r>
      <w:r w:rsidRPr="00BA38B6">
        <w:rPr>
          <w:spacing w:val="-1"/>
          <w:sz w:val="22"/>
          <w:szCs w:val="22"/>
        </w:rPr>
        <w:t>availability</w:t>
      </w:r>
      <w:r w:rsidRPr="00BA38B6">
        <w:rPr>
          <w:spacing w:val="-8"/>
          <w:sz w:val="22"/>
          <w:szCs w:val="22"/>
        </w:rPr>
        <w:t xml:space="preserve"> </w:t>
      </w:r>
      <w:r w:rsidRPr="00BA38B6">
        <w:rPr>
          <w:sz w:val="22"/>
          <w:szCs w:val="22"/>
        </w:rPr>
        <w:t>of</w:t>
      </w:r>
      <w:r w:rsidRPr="00BA38B6">
        <w:rPr>
          <w:spacing w:val="-8"/>
          <w:sz w:val="22"/>
          <w:szCs w:val="22"/>
        </w:rPr>
        <w:t xml:space="preserve"> </w:t>
      </w:r>
      <w:r w:rsidRPr="00BA38B6">
        <w:rPr>
          <w:spacing w:val="-1"/>
          <w:sz w:val="22"/>
          <w:szCs w:val="22"/>
        </w:rPr>
        <w:t>off-channel</w:t>
      </w:r>
      <w:r w:rsidRPr="00BA38B6">
        <w:rPr>
          <w:spacing w:val="-4"/>
          <w:sz w:val="22"/>
          <w:szCs w:val="22"/>
        </w:rPr>
        <w:t xml:space="preserve"> </w:t>
      </w:r>
      <w:r w:rsidRPr="00BA38B6">
        <w:rPr>
          <w:spacing w:val="-1"/>
          <w:sz w:val="22"/>
          <w:szCs w:val="22"/>
        </w:rPr>
        <w:t>habitat</w:t>
      </w:r>
      <w:r w:rsidRPr="00BA38B6">
        <w:rPr>
          <w:spacing w:val="-4"/>
          <w:sz w:val="22"/>
          <w:szCs w:val="22"/>
        </w:rPr>
        <w:t xml:space="preserve"> </w:t>
      </w:r>
      <w:r w:rsidRPr="00BA38B6">
        <w:rPr>
          <w:spacing w:val="-1"/>
          <w:sz w:val="22"/>
          <w:szCs w:val="22"/>
        </w:rPr>
        <w:t>within</w:t>
      </w:r>
      <w:r w:rsidRPr="00BA38B6">
        <w:rPr>
          <w:spacing w:val="-7"/>
          <w:sz w:val="22"/>
          <w:szCs w:val="22"/>
        </w:rPr>
        <w:t xml:space="preserve"> </w:t>
      </w:r>
      <w:r w:rsidRPr="00BA38B6">
        <w:rPr>
          <w:spacing w:val="-1"/>
          <w:sz w:val="22"/>
          <w:szCs w:val="22"/>
        </w:rPr>
        <w:t>the</w:t>
      </w:r>
      <w:r w:rsidRPr="00BA38B6">
        <w:rPr>
          <w:spacing w:val="-6"/>
          <w:sz w:val="22"/>
          <w:szCs w:val="22"/>
        </w:rPr>
        <w:t xml:space="preserve"> </w:t>
      </w:r>
      <w:r w:rsidRPr="00BA38B6">
        <w:rPr>
          <w:sz w:val="22"/>
          <w:szCs w:val="22"/>
        </w:rPr>
        <w:t>Program</w:t>
      </w:r>
      <w:r w:rsidRPr="00BA38B6">
        <w:rPr>
          <w:spacing w:val="-7"/>
          <w:sz w:val="22"/>
          <w:szCs w:val="22"/>
        </w:rPr>
        <w:t xml:space="preserve"> </w:t>
      </w:r>
      <w:r w:rsidRPr="00BA38B6">
        <w:rPr>
          <w:spacing w:val="-1"/>
          <w:sz w:val="22"/>
          <w:szCs w:val="22"/>
        </w:rPr>
        <w:t>Associated</w:t>
      </w:r>
      <w:r w:rsidRPr="00BA38B6">
        <w:rPr>
          <w:spacing w:val="-6"/>
          <w:sz w:val="22"/>
          <w:szCs w:val="22"/>
        </w:rPr>
        <w:t xml:space="preserve"> </w:t>
      </w:r>
      <w:r w:rsidRPr="00BA38B6">
        <w:rPr>
          <w:spacing w:val="-1"/>
          <w:sz w:val="22"/>
          <w:szCs w:val="22"/>
        </w:rPr>
        <w:t>Habitat</w:t>
      </w:r>
      <w:r w:rsidRPr="00BA38B6">
        <w:rPr>
          <w:spacing w:val="-4"/>
          <w:sz w:val="22"/>
          <w:szCs w:val="22"/>
        </w:rPr>
        <w:t xml:space="preserve"> </w:t>
      </w:r>
      <w:r w:rsidRPr="00BA38B6">
        <w:rPr>
          <w:spacing w:val="-1"/>
          <w:sz w:val="22"/>
          <w:szCs w:val="22"/>
        </w:rPr>
        <w:t>Area,</w:t>
      </w:r>
      <w:r w:rsidRPr="00BA38B6">
        <w:rPr>
          <w:spacing w:val="-6"/>
          <w:sz w:val="22"/>
          <w:szCs w:val="22"/>
        </w:rPr>
        <w:t xml:space="preserve"> </w:t>
      </w:r>
      <w:r w:rsidRPr="00BA38B6">
        <w:rPr>
          <w:sz w:val="22"/>
          <w:szCs w:val="22"/>
        </w:rPr>
        <w:t>2001-2020.</w:t>
      </w:r>
    </w:p>
    <w:p w14:paraId="658EF6C8" w14:textId="2AB1D045" w:rsidR="00513939" w:rsidRDefault="00513939" w:rsidP="00513939">
      <w:pPr>
        <w:pStyle w:val="BodyText"/>
        <w:kinsoku w:val="0"/>
        <w:overflowPunct w:val="0"/>
        <w:ind w:left="0" w:right="450"/>
        <w:sectPr w:rsidR="00513939" w:rsidSect="00E02E4B">
          <w:pgSz w:w="12240" w:h="15840"/>
          <w:pgMar w:top="1440" w:right="1440" w:bottom="1440" w:left="1440" w:header="720" w:footer="720" w:gutter="0"/>
          <w:lnNumType w:countBy="1" w:restart="continuous"/>
          <w:cols w:space="720"/>
          <w:docGrid w:linePitch="360"/>
        </w:sectPr>
      </w:pPr>
    </w:p>
    <w:p w14:paraId="389E3EA8" w14:textId="77777777" w:rsidR="00A37C31" w:rsidRDefault="00A37C31" w:rsidP="00A37C31">
      <w:r>
        <w:rPr>
          <w:b/>
          <w:bCs/>
          <w:noProof/>
          <w:spacing w:val="-1"/>
          <w:sz w:val="20"/>
          <w:szCs w:val="20"/>
        </w:rPr>
        <w:lastRenderedPageBreak/>
        <w:drawing>
          <wp:anchor distT="0" distB="0" distL="114300" distR="114300" simplePos="0" relativeHeight="252000256" behindDoc="0" locked="0" layoutInCell="1" allowOverlap="1" wp14:anchorId="2275C7CE" wp14:editId="66CB12E7">
            <wp:simplePos x="0" y="0"/>
            <wp:positionH relativeFrom="column">
              <wp:posOffset>436245</wp:posOffset>
            </wp:positionH>
            <wp:positionV relativeFrom="paragraph">
              <wp:posOffset>0</wp:posOffset>
            </wp:positionV>
            <wp:extent cx="7287260" cy="5402580"/>
            <wp:effectExtent l="0" t="0" r="8890" b="7620"/>
            <wp:wrapSquare wrapText="bothSides"/>
            <wp:docPr id="13" name="Picture 13" descr="A picture containing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engineering drawing&#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7287260" cy="5402580"/>
                    </a:xfrm>
                    <a:prstGeom prst="rect">
                      <a:avLst/>
                    </a:prstGeom>
                  </pic:spPr>
                </pic:pic>
              </a:graphicData>
            </a:graphic>
            <wp14:sizeRelH relativeFrom="margin">
              <wp14:pctWidth>0</wp14:pctWidth>
            </wp14:sizeRelH>
            <wp14:sizeRelV relativeFrom="margin">
              <wp14:pctHeight>0</wp14:pctHeight>
            </wp14:sizeRelV>
          </wp:anchor>
        </w:drawing>
      </w:r>
    </w:p>
    <w:p w14:paraId="29D6915E" w14:textId="145BB3E7" w:rsidR="00A37C31" w:rsidRPr="00BA38B6" w:rsidRDefault="00A37C31" w:rsidP="00DE0032">
      <w:pPr>
        <w:pStyle w:val="BodyText"/>
        <w:kinsoku w:val="0"/>
        <w:overflowPunct w:val="0"/>
        <w:spacing w:before="79"/>
        <w:ind w:left="900" w:right="1080"/>
        <w:jc w:val="both"/>
        <w:rPr>
          <w:spacing w:val="-1"/>
          <w:sz w:val="22"/>
          <w:szCs w:val="22"/>
        </w:rPr>
        <w:sectPr w:rsidR="00A37C31" w:rsidRPr="00BA38B6" w:rsidSect="00E02E4B">
          <w:pgSz w:w="15840" w:h="12240" w:orient="landscape"/>
          <w:pgMar w:top="1440" w:right="1440" w:bottom="1440" w:left="1440" w:header="720" w:footer="720" w:gutter="0"/>
          <w:lnNumType w:countBy="1" w:restart="continuous"/>
          <w:cols w:space="720"/>
          <w:docGrid w:linePitch="360"/>
        </w:sectPr>
      </w:pPr>
      <w:r w:rsidRPr="00BA38B6">
        <w:rPr>
          <w:b/>
          <w:bCs/>
          <w:spacing w:val="-1"/>
          <w:sz w:val="22"/>
          <w:szCs w:val="22"/>
        </w:rPr>
        <w:t>Figure</w:t>
      </w:r>
      <w:r w:rsidRPr="00BA38B6">
        <w:rPr>
          <w:b/>
          <w:bCs/>
          <w:spacing w:val="19"/>
          <w:sz w:val="22"/>
          <w:szCs w:val="22"/>
        </w:rPr>
        <w:t xml:space="preserve"> </w:t>
      </w:r>
      <w:r w:rsidR="009E1012" w:rsidRPr="00BA38B6">
        <w:rPr>
          <w:b/>
          <w:bCs/>
          <w:sz w:val="22"/>
          <w:szCs w:val="22"/>
        </w:rPr>
        <w:t>9</w:t>
      </w:r>
      <w:r w:rsidRPr="00BA38B6">
        <w:rPr>
          <w:sz w:val="22"/>
          <w:szCs w:val="22"/>
        </w:rPr>
        <w:t>.</w:t>
      </w:r>
      <w:r w:rsidRPr="00BA38B6">
        <w:rPr>
          <w:spacing w:val="20"/>
          <w:sz w:val="22"/>
          <w:szCs w:val="22"/>
        </w:rPr>
        <w:t xml:space="preserve"> </w:t>
      </w:r>
      <w:r w:rsidRPr="00BA38B6">
        <w:rPr>
          <w:spacing w:val="-1"/>
          <w:sz w:val="22"/>
          <w:szCs w:val="22"/>
        </w:rPr>
        <w:t>Distribution and numbers of least tern and piping plover nests, chicks, and fledglings observed within Program associated habitats during 2020 surveys of sandpits. Least tern nests and/or chicks were observed and monitored at 10 of the 16 sandpits and piping plover nests and chicks were observed and monitored at 8 of the 16 sandpits monitored during 2020</w:t>
      </w:r>
      <w:r w:rsidR="00B75B18" w:rsidRPr="00BA38B6">
        <w:rPr>
          <w:spacing w:val="-1"/>
          <w:sz w:val="22"/>
          <w:szCs w:val="22"/>
        </w:rPr>
        <w:t>.</w:t>
      </w:r>
    </w:p>
    <w:p w14:paraId="279390ED" w14:textId="77777777" w:rsidR="00A37C31" w:rsidRPr="00DA260E" w:rsidRDefault="00A37C31" w:rsidP="009349F4">
      <w:pPr>
        <w:pStyle w:val="BodyText"/>
        <w:kinsoku w:val="0"/>
        <w:overflowPunct w:val="0"/>
        <w:spacing w:before="79"/>
        <w:ind w:left="0"/>
        <w:jc w:val="both"/>
        <w:rPr>
          <w:spacing w:val="-1"/>
          <w:sz w:val="20"/>
          <w:szCs w:val="20"/>
        </w:rPr>
      </w:pPr>
    </w:p>
    <w:p w14:paraId="0E8FF083" w14:textId="430A84EA" w:rsidR="009349F4" w:rsidRDefault="00485D33" w:rsidP="00485D33">
      <w:pPr>
        <w:pStyle w:val="BodyText"/>
        <w:kinsoku w:val="0"/>
        <w:overflowPunct w:val="0"/>
        <w:ind w:left="0"/>
      </w:pPr>
      <w:r>
        <w:rPr>
          <w:noProof/>
        </w:rPr>
        <w:drawing>
          <wp:inline distT="0" distB="0" distL="0" distR="0" wp14:anchorId="02729740" wp14:editId="449ACDBF">
            <wp:extent cx="5623560" cy="2994660"/>
            <wp:effectExtent l="0" t="0" r="15240" b="15240"/>
            <wp:docPr id="51" name="Chart 5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3DA526B7" w14:textId="77777777" w:rsidR="00485D33" w:rsidRPr="00BA38B6" w:rsidRDefault="00485D33" w:rsidP="00485D33">
      <w:pPr>
        <w:pStyle w:val="BodyText"/>
        <w:kinsoku w:val="0"/>
        <w:overflowPunct w:val="0"/>
        <w:ind w:left="0" w:right="4340"/>
        <w:jc w:val="both"/>
        <w:rPr>
          <w:sz w:val="22"/>
          <w:szCs w:val="22"/>
        </w:rPr>
      </w:pPr>
      <w:r w:rsidRPr="00EF505E">
        <w:rPr>
          <w:b/>
          <w:bCs/>
          <w:spacing w:val="-1"/>
          <w:sz w:val="22"/>
          <w:szCs w:val="22"/>
        </w:rPr>
        <w:t>Figure</w:t>
      </w:r>
      <w:r w:rsidRPr="00EF505E">
        <w:rPr>
          <w:b/>
          <w:bCs/>
          <w:spacing w:val="-5"/>
          <w:sz w:val="22"/>
          <w:szCs w:val="22"/>
        </w:rPr>
        <w:t xml:space="preserve"> </w:t>
      </w:r>
      <w:r w:rsidRPr="00EF505E">
        <w:rPr>
          <w:b/>
          <w:bCs/>
          <w:sz w:val="22"/>
          <w:szCs w:val="22"/>
        </w:rPr>
        <w:t>10.</w:t>
      </w:r>
      <w:r w:rsidRPr="00EF505E">
        <w:rPr>
          <w:b/>
          <w:bCs/>
          <w:spacing w:val="-4"/>
          <w:sz w:val="22"/>
          <w:szCs w:val="22"/>
        </w:rPr>
        <w:t xml:space="preserve"> </w:t>
      </w:r>
      <w:r w:rsidRPr="00EF505E">
        <w:rPr>
          <w:spacing w:val="-1"/>
          <w:sz w:val="22"/>
          <w:szCs w:val="22"/>
        </w:rPr>
        <w:t>Annual</w:t>
      </w:r>
      <w:r>
        <w:rPr>
          <w:spacing w:val="-1"/>
          <w:sz w:val="22"/>
          <w:szCs w:val="22"/>
        </w:rPr>
        <w:t xml:space="preserve"> t</w:t>
      </w:r>
      <w:r w:rsidRPr="00BA38B6">
        <w:rPr>
          <w:spacing w:val="-1"/>
          <w:sz w:val="22"/>
          <w:szCs w:val="22"/>
        </w:rPr>
        <w:t>otal</w:t>
      </w:r>
      <w:r w:rsidRPr="00BA38B6">
        <w:rPr>
          <w:spacing w:val="-5"/>
          <w:sz w:val="22"/>
          <w:szCs w:val="22"/>
        </w:rPr>
        <w:t xml:space="preserve"> </w:t>
      </w:r>
      <w:r>
        <w:rPr>
          <w:sz w:val="22"/>
          <w:szCs w:val="22"/>
        </w:rPr>
        <w:t>numbers of</w:t>
      </w:r>
      <w:r w:rsidRPr="00BA38B6">
        <w:rPr>
          <w:spacing w:val="-7"/>
          <w:sz w:val="22"/>
          <w:szCs w:val="22"/>
        </w:rPr>
        <w:t xml:space="preserve"> </w:t>
      </w:r>
      <w:r w:rsidRPr="00BA38B6">
        <w:rPr>
          <w:spacing w:val="-1"/>
          <w:sz w:val="22"/>
          <w:szCs w:val="22"/>
        </w:rPr>
        <w:t>least</w:t>
      </w:r>
      <w:r w:rsidRPr="00BA38B6">
        <w:rPr>
          <w:spacing w:val="-4"/>
          <w:sz w:val="22"/>
          <w:szCs w:val="22"/>
        </w:rPr>
        <w:t xml:space="preserve"> </w:t>
      </w:r>
      <w:r w:rsidRPr="00BA38B6">
        <w:rPr>
          <w:sz w:val="22"/>
          <w:szCs w:val="22"/>
        </w:rPr>
        <w:t>tern</w:t>
      </w:r>
      <w:r w:rsidRPr="00BA38B6">
        <w:rPr>
          <w:spacing w:val="-6"/>
          <w:sz w:val="22"/>
          <w:szCs w:val="22"/>
        </w:rPr>
        <w:t xml:space="preserve"> </w:t>
      </w:r>
      <w:r w:rsidRPr="00BA38B6">
        <w:rPr>
          <w:spacing w:val="-1"/>
          <w:sz w:val="22"/>
          <w:szCs w:val="22"/>
        </w:rPr>
        <w:t>nests,</w:t>
      </w:r>
      <w:r w:rsidRPr="00BA38B6">
        <w:rPr>
          <w:spacing w:val="-4"/>
          <w:sz w:val="22"/>
          <w:szCs w:val="22"/>
        </w:rPr>
        <w:t xml:space="preserve"> </w:t>
      </w:r>
      <w:r w:rsidRPr="00BA38B6">
        <w:rPr>
          <w:spacing w:val="-1"/>
          <w:sz w:val="22"/>
          <w:szCs w:val="22"/>
        </w:rPr>
        <w:t>breeding</w:t>
      </w:r>
      <w:r w:rsidRPr="00BA38B6">
        <w:rPr>
          <w:spacing w:val="-6"/>
          <w:sz w:val="22"/>
          <w:szCs w:val="22"/>
        </w:rPr>
        <w:t xml:space="preserve"> </w:t>
      </w:r>
      <w:r w:rsidRPr="00BA38B6">
        <w:rPr>
          <w:spacing w:val="-1"/>
          <w:sz w:val="22"/>
          <w:szCs w:val="22"/>
        </w:rPr>
        <w:t>pairs</w:t>
      </w:r>
      <w:r>
        <w:rPr>
          <w:spacing w:val="-1"/>
          <w:sz w:val="22"/>
          <w:szCs w:val="22"/>
        </w:rPr>
        <w:t xml:space="preserve"> (and linear trend)</w:t>
      </w:r>
      <w:r w:rsidRPr="00BA38B6">
        <w:rPr>
          <w:spacing w:val="-1"/>
          <w:sz w:val="22"/>
          <w:szCs w:val="22"/>
        </w:rPr>
        <w:t>,</w:t>
      </w:r>
      <w:r w:rsidRPr="00BA38B6">
        <w:rPr>
          <w:spacing w:val="-2"/>
          <w:sz w:val="22"/>
          <w:szCs w:val="22"/>
        </w:rPr>
        <w:t xml:space="preserve"> </w:t>
      </w:r>
      <w:r w:rsidRPr="00BA38B6">
        <w:rPr>
          <w:sz w:val="22"/>
          <w:szCs w:val="22"/>
        </w:rPr>
        <w:t>brood</w:t>
      </w:r>
      <w:r>
        <w:rPr>
          <w:sz w:val="22"/>
          <w:szCs w:val="22"/>
        </w:rPr>
        <w:t>s</w:t>
      </w:r>
      <w:r w:rsidRPr="00BA38B6">
        <w:rPr>
          <w:spacing w:val="-1"/>
          <w:sz w:val="22"/>
          <w:szCs w:val="22"/>
        </w:rPr>
        <w:t>,</w:t>
      </w:r>
      <w:r w:rsidRPr="00BA38B6">
        <w:rPr>
          <w:spacing w:val="-3"/>
          <w:sz w:val="22"/>
          <w:szCs w:val="22"/>
        </w:rPr>
        <w:t xml:space="preserve"> </w:t>
      </w:r>
      <w:r w:rsidRPr="00BA38B6">
        <w:rPr>
          <w:sz w:val="22"/>
          <w:szCs w:val="22"/>
        </w:rPr>
        <w:t>and</w:t>
      </w:r>
      <w:r w:rsidRPr="00BA38B6">
        <w:rPr>
          <w:spacing w:val="-4"/>
          <w:sz w:val="22"/>
          <w:szCs w:val="22"/>
        </w:rPr>
        <w:t xml:space="preserve"> </w:t>
      </w:r>
      <w:r w:rsidRPr="00BA38B6">
        <w:rPr>
          <w:spacing w:val="-1"/>
          <w:sz w:val="22"/>
          <w:szCs w:val="22"/>
        </w:rPr>
        <w:t>the</w:t>
      </w:r>
      <w:r w:rsidRPr="00BA38B6">
        <w:rPr>
          <w:spacing w:val="-2"/>
          <w:sz w:val="22"/>
          <w:szCs w:val="22"/>
        </w:rPr>
        <w:t xml:space="preserve"> </w:t>
      </w:r>
      <w:r w:rsidRPr="00BA38B6">
        <w:rPr>
          <w:spacing w:val="-1"/>
          <w:sz w:val="22"/>
          <w:szCs w:val="22"/>
        </w:rPr>
        <w:t>mid-June</w:t>
      </w:r>
      <w:r w:rsidRPr="00BA38B6">
        <w:rPr>
          <w:spacing w:val="-2"/>
          <w:sz w:val="22"/>
          <w:szCs w:val="22"/>
        </w:rPr>
        <w:t xml:space="preserve"> </w:t>
      </w:r>
      <w:r w:rsidRPr="00BA38B6">
        <w:rPr>
          <w:spacing w:val="-1"/>
          <w:sz w:val="22"/>
          <w:szCs w:val="22"/>
        </w:rPr>
        <w:t>nest</w:t>
      </w:r>
      <w:r w:rsidRPr="00BA38B6">
        <w:rPr>
          <w:spacing w:val="-5"/>
          <w:sz w:val="22"/>
          <w:szCs w:val="22"/>
        </w:rPr>
        <w:t xml:space="preserve"> </w:t>
      </w:r>
      <w:r w:rsidRPr="00BA38B6">
        <w:rPr>
          <w:sz w:val="22"/>
          <w:szCs w:val="22"/>
        </w:rPr>
        <w:t>and</w:t>
      </w:r>
      <w:r w:rsidRPr="00BA38B6">
        <w:rPr>
          <w:spacing w:val="-3"/>
          <w:sz w:val="22"/>
          <w:szCs w:val="22"/>
        </w:rPr>
        <w:t xml:space="preserve"> </w:t>
      </w:r>
      <w:r w:rsidRPr="00BA38B6">
        <w:rPr>
          <w:sz w:val="22"/>
          <w:szCs w:val="22"/>
        </w:rPr>
        <w:t>brood</w:t>
      </w:r>
      <w:r w:rsidRPr="00BA38B6">
        <w:rPr>
          <w:spacing w:val="-6"/>
          <w:sz w:val="22"/>
          <w:szCs w:val="22"/>
        </w:rPr>
        <w:t xml:space="preserve"> </w:t>
      </w:r>
      <w:r w:rsidRPr="00BA38B6">
        <w:rPr>
          <w:spacing w:val="-1"/>
          <w:sz w:val="22"/>
          <w:szCs w:val="22"/>
        </w:rPr>
        <w:t>counts</w:t>
      </w:r>
      <w:r w:rsidRPr="00BA38B6">
        <w:rPr>
          <w:spacing w:val="-5"/>
          <w:sz w:val="22"/>
          <w:szCs w:val="22"/>
        </w:rPr>
        <w:t xml:space="preserve"> </w:t>
      </w:r>
      <w:r w:rsidRPr="00BA38B6">
        <w:rPr>
          <w:spacing w:val="-1"/>
          <w:sz w:val="22"/>
          <w:szCs w:val="22"/>
        </w:rPr>
        <w:t>observed 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sidRPr="00BA38B6">
        <w:rPr>
          <w:spacing w:val="-6"/>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Habitat</w:t>
      </w:r>
      <w:r w:rsidRPr="00BA38B6">
        <w:rPr>
          <w:spacing w:val="91"/>
          <w:w w:val="99"/>
          <w:sz w:val="22"/>
          <w:szCs w:val="22"/>
        </w:rPr>
        <w:t xml:space="preserve"> </w:t>
      </w:r>
      <w:r w:rsidRPr="00BA38B6">
        <w:rPr>
          <w:spacing w:val="-1"/>
          <w:sz w:val="22"/>
          <w:szCs w:val="22"/>
        </w:rPr>
        <w:t>Area,</w:t>
      </w:r>
      <w:r w:rsidRPr="00BA38B6">
        <w:rPr>
          <w:spacing w:val="-13"/>
          <w:sz w:val="22"/>
          <w:szCs w:val="22"/>
        </w:rPr>
        <w:t xml:space="preserve"> </w:t>
      </w:r>
      <w:r w:rsidRPr="00BA38B6">
        <w:rPr>
          <w:sz w:val="22"/>
          <w:szCs w:val="22"/>
        </w:rPr>
        <w:t>2001-2020.</w:t>
      </w:r>
    </w:p>
    <w:p w14:paraId="03CB0ABC" w14:textId="77777777" w:rsidR="00485D33" w:rsidRDefault="00485D33" w:rsidP="00485D33">
      <w:pPr>
        <w:pStyle w:val="BodyText"/>
        <w:kinsoku w:val="0"/>
        <w:overflowPunct w:val="0"/>
        <w:ind w:left="0" w:right="950"/>
        <w:jc w:val="both"/>
        <w:rPr>
          <w:sz w:val="22"/>
          <w:szCs w:val="22"/>
        </w:rPr>
      </w:pPr>
    </w:p>
    <w:p w14:paraId="1F677004" w14:textId="77777777" w:rsidR="00485D33" w:rsidRPr="00BA38B6" w:rsidRDefault="00485D33" w:rsidP="00485D33">
      <w:pPr>
        <w:pStyle w:val="BodyText"/>
        <w:kinsoku w:val="0"/>
        <w:overflowPunct w:val="0"/>
        <w:ind w:left="0" w:right="950"/>
        <w:jc w:val="both"/>
        <w:rPr>
          <w:sz w:val="22"/>
          <w:szCs w:val="22"/>
        </w:rPr>
      </w:pPr>
      <w:r>
        <w:rPr>
          <w:noProof/>
        </w:rPr>
        <w:drawing>
          <wp:inline distT="0" distB="0" distL="0" distR="0" wp14:anchorId="71E488E5" wp14:editId="37E9631C">
            <wp:extent cx="5585460" cy="2948940"/>
            <wp:effectExtent l="0" t="0" r="15240" b="3810"/>
            <wp:docPr id="31" name="Chart 3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5E411940" w14:textId="77777777" w:rsidR="00485D33" w:rsidRPr="00BA38B6" w:rsidRDefault="00485D33" w:rsidP="00485D33">
      <w:pPr>
        <w:pStyle w:val="BodyText"/>
        <w:kinsoku w:val="0"/>
        <w:overflowPunct w:val="0"/>
        <w:spacing w:line="275" w:lineRule="auto"/>
        <w:ind w:left="0" w:right="4160"/>
        <w:jc w:val="both"/>
        <w:rPr>
          <w:sz w:val="22"/>
          <w:szCs w:val="22"/>
        </w:rPr>
      </w:pPr>
      <w:r w:rsidRPr="00BA38B6">
        <w:rPr>
          <w:b/>
          <w:bCs/>
          <w:spacing w:val="-1"/>
          <w:sz w:val="22"/>
          <w:szCs w:val="22"/>
        </w:rPr>
        <w:t>Figure</w:t>
      </w:r>
      <w:r w:rsidRPr="00BA38B6">
        <w:rPr>
          <w:b/>
          <w:bCs/>
          <w:spacing w:val="-7"/>
          <w:sz w:val="22"/>
          <w:szCs w:val="22"/>
        </w:rPr>
        <w:t xml:space="preserve"> </w:t>
      </w:r>
      <w:r w:rsidRPr="00BA38B6">
        <w:rPr>
          <w:b/>
          <w:bCs/>
          <w:sz w:val="22"/>
          <w:szCs w:val="22"/>
        </w:rPr>
        <w:t>11.</w:t>
      </w:r>
      <w:r w:rsidRPr="00BA38B6">
        <w:rPr>
          <w:b/>
          <w:bCs/>
          <w:spacing w:val="-5"/>
          <w:sz w:val="22"/>
          <w:szCs w:val="22"/>
        </w:rPr>
        <w:t xml:space="preserve"> </w:t>
      </w:r>
      <w:r>
        <w:rPr>
          <w:spacing w:val="-1"/>
          <w:sz w:val="22"/>
          <w:szCs w:val="22"/>
        </w:rPr>
        <w:t>Annual t</w:t>
      </w:r>
      <w:r w:rsidRPr="00BA38B6">
        <w:rPr>
          <w:spacing w:val="-1"/>
          <w:sz w:val="22"/>
          <w:szCs w:val="22"/>
        </w:rPr>
        <w:t>otal</w:t>
      </w:r>
      <w:r w:rsidRPr="00BA38B6">
        <w:rPr>
          <w:spacing w:val="-5"/>
          <w:sz w:val="22"/>
          <w:szCs w:val="22"/>
        </w:rPr>
        <w:t xml:space="preserve"> </w:t>
      </w:r>
      <w:r>
        <w:rPr>
          <w:sz w:val="22"/>
          <w:szCs w:val="22"/>
        </w:rPr>
        <w:t>numbers of</w:t>
      </w:r>
      <w:r w:rsidRPr="00BA38B6">
        <w:rPr>
          <w:spacing w:val="-7"/>
          <w:sz w:val="22"/>
          <w:szCs w:val="22"/>
        </w:rPr>
        <w:t xml:space="preserve"> </w:t>
      </w:r>
      <w:r>
        <w:rPr>
          <w:spacing w:val="-1"/>
          <w:sz w:val="22"/>
          <w:szCs w:val="22"/>
        </w:rPr>
        <w:t>piping plover</w:t>
      </w:r>
      <w:r w:rsidRPr="00BA38B6">
        <w:rPr>
          <w:spacing w:val="-6"/>
          <w:sz w:val="22"/>
          <w:szCs w:val="22"/>
        </w:rPr>
        <w:t xml:space="preserve"> </w:t>
      </w:r>
      <w:r w:rsidRPr="00BA38B6">
        <w:rPr>
          <w:spacing w:val="-1"/>
          <w:sz w:val="22"/>
          <w:szCs w:val="22"/>
        </w:rPr>
        <w:t>nests,</w:t>
      </w:r>
      <w:r w:rsidRPr="00BA38B6">
        <w:rPr>
          <w:spacing w:val="-4"/>
          <w:sz w:val="22"/>
          <w:szCs w:val="22"/>
        </w:rPr>
        <w:t xml:space="preserve"> </w:t>
      </w:r>
      <w:r w:rsidRPr="00BA38B6">
        <w:rPr>
          <w:spacing w:val="-1"/>
          <w:sz w:val="22"/>
          <w:szCs w:val="22"/>
        </w:rPr>
        <w:t>breeding</w:t>
      </w:r>
      <w:r w:rsidRPr="00BA38B6">
        <w:rPr>
          <w:spacing w:val="-6"/>
          <w:sz w:val="22"/>
          <w:szCs w:val="22"/>
        </w:rPr>
        <w:t xml:space="preserve"> </w:t>
      </w:r>
      <w:r w:rsidRPr="00BA38B6">
        <w:rPr>
          <w:spacing w:val="-1"/>
          <w:sz w:val="22"/>
          <w:szCs w:val="22"/>
        </w:rPr>
        <w:t>pairs</w:t>
      </w:r>
      <w:r>
        <w:rPr>
          <w:spacing w:val="-1"/>
          <w:sz w:val="22"/>
          <w:szCs w:val="22"/>
        </w:rPr>
        <w:t xml:space="preserve"> (and linear trend)</w:t>
      </w:r>
      <w:r w:rsidRPr="00BA38B6">
        <w:rPr>
          <w:spacing w:val="-1"/>
          <w:sz w:val="22"/>
          <w:szCs w:val="22"/>
        </w:rPr>
        <w:t>,</w:t>
      </w:r>
      <w:r w:rsidRPr="00BA38B6">
        <w:rPr>
          <w:spacing w:val="-2"/>
          <w:sz w:val="22"/>
          <w:szCs w:val="22"/>
        </w:rPr>
        <w:t xml:space="preserve"> </w:t>
      </w:r>
      <w:r w:rsidRPr="00BA38B6">
        <w:rPr>
          <w:sz w:val="22"/>
          <w:szCs w:val="22"/>
        </w:rPr>
        <w:t>brood</w:t>
      </w:r>
      <w:r>
        <w:rPr>
          <w:sz w:val="22"/>
          <w:szCs w:val="22"/>
        </w:rPr>
        <w:t>s</w:t>
      </w:r>
      <w:r w:rsidRPr="00BA38B6">
        <w:rPr>
          <w:spacing w:val="-1"/>
          <w:sz w:val="22"/>
          <w:szCs w:val="22"/>
        </w:rPr>
        <w:t>,</w:t>
      </w:r>
      <w:r w:rsidRPr="00BA38B6">
        <w:rPr>
          <w:spacing w:val="-3"/>
          <w:sz w:val="22"/>
          <w:szCs w:val="22"/>
        </w:rPr>
        <w:t xml:space="preserve"> </w:t>
      </w:r>
      <w:r w:rsidRPr="00BA38B6">
        <w:rPr>
          <w:sz w:val="22"/>
          <w:szCs w:val="22"/>
        </w:rPr>
        <w:t>and</w:t>
      </w:r>
      <w:r w:rsidRPr="00BA38B6">
        <w:rPr>
          <w:spacing w:val="-4"/>
          <w:sz w:val="22"/>
          <w:szCs w:val="22"/>
        </w:rPr>
        <w:t xml:space="preserve"> </w:t>
      </w:r>
      <w:r w:rsidRPr="00BA38B6">
        <w:rPr>
          <w:spacing w:val="-1"/>
          <w:sz w:val="22"/>
          <w:szCs w:val="22"/>
        </w:rPr>
        <w:t>the</w:t>
      </w:r>
      <w:r w:rsidRPr="00BA38B6">
        <w:rPr>
          <w:spacing w:val="-2"/>
          <w:sz w:val="22"/>
          <w:szCs w:val="22"/>
        </w:rPr>
        <w:t xml:space="preserve"> </w:t>
      </w:r>
      <w:r w:rsidRPr="00BA38B6">
        <w:rPr>
          <w:spacing w:val="-1"/>
          <w:sz w:val="22"/>
          <w:szCs w:val="22"/>
        </w:rPr>
        <w:t>mid-June</w:t>
      </w:r>
      <w:r w:rsidRPr="00BA38B6">
        <w:rPr>
          <w:spacing w:val="-2"/>
          <w:sz w:val="22"/>
          <w:szCs w:val="22"/>
        </w:rPr>
        <w:t xml:space="preserve"> </w:t>
      </w:r>
      <w:r w:rsidRPr="00BA38B6">
        <w:rPr>
          <w:spacing w:val="-1"/>
          <w:sz w:val="22"/>
          <w:szCs w:val="22"/>
        </w:rPr>
        <w:t>nest</w:t>
      </w:r>
      <w:r w:rsidRPr="00BA38B6">
        <w:rPr>
          <w:spacing w:val="-5"/>
          <w:sz w:val="22"/>
          <w:szCs w:val="22"/>
        </w:rPr>
        <w:t xml:space="preserve"> </w:t>
      </w:r>
      <w:r w:rsidRPr="00BA38B6">
        <w:rPr>
          <w:sz w:val="22"/>
          <w:szCs w:val="22"/>
        </w:rPr>
        <w:t>and</w:t>
      </w:r>
      <w:r w:rsidRPr="00BA38B6">
        <w:rPr>
          <w:spacing w:val="-3"/>
          <w:sz w:val="22"/>
          <w:szCs w:val="22"/>
        </w:rPr>
        <w:t xml:space="preserve"> </w:t>
      </w:r>
      <w:r w:rsidRPr="00BA38B6">
        <w:rPr>
          <w:sz w:val="22"/>
          <w:szCs w:val="22"/>
        </w:rPr>
        <w:t>brood</w:t>
      </w:r>
      <w:r w:rsidRPr="00BA38B6">
        <w:rPr>
          <w:spacing w:val="-6"/>
          <w:sz w:val="22"/>
          <w:szCs w:val="22"/>
        </w:rPr>
        <w:t xml:space="preserve"> </w:t>
      </w:r>
      <w:r w:rsidRPr="00BA38B6">
        <w:rPr>
          <w:spacing w:val="-1"/>
          <w:sz w:val="22"/>
          <w:szCs w:val="22"/>
        </w:rPr>
        <w:t>counts</w:t>
      </w:r>
      <w:r w:rsidRPr="00BA38B6">
        <w:rPr>
          <w:spacing w:val="-5"/>
          <w:sz w:val="22"/>
          <w:szCs w:val="22"/>
        </w:rPr>
        <w:t xml:space="preserve"> </w:t>
      </w:r>
      <w:r w:rsidRPr="00BA38B6">
        <w:rPr>
          <w:spacing w:val="-1"/>
          <w:sz w:val="22"/>
          <w:szCs w:val="22"/>
        </w:rPr>
        <w:t>observed 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sidRPr="00BA38B6">
        <w:rPr>
          <w:spacing w:val="-6"/>
          <w:sz w:val="22"/>
          <w:szCs w:val="22"/>
        </w:rPr>
        <w:t xml:space="preserve"> </w:t>
      </w:r>
      <w:r w:rsidRPr="00BA38B6">
        <w:rPr>
          <w:spacing w:val="-1"/>
          <w:sz w:val="22"/>
          <w:szCs w:val="22"/>
        </w:rPr>
        <w:t>Associated</w:t>
      </w:r>
      <w:r w:rsidRPr="00BA38B6">
        <w:rPr>
          <w:spacing w:val="-4"/>
          <w:sz w:val="22"/>
          <w:szCs w:val="22"/>
        </w:rPr>
        <w:t xml:space="preserve"> </w:t>
      </w:r>
      <w:r w:rsidRPr="00BA38B6">
        <w:rPr>
          <w:spacing w:val="-1"/>
          <w:sz w:val="22"/>
          <w:szCs w:val="22"/>
        </w:rPr>
        <w:t>Habitat</w:t>
      </w:r>
      <w:r w:rsidRPr="00BA38B6">
        <w:rPr>
          <w:spacing w:val="91"/>
          <w:w w:val="99"/>
          <w:sz w:val="22"/>
          <w:szCs w:val="22"/>
        </w:rPr>
        <w:t xml:space="preserve"> </w:t>
      </w:r>
      <w:r w:rsidRPr="00BA38B6">
        <w:rPr>
          <w:spacing w:val="-1"/>
          <w:sz w:val="22"/>
          <w:szCs w:val="22"/>
        </w:rPr>
        <w:t>Area,</w:t>
      </w:r>
      <w:r w:rsidRPr="00BA38B6">
        <w:rPr>
          <w:spacing w:val="-13"/>
          <w:sz w:val="22"/>
          <w:szCs w:val="22"/>
        </w:rPr>
        <w:t xml:space="preserve"> </w:t>
      </w:r>
      <w:r w:rsidRPr="00BA38B6">
        <w:rPr>
          <w:sz w:val="22"/>
          <w:szCs w:val="22"/>
        </w:rPr>
        <w:t>2001-2020.</w:t>
      </w:r>
    </w:p>
    <w:p w14:paraId="75254068" w14:textId="77777777" w:rsidR="00A37C31" w:rsidRPr="00BA38B6" w:rsidRDefault="00A37C31" w:rsidP="00A37C31">
      <w:pPr>
        <w:rPr>
          <w:sz w:val="22"/>
          <w:szCs w:val="22"/>
        </w:rPr>
      </w:pPr>
    </w:p>
    <w:p w14:paraId="3124DBFB" w14:textId="77777777" w:rsidR="00A37C31" w:rsidRDefault="00A37C31" w:rsidP="00A37C31">
      <w:pPr>
        <w:widowControl/>
        <w:autoSpaceDE/>
        <w:autoSpaceDN/>
        <w:adjustRightInd/>
        <w:rPr>
          <w:sz w:val="20"/>
          <w:szCs w:val="20"/>
        </w:rPr>
      </w:pPr>
    </w:p>
    <w:p w14:paraId="6E17EBF2" w14:textId="3863CBE9" w:rsidR="00A37C31" w:rsidRDefault="003F75C8" w:rsidP="00DE0032">
      <w:pPr>
        <w:pStyle w:val="BodyText"/>
        <w:keepLines/>
        <w:kinsoku w:val="0"/>
        <w:overflowPunct w:val="0"/>
        <w:ind w:left="0" w:right="1290"/>
        <w:rPr>
          <w:b/>
          <w:bCs/>
          <w:spacing w:val="-1"/>
          <w:sz w:val="20"/>
          <w:szCs w:val="20"/>
        </w:rPr>
      </w:pPr>
      <w:r>
        <w:rPr>
          <w:noProof/>
        </w:rPr>
        <w:lastRenderedPageBreak/>
        <w:drawing>
          <wp:inline distT="0" distB="0" distL="0" distR="0" wp14:anchorId="67926DAD" wp14:editId="1793248D">
            <wp:extent cx="5951220" cy="3649980"/>
            <wp:effectExtent l="0" t="0" r="11430" b="7620"/>
            <wp:docPr id="59" name="Chart 59">
              <a:extLst xmlns:a="http://schemas.openxmlformats.org/drawingml/2006/main">
                <a:ext uri="{FF2B5EF4-FFF2-40B4-BE49-F238E27FC236}">
                  <a16:creationId xmlns:a16="http://schemas.microsoft.com/office/drawing/2014/main" id="{871D7081-0F85-49FA-AB29-0C383F2BBA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26C392DC" w14:textId="56E85AA8" w:rsidR="00A37C31" w:rsidRPr="00BA38B6" w:rsidRDefault="00A37C31" w:rsidP="00DE0032">
      <w:pPr>
        <w:pStyle w:val="BodyText"/>
        <w:keepLines/>
        <w:kinsoku w:val="0"/>
        <w:overflowPunct w:val="0"/>
        <w:ind w:left="0" w:right="3560"/>
        <w:rPr>
          <w:sz w:val="22"/>
          <w:szCs w:val="22"/>
        </w:rPr>
      </w:pPr>
      <w:r w:rsidRPr="00EF505E">
        <w:rPr>
          <w:b/>
          <w:bCs/>
          <w:spacing w:val="-1"/>
          <w:sz w:val="22"/>
          <w:szCs w:val="22"/>
        </w:rPr>
        <w:t>Figure</w:t>
      </w:r>
      <w:r w:rsidRPr="00EF505E">
        <w:rPr>
          <w:b/>
          <w:bCs/>
          <w:spacing w:val="-5"/>
          <w:sz w:val="22"/>
          <w:szCs w:val="22"/>
        </w:rPr>
        <w:t xml:space="preserve"> </w:t>
      </w:r>
      <w:r w:rsidRPr="00EF505E">
        <w:rPr>
          <w:b/>
          <w:bCs/>
          <w:sz w:val="22"/>
          <w:szCs w:val="22"/>
        </w:rPr>
        <w:t>1</w:t>
      </w:r>
      <w:r w:rsidR="009E1012" w:rsidRPr="00EF505E">
        <w:rPr>
          <w:b/>
          <w:bCs/>
          <w:sz w:val="22"/>
          <w:szCs w:val="22"/>
        </w:rPr>
        <w:t>2</w:t>
      </w:r>
      <w:r w:rsidRPr="00EF505E">
        <w:rPr>
          <w:b/>
          <w:bCs/>
          <w:sz w:val="22"/>
          <w:szCs w:val="22"/>
        </w:rPr>
        <w:t>.</w:t>
      </w:r>
      <w:r w:rsidRPr="00EF505E">
        <w:rPr>
          <w:b/>
          <w:bCs/>
          <w:spacing w:val="-4"/>
          <w:sz w:val="22"/>
          <w:szCs w:val="22"/>
        </w:rPr>
        <w:t xml:space="preserve"> </w:t>
      </w:r>
      <w:r w:rsidRPr="00EF505E">
        <w:rPr>
          <w:spacing w:val="-1"/>
          <w:sz w:val="22"/>
          <w:szCs w:val="22"/>
        </w:rPr>
        <w:t>Comparison</w:t>
      </w:r>
      <w:r w:rsidRPr="00BA38B6">
        <w:rPr>
          <w:spacing w:val="-5"/>
          <w:sz w:val="22"/>
          <w:szCs w:val="22"/>
        </w:rPr>
        <w:t xml:space="preserve"> </w:t>
      </w:r>
      <w:r w:rsidRPr="00BA38B6">
        <w:rPr>
          <w:spacing w:val="1"/>
          <w:sz w:val="22"/>
          <w:szCs w:val="22"/>
        </w:rPr>
        <w:t>of</w:t>
      </w:r>
      <w:r w:rsidRPr="00BA38B6">
        <w:rPr>
          <w:spacing w:val="-6"/>
          <w:sz w:val="22"/>
          <w:szCs w:val="22"/>
        </w:rPr>
        <w:t xml:space="preserve"> </w:t>
      </w:r>
      <w:r w:rsidRPr="00BA38B6">
        <w:rPr>
          <w:spacing w:val="-1"/>
          <w:sz w:val="22"/>
          <w:szCs w:val="22"/>
        </w:rPr>
        <w:t>total</w:t>
      </w:r>
      <w:r w:rsidRPr="00BA38B6">
        <w:rPr>
          <w:spacing w:val="-5"/>
          <w:sz w:val="22"/>
          <w:szCs w:val="22"/>
        </w:rPr>
        <w:t xml:space="preserve"> </w:t>
      </w:r>
      <w:r w:rsidRPr="00BA38B6">
        <w:rPr>
          <w:spacing w:val="-1"/>
          <w:sz w:val="22"/>
          <w:szCs w:val="22"/>
        </w:rPr>
        <w:t>least</w:t>
      </w:r>
      <w:r w:rsidRPr="00BA38B6">
        <w:rPr>
          <w:spacing w:val="-4"/>
          <w:sz w:val="22"/>
          <w:szCs w:val="22"/>
        </w:rPr>
        <w:t xml:space="preserve"> </w:t>
      </w:r>
      <w:r w:rsidRPr="00BA38B6">
        <w:rPr>
          <w:spacing w:val="-1"/>
          <w:sz w:val="22"/>
          <w:szCs w:val="22"/>
        </w:rPr>
        <w:t>tern</w:t>
      </w:r>
      <w:r w:rsidRPr="00BA38B6">
        <w:rPr>
          <w:spacing w:val="-6"/>
          <w:sz w:val="22"/>
          <w:szCs w:val="22"/>
        </w:rPr>
        <w:t xml:space="preserve"> </w:t>
      </w:r>
      <w:r w:rsidRPr="00BA38B6">
        <w:rPr>
          <w:spacing w:val="-1"/>
          <w:sz w:val="22"/>
          <w:szCs w:val="22"/>
        </w:rPr>
        <w:t>(red</w:t>
      </w:r>
      <w:r w:rsidRPr="00BA38B6">
        <w:rPr>
          <w:spacing w:val="-4"/>
          <w:sz w:val="22"/>
          <w:szCs w:val="22"/>
        </w:rPr>
        <w:t xml:space="preserve"> </w:t>
      </w:r>
      <w:r w:rsidRPr="00BA38B6">
        <w:rPr>
          <w:sz w:val="22"/>
          <w:szCs w:val="22"/>
        </w:rPr>
        <w:t>bars)</w:t>
      </w:r>
      <w:r w:rsidRPr="00BA38B6">
        <w:rPr>
          <w:spacing w:val="-4"/>
          <w:sz w:val="22"/>
          <w:szCs w:val="22"/>
        </w:rPr>
        <w:t xml:space="preserve"> </w:t>
      </w:r>
      <w:r w:rsidRPr="00BA38B6">
        <w:rPr>
          <w:spacing w:val="-1"/>
          <w:sz w:val="22"/>
          <w:szCs w:val="22"/>
        </w:rPr>
        <w:t>and</w:t>
      </w:r>
      <w:r w:rsidRPr="00BA38B6">
        <w:rPr>
          <w:spacing w:val="-3"/>
          <w:sz w:val="22"/>
          <w:szCs w:val="22"/>
        </w:rPr>
        <w:t xml:space="preserve"> </w:t>
      </w:r>
      <w:r w:rsidRPr="00BA38B6">
        <w:rPr>
          <w:spacing w:val="-1"/>
          <w:sz w:val="22"/>
          <w:szCs w:val="22"/>
        </w:rPr>
        <w:t>piping</w:t>
      </w:r>
      <w:r w:rsidRPr="00BA38B6">
        <w:rPr>
          <w:spacing w:val="-6"/>
          <w:sz w:val="22"/>
          <w:szCs w:val="22"/>
        </w:rPr>
        <w:t xml:space="preserve"> </w:t>
      </w:r>
      <w:r w:rsidRPr="00BA38B6">
        <w:rPr>
          <w:spacing w:val="-1"/>
          <w:sz w:val="22"/>
          <w:szCs w:val="22"/>
        </w:rPr>
        <w:t>plover</w:t>
      </w:r>
      <w:r w:rsidRPr="00BA38B6">
        <w:rPr>
          <w:spacing w:val="-3"/>
          <w:sz w:val="22"/>
          <w:szCs w:val="22"/>
        </w:rPr>
        <w:t xml:space="preserve"> </w:t>
      </w:r>
      <w:r w:rsidRPr="00BA38B6">
        <w:rPr>
          <w:sz w:val="22"/>
          <w:szCs w:val="22"/>
        </w:rPr>
        <w:t>(blue</w:t>
      </w:r>
      <w:r w:rsidRPr="00BA38B6">
        <w:rPr>
          <w:spacing w:val="-4"/>
          <w:sz w:val="22"/>
          <w:szCs w:val="22"/>
        </w:rPr>
        <w:t xml:space="preserve"> </w:t>
      </w:r>
      <w:r w:rsidRPr="00BA38B6">
        <w:rPr>
          <w:sz w:val="22"/>
          <w:szCs w:val="22"/>
        </w:rPr>
        <w:t>bars)</w:t>
      </w:r>
      <w:r w:rsidRPr="00BA38B6">
        <w:rPr>
          <w:spacing w:val="-4"/>
          <w:sz w:val="22"/>
          <w:szCs w:val="22"/>
        </w:rPr>
        <w:t xml:space="preserve"> </w:t>
      </w:r>
      <w:r w:rsidRPr="00BA38B6">
        <w:rPr>
          <w:spacing w:val="-1"/>
          <w:sz w:val="22"/>
          <w:szCs w:val="22"/>
        </w:rPr>
        <w:t>nests</w:t>
      </w:r>
      <w:r w:rsidRPr="00BA38B6">
        <w:rPr>
          <w:spacing w:val="-2"/>
          <w:sz w:val="22"/>
          <w:szCs w:val="22"/>
        </w:rPr>
        <w:t xml:space="preserve"> </w:t>
      </w:r>
      <w:r w:rsidRPr="00BA38B6">
        <w:rPr>
          <w:spacing w:val="-1"/>
          <w:sz w:val="22"/>
          <w:szCs w:val="22"/>
        </w:rPr>
        <w:t>within</w:t>
      </w:r>
      <w:r w:rsidRPr="00BA38B6">
        <w:rPr>
          <w:spacing w:val="-6"/>
          <w:sz w:val="22"/>
          <w:szCs w:val="22"/>
        </w:rPr>
        <w:t xml:space="preserve"> </w:t>
      </w:r>
      <w:r w:rsidRPr="00BA38B6">
        <w:rPr>
          <w:spacing w:val="-1"/>
          <w:sz w:val="22"/>
          <w:szCs w:val="22"/>
        </w:rPr>
        <w:t>the</w:t>
      </w:r>
      <w:r w:rsidRPr="00BA38B6">
        <w:rPr>
          <w:spacing w:val="-4"/>
          <w:sz w:val="22"/>
          <w:szCs w:val="22"/>
        </w:rPr>
        <w:t xml:space="preserve"> </w:t>
      </w:r>
      <w:r w:rsidRPr="00BA38B6">
        <w:rPr>
          <w:sz w:val="22"/>
          <w:szCs w:val="22"/>
        </w:rPr>
        <w:t>Program</w:t>
      </w:r>
      <w:r w:rsidRPr="00BA38B6">
        <w:rPr>
          <w:spacing w:val="91"/>
          <w:w w:val="99"/>
          <w:sz w:val="22"/>
          <w:szCs w:val="22"/>
        </w:rPr>
        <w:t xml:space="preserve"> </w:t>
      </w:r>
      <w:r w:rsidRPr="00BA38B6">
        <w:rPr>
          <w:spacing w:val="-1"/>
          <w:sz w:val="22"/>
          <w:szCs w:val="22"/>
        </w:rPr>
        <w:t>Associated</w:t>
      </w:r>
      <w:r w:rsidRPr="00BA38B6">
        <w:rPr>
          <w:spacing w:val="-9"/>
          <w:sz w:val="22"/>
          <w:szCs w:val="22"/>
        </w:rPr>
        <w:t xml:space="preserve"> </w:t>
      </w:r>
      <w:r w:rsidRPr="00BA38B6">
        <w:rPr>
          <w:spacing w:val="-1"/>
          <w:sz w:val="22"/>
          <w:szCs w:val="22"/>
        </w:rPr>
        <w:t>Habitat</w:t>
      </w:r>
      <w:r w:rsidRPr="00BA38B6">
        <w:rPr>
          <w:spacing w:val="-7"/>
          <w:sz w:val="22"/>
          <w:szCs w:val="22"/>
        </w:rPr>
        <w:t xml:space="preserve"> </w:t>
      </w:r>
      <w:r w:rsidR="00733EC6" w:rsidRPr="00BA38B6">
        <w:rPr>
          <w:spacing w:val="-1"/>
          <w:sz w:val="22"/>
          <w:szCs w:val="22"/>
        </w:rPr>
        <w:t>Area</w:t>
      </w:r>
      <w:r w:rsidRPr="00BA38B6">
        <w:rPr>
          <w:spacing w:val="-1"/>
          <w:sz w:val="22"/>
          <w:szCs w:val="22"/>
        </w:rPr>
        <w:t>,</w:t>
      </w:r>
      <w:r w:rsidRPr="00BA38B6">
        <w:rPr>
          <w:spacing w:val="-9"/>
          <w:sz w:val="22"/>
          <w:szCs w:val="22"/>
        </w:rPr>
        <w:t xml:space="preserve"> </w:t>
      </w:r>
      <w:r w:rsidRPr="00BA38B6">
        <w:rPr>
          <w:sz w:val="22"/>
          <w:szCs w:val="22"/>
        </w:rPr>
        <w:t>2001-2020.</w:t>
      </w:r>
    </w:p>
    <w:p w14:paraId="1A32BCDD" w14:textId="77777777" w:rsidR="00A37C31" w:rsidRDefault="00A37C31" w:rsidP="00A37C31"/>
    <w:p w14:paraId="27843A03" w14:textId="77777777" w:rsidR="00A37C31" w:rsidRDefault="00A37C31" w:rsidP="00A37C31">
      <w:pPr>
        <w:pStyle w:val="BodyText"/>
        <w:kinsoku w:val="0"/>
        <w:overflowPunct w:val="0"/>
        <w:ind w:left="0"/>
        <w:rPr>
          <w:sz w:val="20"/>
          <w:szCs w:val="20"/>
        </w:rPr>
      </w:pPr>
    </w:p>
    <w:p w14:paraId="16B242C2" w14:textId="24E84487" w:rsidR="00A37C31" w:rsidRDefault="003F75C8" w:rsidP="00A37C31">
      <w:pPr>
        <w:pStyle w:val="BodyText"/>
        <w:kinsoku w:val="0"/>
        <w:overflowPunct w:val="0"/>
        <w:spacing w:before="5"/>
        <w:ind w:left="0"/>
        <w:rPr>
          <w:sz w:val="19"/>
          <w:szCs w:val="19"/>
        </w:rPr>
      </w:pPr>
      <w:r>
        <w:rPr>
          <w:noProof/>
        </w:rPr>
        <w:drawing>
          <wp:inline distT="0" distB="0" distL="0" distR="0" wp14:anchorId="7D99C0B6" wp14:editId="5A6BB5B4">
            <wp:extent cx="5943600" cy="3649980"/>
            <wp:effectExtent l="0" t="0" r="0" b="7620"/>
            <wp:docPr id="63" name="Chart 63">
              <a:extLst xmlns:a="http://schemas.openxmlformats.org/drawingml/2006/main">
                <a:ext uri="{FF2B5EF4-FFF2-40B4-BE49-F238E27FC236}">
                  <a16:creationId xmlns:a16="http://schemas.microsoft.com/office/drawing/2014/main" id="{5608B4B8-9760-4629-BFB9-BB3E812E12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234C018" w14:textId="77777777" w:rsidR="00AB318A" w:rsidRPr="00BA38B6" w:rsidRDefault="00AB318A" w:rsidP="00AB318A">
      <w:pPr>
        <w:pStyle w:val="BodyText"/>
        <w:kinsoku w:val="0"/>
        <w:overflowPunct w:val="0"/>
        <w:spacing w:before="73"/>
        <w:ind w:left="0" w:right="3650"/>
        <w:rPr>
          <w:sz w:val="22"/>
          <w:szCs w:val="22"/>
        </w:rPr>
      </w:pPr>
      <w:r w:rsidRPr="00EF505E">
        <w:rPr>
          <w:b/>
          <w:bCs/>
          <w:spacing w:val="-1"/>
          <w:sz w:val="22"/>
          <w:szCs w:val="22"/>
        </w:rPr>
        <w:t>Figure</w:t>
      </w:r>
      <w:r w:rsidRPr="00EF505E">
        <w:rPr>
          <w:b/>
          <w:bCs/>
          <w:spacing w:val="-6"/>
          <w:sz w:val="22"/>
          <w:szCs w:val="22"/>
        </w:rPr>
        <w:t xml:space="preserve"> </w:t>
      </w:r>
      <w:r w:rsidRPr="00EF505E">
        <w:rPr>
          <w:b/>
          <w:bCs/>
          <w:sz w:val="22"/>
          <w:szCs w:val="22"/>
        </w:rPr>
        <w:t>13.</w:t>
      </w:r>
      <w:r w:rsidRPr="00BA38B6">
        <w:rPr>
          <w:b/>
          <w:bCs/>
          <w:spacing w:val="-4"/>
          <w:sz w:val="22"/>
          <w:szCs w:val="22"/>
        </w:rPr>
        <w:t xml:space="preserve"> </w:t>
      </w:r>
      <w:r w:rsidRPr="00BA38B6">
        <w:rPr>
          <w:spacing w:val="-1"/>
          <w:sz w:val="22"/>
          <w:szCs w:val="22"/>
        </w:rPr>
        <w:t>Comparison</w:t>
      </w:r>
      <w:r w:rsidRPr="00BA38B6">
        <w:rPr>
          <w:spacing w:val="-6"/>
          <w:sz w:val="22"/>
          <w:szCs w:val="22"/>
        </w:rPr>
        <w:t xml:space="preserve"> </w:t>
      </w:r>
      <w:r w:rsidRPr="00BA38B6">
        <w:rPr>
          <w:spacing w:val="1"/>
          <w:sz w:val="22"/>
          <w:szCs w:val="22"/>
        </w:rPr>
        <w:t>of</w:t>
      </w:r>
      <w:r w:rsidRPr="00BA38B6">
        <w:rPr>
          <w:spacing w:val="-7"/>
          <w:sz w:val="22"/>
          <w:szCs w:val="22"/>
        </w:rPr>
        <w:t xml:space="preserve"> </w:t>
      </w:r>
      <w:r w:rsidRPr="00BA38B6">
        <w:rPr>
          <w:sz w:val="22"/>
          <w:szCs w:val="22"/>
        </w:rPr>
        <w:t>least</w:t>
      </w:r>
      <w:r w:rsidRPr="00BA38B6">
        <w:rPr>
          <w:spacing w:val="-5"/>
          <w:sz w:val="22"/>
          <w:szCs w:val="22"/>
        </w:rPr>
        <w:t xml:space="preserve"> </w:t>
      </w:r>
      <w:r w:rsidRPr="00BA38B6">
        <w:rPr>
          <w:spacing w:val="-1"/>
          <w:sz w:val="22"/>
          <w:szCs w:val="22"/>
        </w:rPr>
        <w:t>tern</w:t>
      </w:r>
      <w:r w:rsidRPr="00BA38B6">
        <w:rPr>
          <w:spacing w:val="-6"/>
          <w:sz w:val="22"/>
          <w:szCs w:val="22"/>
        </w:rPr>
        <w:t xml:space="preserve"> </w:t>
      </w:r>
      <w:r w:rsidRPr="00BA38B6">
        <w:rPr>
          <w:spacing w:val="-1"/>
          <w:sz w:val="22"/>
          <w:szCs w:val="22"/>
        </w:rPr>
        <w:t>off-channel</w:t>
      </w:r>
      <w:r w:rsidRPr="00BA38B6">
        <w:rPr>
          <w:spacing w:val="-5"/>
          <w:sz w:val="22"/>
          <w:szCs w:val="22"/>
        </w:rPr>
        <w:t xml:space="preserve"> </w:t>
      </w:r>
      <w:r w:rsidRPr="00BA38B6">
        <w:rPr>
          <w:spacing w:val="-1"/>
          <w:sz w:val="22"/>
          <w:szCs w:val="22"/>
        </w:rPr>
        <w:t>(green</w:t>
      </w:r>
      <w:r w:rsidRPr="00BA38B6">
        <w:rPr>
          <w:spacing w:val="-5"/>
          <w:sz w:val="22"/>
          <w:szCs w:val="22"/>
        </w:rPr>
        <w:t xml:space="preserve"> </w:t>
      </w:r>
      <w:r w:rsidRPr="00BA38B6">
        <w:rPr>
          <w:sz w:val="22"/>
          <w:szCs w:val="22"/>
        </w:rPr>
        <w:t>bars)</w:t>
      </w:r>
      <w:r w:rsidRPr="00BA38B6">
        <w:rPr>
          <w:spacing w:val="-4"/>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on-channel</w:t>
      </w:r>
      <w:r w:rsidRPr="00BA38B6">
        <w:rPr>
          <w:spacing w:val="-5"/>
          <w:sz w:val="22"/>
          <w:szCs w:val="22"/>
        </w:rPr>
        <w:t xml:space="preserve"> </w:t>
      </w:r>
      <w:r w:rsidRPr="00BA38B6">
        <w:rPr>
          <w:sz w:val="22"/>
          <w:szCs w:val="22"/>
        </w:rPr>
        <w:t>(blue</w:t>
      </w:r>
      <w:r w:rsidRPr="00BA38B6">
        <w:rPr>
          <w:spacing w:val="-4"/>
          <w:sz w:val="22"/>
          <w:szCs w:val="22"/>
        </w:rPr>
        <w:t xml:space="preserve"> </w:t>
      </w:r>
      <w:r w:rsidRPr="00BA38B6">
        <w:rPr>
          <w:sz w:val="22"/>
          <w:szCs w:val="22"/>
        </w:rPr>
        <w:t>bars)</w:t>
      </w:r>
      <w:r w:rsidRPr="00BA38B6">
        <w:rPr>
          <w:spacing w:val="-4"/>
          <w:sz w:val="22"/>
          <w:szCs w:val="22"/>
        </w:rPr>
        <w:t xml:space="preserve"> </w:t>
      </w:r>
      <w:r w:rsidRPr="00BA38B6">
        <w:rPr>
          <w:spacing w:val="-1"/>
          <w:sz w:val="22"/>
          <w:szCs w:val="22"/>
        </w:rPr>
        <w:t>nests</w:t>
      </w:r>
      <w:r w:rsidRPr="00BA38B6">
        <w:rPr>
          <w:spacing w:val="-4"/>
          <w:sz w:val="22"/>
          <w:szCs w:val="22"/>
        </w:rPr>
        <w:t xml:space="preserve"> </w:t>
      </w:r>
      <w:r w:rsidRPr="00BA38B6">
        <w:rPr>
          <w:spacing w:val="-1"/>
          <w:sz w:val="22"/>
          <w:szCs w:val="22"/>
        </w:rPr>
        <w:t>within</w:t>
      </w:r>
      <w:r w:rsidRPr="00BA38B6">
        <w:rPr>
          <w:spacing w:val="-6"/>
          <w:sz w:val="22"/>
          <w:szCs w:val="22"/>
        </w:rPr>
        <w:t xml:space="preserve"> </w:t>
      </w:r>
      <w:r w:rsidRPr="00BA38B6">
        <w:rPr>
          <w:sz w:val="22"/>
          <w:szCs w:val="22"/>
        </w:rPr>
        <w:t>the</w:t>
      </w:r>
      <w:r w:rsidRPr="00BA38B6">
        <w:rPr>
          <w:spacing w:val="-5"/>
          <w:sz w:val="22"/>
          <w:szCs w:val="22"/>
        </w:rPr>
        <w:t xml:space="preserve"> </w:t>
      </w:r>
      <w:r w:rsidRPr="00BA38B6">
        <w:rPr>
          <w:sz w:val="22"/>
          <w:szCs w:val="22"/>
        </w:rPr>
        <w:t>Program</w:t>
      </w:r>
      <w:r w:rsidRPr="00BA38B6">
        <w:rPr>
          <w:spacing w:val="87"/>
          <w:w w:val="99"/>
          <w:sz w:val="22"/>
          <w:szCs w:val="22"/>
        </w:rPr>
        <w:t xml:space="preserve"> </w:t>
      </w:r>
      <w:r w:rsidRPr="00BA38B6">
        <w:rPr>
          <w:spacing w:val="-1"/>
          <w:sz w:val="22"/>
          <w:szCs w:val="22"/>
        </w:rPr>
        <w:t>Associated</w:t>
      </w:r>
      <w:r w:rsidRPr="00BA38B6">
        <w:rPr>
          <w:spacing w:val="-9"/>
          <w:sz w:val="22"/>
          <w:szCs w:val="22"/>
        </w:rPr>
        <w:t xml:space="preserve"> </w:t>
      </w:r>
      <w:r w:rsidRPr="00BA38B6">
        <w:rPr>
          <w:spacing w:val="-1"/>
          <w:sz w:val="22"/>
          <w:szCs w:val="22"/>
        </w:rPr>
        <w:t>Habitat</w:t>
      </w:r>
      <w:r w:rsidRPr="00BA38B6">
        <w:rPr>
          <w:spacing w:val="-7"/>
          <w:sz w:val="22"/>
          <w:szCs w:val="22"/>
        </w:rPr>
        <w:t xml:space="preserve"> </w:t>
      </w:r>
      <w:r w:rsidRPr="00BA38B6">
        <w:rPr>
          <w:spacing w:val="-1"/>
          <w:sz w:val="22"/>
          <w:szCs w:val="22"/>
        </w:rPr>
        <w:t>Area,</w:t>
      </w:r>
      <w:r w:rsidRPr="00BA38B6">
        <w:rPr>
          <w:spacing w:val="-9"/>
          <w:sz w:val="22"/>
          <w:szCs w:val="22"/>
        </w:rPr>
        <w:t xml:space="preserve"> </w:t>
      </w:r>
      <w:r w:rsidRPr="00BA38B6">
        <w:rPr>
          <w:sz w:val="22"/>
          <w:szCs w:val="22"/>
        </w:rPr>
        <w:t>2001-2020.</w:t>
      </w:r>
    </w:p>
    <w:p w14:paraId="633ACF6F" w14:textId="77777777" w:rsidR="00AB318A" w:rsidRDefault="00AB318A" w:rsidP="00A37C31">
      <w:pPr>
        <w:pStyle w:val="BodyText"/>
        <w:kinsoku w:val="0"/>
        <w:overflowPunct w:val="0"/>
        <w:spacing w:before="5"/>
        <w:ind w:left="0"/>
        <w:rPr>
          <w:sz w:val="19"/>
          <w:szCs w:val="19"/>
        </w:rPr>
      </w:pPr>
    </w:p>
    <w:p w14:paraId="58AA5B16" w14:textId="77777777" w:rsidR="00AB318A" w:rsidRDefault="00AB318A" w:rsidP="00513939">
      <w:pPr>
        <w:pStyle w:val="BodyText"/>
        <w:kinsoku w:val="0"/>
        <w:overflowPunct w:val="0"/>
        <w:ind w:left="0" w:right="3530"/>
        <w:rPr>
          <w:b/>
          <w:bCs/>
          <w:spacing w:val="-1"/>
          <w:sz w:val="22"/>
          <w:szCs w:val="22"/>
        </w:rPr>
      </w:pPr>
      <w:r>
        <w:rPr>
          <w:noProof/>
        </w:rPr>
        <w:lastRenderedPageBreak/>
        <w:drawing>
          <wp:inline distT="0" distB="0" distL="0" distR="0" wp14:anchorId="55C6436E" wp14:editId="3724E509">
            <wp:extent cx="5943600" cy="3627120"/>
            <wp:effectExtent l="0" t="0" r="0" b="11430"/>
            <wp:docPr id="53" name="Chart 53">
              <a:extLst xmlns:a="http://schemas.openxmlformats.org/drawingml/2006/main">
                <a:ext uri="{FF2B5EF4-FFF2-40B4-BE49-F238E27FC236}">
                  <a16:creationId xmlns:a16="http://schemas.microsoft.com/office/drawing/2014/main" id="{E6F515A5-AC9B-4C79-B137-D44DF0863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5A1D44DA" w14:textId="1B48F34C" w:rsidR="00A37C31" w:rsidRPr="00BA38B6" w:rsidRDefault="00A37C31" w:rsidP="00513939">
      <w:pPr>
        <w:pStyle w:val="BodyText"/>
        <w:kinsoku w:val="0"/>
        <w:overflowPunct w:val="0"/>
        <w:ind w:left="0" w:right="3530"/>
        <w:rPr>
          <w:sz w:val="22"/>
          <w:szCs w:val="22"/>
        </w:rPr>
      </w:pPr>
      <w:r w:rsidRPr="00BA38B6">
        <w:rPr>
          <w:b/>
          <w:bCs/>
          <w:spacing w:val="-1"/>
          <w:sz w:val="22"/>
          <w:szCs w:val="22"/>
        </w:rPr>
        <w:t>Figure</w:t>
      </w:r>
      <w:r w:rsidRPr="00BA38B6">
        <w:rPr>
          <w:b/>
          <w:bCs/>
          <w:spacing w:val="-6"/>
          <w:sz w:val="22"/>
          <w:szCs w:val="22"/>
        </w:rPr>
        <w:t xml:space="preserve"> </w:t>
      </w:r>
      <w:r w:rsidRPr="00BA38B6">
        <w:rPr>
          <w:b/>
          <w:bCs/>
          <w:sz w:val="22"/>
          <w:szCs w:val="22"/>
        </w:rPr>
        <w:t>1</w:t>
      </w:r>
      <w:r w:rsidR="009E1012" w:rsidRPr="00BA38B6">
        <w:rPr>
          <w:b/>
          <w:bCs/>
          <w:sz w:val="22"/>
          <w:szCs w:val="22"/>
        </w:rPr>
        <w:t>4</w:t>
      </w:r>
      <w:r w:rsidRPr="00BA38B6">
        <w:rPr>
          <w:b/>
          <w:bCs/>
          <w:sz w:val="22"/>
          <w:szCs w:val="22"/>
        </w:rPr>
        <w:t>.</w:t>
      </w:r>
      <w:r w:rsidRPr="00BA38B6">
        <w:rPr>
          <w:b/>
          <w:bCs/>
          <w:spacing w:val="-4"/>
          <w:sz w:val="22"/>
          <w:szCs w:val="22"/>
        </w:rPr>
        <w:t xml:space="preserve"> </w:t>
      </w:r>
      <w:r w:rsidRPr="00BA38B6">
        <w:rPr>
          <w:spacing w:val="-1"/>
          <w:sz w:val="22"/>
          <w:szCs w:val="22"/>
        </w:rPr>
        <w:t>Comparison</w:t>
      </w:r>
      <w:r w:rsidRPr="00BA38B6">
        <w:rPr>
          <w:spacing w:val="-6"/>
          <w:sz w:val="22"/>
          <w:szCs w:val="22"/>
        </w:rPr>
        <w:t xml:space="preserve"> </w:t>
      </w:r>
      <w:r w:rsidRPr="00BA38B6">
        <w:rPr>
          <w:spacing w:val="1"/>
          <w:sz w:val="22"/>
          <w:szCs w:val="22"/>
        </w:rPr>
        <w:t>of</w:t>
      </w:r>
      <w:r w:rsidRPr="00BA38B6">
        <w:rPr>
          <w:spacing w:val="-7"/>
          <w:sz w:val="22"/>
          <w:szCs w:val="22"/>
        </w:rPr>
        <w:t xml:space="preserve"> </w:t>
      </w:r>
      <w:r w:rsidRPr="00BA38B6">
        <w:rPr>
          <w:spacing w:val="-1"/>
          <w:sz w:val="22"/>
          <w:szCs w:val="22"/>
        </w:rPr>
        <w:t>piping</w:t>
      </w:r>
      <w:r w:rsidRPr="00BA38B6">
        <w:rPr>
          <w:spacing w:val="-7"/>
          <w:sz w:val="22"/>
          <w:szCs w:val="22"/>
        </w:rPr>
        <w:t xml:space="preserve"> </w:t>
      </w:r>
      <w:r w:rsidRPr="00BA38B6">
        <w:rPr>
          <w:spacing w:val="-1"/>
          <w:sz w:val="22"/>
          <w:szCs w:val="22"/>
        </w:rPr>
        <w:t>plover</w:t>
      </w:r>
      <w:r w:rsidRPr="00BA38B6">
        <w:rPr>
          <w:spacing w:val="-4"/>
          <w:sz w:val="22"/>
          <w:szCs w:val="22"/>
        </w:rPr>
        <w:t xml:space="preserve"> </w:t>
      </w:r>
      <w:r w:rsidRPr="00BA38B6">
        <w:rPr>
          <w:spacing w:val="-1"/>
          <w:sz w:val="22"/>
          <w:szCs w:val="22"/>
        </w:rPr>
        <w:t>off-channel</w:t>
      </w:r>
      <w:r w:rsidRPr="00BA38B6">
        <w:rPr>
          <w:spacing w:val="-5"/>
          <w:sz w:val="22"/>
          <w:szCs w:val="22"/>
        </w:rPr>
        <w:t xml:space="preserve"> </w:t>
      </w:r>
      <w:r w:rsidRPr="00BA38B6">
        <w:rPr>
          <w:spacing w:val="-1"/>
          <w:sz w:val="22"/>
          <w:szCs w:val="22"/>
        </w:rPr>
        <w:t>(</w:t>
      </w:r>
      <w:r w:rsidR="00256C71" w:rsidRPr="00BA38B6">
        <w:rPr>
          <w:spacing w:val="-1"/>
          <w:sz w:val="22"/>
          <w:szCs w:val="22"/>
        </w:rPr>
        <w:t>green</w:t>
      </w:r>
      <w:r w:rsidRPr="00BA38B6">
        <w:rPr>
          <w:spacing w:val="-6"/>
          <w:sz w:val="22"/>
          <w:szCs w:val="22"/>
        </w:rPr>
        <w:t xml:space="preserve"> </w:t>
      </w:r>
      <w:r w:rsidRPr="00BA38B6">
        <w:rPr>
          <w:sz w:val="22"/>
          <w:szCs w:val="22"/>
        </w:rPr>
        <w:t>bars)</w:t>
      </w:r>
      <w:r w:rsidRPr="00BA38B6">
        <w:rPr>
          <w:spacing w:val="-4"/>
          <w:sz w:val="22"/>
          <w:szCs w:val="22"/>
        </w:rPr>
        <w:t xml:space="preserve"> </w:t>
      </w:r>
      <w:r w:rsidRPr="00BA38B6">
        <w:rPr>
          <w:spacing w:val="-1"/>
          <w:sz w:val="22"/>
          <w:szCs w:val="22"/>
        </w:rPr>
        <w:t>and</w:t>
      </w:r>
      <w:r w:rsidRPr="00BA38B6">
        <w:rPr>
          <w:spacing w:val="-4"/>
          <w:sz w:val="22"/>
          <w:szCs w:val="22"/>
        </w:rPr>
        <w:t xml:space="preserve"> </w:t>
      </w:r>
      <w:r w:rsidRPr="00BA38B6">
        <w:rPr>
          <w:spacing w:val="-1"/>
          <w:sz w:val="22"/>
          <w:szCs w:val="22"/>
        </w:rPr>
        <w:t>on-channel</w:t>
      </w:r>
      <w:r w:rsidRPr="00BA38B6">
        <w:rPr>
          <w:spacing w:val="-6"/>
          <w:sz w:val="22"/>
          <w:szCs w:val="22"/>
        </w:rPr>
        <w:t xml:space="preserve"> </w:t>
      </w:r>
      <w:r w:rsidRPr="00BA38B6">
        <w:rPr>
          <w:sz w:val="22"/>
          <w:szCs w:val="22"/>
        </w:rPr>
        <w:t>(</w:t>
      </w:r>
      <w:r w:rsidR="00256C71" w:rsidRPr="00BA38B6">
        <w:rPr>
          <w:sz w:val="22"/>
          <w:szCs w:val="22"/>
        </w:rPr>
        <w:t>blue</w:t>
      </w:r>
      <w:r w:rsidRPr="00BA38B6">
        <w:rPr>
          <w:spacing w:val="-4"/>
          <w:sz w:val="22"/>
          <w:szCs w:val="22"/>
        </w:rPr>
        <w:t xml:space="preserve"> </w:t>
      </w:r>
      <w:r w:rsidRPr="00BA38B6">
        <w:rPr>
          <w:sz w:val="22"/>
          <w:szCs w:val="22"/>
        </w:rPr>
        <w:t>bars)</w:t>
      </w:r>
      <w:r w:rsidRPr="00BA38B6">
        <w:rPr>
          <w:spacing w:val="-7"/>
          <w:sz w:val="22"/>
          <w:szCs w:val="22"/>
        </w:rPr>
        <w:t xml:space="preserve"> </w:t>
      </w:r>
      <w:r w:rsidRPr="00BA38B6">
        <w:rPr>
          <w:spacing w:val="-1"/>
          <w:sz w:val="22"/>
          <w:szCs w:val="22"/>
        </w:rPr>
        <w:t>nests</w:t>
      </w:r>
      <w:r w:rsidRPr="00BA38B6">
        <w:rPr>
          <w:spacing w:val="-4"/>
          <w:sz w:val="22"/>
          <w:szCs w:val="22"/>
        </w:rPr>
        <w:t xml:space="preserve"> </w:t>
      </w:r>
      <w:r w:rsidRPr="00BA38B6">
        <w:rPr>
          <w:spacing w:val="-1"/>
          <w:sz w:val="22"/>
          <w:szCs w:val="22"/>
        </w:rPr>
        <w:t>within</w:t>
      </w:r>
      <w:r w:rsidRPr="00BA38B6">
        <w:rPr>
          <w:spacing w:val="-6"/>
          <w:sz w:val="22"/>
          <w:szCs w:val="22"/>
        </w:rPr>
        <w:t xml:space="preserve"> </w:t>
      </w:r>
      <w:r w:rsidRPr="00BA38B6">
        <w:rPr>
          <w:spacing w:val="-1"/>
          <w:sz w:val="22"/>
          <w:szCs w:val="22"/>
        </w:rPr>
        <w:t>the</w:t>
      </w:r>
      <w:r w:rsidRPr="00BA38B6">
        <w:rPr>
          <w:spacing w:val="-5"/>
          <w:sz w:val="22"/>
          <w:szCs w:val="22"/>
        </w:rPr>
        <w:t xml:space="preserve"> </w:t>
      </w:r>
      <w:r w:rsidRPr="00BA38B6">
        <w:rPr>
          <w:sz w:val="22"/>
          <w:szCs w:val="22"/>
        </w:rPr>
        <w:t>Program</w:t>
      </w:r>
      <w:r w:rsidRPr="00BA38B6">
        <w:rPr>
          <w:spacing w:val="111"/>
          <w:w w:val="99"/>
          <w:sz w:val="22"/>
          <w:szCs w:val="22"/>
        </w:rPr>
        <w:t xml:space="preserve"> </w:t>
      </w:r>
      <w:r w:rsidRPr="00BA38B6">
        <w:rPr>
          <w:spacing w:val="-1"/>
          <w:sz w:val="22"/>
          <w:szCs w:val="22"/>
        </w:rPr>
        <w:t>Associated</w:t>
      </w:r>
      <w:r w:rsidRPr="00BA38B6">
        <w:rPr>
          <w:spacing w:val="-9"/>
          <w:sz w:val="22"/>
          <w:szCs w:val="22"/>
        </w:rPr>
        <w:t xml:space="preserve"> </w:t>
      </w:r>
      <w:r w:rsidRPr="00BA38B6">
        <w:rPr>
          <w:spacing w:val="-1"/>
          <w:sz w:val="22"/>
          <w:szCs w:val="22"/>
        </w:rPr>
        <w:t>Habitat</w:t>
      </w:r>
      <w:r w:rsidRPr="00BA38B6">
        <w:rPr>
          <w:spacing w:val="-7"/>
          <w:sz w:val="22"/>
          <w:szCs w:val="22"/>
        </w:rPr>
        <w:t xml:space="preserve"> </w:t>
      </w:r>
      <w:r w:rsidRPr="00BA38B6">
        <w:rPr>
          <w:spacing w:val="-1"/>
          <w:sz w:val="22"/>
          <w:szCs w:val="22"/>
        </w:rPr>
        <w:t>Area,</w:t>
      </w:r>
      <w:r w:rsidRPr="00BA38B6">
        <w:rPr>
          <w:spacing w:val="-9"/>
          <w:sz w:val="22"/>
          <w:szCs w:val="22"/>
        </w:rPr>
        <w:t xml:space="preserve"> </w:t>
      </w:r>
      <w:r w:rsidRPr="00BA38B6">
        <w:rPr>
          <w:sz w:val="22"/>
          <w:szCs w:val="22"/>
        </w:rPr>
        <w:t>2001-2020.</w:t>
      </w:r>
    </w:p>
    <w:p w14:paraId="2FE73A02" w14:textId="77777777" w:rsidR="00A37C31" w:rsidRDefault="00A37C31" w:rsidP="00A37C31">
      <w:pPr>
        <w:pStyle w:val="BodyText"/>
        <w:kinsoku w:val="0"/>
        <w:overflowPunct w:val="0"/>
        <w:ind w:left="0" w:right="-270"/>
        <w:rPr>
          <w:sz w:val="20"/>
          <w:szCs w:val="20"/>
        </w:rPr>
      </w:pPr>
    </w:p>
    <w:p w14:paraId="038B736A" w14:textId="77777777" w:rsidR="00A37C31" w:rsidRDefault="00A37C31" w:rsidP="00A37C31"/>
    <w:p w14:paraId="17D76DEC" w14:textId="512826B9" w:rsidR="00A37C31" w:rsidRDefault="00A94E3A" w:rsidP="00A37C31">
      <w:pPr>
        <w:pStyle w:val="BodyText"/>
        <w:kinsoku w:val="0"/>
        <w:overflowPunct w:val="0"/>
        <w:ind w:left="0"/>
        <w:rPr>
          <w:sz w:val="26"/>
          <w:szCs w:val="26"/>
        </w:rPr>
      </w:pPr>
      <w:r>
        <w:rPr>
          <w:noProof/>
          <w:sz w:val="26"/>
          <w:szCs w:val="26"/>
        </w:rPr>
        <w:drawing>
          <wp:inline distT="0" distB="0" distL="0" distR="0" wp14:anchorId="0C6271C2" wp14:editId="304DB9B9">
            <wp:extent cx="5924550" cy="3403689"/>
            <wp:effectExtent l="19050" t="19050" r="19050" b="2540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5123" cy="3415508"/>
                    </a:xfrm>
                    <a:prstGeom prst="rect">
                      <a:avLst/>
                    </a:prstGeom>
                    <a:noFill/>
                    <a:ln>
                      <a:solidFill>
                        <a:schemeClr val="tx1"/>
                      </a:solidFill>
                    </a:ln>
                  </pic:spPr>
                </pic:pic>
              </a:graphicData>
            </a:graphic>
          </wp:inline>
        </w:drawing>
      </w:r>
    </w:p>
    <w:p w14:paraId="3EA0A3FE" w14:textId="45B6B56F" w:rsidR="00A37C31" w:rsidRPr="00BA38B6" w:rsidRDefault="00A37C31" w:rsidP="00A94E3A">
      <w:pPr>
        <w:pStyle w:val="BodyText"/>
        <w:kinsoku w:val="0"/>
        <w:overflowPunct w:val="0"/>
        <w:ind w:left="0" w:right="3456"/>
        <w:rPr>
          <w:noProof/>
          <w:sz w:val="22"/>
          <w:szCs w:val="22"/>
        </w:rPr>
      </w:pPr>
      <w:r w:rsidRPr="00EF505E">
        <w:rPr>
          <w:b/>
          <w:bCs/>
          <w:spacing w:val="-1"/>
          <w:sz w:val="22"/>
          <w:szCs w:val="22"/>
        </w:rPr>
        <w:t>Figure 15.</w:t>
      </w:r>
      <w:r w:rsidRPr="00EF505E">
        <w:rPr>
          <w:sz w:val="22"/>
          <w:szCs w:val="22"/>
        </w:rPr>
        <w:t xml:space="preserve"> </w:t>
      </w:r>
      <w:r w:rsidRPr="00EF505E">
        <w:rPr>
          <w:spacing w:val="-1"/>
          <w:sz w:val="22"/>
          <w:szCs w:val="22"/>
        </w:rPr>
        <w:t>Proportion</w:t>
      </w:r>
      <w:r w:rsidRPr="00BA38B6">
        <w:rPr>
          <w:spacing w:val="-1"/>
          <w:sz w:val="22"/>
          <w:szCs w:val="22"/>
        </w:rPr>
        <w:t xml:space="preserve"> of successful nests and chicks </w:t>
      </w:r>
      <w:r w:rsidR="00A94E3A">
        <w:rPr>
          <w:spacing w:val="-1"/>
          <w:sz w:val="22"/>
          <w:szCs w:val="22"/>
        </w:rPr>
        <w:t xml:space="preserve">(and linear trendline for each) </w:t>
      </w:r>
      <w:r w:rsidRPr="00BA38B6">
        <w:rPr>
          <w:spacing w:val="-1"/>
          <w:sz w:val="22"/>
          <w:szCs w:val="22"/>
        </w:rPr>
        <w:t>for least terns from 2007-2020.</w:t>
      </w:r>
    </w:p>
    <w:p w14:paraId="33C01606" w14:textId="77777777" w:rsidR="00A37C31" w:rsidRPr="00BA38B6" w:rsidRDefault="00A37C31" w:rsidP="00A37C31">
      <w:pPr>
        <w:pStyle w:val="BodyText"/>
        <w:kinsoku w:val="0"/>
        <w:overflowPunct w:val="0"/>
        <w:ind w:left="0" w:right="2010"/>
        <w:rPr>
          <w:noProof/>
          <w:sz w:val="22"/>
          <w:szCs w:val="22"/>
        </w:rPr>
      </w:pPr>
    </w:p>
    <w:p w14:paraId="6B19BA58" w14:textId="77777777" w:rsidR="00A37C31" w:rsidRDefault="00A37C31" w:rsidP="00A37C31">
      <w:pPr>
        <w:pStyle w:val="BodyText"/>
        <w:kinsoku w:val="0"/>
        <w:overflowPunct w:val="0"/>
        <w:ind w:left="0" w:right="2010"/>
        <w:rPr>
          <w:noProof/>
        </w:rPr>
      </w:pPr>
    </w:p>
    <w:p w14:paraId="550EBDD3" w14:textId="4AC9F1B8" w:rsidR="00A37C31" w:rsidRPr="00D432E4" w:rsidRDefault="00A94E3A" w:rsidP="00A37C31">
      <w:pPr>
        <w:pStyle w:val="BodyText"/>
        <w:kinsoku w:val="0"/>
        <w:overflowPunct w:val="0"/>
        <w:ind w:left="0" w:right="2010"/>
        <w:rPr>
          <w:spacing w:val="-1"/>
          <w:sz w:val="20"/>
          <w:szCs w:val="20"/>
        </w:rPr>
      </w:pPr>
      <w:r>
        <w:rPr>
          <w:noProof/>
          <w:spacing w:val="-1"/>
          <w:sz w:val="20"/>
          <w:szCs w:val="20"/>
        </w:rPr>
        <w:lastRenderedPageBreak/>
        <w:drawing>
          <wp:inline distT="0" distB="0" distL="0" distR="0" wp14:anchorId="404B0DD7" wp14:editId="1A5EBD76">
            <wp:extent cx="5917565" cy="3333478"/>
            <wp:effectExtent l="19050" t="19050" r="26035" b="196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1205" cy="3341162"/>
                    </a:xfrm>
                    <a:prstGeom prst="rect">
                      <a:avLst/>
                    </a:prstGeom>
                    <a:noFill/>
                    <a:ln>
                      <a:solidFill>
                        <a:schemeClr val="tx1"/>
                      </a:solidFill>
                    </a:ln>
                  </pic:spPr>
                </pic:pic>
              </a:graphicData>
            </a:graphic>
          </wp:inline>
        </w:drawing>
      </w:r>
    </w:p>
    <w:p w14:paraId="31952B3C" w14:textId="089FF400" w:rsidR="00A37C31" w:rsidRPr="00BA38B6" w:rsidRDefault="00A37C31" w:rsidP="00A94E3A">
      <w:pPr>
        <w:pStyle w:val="BodyText"/>
        <w:kinsoku w:val="0"/>
        <w:overflowPunct w:val="0"/>
        <w:ind w:left="0" w:right="3456"/>
        <w:rPr>
          <w:spacing w:val="-1"/>
          <w:sz w:val="22"/>
          <w:szCs w:val="22"/>
        </w:rPr>
      </w:pPr>
      <w:r w:rsidRPr="00BA38B6">
        <w:rPr>
          <w:b/>
          <w:bCs/>
          <w:spacing w:val="-1"/>
          <w:sz w:val="22"/>
          <w:szCs w:val="22"/>
        </w:rPr>
        <w:t>Figure 16.</w:t>
      </w:r>
      <w:r w:rsidRPr="00BA38B6">
        <w:rPr>
          <w:sz w:val="22"/>
          <w:szCs w:val="22"/>
        </w:rPr>
        <w:t xml:space="preserve"> </w:t>
      </w:r>
      <w:r w:rsidRPr="00BA38B6">
        <w:rPr>
          <w:spacing w:val="-1"/>
          <w:sz w:val="22"/>
          <w:szCs w:val="22"/>
        </w:rPr>
        <w:t xml:space="preserve">Proportion of successful nests and chicks </w:t>
      </w:r>
      <w:r w:rsidR="00A94E3A">
        <w:rPr>
          <w:spacing w:val="-1"/>
          <w:sz w:val="22"/>
          <w:szCs w:val="22"/>
        </w:rPr>
        <w:t xml:space="preserve">(and linear trendline for each) </w:t>
      </w:r>
      <w:r w:rsidRPr="00BA38B6">
        <w:rPr>
          <w:spacing w:val="-1"/>
          <w:sz w:val="22"/>
          <w:szCs w:val="22"/>
        </w:rPr>
        <w:t>for piping plovers from 2007-2020.</w:t>
      </w:r>
    </w:p>
    <w:p w14:paraId="4E9D44A3" w14:textId="025EF5BD" w:rsidR="009E1012" w:rsidRPr="00BA38B6" w:rsidRDefault="009E1012" w:rsidP="00A37C31">
      <w:pPr>
        <w:pStyle w:val="BodyText"/>
        <w:kinsoku w:val="0"/>
        <w:overflowPunct w:val="0"/>
        <w:ind w:left="0" w:right="2010"/>
        <w:rPr>
          <w:spacing w:val="-1"/>
          <w:sz w:val="22"/>
          <w:szCs w:val="22"/>
        </w:rPr>
      </w:pPr>
    </w:p>
    <w:p w14:paraId="100602F1" w14:textId="77777777" w:rsidR="009E1012" w:rsidRPr="00007CA4" w:rsidRDefault="009E1012" w:rsidP="00A37C31">
      <w:pPr>
        <w:pStyle w:val="BodyText"/>
        <w:kinsoku w:val="0"/>
        <w:overflowPunct w:val="0"/>
        <w:ind w:left="0" w:right="2010"/>
        <w:rPr>
          <w:spacing w:val="-1"/>
          <w:sz w:val="20"/>
          <w:szCs w:val="20"/>
        </w:rPr>
      </w:pPr>
    </w:p>
    <w:p w14:paraId="0DD0E1BF" w14:textId="77777777" w:rsidR="00A94E3A" w:rsidRDefault="00A94E3A" w:rsidP="00A94E3A">
      <w:pPr>
        <w:pStyle w:val="BodyText"/>
        <w:kinsoku w:val="0"/>
        <w:overflowPunct w:val="0"/>
        <w:ind w:left="90" w:right="30"/>
        <w:rPr>
          <w:sz w:val="26"/>
          <w:szCs w:val="26"/>
        </w:rPr>
      </w:pPr>
      <w:r>
        <w:rPr>
          <w:noProof/>
        </w:rPr>
        <w:drawing>
          <wp:inline distT="0" distB="0" distL="0" distR="0" wp14:anchorId="09BC7FFC" wp14:editId="72979D0E">
            <wp:extent cx="5928360" cy="3840480"/>
            <wp:effectExtent l="0" t="0" r="15240" b="7620"/>
            <wp:docPr id="81" name="Chart 81">
              <a:extLst xmlns:a="http://schemas.openxmlformats.org/drawingml/2006/main">
                <a:ext uri="{FF2B5EF4-FFF2-40B4-BE49-F238E27FC236}">
                  <a16:creationId xmlns:a16="http://schemas.microsoft.com/office/drawing/2014/main" id="{FC714274-24DE-459F-8576-DCC87F58C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1711197" w14:textId="77777777" w:rsidR="00A94E3A" w:rsidRPr="00BA38B6" w:rsidRDefault="00A94E3A" w:rsidP="00A94E3A">
      <w:pPr>
        <w:pStyle w:val="BodyText"/>
        <w:kinsoku w:val="0"/>
        <w:overflowPunct w:val="0"/>
        <w:ind w:left="86" w:right="3456"/>
        <w:jc w:val="both"/>
        <w:rPr>
          <w:spacing w:val="-1"/>
          <w:sz w:val="22"/>
          <w:szCs w:val="22"/>
        </w:rPr>
      </w:pPr>
      <w:r w:rsidRPr="00EF505E">
        <w:rPr>
          <w:b/>
          <w:bCs/>
          <w:spacing w:val="-1"/>
          <w:sz w:val="22"/>
          <w:szCs w:val="22"/>
        </w:rPr>
        <w:t>Figure 17.</w:t>
      </w:r>
      <w:r w:rsidRPr="00EF505E">
        <w:rPr>
          <w:sz w:val="22"/>
          <w:szCs w:val="22"/>
        </w:rPr>
        <w:t xml:space="preserve"> </w:t>
      </w:r>
      <w:r w:rsidRPr="00EF505E">
        <w:rPr>
          <w:spacing w:val="-1"/>
          <w:sz w:val="22"/>
          <w:szCs w:val="22"/>
        </w:rPr>
        <w:t>Annual</w:t>
      </w:r>
      <w:r w:rsidRPr="00BA38B6">
        <w:rPr>
          <w:spacing w:val="-1"/>
          <w:sz w:val="22"/>
          <w:szCs w:val="22"/>
        </w:rPr>
        <w:t xml:space="preserve"> fledge ratios (points) and 3-year running average fledge ratios (lines) for least terns (blue) and piping plovers (red) from 2007-2020.</w:t>
      </w:r>
    </w:p>
    <w:p w14:paraId="7FDC0D6B" w14:textId="77777777" w:rsidR="00A37C31" w:rsidRDefault="00A37C31" w:rsidP="00DE0032">
      <w:pPr>
        <w:pStyle w:val="BodyText"/>
        <w:kinsoku w:val="0"/>
        <w:overflowPunct w:val="0"/>
        <w:ind w:left="90" w:right="-180"/>
        <w:jc w:val="both"/>
        <w:rPr>
          <w:sz w:val="26"/>
          <w:szCs w:val="26"/>
        </w:rPr>
      </w:pPr>
    </w:p>
    <w:p w14:paraId="37FBB689" w14:textId="77777777" w:rsidR="00A37C31" w:rsidRPr="007B0CC3" w:rsidRDefault="00A37C31" w:rsidP="00A37C31">
      <w:pPr>
        <w:rPr>
          <w:b/>
          <w:bCs/>
          <w:spacing w:val="-1"/>
          <w:sz w:val="22"/>
          <w:szCs w:val="22"/>
        </w:rPr>
      </w:pPr>
      <w:r w:rsidRPr="007B0CC3">
        <w:rPr>
          <w:noProof/>
          <w:sz w:val="22"/>
          <w:szCs w:val="22"/>
        </w:rPr>
        <w:lastRenderedPageBreak/>
        <w:drawing>
          <wp:inline distT="0" distB="0" distL="0" distR="0" wp14:anchorId="031A0ED1" wp14:editId="60C34BEC">
            <wp:extent cx="5951220" cy="3108960"/>
            <wp:effectExtent l="0" t="0" r="11430" b="15240"/>
            <wp:docPr id="1494" name="Chart 1494">
              <a:extLst xmlns:a="http://schemas.openxmlformats.org/drawingml/2006/main">
                <a:ext uri="{FF2B5EF4-FFF2-40B4-BE49-F238E27FC236}">
                  <a16:creationId xmlns:a16="http://schemas.microsoft.com/office/drawing/2014/main" id="{FCAA5F5D-3E25-4B07-93B1-A80C006074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4E967891" w14:textId="7E87C3D4" w:rsidR="00A37C31" w:rsidRDefault="00A37C31" w:rsidP="006855BA">
      <w:pPr>
        <w:ind w:right="3920"/>
        <w:jc w:val="both"/>
        <w:rPr>
          <w:sz w:val="22"/>
          <w:szCs w:val="22"/>
        </w:rPr>
      </w:pPr>
      <w:r w:rsidRPr="007B0CC3">
        <w:rPr>
          <w:b/>
          <w:bCs/>
          <w:sz w:val="22"/>
          <w:szCs w:val="22"/>
        </w:rPr>
        <w:t>Figure 18</w:t>
      </w:r>
      <w:r w:rsidRPr="007B0CC3">
        <w:rPr>
          <w:sz w:val="22"/>
          <w:szCs w:val="22"/>
        </w:rPr>
        <w:t xml:space="preserve">. Numbers of predators trapped at </w:t>
      </w:r>
      <w:r w:rsidR="00C22D86">
        <w:rPr>
          <w:sz w:val="22"/>
          <w:szCs w:val="22"/>
        </w:rPr>
        <w:t>P</w:t>
      </w:r>
      <w:r w:rsidRPr="007B0CC3">
        <w:rPr>
          <w:sz w:val="22"/>
          <w:szCs w:val="22"/>
        </w:rPr>
        <w:t>rogram-</w:t>
      </w:r>
      <w:r w:rsidR="00C22D86">
        <w:rPr>
          <w:sz w:val="22"/>
          <w:szCs w:val="22"/>
        </w:rPr>
        <w:t>managed</w:t>
      </w:r>
      <w:r w:rsidRPr="007B0CC3">
        <w:rPr>
          <w:sz w:val="22"/>
          <w:szCs w:val="22"/>
        </w:rPr>
        <w:t xml:space="preserve"> off-channel nesting sites 2012–2020. Predators trapped include badger, bobcat, coyote, red-fox, opossum, raccoon, skunk, weasel, and woodchuck. Predator trapping efforts at off-channel sites increased substantially in 2017. Trapping did not occur at </w:t>
      </w:r>
      <w:proofErr w:type="spellStart"/>
      <w:r w:rsidRPr="007B0CC3">
        <w:rPr>
          <w:sz w:val="22"/>
          <w:szCs w:val="22"/>
        </w:rPr>
        <w:t>Broadfoot</w:t>
      </w:r>
      <w:proofErr w:type="spellEnd"/>
      <w:r w:rsidRPr="007B0CC3">
        <w:rPr>
          <w:sz w:val="22"/>
          <w:szCs w:val="22"/>
        </w:rPr>
        <w:t xml:space="preserve"> South</w:t>
      </w:r>
      <w:r w:rsidR="00BE5B3C">
        <w:rPr>
          <w:sz w:val="22"/>
          <w:szCs w:val="22"/>
        </w:rPr>
        <w:t xml:space="preserve">-Kearney </w:t>
      </w:r>
      <w:r w:rsidRPr="007B0CC3">
        <w:rPr>
          <w:sz w:val="22"/>
          <w:szCs w:val="22"/>
        </w:rPr>
        <w:t xml:space="preserve">during 2012 or at </w:t>
      </w:r>
      <w:proofErr w:type="spellStart"/>
      <w:r w:rsidRPr="007B0CC3">
        <w:rPr>
          <w:sz w:val="22"/>
          <w:szCs w:val="22"/>
        </w:rPr>
        <w:t>Follmer-Alda</w:t>
      </w:r>
      <w:proofErr w:type="spellEnd"/>
      <w:r w:rsidRPr="007B0CC3">
        <w:rPr>
          <w:sz w:val="22"/>
          <w:szCs w:val="22"/>
        </w:rPr>
        <w:t xml:space="preserve"> during 2012−2014 or 2018-</w:t>
      </w:r>
      <w:r w:rsidR="008076D9">
        <w:rPr>
          <w:sz w:val="22"/>
          <w:szCs w:val="22"/>
        </w:rPr>
        <w:t>2020</w:t>
      </w:r>
      <w:r w:rsidRPr="007B0CC3">
        <w:rPr>
          <w:sz w:val="22"/>
          <w:szCs w:val="22"/>
        </w:rPr>
        <w:t xml:space="preserve">. </w:t>
      </w:r>
      <w:r w:rsidR="008076D9">
        <w:rPr>
          <w:sz w:val="22"/>
          <w:szCs w:val="22"/>
        </w:rPr>
        <w:t xml:space="preserve">Predators trapped at </w:t>
      </w:r>
      <w:r w:rsidRPr="007B0CC3">
        <w:rPr>
          <w:sz w:val="22"/>
          <w:szCs w:val="22"/>
        </w:rPr>
        <w:t xml:space="preserve">Newark West and Newark East </w:t>
      </w:r>
      <w:r w:rsidR="008076D9">
        <w:rPr>
          <w:sz w:val="22"/>
          <w:szCs w:val="22"/>
        </w:rPr>
        <w:t>were previously</w:t>
      </w:r>
      <w:r w:rsidRPr="007B0CC3">
        <w:rPr>
          <w:sz w:val="22"/>
          <w:szCs w:val="22"/>
        </w:rPr>
        <w:t xml:space="preserve"> reported as a </w:t>
      </w:r>
      <w:r w:rsidR="008076D9">
        <w:rPr>
          <w:sz w:val="22"/>
          <w:szCs w:val="22"/>
        </w:rPr>
        <w:t>total</w:t>
      </w:r>
      <w:r w:rsidRPr="007B0CC3">
        <w:rPr>
          <w:sz w:val="22"/>
          <w:szCs w:val="22"/>
        </w:rPr>
        <w:t xml:space="preserve"> </w:t>
      </w:r>
      <w:r w:rsidR="008076D9">
        <w:rPr>
          <w:sz w:val="22"/>
          <w:szCs w:val="22"/>
        </w:rPr>
        <w:t xml:space="preserve">for both sites </w:t>
      </w:r>
      <w:r w:rsidRPr="007B0CC3">
        <w:rPr>
          <w:sz w:val="22"/>
          <w:szCs w:val="22"/>
        </w:rPr>
        <w:t xml:space="preserve">and </w:t>
      </w:r>
      <w:r w:rsidR="008076D9">
        <w:rPr>
          <w:sz w:val="22"/>
          <w:szCs w:val="22"/>
        </w:rPr>
        <w:t xml:space="preserve">are </w:t>
      </w:r>
      <w:r w:rsidRPr="007B0CC3">
        <w:rPr>
          <w:sz w:val="22"/>
          <w:szCs w:val="22"/>
        </w:rPr>
        <w:t xml:space="preserve">labeled </w:t>
      </w:r>
      <w:r w:rsidR="008076D9">
        <w:rPr>
          <w:sz w:val="22"/>
          <w:szCs w:val="22"/>
        </w:rPr>
        <w:t xml:space="preserve">here </w:t>
      </w:r>
      <w:r w:rsidRPr="007B0CC3">
        <w:rPr>
          <w:sz w:val="22"/>
          <w:szCs w:val="22"/>
        </w:rPr>
        <w:t>as Newark</w:t>
      </w:r>
      <w:r w:rsidR="008076D9">
        <w:rPr>
          <w:sz w:val="22"/>
          <w:szCs w:val="22"/>
        </w:rPr>
        <w:t xml:space="preserve"> until 2020 when Newark East was reported separately from Newark West</w:t>
      </w:r>
      <w:r w:rsidRPr="007B0CC3">
        <w:rPr>
          <w:sz w:val="22"/>
          <w:szCs w:val="22"/>
        </w:rPr>
        <w:t>.</w:t>
      </w:r>
    </w:p>
    <w:p w14:paraId="3FFE6180" w14:textId="77777777" w:rsidR="009E1012" w:rsidRPr="007B0CC3" w:rsidRDefault="009E1012" w:rsidP="006855BA">
      <w:pPr>
        <w:ind w:right="3920"/>
        <w:jc w:val="both"/>
        <w:rPr>
          <w:sz w:val="22"/>
          <w:szCs w:val="22"/>
        </w:rPr>
      </w:pPr>
    </w:p>
    <w:p w14:paraId="69BE08A2" w14:textId="77777777" w:rsidR="00A37C31" w:rsidRPr="007B0CC3" w:rsidRDefault="00A37C31" w:rsidP="00A37C31">
      <w:pPr>
        <w:spacing w:line="276" w:lineRule="auto"/>
        <w:ind w:left="90"/>
        <w:rPr>
          <w:b/>
          <w:bCs/>
          <w:sz w:val="22"/>
          <w:szCs w:val="22"/>
        </w:rPr>
      </w:pPr>
      <w:r w:rsidRPr="007B0CC3">
        <w:rPr>
          <w:noProof/>
          <w:sz w:val="22"/>
          <w:szCs w:val="22"/>
        </w:rPr>
        <w:drawing>
          <wp:inline distT="0" distB="0" distL="0" distR="0" wp14:anchorId="22B6D82B" wp14:editId="2A90C164">
            <wp:extent cx="5943600" cy="3409950"/>
            <wp:effectExtent l="0" t="0" r="0" b="0"/>
            <wp:docPr id="1503" name="Chart 1503">
              <a:extLst xmlns:a="http://schemas.openxmlformats.org/drawingml/2006/main">
                <a:ext uri="{FF2B5EF4-FFF2-40B4-BE49-F238E27FC236}">
                  <a16:creationId xmlns:a16="http://schemas.microsoft.com/office/drawing/2014/main" id="{5C7D4693-821B-40E3-9B55-6DFFAA9620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3A5E26AA" w14:textId="34A7AAE2" w:rsidR="00A37C31" w:rsidRDefault="009E1012" w:rsidP="006855BA">
      <w:pPr>
        <w:spacing w:line="276" w:lineRule="auto"/>
        <w:ind w:left="90" w:right="3830"/>
        <w:rPr>
          <w:sz w:val="22"/>
          <w:szCs w:val="22"/>
        </w:rPr>
      </w:pPr>
      <w:r>
        <w:rPr>
          <w:b/>
          <w:bCs/>
          <w:sz w:val="22"/>
          <w:szCs w:val="22"/>
        </w:rPr>
        <w:t>Fi</w:t>
      </w:r>
      <w:r w:rsidR="00A37C31" w:rsidRPr="007B0CC3">
        <w:rPr>
          <w:b/>
          <w:bCs/>
          <w:sz w:val="22"/>
          <w:szCs w:val="22"/>
        </w:rPr>
        <w:t>gure 19.</w:t>
      </w:r>
      <w:r w:rsidR="00A37C31" w:rsidRPr="007B0CC3">
        <w:rPr>
          <w:sz w:val="22"/>
          <w:szCs w:val="22"/>
        </w:rPr>
        <w:t xml:space="preserve"> </w:t>
      </w:r>
      <w:r w:rsidR="00C22D86">
        <w:rPr>
          <w:sz w:val="22"/>
          <w:szCs w:val="22"/>
        </w:rPr>
        <w:t>R</w:t>
      </w:r>
      <w:r w:rsidR="00A37C31" w:rsidRPr="007B0CC3">
        <w:rPr>
          <w:sz w:val="22"/>
          <w:szCs w:val="22"/>
        </w:rPr>
        <w:t xml:space="preserve">egisters of </w:t>
      </w:r>
      <w:r w:rsidR="00C22D86">
        <w:rPr>
          <w:sz w:val="22"/>
          <w:szCs w:val="22"/>
        </w:rPr>
        <w:t xml:space="preserve">potential predator </w:t>
      </w:r>
      <w:r w:rsidR="00A37C31" w:rsidRPr="007B0CC3">
        <w:rPr>
          <w:sz w:val="22"/>
          <w:szCs w:val="22"/>
        </w:rPr>
        <w:t xml:space="preserve">approaches and breaches per 100 days </w:t>
      </w:r>
      <w:r w:rsidR="00C22D86">
        <w:rPr>
          <w:sz w:val="22"/>
          <w:szCs w:val="22"/>
        </w:rPr>
        <w:t xml:space="preserve">of panel wing camera effort </w:t>
      </w:r>
      <w:r w:rsidR="00A37C31" w:rsidRPr="007B0CC3">
        <w:rPr>
          <w:sz w:val="22"/>
          <w:szCs w:val="22"/>
        </w:rPr>
        <w:t xml:space="preserve">at </w:t>
      </w:r>
      <w:r w:rsidR="00C22D86">
        <w:rPr>
          <w:sz w:val="22"/>
          <w:szCs w:val="22"/>
        </w:rPr>
        <w:t xml:space="preserve">the </w:t>
      </w:r>
      <w:r w:rsidR="00A37C31" w:rsidRPr="007B0CC3">
        <w:rPr>
          <w:sz w:val="22"/>
          <w:szCs w:val="22"/>
        </w:rPr>
        <w:t xml:space="preserve">off-channel nesting sites </w:t>
      </w:r>
      <w:r w:rsidR="00C22D86">
        <w:rPr>
          <w:sz w:val="22"/>
          <w:szCs w:val="22"/>
        </w:rPr>
        <w:t xml:space="preserve">indicated </w:t>
      </w:r>
      <w:r w:rsidR="00A37C31" w:rsidRPr="007B0CC3">
        <w:rPr>
          <w:sz w:val="22"/>
          <w:szCs w:val="22"/>
        </w:rPr>
        <w:t>during 2017 and 2018.</w:t>
      </w:r>
    </w:p>
    <w:p w14:paraId="3BA6E26D" w14:textId="77777777" w:rsidR="006855BA" w:rsidRDefault="006855BA" w:rsidP="006855BA">
      <w:pPr>
        <w:spacing w:line="276" w:lineRule="auto"/>
        <w:ind w:left="90" w:right="3470"/>
        <w:rPr>
          <w:sz w:val="22"/>
          <w:szCs w:val="22"/>
        </w:rPr>
      </w:pPr>
    </w:p>
    <w:p w14:paraId="48FE0C3E" w14:textId="77777777" w:rsidR="00A37C31" w:rsidRPr="007B0CC3" w:rsidRDefault="00A37C31" w:rsidP="00A37C31">
      <w:pPr>
        <w:spacing w:line="276" w:lineRule="auto"/>
        <w:ind w:left="90"/>
        <w:rPr>
          <w:sz w:val="22"/>
          <w:szCs w:val="22"/>
        </w:rPr>
      </w:pPr>
    </w:p>
    <w:p w14:paraId="5528811C" w14:textId="77777777" w:rsidR="00A37C31" w:rsidRPr="007B0CC3" w:rsidRDefault="00A37C31" w:rsidP="00513939">
      <w:pPr>
        <w:spacing w:line="276" w:lineRule="auto"/>
        <w:ind w:left="180" w:right="4010" w:hanging="90"/>
        <w:jc w:val="center"/>
        <w:rPr>
          <w:sz w:val="22"/>
          <w:szCs w:val="22"/>
        </w:rPr>
      </w:pPr>
      <w:r w:rsidRPr="007B0CC3">
        <w:rPr>
          <w:noProof/>
          <w:sz w:val="22"/>
          <w:szCs w:val="22"/>
        </w:rPr>
        <w:drawing>
          <wp:inline distT="0" distB="0" distL="0" distR="0" wp14:anchorId="33A6AA6C" wp14:editId="311671EE">
            <wp:extent cx="5880100" cy="3040380"/>
            <wp:effectExtent l="0" t="0" r="6350" b="7620"/>
            <wp:docPr id="1502" name="Chart 1502">
              <a:extLst xmlns:a="http://schemas.openxmlformats.org/drawingml/2006/main">
                <a:ext uri="{FF2B5EF4-FFF2-40B4-BE49-F238E27FC236}">
                  <a16:creationId xmlns:a16="http://schemas.microsoft.com/office/drawing/2014/main" id="{95E3B899-A512-46E0-8EFA-17DC578DA3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0DEE002B" w14:textId="4C094F95" w:rsidR="00A37C31" w:rsidRPr="007B0CC3" w:rsidRDefault="00A37C31" w:rsidP="00513939">
      <w:pPr>
        <w:spacing w:line="276" w:lineRule="auto"/>
        <w:ind w:left="90" w:right="4190"/>
        <w:rPr>
          <w:sz w:val="22"/>
          <w:szCs w:val="22"/>
        </w:rPr>
      </w:pPr>
      <w:r w:rsidRPr="007B0CC3">
        <w:rPr>
          <w:b/>
          <w:bCs/>
          <w:sz w:val="22"/>
          <w:szCs w:val="22"/>
        </w:rPr>
        <w:t>Figure 20</w:t>
      </w:r>
      <w:r w:rsidRPr="007B0CC3">
        <w:rPr>
          <w:sz w:val="22"/>
          <w:szCs w:val="22"/>
        </w:rPr>
        <w:t>. Top 4 most frequently registered avian and mammalian predators on site-level cameras at off-channel nesting sites</w:t>
      </w:r>
      <w:r w:rsidR="00E024FB">
        <w:rPr>
          <w:sz w:val="22"/>
          <w:szCs w:val="22"/>
        </w:rPr>
        <w:t xml:space="preserve">; Blue Hole, </w:t>
      </w:r>
      <w:proofErr w:type="spellStart"/>
      <w:r w:rsidR="00E024FB">
        <w:rPr>
          <w:sz w:val="22"/>
          <w:szCs w:val="22"/>
        </w:rPr>
        <w:t>Broadfoot</w:t>
      </w:r>
      <w:proofErr w:type="spellEnd"/>
      <w:r w:rsidR="00BE5B3C">
        <w:rPr>
          <w:sz w:val="22"/>
          <w:szCs w:val="22"/>
        </w:rPr>
        <w:t xml:space="preserve"> South</w:t>
      </w:r>
      <w:r w:rsidR="00E024FB">
        <w:rPr>
          <w:sz w:val="22"/>
          <w:szCs w:val="22"/>
        </w:rPr>
        <w:t xml:space="preserve">-Kearney, Dyer, </w:t>
      </w:r>
      <w:proofErr w:type="spellStart"/>
      <w:r w:rsidR="00E024FB">
        <w:rPr>
          <w:sz w:val="22"/>
          <w:szCs w:val="22"/>
        </w:rPr>
        <w:t>Leaman</w:t>
      </w:r>
      <w:proofErr w:type="spellEnd"/>
      <w:r w:rsidR="00E024FB">
        <w:rPr>
          <w:sz w:val="22"/>
          <w:szCs w:val="22"/>
        </w:rPr>
        <w:t xml:space="preserve"> East, and Lexington, </w:t>
      </w:r>
      <w:r w:rsidRPr="007B0CC3">
        <w:rPr>
          <w:sz w:val="22"/>
          <w:szCs w:val="22"/>
        </w:rPr>
        <w:t>during 2017 and 2018.</w:t>
      </w:r>
    </w:p>
    <w:p w14:paraId="7E8921CC" w14:textId="77777777" w:rsidR="00A37C31" w:rsidRPr="007B0CC3" w:rsidRDefault="00A37C31" w:rsidP="00A37C31">
      <w:pPr>
        <w:spacing w:line="276" w:lineRule="auto"/>
        <w:rPr>
          <w:sz w:val="22"/>
          <w:szCs w:val="22"/>
        </w:rPr>
      </w:pPr>
    </w:p>
    <w:p w14:paraId="6DE28771" w14:textId="77777777" w:rsidR="00A37C31" w:rsidRPr="007B0CC3" w:rsidRDefault="00A37C31" w:rsidP="00A37C31">
      <w:pPr>
        <w:spacing w:line="276" w:lineRule="auto"/>
        <w:rPr>
          <w:sz w:val="22"/>
          <w:szCs w:val="22"/>
        </w:rPr>
      </w:pPr>
    </w:p>
    <w:p w14:paraId="2672EF77" w14:textId="77777777" w:rsidR="00A37C31" w:rsidRPr="007B0CC3" w:rsidRDefault="00A37C31" w:rsidP="00A37C31">
      <w:pPr>
        <w:spacing w:line="276" w:lineRule="auto"/>
        <w:rPr>
          <w:sz w:val="22"/>
          <w:szCs w:val="22"/>
        </w:rPr>
      </w:pPr>
      <w:r w:rsidRPr="007B0CC3">
        <w:rPr>
          <w:noProof/>
          <w:sz w:val="22"/>
          <w:szCs w:val="22"/>
        </w:rPr>
        <w:drawing>
          <wp:inline distT="0" distB="0" distL="0" distR="0" wp14:anchorId="316C7F4D" wp14:editId="5B89534A">
            <wp:extent cx="5972175" cy="3538220"/>
            <wp:effectExtent l="0" t="0" r="9525" b="5080"/>
            <wp:docPr id="1501" name="Chart 1501">
              <a:extLst xmlns:a="http://schemas.openxmlformats.org/drawingml/2006/main">
                <a:ext uri="{FF2B5EF4-FFF2-40B4-BE49-F238E27FC236}">
                  <a16:creationId xmlns:a16="http://schemas.microsoft.com/office/drawing/2014/main" id="{C3F2744E-31A9-4799-B756-0D97BA365A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5CC35686" w14:textId="64B69CDF" w:rsidR="00A37C31" w:rsidRPr="007B0CC3" w:rsidRDefault="00A37C31" w:rsidP="006855BA">
      <w:pPr>
        <w:spacing w:line="276" w:lineRule="auto"/>
        <w:ind w:right="4010"/>
        <w:rPr>
          <w:sz w:val="22"/>
          <w:szCs w:val="22"/>
        </w:rPr>
      </w:pPr>
      <w:r w:rsidRPr="007B0CC3">
        <w:rPr>
          <w:b/>
          <w:bCs/>
          <w:sz w:val="22"/>
          <w:szCs w:val="22"/>
        </w:rPr>
        <w:t>Figure 21.</w:t>
      </w:r>
      <w:r w:rsidRPr="007B0CC3">
        <w:rPr>
          <w:sz w:val="22"/>
          <w:szCs w:val="22"/>
        </w:rPr>
        <w:t xml:space="preserve"> Registers of potential nest predator</w:t>
      </w:r>
      <w:r w:rsidR="00C22D86">
        <w:rPr>
          <w:sz w:val="22"/>
          <w:szCs w:val="22"/>
        </w:rPr>
        <w:t xml:space="preserve"> presence (blue) and predation events (grey) </w:t>
      </w:r>
      <w:r w:rsidRPr="007B0CC3">
        <w:rPr>
          <w:sz w:val="22"/>
          <w:szCs w:val="22"/>
        </w:rPr>
        <w:t>at least tern and piping plover nests at off-channel nesting site</w:t>
      </w:r>
      <w:r w:rsidR="00E024FB">
        <w:rPr>
          <w:sz w:val="22"/>
          <w:szCs w:val="22"/>
        </w:rPr>
        <w:t>s</w:t>
      </w:r>
      <w:r w:rsidR="00512DBD">
        <w:rPr>
          <w:sz w:val="22"/>
          <w:szCs w:val="22"/>
        </w:rPr>
        <w:t>;</w:t>
      </w:r>
      <w:r w:rsidRPr="007B0CC3">
        <w:rPr>
          <w:sz w:val="22"/>
          <w:szCs w:val="22"/>
        </w:rPr>
        <w:t xml:space="preserve"> </w:t>
      </w:r>
      <w:proofErr w:type="spellStart"/>
      <w:r w:rsidRPr="007B0CC3">
        <w:rPr>
          <w:sz w:val="22"/>
          <w:szCs w:val="22"/>
        </w:rPr>
        <w:t>Broadfoot</w:t>
      </w:r>
      <w:proofErr w:type="spellEnd"/>
      <w:r w:rsidR="00BE5B3C">
        <w:rPr>
          <w:sz w:val="22"/>
          <w:szCs w:val="22"/>
        </w:rPr>
        <w:t xml:space="preserve"> South</w:t>
      </w:r>
      <w:r w:rsidRPr="007B0CC3">
        <w:rPr>
          <w:sz w:val="22"/>
          <w:szCs w:val="22"/>
        </w:rPr>
        <w:t xml:space="preserve">–Kearney, </w:t>
      </w:r>
      <w:proofErr w:type="spellStart"/>
      <w:r w:rsidR="00512DBD" w:rsidRPr="007B0CC3">
        <w:rPr>
          <w:sz w:val="22"/>
          <w:szCs w:val="22"/>
        </w:rPr>
        <w:t>Leaman</w:t>
      </w:r>
      <w:proofErr w:type="spellEnd"/>
      <w:r w:rsidR="00512DBD" w:rsidRPr="007B0CC3">
        <w:rPr>
          <w:sz w:val="22"/>
          <w:szCs w:val="22"/>
        </w:rPr>
        <w:t xml:space="preserve"> East</w:t>
      </w:r>
      <w:r w:rsidR="00512DBD">
        <w:rPr>
          <w:sz w:val="22"/>
          <w:szCs w:val="22"/>
        </w:rPr>
        <w:t>,</w:t>
      </w:r>
      <w:r w:rsidR="00512DBD" w:rsidRPr="007B0CC3">
        <w:rPr>
          <w:sz w:val="22"/>
          <w:szCs w:val="22"/>
        </w:rPr>
        <w:t xml:space="preserve"> </w:t>
      </w:r>
      <w:r w:rsidRPr="007B0CC3">
        <w:rPr>
          <w:sz w:val="22"/>
          <w:szCs w:val="22"/>
        </w:rPr>
        <w:t xml:space="preserve">Newark </w:t>
      </w:r>
      <w:r w:rsidR="00512DBD">
        <w:rPr>
          <w:sz w:val="22"/>
          <w:szCs w:val="22"/>
        </w:rPr>
        <w:t>East</w:t>
      </w:r>
      <w:r w:rsidRPr="007B0CC3">
        <w:rPr>
          <w:sz w:val="22"/>
          <w:szCs w:val="22"/>
        </w:rPr>
        <w:t xml:space="preserve"> and </w:t>
      </w:r>
      <w:r w:rsidR="00512DBD">
        <w:rPr>
          <w:sz w:val="22"/>
          <w:szCs w:val="22"/>
        </w:rPr>
        <w:t>Newark Wes</w:t>
      </w:r>
      <w:r w:rsidRPr="007B0CC3">
        <w:rPr>
          <w:sz w:val="22"/>
          <w:szCs w:val="22"/>
        </w:rPr>
        <w:t>t</w:t>
      </w:r>
      <w:r w:rsidR="00512DBD">
        <w:rPr>
          <w:sz w:val="22"/>
          <w:szCs w:val="22"/>
        </w:rPr>
        <w:t xml:space="preserve">, </w:t>
      </w:r>
      <w:r w:rsidRPr="007B0CC3">
        <w:rPr>
          <w:sz w:val="22"/>
          <w:szCs w:val="22"/>
        </w:rPr>
        <w:t>during 2019 and 2020.</w:t>
      </w:r>
    </w:p>
    <w:p w14:paraId="4CDB3390" w14:textId="77777777" w:rsidR="00A37C31" w:rsidRPr="007B0CC3" w:rsidRDefault="00A37C31" w:rsidP="00A37C31">
      <w:pPr>
        <w:spacing w:line="276" w:lineRule="auto"/>
        <w:rPr>
          <w:sz w:val="22"/>
          <w:szCs w:val="22"/>
        </w:rPr>
      </w:pPr>
    </w:p>
    <w:p w14:paraId="1055EFD6" w14:textId="77777777" w:rsidR="00A37C31" w:rsidRPr="007B0CC3" w:rsidRDefault="00A37C31" w:rsidP="00A37C31">
      <w:pPr>
        <w:spacing w:line="276" w:lineRule="auto"/>
        <w:rPr>
          <w:b/>
          <w:bCs/>
          <w:sz w:val="22"/>
          <w:szCs w:val="22"/>
        </w:rPr>
      </w:pPr>
      <w:r w:rsidRPr="007B0CC3">
        <w:rPr>
          <w:noProof/>
          <w:sz w:val="22"/>
          <w:szCs w:val="22"/>
        </w:rPr>
        <w:lastRenderedPageBreak/>
        <w:drawing>
          <wp:inline distT="0" distB="0" distL="0" distR="0" wp14:anchorId="3AE068E8" wp14:editId="3E4D194C">
            <wp:extent cx="5934075" cy="3987210"/>
            <wp:effectExtent l="0" t="0" r="9525" b="13335"/>
            <wp:docPr id="1500" name="Chart 1500">
              <a:extLst xmlns:a="http://schemas.openxmlformats.org/drawingml/2006/main">
                <a:ext uri="{FF2B5EF4-FFF2-40B4-BE49-F238E27FC236}">
                  <a16:creationId xmlns:a16="http://schemas.microsoft.com/office/drawing/2014/main" id="{0D7D9791-8BD4-4F1B-B24F-27E94A7520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0C0041DC" w14:textId="4BE6768D" w:rsidR="006855BA" w:rsidRDefault="00A37C31" w:rsidP="00DE0032">
      <w:pPr>
        <w:spacing w:line="276" w:lineRule="auto"/>
        <w:ind w:right="3816"/>
        <w:rPr>
          <w:sz w:val="22"/>
          <w:szCs w:val="22"/>
        </w:rPr>
        <w:sectPr w:rsidR="006855BA" w:rsidSect="00E02E4B">
          <w:pgSz w:w="12240" w:h="15840"/>
          <w:pgMar w:top="1060" w:right="1530" w:bottom="1320" w:left="1170" w:header="0" w:footer="866" w:gutter="0"/>
          <w:lnNumType w:countBy="1" w:restart="continuous"/>
          <w:cols w:space="720" w:equalWidth="0">
            <w:col w:w="12990"/>
          </w:cols>
          <w:noEndnote/>
          <w:docGrid w:linePitch="326"/>
        </w:sectPr>
      </w:pPr>
      <w:r w:rsidRPr="007B0CC3">
        <w:rPr>
          <w:b/>
          <w:bCs/>
          <w:sz w:val="22"/>
          <w:szCs w:val="22"/>
        </w:rPr>
        <w:t>Figure 22</w:t>
      </w:r>
      <w:r w:rsidRPr="007B0CC3">
        <w:rPr>
          <w:sz w:val="22"/>
          <w:szCs w:val="22"/>
        </w:rPr>
        <w:t>. Total camera registers of potential predators at the panel wings</w:t>
      </w:r>
      <w:r w:rsidR="00C22D86">
        <w:rPr>
          <w:sz w:val="22"/>
          <w:szCs w:val="22"/>
        </w:rPr>
        <w:t xml:space="preserve"> (blue)</w:t>
      </w:r>
      <w:r w:rsidRPr="007B0CC3">
        <w:rPr>
          <w:sz w:val="22"/>
          <w:szCs w:val="22"/>
        </w:rPr>
        <w:t>, on the nesting peninsulas</w:t>
      </w:r>
      <w:r w:rsidR="00C22D86">
        <w:rPr>
          <w:sz w:val="22"/>
          <w:szCs w:val="22"/>
        </w:rPr>
        <w:t xml:space="preserve"> (grey)</w:t>
      </w:r>
      <w:r w:rsidRPr="007B0CC3">
        <w:rPr>
          <w:sz w:val="22"/>
          <w:szCs w:val="22"/>
        </w:rPr>
        <w:t xml:space="preserve">, and at tern and plover nests </w:t>
      </w:r>
      <w:r w:rsidR="00C22D86">
        <w:rPr>
          <w:sz w:val="22"/>
          <w:szCs w:val="22"/>
        </w:rPr>
        <w:t xml:space="preserve">(yellow) </w:t>
      </w:r>
      <w:r w:rsidR="00E024FB">
        <w:rPr>
          <w:sz w:val="22"/>
          <w:szCs w:val="22"/>
        </w:rPr>
        <w:t xml:space="preserve">at off-channel nesting sites; Blue Hole, </w:t>
      </w:r>
      <w:proofErr w:type="spellStart"/>
      <w:r w:rsidR="00E024FB">
        <w:rPr>
          <w:sz w:val="22"/>
          <w:szCs w:val="22"/>
        </w:rPr>
        <w:t>Broadfoot</w:t>
      </w:r>
      <w:proofErr w:type="spellEnd"/>
      <w:r w:rsidR="00BE5B3C">
        <w:rPr>
          <w:sz w:val="22"/>
          <w:szCs w:val="22"/>
        </w:rPr>
        <w:t xml:space="preserve"> South</w:t>
      </w:r>
      <w:r w:rsidR="00E024FB">
        <w:rPr>
          <w:sz w:val="22"/>
          <w:szCs w:val="22"/>
        </w:rPr>
        <w:t xml:space="preserve">-Kearney, Dyer, </w:t>
      </w:r>
      <w:proofErr w:type="spellStart"/>
      <w:r w:rsidR="00E024FB">
        <w:rPr>
          <w:sz w:val="22"/>
          <w:szCs w:val="22"/>
        </w:rPr>
        <w:t>Leaman</w:t>
      </w:r>
      <w:proofErr w:type="spellEnd"/>
      <w:r w:rsidR="00E024FB">
        <w:rPr>
          <w:sz w:val="22"/>
          <w:szCs w:val="22"/>
        </w:rPr>
        <w:t xml:space="preserve"> East, Lexington, Newark </w:t>
      </w:r>
      <w:proofErr w:type="gramStart"/>
      <w:r w:rsidR="00E024FB">
        <w:rPr>
          <w:sz w:val="22"/>
          <w:szCs w:val="22"/>
        </w:rPr>
        <w:t>East</w:t>
      </w:r>
      <w:proofErr w:type="gramEnd"/>
      <w:r w:rsidR="00E024FB">
        <w:rPr>
          <w:sz w:val="22"/>
          <w:szCs w:val="22"/>
        </w:rPr>
        <w:t xml:space="preserve"> and Newark West, during</w:t>
      </w:r>
      <w:r w:rsidRPr="007B0CC3">
        <w:rPr>
          <w:sz w:val="22"/>
          <w:szCs w:val="22"/>
        </w:rPr>
        <w:t xml:space="preserve"> 2017-2020</w:t>
      </w:r>
      <w:r w:rsidR="00BA38B6">
        <w:rPr>
          <w:sz w:val="22"/>
          <w:szCs w:val="22"/>
        </w:rPr>
        <w:t>.</w:t>
      </w:r>
    </w:p>
    <w:p w14:paraId="00A2053F" w14:textId="5064ACD7" w:rsidR="004C54D8" w:rsidRDefault="00A37C31" w:rsidP="006855BA">
      <w:pPr>
        <w:pStyle w:val="BodyText"/>
        <w:kinsoku w:val="0"/>
        <w:overflowPunct w:val="0"/>
        <w:spacing w:before="39" w:line="268" w:lineRule="exact"/>
        <w:ind w:right="770"/>
        <w:jc w:val="both"/>
        <w:rPr>
          <w:b/>
          <w:bCs/>
          <w:spacing w:val="-1"/>
          <w:sz w:val="20"/>
          <w:szCs w:val="20"/>
        </w:rPr>
      </w:pPr>
      <w:r w:rsidRPr="00C23D15">
        <w:rPr>
          <w:b/>
          <w:bCs/>
          <w:spacing w:val="-1"/>
          <w:sz w:val="20"/>
          <w:szCs w:val="20"/>
        </w:rPr>
        <w:lastRenderedPageBreak/>
        <w:t xml:space="preserve"> </w:t>
      </w:r>
    </w:p>
    <w:p w14:paraId="1C40A18A" w14:textId="44259A82" w:rsidR="004C54D8" w:rsidRDefault="00712F3D" w:rsidP="006855BA">
      <w:pPr>
        <w:pStyle w:val="BodyText"/>
        <w:kinsoku w:val="0"/>
        <w:overflowPunct w:val="0"/>
        <w:spacing w:before="39" w:line="268" w:lineRule="exact"/>
        <w:ind w:right="770"/>
        <w:jc w:val="both"/>
        <w:rPr>
          <w:b/>
          <w:bCs/>
          <w:spacing w:val="-1"/>
          <w:sz w:val="20"/>
          <w:szCs w:val="20"/>
        </w:rPr>
      </w:pPr>
      <w:r>
        <w:rPr>
          <w:b/>
          <w:bCs/>
          <w:noProof/>
          <w:spacing w:val="-1"/>
          <w:sz w:val="20"/>
          <w:szCs w:val="20"/>
        </w:rPr>
        <w:drawing>
          <wp:anchor distT="0" distB="0" distL="114300" distR="114300" simplePos="0" relativeHeight="252003328" behindDoc="0" locked="0" layoutInCell="1" allowOverlap="1" wp14:anchorId="77B19E3C" wp14:editId="3BA90903">
            <wp:simplePos x="0" y="0"/>
            <wp:positionH relativeFrom="margin">
              <wp:align>left</wp:align>
            </wp:positionH>
            <wp:positionV relativeFrom="paragraph">
              <wp:posOffset>196215</wp:posOffset>
            </wp:positionV>
            <wp:extent cx="8014335" cy="4993005"/>
            <wp:effectExtent l="0" t="0" r="5715" b="0"/>
            <wp:wrapTopAndBottom/>
            <wp:docPr id="84" name="Picture 8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10;&#10;Description automatically generated"/>
                    <pic:cNvPicPr/>
                  </pic:nvPicPr>
                  <pic:blipFill rotWithShape="1">
                    <a:blip r:embed="rId154"/>
                    <a:srcRect l="5542" t="12843" r="7599" b="17113"/>
                    <a:stretch/>
                  </pic:blipFill>
                  <pic:spPr bwMode="auto">
                    <a:xfrm>
                      <a:off x="0" y="0"/>
                      <a:ext cx="8014335" cy="4993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E17542" w14:textId="15B5FE30" w:rsidR="00A37C31" w:rsidRPr="00BA38B6" w:rsidRDefault="004C54D8" w:rsidP="00DE0032">
      <w:pPr>
        <w:pStyle w:val="BodyText"/>
        <w:kinsoku w:val="0"/>
        <w:overflowPunct w:val="0"/>
        <w:spacing w:before="39" w:line="268" w:lineRule="exact"/>
        <w:ind w:left="0" w:right="860"/>
        <w:jc w:val="both"/>
        <w:rPr>
          <w:b/>
          <w:bCs/>
          <w:spacing w:val="-1"/>
          <w:sz w:val="22"/>
          <w:szCs w:val="22"/>
        </w:rPr>
      </w:pPr>
      <w:r>
        <w:rPr>
          <w:b/>
          <w:bCs/>
          <w:noProof/>
          <w:spacing w:val="-1"/>
          <w:sz w:val="20"/>
          <w:szCs w:val="20"/>
        </w:rPr>
        <w:drawing>
          <wp:inline distT="0" distB="0" distL="0" distR="0" wp14:anchorId="3C73C3D3" wp14:editId="01806E1B">
            <wp:extent cx="9011768" cy="6407667"/>
            <wp:effectExtent l="0" t="0" r="0" b="0"/>
            <wp:docPr id="86" name="Picture 8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10;&#10;Description automatically generated"/>
                    <pic:cNvPicPr/>
                  </pic:nvPicPr>
                  <pic:blipFill>
                    <a:blip r:embed="rId154"/>
                    <a:stretch>
                      <a:fillRect/>
                    </a:stretch>
                  </pic:blipFill>
                  <pic:spPr>
                    <a:xfrm>
                      <a:off x="0" y="0"/>
                      <a:ext cx="9022996" cy="6415651"/>
                    </a:xfrm>
                    <a:prstGeom prst="rect">
                      <a:avLst/>
                    </a:prstGeom>
                  </pic:spPr>
                </pic:pic>
              </a:graphicData>
            </a:graphic>
          </wp:inline>
        </w:drawing>
      </w:r>
      <w:r w:rsidR="00A37C31" w:rsidRPr="00BA38B6">
        <w:rPr>
          <w:b/>
          <w:bCs/>
          <w:spacing w:val="-1"/>
          <w:sz w:val="22"/>
          <w:szCs w:val="22"/>
        </w:rPr>
        <w:t>Figure 2</w:t>
      </w:r>
      <w:r w:rsidR="009E1012" w:rsidRPr="00BA38B6">
        <w:rPr>
          <w:b/>
          <w:bCs/>
          <w:spacing w:val="-1"/>
          <w:sz w:val="22"/>
          <w:szCs w:val="22"/>
        </w:rPr>
        <w:t>3</w:t>
      </w:r>
      <w:r w:rsidR="00A37C31" w:rsidRPr="00BA38B6">
        <w:rPr>
          <w:b/>
          <w:bCs/>
          <w:spacing w:val="-1"/>
          <w:sz w:val="22"/>
          <w:szCs w:val="22"/>
        </w:rPr>
        <w:t xml:space="preserve">. </w:t>
      </w:r>
      <w:r w:rsidR="00A37C31" w:rsidRPr="00BA38B6">
        <w:rPr>
          <w:spacing w:val="-1"/>
          <w:sz w:val="22"/>
          <w:szCs w:val="22"/>
        </w:rPr>
        <w:t xml:space="preserve">Least tern (red inner dot) and piping plover (blue inner dot) nest locations, as well as location of wood slat fence (blue dashed line) and woven wire fence (black dashed line) locations on Bluehole. Final nest statuses are denoted by the colored outer rings. Successful (SUCC) nests have a green outer ring, predated (FP) nests black, and failed unknown (FUNK) nests are yellow. </w:t>
      </w:r>
      <w:r w:rsidR="00A37C31" w:rsidRPr="00BA38B6">
        <w:rPr>
          <w:sz w:val="22"/>
          <w:szCs w:val="22"/>
        </w:rPr>
        <w:t>Also pictured are the motion activated lights (pink stars) and random pattern lights (black stars).</w:t>
      </w:r>
    </w:p>
    <w:p w14:paraId="485C3EF7" w14:textId="2697E391" w:rsidR="00A37C31" w:rsidRPr="00BA38B6" w:rsidRDefault="00A37C31" w:rsidP="00DE0032">
      <w:pPr>
        <w:widowControl/>
        <w:autoSpaceDE/>
        <w:autoSpaceDN/>
        <w:adjustRightInd/>
        <w:ind w:left="1350" w:right="950"/>
        <w:rPr>
          <w:sz w:val="22"/>
          <w:szCs w:val="22"/>
        </w:rPr>
      </w:pPr>
      <w:r>
        <w:rPr>
          <w:b/>
          <w:bCs/>
          <w:spacing w:val="-1"/>
          <w:sz w:val="20"/>
          <w:szCs w:val="20"/>
        </w:rPr>
        <w:br w:type="page"/>
      </w:r>
      <w:r w:rsidR="00712F3D" w:rsidRPr="00BA38B6">
        <w:rPr>
          <w:b/>
          <w:bCs/>
          <w:noProof/>
          <w:spacing w:val="-1"/>
          <w:sz w:val="22"/>
          <w:szCs w:val="22"/>
        </w:rPr>
        <w:lastRenderedPageBreak/>
        <w:drawing>
          <wp:anchor distT="0" distB="0" distL="114300" distR="114300" simplePos="0" relativeHeight="252004352" behindDoc="0" locked="0" layoutInCell="1" allowOverlap="1" wp14:anchorId="5860C01C" wp14:editId="69D42C55">
            <wp:simplePos x="0" y="0"/>
            <wp:positionH relativeFrom="column">
              <wp:posOffset>851535</wp:posOffset>
            </wp:positionH>
            <wp:positionV relativeFrom="paragraph">
              <wp:posOffset>3175</wp:posOffset>
            </wp:positionV>
            <wp:extent cx="7072630" cy="5628640"/>
            <wp:effectExtent l="0" t="0" r="0" b="0"/>
            <wp:wrapTopAndBottom/>
            <wp:docPr id="87" name="Picture 8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Graphical user interface&#10;&#10;Description automatically generated"/>
                    <pic:cNvPicPr/>
                  </pic:nvPicPr>
                  <pic:blipFill rotWithShape="1">
                    <a:blip r:embed="rId155"/>
                    <a:srcRect l="3350" t="4261" r="10810" b="7329"/>
                    <a:stretch/>
                  </pic:blipFill>
                  <pic:spPr bwMode="auto">
                    <a:xfrm>
                      <a:off x="0" y="0"/>
                      <a:ext cx="7072630" cy="5628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A38B6">
        <w:rPr>
          <w:b/>
          <w:bCs/>
          <w:spacing w:val="-1"/>
          <w:sz w:val="22"/>
          <w:szCs w:val="22"/>
        </w:rPr>
        <w:t>Figure 2</w:t>
      </w:r>
      <w:r w:rsidR="009E1012" w:rsidRPr="00BA38B6">
        <w:rPr>
          <w:b/>
          <w:bCs/>
          <w:spacing w:val="-1"/>
          <w:sz w:val="22"/>
          <w:szCs w:val="22"/>
        </w:rPr>
        <w:t>4</w:t>
      </w:r>
      <w:r w:rsidRPr="00BA38B6">
        <w:rPr>
          <w:b/>
          <w:bCs/>
          <w:sz w:val="22"/>
          <w:szCs w:val="22"/>
        </w:rPr>
        <w:t xml:space="preserve">. </w:t>
      </w:r>
      <w:r w:rsidRPr="00BA38B6">
        <w:rPr>
          <w:sz w:val="22"/>
          <w:szCs w:val="22"/>
        </w:rPr>
        <w:t xml:space="preserve">Locations of predator deterrent lights on Newark West. Motion activated lights (pink stars) and random pattern lights (black stars). Least tern nests (red dots) and piping plover nests (blue dots) are pictured in relation to the lights. </w:t>
      </w:r>
      <w:r w:rsidRPr="00BA38B6">
        <w:rPr>
          <w:spacing w:val="-1"/>
          <w:sz w:val="22"/>
          <w:szCs w:val="22"/>
        </w:rPr>
        <w:t>Final nest statuses are denoted by the colored outer rings. Successful (SUCC) nests have a green outer ring and failed unknown (FUNK) nests are yellow.</w:t>
      </w:r>
      <w:r w:rsidR="00BC3ED6" w:rsidRPr="00BC3ED6">
        <w:rPr>
          <w:spacing w:val="-1"/>
          <w:sz w:val="22"/>
          <w:szCs w:val="22"/>
        </w:rPr>
        <w:t xml:space="preserve"> </w:t>
      </w:r>
      <w:r w:rsidR="00BC3ED6">
        <w:rPr>
          <w:spacing w:val="-1"/>
          <w:sz w:val="22"/>
          <w:szCs w:val="22"/>
        </w:rPr>
        <w:t xml:space="preserve">There were no </w:t>
      </w:r>
      <w:r w:rsidR="00BC3ED6" w:rsidRPr="00BA38B6">
        <w:rPr>
          <w:spacing w:val="-1"/>
          <w:sz w:val="22"/>
          <w:szCs w:val="22"/>
        </w:rPr>
        <w:t xml:space="preserve">predated (FP) nests </w:t>
      </w:r>
      <w:r w:rsidR="00BC3ED6">
        <w:rPr>
          <w:spacing w:val="-1"/>
          <w:sz w:val="22"/>
          <w:szCs w:val="22"/>
        </w:rPr>
        <w:t>at this site in 2020.</w:t>
      </w:r>
    </w:p>
    <w:p w14:paraId="101DFFC2" w14:textId="7159C7EC" w:rsidR="00A37C31" w:rsidRPr="00BA38B6" w:rsidRDefault="004C54D8" w:rsidP="004C54D8">
      <w:pPr>
        <w:pStyle w:val="BodyText"/>
        <w:pageBreakBefore/>
        <w:kinsoku w:val="0"/>
        <w:overflowPunct w:val="0"/>
        <w:spacing w:before="39" w:line="268" w:lineRule="exact"/>
        <w:ind w:left="270" w:right="410"/>
        <w:jc w:val="both"/>
        <w:rPr>
          <w:spacing w:val="-1"/>
          <w:sz w:val="22"/>
          <w:szCs w:val="22"/>
        </w:rPr>
      </w:pPr>
      <w:r w:rsidRPr="00BA38B6">
        <w:rPr>
          <w:b/>
          <w:bCs/>
          <w:noProof/>
          <w:spacing w:val="-1"/>
          <w:sz w:val="22"/>
          <w:szCs w:val="22"/>
        </w:rPr>
        <w:lastRenderedPageBreak/>
        <w:drawing>
          <wp:anchor distT="0" distB="0" distL="114300" distR="114300" simplePos="0" relativeHeight="252002304" behindDoc="0" locked="0" layoutInCell="1" allowOverlap="1" wp14:anchorId="0CEC98D2" wp14:editId="7A9F2506">
            <wp:simplePos x="0" y="0"/>
            <wp:positionH relativeFrom="column">
              <wp:posOffset>182245</wp:posOffset>
            </wp:positionH>
            <wp:positionV relativeFrom="paragraph">
              <wp:posOffset>30</wp:posOffset>
            </wp:positionV>
            <wp:extent cx="8101965" cy="5054600"/>
            <wp:effectExtent l="0" t="0" r="0" b="0"/>
            <wp:wrapTopAndBottom/>
            <wp:docPr id="78" name="Picture 78"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Map&#10;&#10;Description automatically generated with medium confidence"/>
                    <pic:cNvPicPr/>
                  </pic:nvPicPr>
                  <pic:blipFill rotWithShape="1">
                    <a:blip r:embed="rId156"/>
                    <a:srcRect l="3072" t="20678" r="2135" b="2771"/>
                    <a:stretch/>
                  </pic:blipFill>
                  <pic:spPr bwMode="auto">
                    <a:xfrm>
                      <a:off x="0" y="0"/>
                      <a:ext cx="8101965" cy="5054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7C31" w:rsidRPr="00BA38B6">
        <w:rPr>
          <w:b/>
          <w:bCs/>
          <w:spacing w:val="-1"/>
          <w:sz w:val="22"/>
          <w:szCs w:val="22"/>
        </w:rPr>
        <w:t>Figure 2</w:t>
      </w:r>
      <w:r w:rsidR="009E1012" w:rsidRPr="00BA38B6">
        <w:rPr>
          <w:b/>
          <w:bCs/>
          <w:spacing w:val="-1"/>
          <w:sz w:val="22"/>
          <w:szCs w:val="22"/>
        </w:rPr>
        <w:t>5</w:t>
      </w:r>
      <w:r w:rsidR="00A37C31" w:rsidRPr="00BA38B6">
        <w:rPr>
          <w:b/>
          <w:bCs/>
          <w:spacing w:val="-1"/>
          <w:sz w:val="22"/>
          <w:szCs w:val="22"/>
        </w:rPr>
        <w:t xml:space="preserve">. </w:t>
      </w:r>
      <w:r w:rsidR="00A37C31" w:rsidRPr="00BA38B6">
        <w:rPr>
          <w:spacing w:val="-1"/>
          <w:sz w:val="22"/>
          <w:szCs w:val="22"/>
        </w:rPr>
        <w:t xml:space="preserve">Least tern (red inner dot) and piping plover (blue inner dot) nest locations, as well as location of wood slat fence (blue dashed line) and woven wire fence (black dashed line) locations on </w:t>
      </w:r>
      <w:proofErr w:type="spellStart"/>
      <w:r w:rsidR="00A37C31" w:rsidRPr="00BA38B6">
        <w:rPr>
          <w:spacing w:val="-1"/>
          <w:sz w:val="22"/>
          <w:szCs w:val="22"/>
        </w:rPr>
        <w:t>Broadfoot</w:t>
      </w:r>
      <w:proofErr w:type="spellEnd"/>
      <w:r w:rsidR="00BE5B3C">
        <w:rPr>
          <w:spacing w:val="-1"/>
          <w:sz w:val="22"/>
          <w:szCs w:val="22"/>
        </w:rPr>
        <w:t xml:space="preserve"> South</w:t>
      </w:r>
      <w:r w:rsidR="00BC3ED6">
        <w:rPr>
          <w:spacing w:val="-1"/>
          <w:sz w:val="22"/>
          <w:szCs w:val="22"/>
        </w:rPr>
        <w:t>-Kearney</w:t>
      </w:r>
      <w:r w:rsidR="00A37C31" w:rsidRPr="00BA38B6">
        <w:rPr>
          <w:spacing w:val="-1"/>
          <w:sz w:val="22"/>
          <w:szCs w:val="22"/>
        </w:rPr>
        <w:t>. Final nest statuses are denoted by the colored outer rings. Successful (SUCC) nests have a green outer ring, predated (FP) nests black, and failed unknown (FUNK) nests are yellow.</w:t>
      </w:r>
    </w:p>
    <w:p w14:paraId="69E95E16" w14:textId="1762EA96" w:rsidR="00A37C31" w:rsidRPr="0007362A" w:rsidRDefault="00644992" w:rsidP="00DE0032">
      <w:pPr>
        <w:pStyle w:val="BodyText"/>
        <w:kinsoku w:val="0"/>
        <w:overflowPunct w:val="0"/>
        <w:spacing w:before="39" w:line="268" w:lineRule="exact"/>
        <w:ind w:left="360" w:right="860"/>
        <w:jc w:val="both"/>
        <w:rPr>
          <w:spacing w:val="-1"/>
          <w:sz w:val="22"/>
          <w:szCs w:val="22"/>
        </w:rPr>
      </w:pPr>
      <w:r w:rsidRPr="0007362A">
        <w:rPr>
          <w:b/>
          <w:bCs/>
          <w:noProof/>
          <w:spacing w:val="-1"/>
          <w:sz w:val="22"/>
          <w:szCs w:val="22"/>
        </w:rPr>
        <w:lastRenderedPageBreak/>
        <w:drawing>
          <wp:anchor distT="0" distB="0" distL="114300" distR="114300" simplePos="0" relativeHeight="251996160" behindDoc="0" locked="0" layoutInCell="1" allowOverlap="1" wp14:anchorId="42A71BE7" wp14:editId="02F0497A">
            <wp:simplePos x="0" y="0"/>
            <wp:positionH relativeFrom="column">
              <wp:posOffset>229870</wp:posOffset>
            </wp:positionH>
            <wp:positionV relativeFrom="paragraph">
              <wp:posOffset>60325</wp:posOffset>
            </wp:positionV>
            <wp:extent cx="7734300" cy="5560695"/>
            <wp:effectExtent l="57150" t="57150" r="95250" b="97155"/>
            <wp:wrapTopAndBottom/>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a:picLocks noChangeAspect="1"/>
                    </pic:cNvPicPr>
                  </pic:nvPicPr>
                  <pic:blipFill rotWithShape="1">
                    <a:blip r:embed="rId157"/>
                    <a:srcRect l="2454" t="9844" r="12079" b="11726"/>
                    <a:stretch/>
                  </pic:blipFill>
                  <pic:spPr bwMode="auto">
                    <a:xfrm>
                      <a:off x="0" y="0"/>
                      <a:ext cx="7734300" cy="5560695"/>
                    </a:xfrm>
                    <a:prstGeom prst="rect">
                      <a:avLst/>
                    </a:prstGeom>
                    <a:ln w="127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7C31" w:rsidRPr="0007362A">
        <w:rPr>
          <w:b/>
          <w:bCs/>
          <w:spacing w:val="-1"/>
          <w:sz w:val="22"/>
          <w:szCs w:val="22"/>
        </w:rPr>
        <w:t>Figure 2</w:t>
      </w:r>
      <w:r w:rsidR="009E1012" w:rsidRPr="0007362A">
        <w:rPr>
          <w:b/>
          <w:bCs/>
          <w:spacing w:val="-1"/>
          <w:sz w:val="22"/>
          <w:szCs w:val="22"/>
        </w:rPr>
        <w:t>6</w:t>
      </w:r>
      <w:r w:rsidR="00A37C31" w:rsidRPr="0007362A">
        <w:rPr>
          <w:b/>
          <w:bCs/>
          <w:spacing w:val="-1"/>
          <w:sz w:val="22"/>
          <w:szCs w:val="22"/>
        </w:rPr>
        <w:t xml:space="preserve">. </w:t>
      </w:r>
      <w:r w:rsidR="00A37C31" w:rsidRPr="0007362A">
        <w:rPr>
          <w:spacing w:val="-1"/>
          <w:sz w:val="22"/>
          <w:szCs w:val="22"/>
        </w:rPr>
        <w:t>Turtle trap locations</w:t>
      </w:r>
      <w:r w:rsidR="00B53B67" w:rsidRPr="0007362A">
        <w:rPr>
          <w:spacing w:val="-1"/>
          <w:sz w:val="22"/>
          <w:szCs w:val="22"/>
        </w:rPr>
        <w:t xml:space="preserve"> (green circle) </w:t>
      </w:r>
      <w:r w:rsidR="00A37C31" w:rsidRPr="0007362A">
        <w:rPr>
          <w:spacing w:val="-1"/>
          <w:sz w:val="22"/>
          <w:szCs w:val="22"/>
        </w:rPr>
        <w:t>at Dyer</w:t>
      </w:r>
      <w:r w:rsidR="00B53B67" w:rsidRPr="0007362A">
        <w:rPr>
          <w:spacing w:val="-1"/>
          <w:sz w:val="22"/>
          <w:szCs w:val="22"/>
        </w:rPr>
        <w:t>.</w:t>
      </w:r>
      <w:r w:rsidR="003371D1" w:rsidRPr="0007362A">
        <w:rPr>
          <w:spacing w:val="-1"/>
          <w:sz w:val="22"/>
          <w:szCs w:val="22"/>
        </w:rPr>
        <w:t xml:space="preserve"> Standard UTM GPS Locations 14N: D1 (453545, 4503144), D2 (453250, 4503238), D3 (452945, 4503229), D4 (453054, 4502960)</w:t>
      </w:r>
      <w:r w:rsidR="00FC66E2" w:rsidRPr="0007362A">
        <w:rPr>
          <w:spacing w:val="-1"/>
          <w:sz w:val="22"/>
          <w:szCs w:val="22"/>
        </w:rPr>
        <w:t>. Nearby habitat includes sand and gravel pits, palustrine wetland, and a sandy bottom braided river (</w:t>
      </w:r>
      <w:r w:rsidR="0007362A" w:rsidRPr="0007362A">
        <w:rPr>
          <w:spacing w:val="-1"/>
          <w:sz w:val="22"/>
          <w:szCs w:val="22"/>
        </w:rPr>
        <w:t>c</w:t>
      </w:r>
      <w:r w:rsidR="00C104B1" w:rsidRPr="0007362A">
        <w:rPr>
          <w:spacing w:val="-1"/>
          <w:sz w:val="22"/>
          <w:szCs w:val="22"/>
        </w:rPr>
        <w:t xml:space="preserve">entral </w:t>
      </w:r>
      <w:r w:rsidR="00FC66E2" w:rsidRPr="0007362A">
        <w:rPr>
          <w:spacing w:val="-1"/>
          <w:sz w:val="22"/>
          <w:szCs w:val="22"/>
        </w:rPr>
        <w:t>Platte River).</w:t>
      </w:r>
    </w:p>
    <w:p w14:paraId="38CB5D11" w14:textId="7B884F5E" w:rsidR="00A37C31" w:rsidRPr="0007362A" w:rsidRDefault="00644992" w:rsidP="00DE0032">
      <w:pPr>
        <w:ind w:right="1040"/>
        <w:jc w:val="both"/>
        <w:rPr>
          <w:b/>
          <w:bCs/>
          <w:sz w:val="22"/>
          <w:szCs w:val="22"/>
        </w:rPr>
      </w:pPr>
      <w:r w:rsidRPr="0007362A">
        <w:rPr>
          <w:b/>
          <w:bCs/>
          <w:noProof/>
          <w:spacing w:val="-1"/>
          <w:sz w:val="22"/>
          <w:szCs w:val="22"/>
        </w:rPr>
        <w:lastRenderedPageBreak/>
        <w:drawing>
          <wp:anchor distT="0" distB="0" distL="114300" distR="114300" simplePos="0" relativeHeight="251997184" behindDoc="0" locked="0" layoutInCell="1" allowOverlap="1" wp14:anchorId="3257F4B3" wp14:editId="0E734835">
            <wp:simplePos x="0" y="0"/>
            <wp:positionH relativeFrom="column">
              <wp:posOffset>48260</wp:posOffset>
            </wp:positionH>
            <wp:positionV relativeFrom="paragraph">
              <wp:posOffset>57150</wp:posOffset>
            </wp:positionV>
            <wp:extent cx="7832090" cy="5617210"/>
            <wp:effectExtent l="57150" t="57150" r="92710" b="97790"/>
            <wp:wrapTopAndBottom/>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pic:cNvPicPr>
                  </pic:nvPicPr>
                  <pic:blipFill rotWithShape="1">
                    <a:blip r:embed="rId158"/>
                    <a:srcRect l="6849" t="18585" r="7449" b="2922"/>
                    <a:stretch/>
                  </pic:blipFill>
                  <pic:spPr bwMode="auto">
                    <a:xfrm>
                      <a:off x="0" y="0"/>
                      <a:ext cx="7832090" cy="5617210"/>
                    </a:xfrm>
                    <a:prstGeom prst="rect">
                      <a:avLst/>
                    </a:prstGeom>
                    <a:ln w="127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610D" w:rsidRPr="0007362A">
        <w:rPr>
          <w:b/>
          <w:bCs/>
          <w:sz w:val="22"/>
          <w:szCs w:val="22"/>
        </w:rPr>
        <w:t>Figure 2</w:t>
      </w:r>
      <w:r w:rsidR="009E1012" w:rsidRPr="0007362A">
        <w:rPr>
          <w:b/>
          <w:bCs/>
          <w:sz w:val="22"/>
          <w:szCs w:val="22"/>
        </w:rPr>
        <w:t>7</w:t>
      </w:r>
      <w:r w:rsidR="004D610D" w:rsidRPr="0007362A">
        <w:rPr>
          <w:b/>
          <w:bCs/>
          <w:sz w:val="22"/>
          <w:szCs w:val="22"/>
        </w:rPr>
        <w:t xml:space="preserve">. </w:t>
      </w:r>
      <w:r w:rsidR="004D610D" w:rsidRPr="0007362A">
        <w:rPr>
          <w:spacing w:val="-1"/>
          <w:sz w:val="22"/>
          <w:szCs w:val="22"/>
        </w:rPr>
        <w:t>Turtle trap locations (green circle) at Cottonwood Ranch. Standard UTM GPS Locations 14N: CWR1 (458538, 4504303), CWR2 (458707, 4504327), CWR3 (458944, 4504350), CWR4 (459052, 4504159). Nearby habitat includes a sand and gravel pit, wetlands, sloughs, upland woodland, river shrubland, and a sandy bottom braided river (</w:t>
      </w:r>
      <w:r w:rsidR="0007362A">
        <w:rPr>
          <w:spacing w:val="-1"/>
          <w:sz w:val="22"/>
          <w:szCs w:val="22"/>
        </w:rPr>
        <w:t>c</w:t>
      </w:r>
      <w:r w:rsidR="00C104B1" w:rsidRPr="0007362A">
        <w:rPr>
          <w:spacing w:val="-1"/>
          <w:sz w:val="22"/>
          <w:szCs w:val="22"/>
        </w:rPr>
        <w:t xml:space="preserve">entral </w:t>
      </w:r>
      <w:r w:rsidR="004D610D" w:rsidRPr="0007362A">
        <w:rPr>
          <w:spacing w:val="-1"/>
          <w:sz w:val="22"/>
          <w:szCs w:val="22"/>
        </w:rPr>
        <w:t>Platte River).</w:t>
      </w:r>
    </w:p>
    <w:p w14:paraId="57DD9588" w14:textId="6041F3E4" w:rsidR="00644992" w:rsidRPr="0007362A" w:rsidRDefault="004D610D" w:rsidP="00DE0032">
      <w:pPr>
        <w:pStyle w:val="BodyText"/>
        <w:tabs>
          <w:tab w:val="left" w:pos="5000"/>
        </w:tabs>
        <w:kinsoku w:val="0"/>
        <w:overflowPunct w:val="0"/>
        <w:spacing w:line="200" w:lineRule="atLeast"/>
        <w:ind w:left="270" w:right="590"/>
        <w:jc w:val="both"/>
        <w:rPr>
          <w:position w:val="76"/>
          <w:sz w:val="22"/>
          <w:szCs w:val="22"/>
        </w:rPr>
      </w:pPr>
      <w:r w:rsidRPr="0007362A">
        <w:rPr>
          <w:noProof/>
          <w:position w:val="76"/>
          <w:sz w:val="22"/>
          <w:szCs w:val="22"/>
        </w:rPr>
        <w:lastRenderedPageBreak/>
        <w:drawing>
          <wp:anchor distT="0" distB="0" distL="114300" distR="114300" simplePos="0" relativeHeight="251998208" behindDoc="0" locked="0" layoutInCell="1" allowOverlap="1" wp14:anchorId="1A7E9EB9" wp14:editId="5525BB55">
            <wp:simplePos x="0" y="0"/>
            <wp:positionH relativeFrom="column">
              <wp:posOffset>154305</wp:posOffset>
            </wp:positionH>
            <wp:positionV relativeFrom="paragraph">
              <wp:posOffset>140970</wp:posOffset>
            </wp:positionV>
            <wp:extent cx="7980680" cy="5111115"/>
            <wp:effectExtent l="57150" t="57150" r="96520" b="89535"/>
            <wp:wrapTopAndBottom/>
            <wp:docPr id="50" name="Picture 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Map&#10;&#10;Description automatically generated"/>
                    <pic:cNvPicPr>
                      <a:picLocks noChangeAspect="1"/>
                    </pic:cNvPicPr>
                  </pic:nvPicPr>
                  <pic:blipFill rotWithShape="1">
                    <a:blip r:embed="rId159"/>
                    <a:srcRect l="4416" t="13178" r="7363" b="12987"/>
                    <a:stretch/>
                  </pic:blipFill>
                  <pic:spPr bwMode="auto">
                    <a:xfrm>
                      <a:off x="0" y="0"/>
                      <a:ext cx="7980680" cy="511111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362A">
        <w:rPr>
          <w:b/>
          <w:bCs/>
          <w:sz w:val="22"/>
          <w:szCs w:val="22"/>
        </w:rPr>
        <w:t>Figure 2</w:t>
      </w:r>
      <w:r w:rsidR="009E1012" w:rsidRPr="0007362A">
        <w:rPr>
          <w:b/>
          <w:bCs/>
          <w:sz w:val="22"/>
          <w:szCs w:val="22"/>
        </w:rPr>
        <w:t>8</w:t>
      </w:r>
      <w:r w:rsidRPr="0007362A">
        <w:rPr>
          <w:b/>
          <w:bCs/>
          <w:sz w:val="22"/>
          <w:szCs w:val="22"/>
        </w:rPr>
        <w:t xml:space="preserve">. </w:t>
      </w:r>
      <w:r w:rsidRPr="0007362A">
        <w:rPr>
          <w:spacing w:val="-1"/>
          <w:sz w:val="22"/>
          <w:szCs w:val="22"/>
        </w:rPr>
        <w:t xml:space="preserve">Turtle trap locations (green circle) at </w:t>
      </w:r>
      <w:r w:rsidR="00C104B1" w:rsidRPr="0007362A">
        <w:rPr>
          <w:spacing w:val="-1"/>
          <w:sz w:val="22"/>
          <w:szCs w:val="22"/>
        </w:rPr>
        <w:t>Bluehole</w:t>
      </w:r>
      <w:r w:rsidRPr="0007362A">
        <w:rPr>
          <w:spacing w:val="-1"/>
          <w:sz w:val="22"/>
          <w:szCs w:val="22"/>
        </w:rPr>
        <w:t xml:space="preserve">. Standard UTM GPS Locations 14N: </w:t>
      </w:r>
      <w:r w:rsidR="00C104B1" w:rsidRPr="0007362A">
        <w:rPr>
          <w:spacing w:val="-1"/>
          <w:sz w:val="22"/>
          <w:szCs w:val="22"/>
        </w:rPr>
        <w:t>B1</w:t>
      </w:r>
      <w:r w:rsidRPr="0007362A">
        <w:rPr>
          <w:spacing w:val="-1"/>
          <w:sz w:val="22"/>
          <w:szCs w:val="22"/>
        </w:rPr>
        <w:t xml:space="preserve"> (</w:t>
      </w:r>
      <w:r w:rsidR="00490A59" w:rsidRPr="0007362A">
        <w:rPr>
          <w:spacing w:val="-1"/>
          <w:sz w:val="22"/>
          <w:szCs w:val="22"/>
        </w:rPr>
        <w:t>468557, 4503855</w:t>
      </w:r>
      <w:r w:rsidRPr="0007362A">
        <w:rPr>
          <w:spacing w:val="-1"/>
          <w:sz w:val="22"/>
          <w:szCs w:val="22"/>
        </w:rPr>
        <w:t xml:space="preserve">), </w:t>
      </w:r>
      <w:r w:rsidR="00C104B1" w:rsidRPr="0007362A">
        <w:rPr>
          <w:spacing w:val="-1"/>
          <w:sz w:val="22"/>
          <w:szCs w:val="22"/>
        </w:rPr>
        <w:t>B2</w:t>
      </w:r>
      <w:r w:rsidRPr="0007362A">
        <w:rPr>
          <w:spacing w:val="-1"/>
          <w:sz w:val="22"/>
          <w:szCs w:val="22"/>
        </w:rPr>
        <w:t xml:space="preserve"> (</w:t>
      </w:r>
      <w:r w:rsidR="00490A59" w:rsidRPr="0007362A">
        <w:rPr>
          <w:spacing w:val="-1"/>
          <w:sz w:val="22"/>
          <w:szCs w:val="22"/>
        </w:rPr>
        <w:t>468608, 4503913</w:t>
      </w:r>
      <w:r w:rsidRPr="0007362A">
        <w:rPr>
          <w:spacing w:val="-1"/>
          <w:sz w:val="22"/>
          <w:szCs w:val="22"/>
        </w:rPr>
        <w:t xml:space="preserve">), </w:t>
      </w:r>
      <w:r w:rsidR="00C104B1" w:rsidRPr="0007362A">
        <w:rPr>
          <w:spacing w:val="-1"/>
          <w:sz w:val="22"/>
          <w:szCs w:val="22"/>
        </w:rPr>
        <w:t>B</w:t>
      </w:r>
      <w:r w:rsidRPr="0007362A">
        <w:rPr>
          <w:spacing w:val="-1"/>
          <w:sz w:val="22"/>
          <w:szCs w:val="22"/>
        </w:rPr>
        <w:t>3 (</w:t>
      </w:r>
      <w:r w:rsidR="00490A59" w:rsidRPr="0007362A">
        <w:rPr>
          <w:spacing w:val="-1"/>
          <w:sz w:val="22"/>
          <w:szCs w:val="22"/>
        </w:rPr>
        <w:t>468820, 4503931</w:t>
      </w:r>
      <w:r w:rsidRPr="0007362A">
        <w:rPr>
          <w:spacing w:val="-1"/>
          <w:sz w:val="22"/>
          <w:szCs w:val="22"/>
        </w:rPr>
        <w:t xml:space="preserve">), </w:t>
      </w:r>
      <w:r w:rsidR="00C104B1" w:rsidRPr="0007362A">
        <w:rPr>
          <w:spacing w:val="-1"/>
          <w:sz w:val="22"/>
          <w:szCs w:val="22"/>
        </w:rPr>
        <w:t>B</w:t>
      </w:r>
      <w:r w:rsidRPr="0007362A">
        <w:rPr>
          <w:spacing w:val="-1"/>
          <w:sz w:val="22"/>
          <w:szCs w:val="22"/>
        </w:rPr>
        <w:t>4 (</w:t>
      </w:r>
      <w:r w:rsidR="00490A59" w:rsidRPr="0007362A">
        <w:rPr>
          <w:spacing w:val="-1"/>
          <w:sz w:val="22"/>
          <w:szCs w:val="22"/>
        </w:rPr>
        <w:t>468963, 4503858</w:t>
      </w:r>
      <w:r w:rsidRPr="0007362A">
        <w:rPr>
          <w:spacing w:val="-1"/>
          <w:sz w:val="22"/>
          <w:szCs w:val="22"/>
        </w:rPr>
        <w:t>)</w:t>
      </w:r>
      <w:r w:rsidR="00C104B1" w:rsidRPr="0007362A">
        <w:rPr>
          <w:spacing w:val="-1"/>
          <w:sz w:val="22"/>
          <w:szCs w:val="22"/>
        </w:rPr>
        <w:t>, FE (</w:t>
      </w:r>
      <w:r w:rsidR="00490A59" w:rsidRPr="0007362A">
        <w:rPr>
          <w:spacing w:val="-1"/>
          <w:sz w:val="22"/>
          <w:szCs w:val="22"/>
        </w:rPr>
        <w:t>468777, 4503968</w:t>
      </w:r>
      <w:r w:rsidR="00C104B1" w:rsidRPr="0007362A">
        <w:rPr>
          <w:spacing w:val="-1"/>
          <w:sz w:val="22"/>
          <w:szCs w:val="22"/>
        </w:rPr>
        <w:t>), FW(</w:t>
      </w:r>
      <w:r w:rsidR="00490A59" w:rsidRPr="0007362A">
        <w:rPr>
          <w:spacing w:val="-1"/>
          <w:sz w:val="22"/>
          <w:szCs w:val="22"/>
        </w:rPr>
        <w:t>468617, 4503942</w:t>
      </w:r>
      <w:r w:rsidR="00C104B1" w:rsidRPr="0007362A">
        <w:rPr>
          <w:spacing w:val="-1"/>
          <w:sz w:val="22"/>
          <w:szCs w:val="22"/>
        </w:rPr>
        <w:t>)</w:t>
      </w:r>
      <w:r w:rsidRPr="0007362A">
        <w:rPr>
          <w:spacing w:val="-1"/>
          <w:sz w:val="22"/>
          <w:szCs w:val="22"/>
        </w:rPr>
        <w:t xml:space="preserve">. </w:t>
      </w:r>
      <w:r w:rsidR="00C50CE2">
        <w:rPr>
          <w:spacing w:val="-1"/>
          <w:sz w:val="22"/>
          <w:szCs w:val="22"/>
        </w:rPr>
        <w:t xml:space="preserve">FE and FW denote funnel trap placement at the ends of turtle fencing. </w:t>
      </w:r>
      <w:r w:rsidRPr="0007362A">
        <w:rPr>
          <w:spacing w:val="-1"/>
          <w:sz w:val="22"/>
          <w:szCs w:val="22"/>
        </w:rPr>
        <w:t>Nearby habitat includes a sand and gravel pit, ponds, riparian and upland woodland</w:t>
      </w:r>
      <w:r w:rsidR="00C104B1" w:rsidRPr="0007362A">
        <w:rPr>
          <w:spacing w:val="-1"/>
          <w:sz w:val="22"/>
          <w:szCs w:val="22"/>
        </w:rPr>
        <w:t>, bare ground/sparsely vegetated, rural development, and a nearby sandy bottom braided river (</w:t>
      </w:r>
      <w:r w:rsidR="0007362A" w:rsidRPr="0007362A">
        <w:rPr>
          <w:spacing w:val="-1"/>
          <w:sz w:val="22"/>
          <w:szCs w:val="22"/>
        </w:rPr>
        <w:t>c</w:t>
      </w:r>
      <w:r w:rsidR="00C104B1" w:rsidRPr="0007362A">
        <w:rPr>
          <w:spacing w:val="-1"/>
          <w:sz w:val="22"/>
          <w:szCs w:val="22"/>
        </w:rPr>
        <w:t>entral Platte River).</w:t>
      </w:r>
    </w:p>
    <w:p w14:paraId="6166CFF9" w14:textId="71F1EBC4" w:rsidR="004D610D" w:rsidRPr="0007362A" w:rsidRDefault="00644992" w:rsidP="00DE0032">
      <w:pPr>
        <w:tabs>
          <w:tab w:val="left" w:pos="12690"/>
        </w:tabs>
        <w:ind w:left="90" w:right="590"/>
        <w:jc w:val="both"/>
        <w:rPr>
          <w:b/>
          <w:bCs/>
          <w:sz w:val="22"/>
          <w:szCs w:val="22"/>
        </w:rPr>
      </w:pPr>
      <w:r w:rsidRPr="0007362A">
        <w:rPr>
          <w:noProof/>
          <w:position w:val="76"/>
          <w:sz w:val="22"/>
          <w:szCs w:val="22"/>
        </w:rPr>
        <w:lastRenderedPageBreak/>
        <w:drawing>
          <wp:anchor distT="0" distB="0" distL="114300" distR="114300" simplePos="0" relativeHeight="251999232" behindDoc="0" locked="0" layoutInCell="1" allowOverlap="1" wp14:anchorId="0A6426DA" wp14:editId="4A68B758">
            <wp:simplePos x="0" y="0"/>
            <wp:positionH relativeFrom="column">
              <wp:posOffset>111332</wp:posOffset>
            </wp:positionH>
            <wp:positionV relativeFrom="paragraph">
              <wp:posOffset>57150</wp:posOffset>
            </wp:positionV>
            <wp:extent cx="8034020" cy="5251450"/>
            <wp:effectExtent l="57150" t="57150" r="100330" b="101600"/>
            <wp:wrapTopAndBottom/>
            <wp:docPr id="65" name="Picture 6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Map&#10;&#10;Description automatically generated"/>
                    <pic:cNvPicPr>
                      <a:picLocks noChangeAspect="1"/>
                    </pic:cNvPicPr>
                  </pic:nvPicPr>
                  <pic:blipFill rotWithShape="1">
                    <a:blip r:embed="rId160"/>
                    <a:srcRect l="1840" t="10147" r="6999" b="17408"/>
                    <a:stretch/>
                  </pic:blipFill>
                  <pic:spPr bwMode="auto">
                    <a:xfrm>
                      <a:off x="0" y="0"/>
                      <a:ext cx="8034020" cy="5251450"/>
                    </a:xfrm>
                    <a:prstGeom prst="rect">
                      <a:avLst/>
                    </a:prstGeom>
                    <a:ln w="127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610D" w:rsidRPr="0007362A">
        <w:rPr>
          <w:b/>
          <w:bCs/>
          <w:sz w:val="22"/>
          <w:szCs w:val="22"/>
        </w:rPr>
        <w:t xml:space="preserve">Figure </w:t>
      </w:r>
      <w:r w:rsidR="009E1012" w:rsidRPr="0007362A">
        <w:rPr>
          <w:b/>
          <w:bCs/>
          <w:sz w:val="22"/>
          <w:szCs w:val="22"/>
        </w:rPr>
        <w:t>29</w:t>
      </w:r>
      <w:r w:rsidR="004D610D" w:rsidRPr="0007362A">
        <w:rPr>
          <w:b/>
          <w:bCs/>
          <w:sz w:val="22"/>
          <w:szCs w:val="22"/>
        </w:rPr>
        <w:t xml:space="preserve">. </w:t>
      </w:r>
      <w:r w:rsidR="004D610D" w:rsidRPr="0007362A">
        <w:rPr>
          <w:spacing w:val="-1"/>
          <w:sz w:val="22"/>
          <w:szCs w:val="22"/>
        </w:rPr>
        <w:t xml:space="preserve">Turtle trap locations (green circle) at </w:t>
      </w:r>
      <w:proofErr w:type="spellStart"/>
      <w:r w:rsidR="00513939" w:rsidRPr="0007362A">
        <w:rPr>
          <w:spacing w:val="-1"/>
          <w:sz w:val="22"/>
          <w:szCs w:val="22"/>
        </w:rPr>
        <w:t>Broadfoot</w:t>
      </w:r>
      <w:proofErr w:type="spellEnd"/>
      <w:r w:rsidR="00BE5B3C">
        <w:rPr>
          <w:spacing w:val="-1"/>
          <w:sz w:val="22"/>
          <w:szCs w:val="22"/>
        </w:rPr>
        <w:t xml:space="preserve"> South</w:t>
      </w:r>
      <w:r w:rsidR="001E45C7">
        <w:rPr>
          <w:spacing w:val="-1"/>
          <w:sz w:val="22"/>
          <w:szCs w:val="22"/>
        </w:rPr>
        <w:t>-Kearney</w:t>
      </w:r>
      <w:r w:rsidR="004D610D" w:rsidRPr="0007362A">
        <w:rPr>
          <w:spacing w:val="-1"/>
          <w:sz w:val="22"/>
          <w:szCs w:val="22"/>
        </w:rPr>
        <w:t xml:space="preserve">. Standard UTM GPS Locations 14N: </w:t>
      </w:r>
      <w:r w:rsidR="00C104B1" w:rsidRPr="0007362A">
        <w:rPr>
          <w:spacing w:val="-1"/>
          <w:sz w:val="22"/>
          <w:szCs w:val="22"/>
        </w:rPr>
        <w:t>BFS</w:t>
      </w:r>
      <w:r w:rsidR="004D610D" w:rsidRPr="0007362A">
        <w:rPr>
          <w:spacing w:val="-1"/>
          <w:sz w:val="22"/>
          <w:szCs w:val="22"/>
        </w:rPr>
        <w:t>1 (</w:t>
      </w:r>
      <w:r w:rsidR="00C104B1" w:rsidRPr="0007362A">
        <w:rPr>
          <w:spacing w:val="-1"/>
          <w:sz w:val="22"/>
          <w:szCs w:val="22"/>
        </w:rPr>
        <w:t>491294, 4501605</w:t>
      </w:r>
      <w:r w:rsidR="004D610D" w:rsidRPr="0007362A">
        <w:rPr>
          <w:spacing w:val="-1"/>
          <w:sz w:val="22"/>
          <w:szCs w:val="22"/>
        </w:rPr>
        <w:t>),</w:t>
      </w:r>
      <w:r w:rsidR="00C104B1" w:rsidRPr="0007362A">
        <w:rPr>
          <w:spacing w:val="-1"/>
          <w:sz w:val="22"/>
          <w:szCs w:val="22"/>
        </w:rPr>
        <w:t xml:space="preserve"> BFS</w:t>
      </w:r>
      <w:r w:rsidR="004D610D" w:rsidRPr="0007362A">
        <w:rPr>
          <w:spacing w:val="-1"/>
          <w:sz w:val="22"/>
          <w:szCs w:val="22"/>
        </w:rPr>
        <w:t>2 (</w:t>
      </w:r>
      <w:r w:rsidR="00C104B1" w:rsidRPr="0007362A">
        <w:rPr>
          <w:spacing w:val="-1"/>
          <w:sz w:val="22"/>
          <w:szCs w:val="22"/>
        </w:rPr>
        <w:t>491505, 4501307</w:t>
      </w:r>
      <w:r w:rsidR="004D610D" w:rsidRPr="0007362A">
        <w:rPr>
          <w:spacing w:val="-1"/>
          <w:sz w:val="22"/>
          <w:szCs w:val="22"/>
        </w:rPr>
        <w:t xml:space="preserve">), </w:t>
      </w:r>
      <w:r w:rsidR="00C104B1" w:rsidRPr="0007362A">
        <w:rPr>
          <w:spacing w:val="-1"/>
          <w:sz w:val="22"/>
          <w:szCs w:val="22"/>
        </w:rPr>
        <w:t>BFS</w:t>
      </w:r>
      <w:r w:rsidR="004D610D" w:rsidRPr="0007362A">
        <w:rPr>
          <w:spacing w:val="-1"/>
          <w:sz w:val="22"/>
          <w:szCs w:val="22"/>
        </w:rPr>
        <w:t>3 (</w:t>
      </w:r>
      <w:r w:rsidR="00C104B1" w:rsidRPr="0007362A">
        <w:rPr>
          <w:spacing w:val="-1"/>
          <w:sz w:val="22"/>
          <w:szCs w:val="22"/>
        </w:rPr>
        <w:t>491792, 4501263</w:t>
      </w:r>
      <w:r w:rsidR="004D610D" w:rsidRPr="0007362A">
        <w:rPr>
          <w:spacing w:val="-1"/>
          <w:sz w:val="22"/>
          <w:szCs w:val="22"/>
        </w:rPr>
        <w:t xml:space="preserve">), </w:t>
      </w:r>
      <w:r w:rsidR="00C104B1" w:rsidRPr="0007362A">
        <w:rPr>
          <w:spacing w:val="-1"/>
          <w:sz w:val="22"/>
          <w:szCs w:val="22"/>
        </w:rPr>
        <w:t>BFS</w:t>
      </w:r>
      <w:r w:rsidR="004D610D" w:rsidRPr="0007362A">
        <w:rPr>
          <w:spacing w:val="-1"/>
          <w:sz w:val="22"/>
          <w:szCs w:val="22"/>
        </w:rPr>
        <w:t>4 (</w:t>
      </w:r>
      <w:r w:rsidR="00A87EC9" w:rsidRPr="0007362A">
        <w:rPr>
          <w:spacing w:val="-1"/>
          <w:sz w:val="22"/>
          <w:szCs w:val="22"/>
        </w:rPr>
        <w:t>491928, 4501430</w:t>
      </w:r>
      <w:r w:rsidR="004D610D" w:rsidRPr="0007362A">
        <w:rPr>
          <w:spacing w:val="-1"/>
          <w:sz w:val="22"/>
          <w:szCs w:val="22"/>
        </w:rPr>
        <w:t>). Nearby habitat includes a sand and gravel pit,</w:t>
      </w:r>
      <w:r w:rsidR="00C104B1" w:rsidRPr="0007362A">
        <w:rPr>
          <w:spacing w:val="-1"/>
          <w:sz w:val="22"/>
          <w:szCs w:val="22"/>
        </w:rPr>
        <w:t xml:space="preserve"> development,</w:t>
      </w:r>
      <w:r w:rsidR="004D610D" w:rsidRPr="0007362A">
        <w:rPr>
          <w:spacing w:val="-1"/>
          <w:sz w:val="22"/>
          <w:szCs w:val="22"/>
        </w:rPr>
        <w:t xml:space="preserve"> </w:t>
      </w:r>
      <w:r w:rsidR="00C104B1" w:rsidRPr="0007362A">
        <w:rPr>
          <w:spacing w:val="-1"/>
          <w:sz w:val="22"/>
          <w:szCs w:val="22"/>
        </w:rPr>
        <w:t>bare ground/unvegetated, riparian woodland</w:t>
      </w:r>
      <w:r w:rsidR="004D610D" w:rsidRPr="0007362A">
        <w:rPr>
          <w:spacing w:val="-1"/>
          <w:sz w:val="22"/>
          <w:szCs w:val="22"/>
        </w:rPr>
        <w:t xml:space="preserve">, and a </w:t>
      </w:r>
      <w:r w:rsidR="00C104B1" w:rsidRPr="0007362A">
        <w:rPr>
          <w:spacing w:val="-1"/>
          <w:sz w:val="22"/>
          <w:szCs w:val="22"/>
        </w:rPr>
        <w:t xml:space="preserve">nearby </w:t>
      </w:r>
      <w:r w:rsidR="004D610D" w:rsidRPr="0007362A">
        <w:rPr>
          <w:spacing w:val="-1"/>
          <w:sz w:val="22"/>
          <w:szCs w:val="22"/>
        </w:rPr>
        <w:t>sandy bottom braided river (</w:t>
      </w:r>
      <w:r w:rsidR="0007362A" w:rsidRPr="0007362A">
        <w:rPr>
          <w:spacing w:val="-1"/>
          <w:sz w:val="22"/>
          <w:szCs w:val="22"/>
        </w:rPr>
        <w:t>c</w:t>
      </w:r>
      <w:r w:rsidR="00C104B1" w:rsidRPr="0007362A">
        <w:rPr>
          <w:spacing w:val="-1"/>
          <w:sz w:val="22"/>
          <w:szCs w:val="22"/>
        </w:rPr>
        <w:t xml:space="preserve">entral </w:t>
      </w:r>
      <w:r w:rsidR="004D610D" w:rsidRPr="0007362A">
        <w:rPr>
          <w:spacing w:val="-1"/>
          <w:sz w:val="22"/>
          <w:szCs w:val="22"/>
        </w:rPr>
        <w:t>Platte River).</w:t>
      </w:r>
    </w:p>
    <w:sectPr w:rsidR="004D610D" w:rsidRPr="0007362A" w:rsidSect="00E02E4B">
      <w:pgSz w:w="15840" w:h="12240" w:orient="landscape"/>
      <w:pgMar w:top="1140" w:right="1060" w:bottom="1060" w:left="1320" w:header="0" w:footer="866" w:gutter="0"/>
      <w:lnNumType w:countBy="1" w:restart="continuous"/>
      <w:cols w:space="720" w:equalWidth="0">
        <w:col w:w="13460"/>
      </w:cols>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C77716" w14:textId="77777777" w:rsidR="00AB54F1" w:rsidRDefault="00AB54F1">
      <w:r>
        <w:separator/>
      </w:r>
    </w:p>
  </w:endnote>
  <w:endnote w:type="continuationSeparator" w:id="0">
    <w:p w14:paraId="1BE0AC84" w14:textId="77777777" w:rsidR="00AB54F1" w:rsidRDefault="00AB5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Univers 47 Condensed Light">
    <w:altName w:val="Univers 47 Condensed Ligh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137596" w14:textId="5BECA692" w:rsidR="00485D33" w:rsidRPr="001D5E94" w:rsidRDefault="00485D33" w:rsidP="00ED374E">
    <w:pPr>
      <w:pStyle w:val="BodyText"/>
      <w:tabs>
        <w:tab w:val="left" w:pos="1185"/>
      </w:tabs>
      <w:kinsoku w:val="0"/>
      <w:overflowPunct w:val="0"/>
      <w:spacing w:before="240" w:after="100" w:afterAutospacing="1" w:line="14" w:lineRule="auto"/>
      <w:ind w:left="0" w:right="230"/>
      <w:rPr>
        <w:sz w:val="20"/>
        <w:szCs w:val="20"/>
      </w:rPr>
    </w:pPr>
    <w:r w:rsidRPr="001D5E94">
      <w:rPr>
        <w:b/>
        <w:bCs/>
        <w:spacing w:val="-1"/>
        <w:sz w:val="16"/>
        <w:szCs w:val="16"/>
      </w:rPr>
      <w:t>PRRIP 2020</w:t>
    </w:r>
    <w:r w:rsidRPr="001D5E94">
      <w:rPr>
        <w:b/>
        <w:bCs/>
        <w:sz w:val="16"/>
        <w:szCs w:val="16"/>
      </w:rPr>
      <w:t xml:space="preserve"> </w:t>
    </w:r>
    <w:r w:rsidRPr="001D5E94">
      <w:rPr>
        <w:b/>
        <w:bCs/>
        <w:spacing w:val="-2"/>
        <w:sz w:val="16"/>
        <w:szCs w:val="16"/>
      </w:rPr>
      <w:t>Tern</w:t>
    </w:r>
    <w:r w:rsidRPr="001D5E94">
      <w:rPr>
        <w:b/>
        <w:bCs/>
        <w:spacing w:val="1"/>
        <w:sz w:val="16"/>
        <w:szCs w:val="16"/>
      </w:rPr>
      <w:t xml:space="preserve"> </w:t>
    </w:r>
    <w:r w:rsidRPr="001D5E94">
      <w:rPr>
        <w:b/>
        <w:bCs/>
        <w:spacing w:val="-1"/>
        <w:sz w:val="16"/>
        <w:szCs w:val="16"/>
      </w:rPr>
      <w:t>and</w:t>
    </w:r>
    <w:r w:rsidRPr="001D5E94">
      <w:rPr>
        <w:b/>
        <w:bCs/>
        <w:spacing w:val="-2"/>
        <w:sz w:val="16"/>
        <w:szCs w:val="16"/>
      </w:rPr>
      <w:t xml:space="preserve"> </w:t>
    </w:r>
    <w:r w:rsidRPr="001D5E94">
      <w:rPr>
        <w:b/>
        <w:bCs/>
        <w:spacing w:val="-1"/>
        <w:sz w:val="16"/>
        <w:szCs w:val="16"/>
      </w:rPr>
      <w:t>Plover Report (DRAFT)</w:t>
    </w:r>
    <w:r w:rsidRPr="001D5E94">
      <w:rPr>
        <w:sz w:val="20"/>
        <w:szCs w:val="20"/>
      </w:rPr>
      <w:ptab w:relativeTo="margin" w:alignment="center" w:leader="none"/>
    </w:r>
    <w:r w:rsidRPr="001D5E94">
      <w:rPr>
        <w:sz w:val="20"/>
        <w:szCs w:val="20"/>
      </w:rPr>
      <w:ptab w:relativeTo="margin" w:alignment="right" w:leader="none"/>
    </w:r>
    <w:r w:rsidRPr="001D5E94">
      <w:rPr>
        <w:b/>
        <w:bCs/>
        <w:spacing w:val="-1"/>
        <w:sz w:val="16"/>
        <w:szCs w:val="16"/>
      </w:rPr>
      <w:fldChar w:fldCharType="begin"/>
    </w:r>
    <w:r w:rsidRPr="001D5E94">
      <w:rPr>
        <w:b/>
        <w:bCs/>
        <w:spacing w:val="-1"/>
        <w:sz w:val="16"/>
        <w:szCs w:val="16"/>
      </w:rPr>
      <w:instrText xml:space="preserve"> PAGE   \* MERGEFORMAT </w:instrText>
    </w:r>
    <w:r w:rsidRPr="001D5E94">
      <w:rPr>
        <w:b/>
        <w:bCs/>
        <w:spacing w:val="-1"/>
        <w:sz w:val="16"/>
        <w:szCs w:val="16"/>
      </w:rPr>
      <w:fldChar w:fldCharType="separate"/>
    </w:r>
    <w:r w:rsidRPr="001D5E94">
      <w:rPr>
        <w:b/>
        <w:bCs/>
        <w:spacing w:val="-1"/>
        <w:sz w:val="16"/>
        <w:szCs w:val="16"/>
      </w:rPr>
      <w:t>1</w:t>
    </w:r>
    <w:r w:rsidRPr="001D5E94">
      <w:rPr>
        <w:b/>
        <w:bCs/>
        <w:spacing w:val="-1"/>
        <w:sz w:val="16"/>
        <w:szCs w:val="16"/>
      </w:rPr>
      <w:fldChar w:fldCharType="end"/>
    </w:r>
    <w:r w:rsidRPr="001D5E94">
      <w:rPr>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2817D7" w14:textId="77777777" w:rsidR="00485D33" w:rsidRPr="00180480" w:rsidRDefault="00485D33" w:rsidP="00935F7B">
    <w:pPr>
      <w:pStyle w:val="BodyText"/>
      <w:tabs>
        <w:tab w:val="left" w:pos="1185"/>
      </w:tabs>
      <w:kinsoku w:val="0"/>
      <w:overflowPunct w:val="0"/>
      <w:spacing w:before="240" w:after="100" w:afterAutospacing="1" w:line="14" w:lineRule="auto"/>
      <w:ind w:left="0" w:right="-58"/>
      <w:rPr>
        <w:sz w:val="20"/>
        <w:szCs w:val="20"/>
      </w:rPr>
    </w:pPr>
    <w:r w:rsidRPr="00180480">
      <w:rPr>
        <w:b/>
        <w:bCs/>
        <w:spacing w:val="-1"/>
        <w:sz w:val="16"/>
        <w:szCs w:val="16"/>
      </w:rPr>
      <w:t>PRRIP 2020</w:t>
    </w:r>
    <w:r w:rsidRPr="00180480">
      <w:rPr>
        <w:b/>
        <w:bCs/>
        <w:sz w:val="16"/>
        <w:szCs w:val="16"/>
      </w:rPr>
      <w:t xml:space="preserve"> </w:t>
    </w:r>
    <w:r w:rsidRPr="00180480">
      <w:rPr>
        <w:b/>
        <w:bCs/>
        <w:spacing w:val="-2"/>
        <w:sz w:val="16"/>
        <w:szCs w:val="16"/>
      </w:rPr>
      <w:t>Tern</w:t>
    </w:r>
    <w:r w:rsidRPr="00180480">
      <w:rPr>
        <w:b/>
        <w:bCs/>
        <w:spacing w:val="1"/>
        <w:sz w:val="16"/>
        <w:szCs w:val="16"/>
      </w:rPr>
      <w:t xml:space="preserve"> </w:t>
    </w:r>
    <w:r w:rsidRPr="00180480">
      <w:rPr>
        <w:b/>
        <w:bCs/>
        <w:spacing w:val="-1"/>
        <w:sz w:val="16"/>
        <w:szCs w:val="16"/>
      </w:rPr>
      <w:t>and</w:t>
    </w:r>
    <w:r w:rsidRPr="00180480">
      <w:rPr>
        <w:b/>
        <w:bCs/>
        <w:spacing w:val="-2"/>
        <w:sz w:val="16"/>
        <w:szCs w:val="16"/>
      </w:rPr>
      <w:t xml:space="preserve"> </w:t>
    </w:r>
    <w:r w:rsidRPr="00180480">
      <w:rPr>
        <w:b/>
        <w:bCs/>
        <w:spacing w:val="-1"/>
        <w:sz w:val="16"/>
        <w:szCs w:val="16"/>
      </w:rPr>
      <w:t xml:space="preserve">Plover Report </w:t>
    </w:r>
    <w:r w:rsidRPr="00180480">
      <w:rPr>
        <w:sz w:val="20"/>
        <w:szCs w:val="20"/>
      </w:rPr>
      <w:ptab w:relativeTo="margin" w:alignment="center" w:leader="none"/>
    </w:r>
    <w:r w:rsidRPr="00180480">
      <w:rPr>
        <w:sz w:val="20"/>
        <w:szCs w:val="20"/>
      </w:rPr>
      <w:ptab w:relativeTo="margin" w:alignment="right" w:leader="none"/>
    </w:r>
    <w:r w:rsidRPr="00180480">
      <w:rPr>
        <w:b/>
        <w:bCs/>
        <w:spacing w:val="-1"/>
        <w:sz w:val="16"/>
        <w:szCs w:val="16"/>
      </w:rPr>
      <w:fldChar w:fldCharType="begin"/>
    </w:r>
    <w:r w:rsidRPr="00180480">
      <w:rPr>
        <w:b/>
        <w:bCs/>
        <w:spacing w:val="-1"/>
        <w:sz w:val="16"/>
        <w:szCs w:val="16"/>
      </w:rPr>
      <w:instrText xml:space="preserve"> PAGE   \* MERGEFORMAT </w:instrText>
    </w:r>
    <w:r w:rsidRPr="00180480">
      <w:rPr>
        <w:b/>
        <w:bCs/>
        <w:spacing w:val="-1"/>
        <w:sz w:val="16"/>
        <w:szCs w:val="16"/>
      </w:rPr>
      <w:fldChar w:fldCharType="separate"/>
    </w:r>
    <w:r w:rsidRPr="00180480">
      <w:rPr>
        <w:b/>
        <w:bCs/>
        <w:spacing w:val="-1"/>
        <w:sz w:val="16"/>
        <w:szCs w:val="16"/>
      </w:rPr>
      <w:t>1</w:t>
    </w:r>
    <w:r w:rsidRPr="00180480">
      <w:rPr>
        <w:b/>
        <w:bCs/>
        <w:spacing w:val="-1"/>
        <w:sz w:val="16"/>
        <w:szCs w:val="16"/>
      </w:rPr>
      <w:fldChar w:fldCharType="end"/>
    </w:r>
    <w:r w:rsidRPr="00180480">
      <w:rPr>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74EF27" w14:textId="77777777" w:rsidR="00AB54F1" w:rsidRDefault="00AB54F1">
      <w:r>
        <w:separator/>
      </w:r>
    </w:p>
  </w:footnote>
  <w:footnote w:type="continuationSeparator" w:id="0">
    <w:p w14:paraId="4FC5559C" w14:textId="77777777" w:rsidR="00AB54F1" w:rsidRDefault="00AB5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046A5" w14:textId="4E633043" w:rsidR="00485D33" w:rsidRDefault="00485D33">
    <w:pPr>
      <w:pStyle w:val="Header"/>
    </w:pPr>
    <w:r>
      <w:rPr>
        <w:noProof/>
      </w:rPr>
      <w:pict w14:anchorId="3DA3C2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66" o:spid="_x0000_s2050" type="#_x0000_t136" style="position:absolute;margin-left:0;margin-top:0;width:486.95pt;height:194.75pt;rotation:315;z-index:-25165516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7BD9D" w14:textId="2F7C684F" w:rsidR="00485D33" w:rsidRDefault="00485D33">
    <w:pPr>
      <w:pStyle w:val="Header"/>
    </w:pPr>
    <w:r>
      <w:rPr>
        <w:noProof/>
      </w:rPr>
      <w:pict w14:anchorId="3A0D68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5" o:spid="_x0000_s2059" type="#_x0000_t136" style="position:absolute;margin-left:0;margin-top:0;width:486.95pt;height:194.75pt;rotation:315;z-index:-25163673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92DDEE" w14:textId="32BADDB3" w:rsidR="00485D33" w:rsidRDefault="00485D33">
    <w:pPr>
      <w:pStyle w:val="Header"/>
    </w:pPr>
    <w:r>
      <w:rPr>
        <w:noProof/>
      </w:rPr>
      <w:pict w14:anchorId="38F89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6" o:spid="_x0000_s2060" type="#_x0000_t136" style="position:absolute;margin-left:0;margin-top:0;width:486.95pt;height:194.75pt;rotation:315;z-index:-25163468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A3AC8E" w14:textId="0259A922" w:rsidR="00485D33" w:rsidRDefault="00485D33">
    <w:pPr>
      <w:pStyle w:val="Header"/>
    </w:pPr>
    <w:r>
      <w:rPr>
        <w:noProof/>
      </w:rPr>
      <w:pict w14:anchorId="0D4A9C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4" o:spid="_x0000_s2058" type="#_x0000_t136" style="position:absolute;margin-left:0;margin-top:0;width:486.95pt;height:194.75pt;rotation:315;z-index:-25163878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51B4FD" w14:textId="05236E53" w:rsidR="00485D33" w:rsidRDefault="00485D33">
    <w:pPr>
      <w:pStyle w:val="Header"/>
    </w:pPr>
    <w:r>
      <w:rPr>
        <w:noProof/>
      </w:rPr>
      <w:pict w14:anchorId="301DDF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8" o:spid="_x0000_s2062" type="#_x0000_t136" style="position:absolute;margin-left:0;margin-top:0;width:486.95pt;height:194.75pt;rotation:315;z-index:-25163059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667F57" w14:textId="33574DCA" w:rsidR="00485D33" w:rsidRDefault="00485D33">
    <w:pPr>
      <w:pStyle w:val="Header"/>
    </w:pPr>
    <w:r>
      <w:rPr>
        <w:noProof/>
      </w:rPr>
      <w:pict w14:anchorId="09B9AE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9" o:spid="_x0000_s2063" type="#_x0000_t136" style="position:absolute;margin-left:0;margin-top:0;width:486.95pt;height:194.75pt;rotation:315;z-index:-25162854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70BE3" w14:textId="2213327C" w:rsidR="00485D33" w:rsidRDefault="00485D33">
    <w:pPr>
      <w:pStyle w:val="Header"/>
    </w:pPr>
    <w:r>
      <w:rPr>
        <w:noProof/>
      </w:rPr>
      <w:pict w14:anchorId="4CCAFB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7" o:spid="_x0000_s2061" type="#_x0000_t136" style="position:absolute;margin-left:0;margin-top:0;width:486.95pt;height:194.75pt;rotation:315;z-index:-25163264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B861B" w14:textId="769EA61C" w:rsidR="00485D33" w:rsidRDefault="00485D33">
    <w:pPr>
      <w:pStyle w:val="Header"/>
    </w:pPr>
    <w:r>
      <w:rPr>
        <w:noProof/>
      </w:rPr>
      <w:pict w14:anchorId="318C83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1" o:spid="_x0000_s2065" type="#_x0000_t136" style="position:absolute;margin-left:0;margin-top:0;width:486.95pt;height:194.75pt;rotation:315;z-index:-25162444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9601F" w14:textId="2F912F48" w:rsidR="00485D33" w:rsidRDefault="00485D33">
    <w:pPr>
      <w:pStyle w:val="Header"/>
    </w:pPr>
    <w:r>
      <w:rPr>
        <w:noProof/>
      </w:rPr>
      <w:pict w14:anchorId="63AE44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2" o:spid="_x0000_s2066" type="#_x0000_t136" style="position:absolute;margin-left:0;margin-top:0;width:486.95pt;height:194.75pt;rotation:315;z-index:-25162240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14ADF" w14:textId="02521E03" w:rsidR="00485D33" w:rsidRDefault="00485D33">
    <w:pPr>
      <w:pStyle w:val="Header"/>
    </w:pPr>
    <w:r>
      <w:rPr>
        <w:noProof/>
      </w:rPr>
      <w:pict w14:anchorId="235802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0" o:spid="_x0000_s2064" type="#_x0000_t136" style="position:absolute;margin-left:0;margin-top:0;width:486.95pt;height:194.75pt;rotation:315;z-index:-25162649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5C09DC" w14:textId="2D8EDAEF" w:rsidR="00485D33" w:rsidRDefault="00485D33">
    <w:pPr>
      <w:pStyle w:val="Header"/>
    </w:pPr>
    <w:r>
      <w:rPr>
        <w:noProof/>
      </w:rPr>
      <w:pict w14:anchorId="515B10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4" o:spid="_x0000_s2068" type="#_x0000_t136" style="position:absolute;margin-left:0;margin-top:0;width:486.95pt;height:194.75pt;rotation:315;z-index:-25161830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AC7642" w14:textId="7FD2488B" w:rsidR="00485D33" w:rsidRDefault="00485D33">
    <w:pPr>
      <w:pStyle w:val="Header"/>
    </w:pPr>
    <w:r>
      <w:rPr>
        <w:noProof/>
      </w:rPr>
      <w:pict w14:anchorId="224D05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67" o:spid="_x0000_s2051" type="#_x0000_t136" style="position:absolute;margin-left:0;margin-top:0;width:486.95pt;height:194.75pt;rotation:315;z-index:-25165312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0D84E4" w14:textId="5410DE94" w:rsidR="00485D33" w:rsidRDefault="00485D33">
    <w:pPr>
      <w:pStyle w:val="Header"/>
    </w:pPr>
    <w:r>
      <w:rPr>
        <w:noProof/>
      </w:rPr>
      <w:pict w14:anchorId="204A0E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5" o:spid="_x0000_s2069" type="#_x0000_t136" style="position:absolute;margin-left:0;margin-top:0;width:486.95pt;height:194.75pt;rotation:315;z-index:-25161625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CC8AD4" w14:textId="4733E888" w:rsidR="00485D33" w:rsidRDefault="00485D33">
    <w:pPr>
      <w:pStyle w:val="Header"/>
    </w:pPr>
    <w:r>
      <w:rPr>
        <w:noProof/>
      </w:rPr>
      <w:pict w14:anchorId="7B3BFB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83" o:spid="_x0000_s2067" type="#_x0000_t136" style="position:absolute;margin-left:0;margin-top:0;width:486.95pt;height:194.75pt;rotation:315;z-index:-25162035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1579C0" w14:textId="1773E066" w:rsidR="00485D33" w:rsidRDefault="00485D33">
    <w:pPr>
      <w:pStyle w:val="Header"/>
    </w:pPr>
    <w:r>
      <w:rPr>
        <w:noProof/>
      </w:rPr>
      <w:pict w14:anchorId="2CB0D8A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65" o:spid="_x0000_s2049" type="#_x0000_t136" style="position:absolute;margin-left:0;margin-top:0;width:486.95pt;height:194.75pt;rotation:315;z-index:-25165721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6BB925" w14:textId="700DEE5B" w:rsidR="00485D33" w:rsidRDefault="00485D33">
    <w:pPr>
      <w:pStyle w:val="Header"/>
    </w:pPr>
    <w:r>
      <w:rPr>
        <w:noProof/>
      </w:rPr>
      <w:pict w14:anchorId="7371CE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69" o:spid="_x0000_s2053" type="#_x0000_t136" style="position:absolute;margin-left:0;margin-top:0;width:486.95pt;height:194.75pt;rotation:315;z-index:-25164902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975041" w14:textId="74C7D470" w:rsidR="00485D33" w:rsidRDefault="00485D33">
    <w:pPr>
      <w:pStyle w:val="Header"/>
    </w:pPr>
    <w:r>
      <w:rPr>
        <w:noProof/>
      </w:rPr>
      <w:pict w14:anchorId="4A1723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0" o:spid="_x0000_s2054" type="#_x0000_t136" style="position:absolute;margin-left:0;margin-top:0;width:486.95pt;height:194.75pt;rotation:315;z-index:-25164697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78C76C" w14:textId="1259A3C3" w:rsidR="00485D33" w:rsidRDefault="00485D33">
    <w:pPr>
      <w:pStyle w:val="Header"/>
    </w:pPr>
    <w:r>
      <w:rPr>
        <w:noProof/>
      </w:rPr>
      <w:pict w14:anchorId="1DCE67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68" o:spid="_x0000_s2052" type="#_x0000_t136" style="position:absolute;margin-left:0;margin-top:0;width:486.95pt;height:194.75pt;rotation:315;z-index:-25165107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F2E2A" w14:textId="3D284B0B" w:rsidR="00485D33" w:rsidRDefault="00485D33">
    <w:pPr>
      <w:pStyle w:val="Header"/>
    </w:pPr>
    <w:r>
      <w:rPr>
        <w:noProof/>
      </w:rPr>
      <w:pict w14:anchorId="7E3E75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2" o:spid="_x0000_s2056" type="#_x0000_t136" style="position:absolute;margin-left:0;margin-top:0;width:486.95pt;height:194.75pt;rotation:315;z-index:-25164288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A07819" w14:textId="5E191C6B" w:rsidR="00485D33" w:rsidRDefault="00485D33">
    <w:pPr>
      <w:pStyle w:val="Header"/>
    </w:pPr>
    <w:r>
      <w:rPr>
        <w:noProof/>
      </w:rPr>
      <w:pict w14:anchorId="6A807B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3" o:spid="_x0000_s2057" type="#_x0000_t136" style="position:absolute;margin-left:0;margin-top:0;width:486.95pt;height:194.75pt;rotation:315;z-index:-25164083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138AC4" w14:textId="0239EEDF" w:rsidR="00485D33" w:rsidRDefault="00485D33">
    <w:pPr>
      <w:pStyle w:val="Header"/>
    </w:pPr>
    <w:r>
      <w:rPr>
        <w:noProof/>
      </w:rPr>
      <w:pict w14:anchorId="41DACE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5143271" o:spid="_x0000_s2055" type="#_x0000_t136" style="position:absolute;margin-left:0;margin-top:0;width:486.95pt;height:194.75pt;rotation:315;z-index:-25164492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402"/>
    <w:multiLevelType w:val="multilevel"/>
    <w:tmpl w:val="00000885"/>
    <w:lvl w:ilvl="0">
      <w:numFmt w:val="bullet"/>
      <w:lvlText w:val=""/>
      <w:lvlJc w:val="left"/>
      <w:pPr>
        <w:ind w:left="760" w:hanging="360"/>
      </w:pPr>
      <w:rPr>
        <w:rFonts w:ascii="Symbol" w:hAnsi="Symbol" w:cs="Symbol"/>
        <w:b w:val="0"/>
        <w:bCs w:val="0"/>
        <w:sz w:val="24"/>
        <w:szCs w:val="24"/>
      </w:rPr>
    </w:lvl>
    <w:lvl w:ilvl="1">
      <w:numFmt w:val="bullet"/>
      <w:lvlText w:val="•"/>
      <w:lvlJc w:val="left"/>
      <w:pPr>
        <w:ind w:left="1672" w:hanging="360"/>
      </w:pPr>
    </w:lvl>
    <w:lvl w:ilvl="2">
      <w:numFmt w:val="bullet"/>
      <w:lvlText w:val="•"/>
      <w:lvlJc w:val="left"/>
      <w:pPr>
        <w:ind w:left="2584" w:hanging="360"/>
      </w:pPr>
    </w:lvl>
    <w:lvl w:ilvl="3">
      <w:numFmt w:val="bullet"/>
      <w:lvlText w:val="•"/>
      <w:lvlJc w:val="left"/>
      <w:pPr>
        <w:ind w:left="3496" w:hanging="360"/>
      </w:pPr>
    </w:lvl>
    <w:lvl w:ilvl="4">
      <w:numFmt w:val="bullet"/>
      <w:lvlText w:val="•"/>
      <w:lvlJc w:val="left"/>
      <w:pPr>
        <w:ind w:left="4408" w:hanging="360"/>
      </w:pPr>
    </w:lvl>
    <w:lvl w:ilvl="5">
      <w:numFmt w:val="bullet"/>
      <w:lvlText w:val="•"/>
      <w:lvlJc w:val="left"/>
      <w:pPr>
        <w:ind w:left="5320" w:hanging="360"/>
      </w:pPr>
    </w:lvl>
    <w:lvl w:ilvl="6">
      <w:numFmt w:val="bullet"/>
      <w:lvlText w:val="•"/>
      <w:lvlJc w:val="left"/>
      <w:pPr>
        <w:ind w:left="6232" w:hanging="360"/>
      </w:pPr>
    </w:lvl>
    <w:lvl w:ilvl="7">
      <w:numFmt w:val="bullet"/>
      <w:lvlText w:val="•"/>
      <w:lvlJc w:val="left"/>
      <w:pPr>
        <w:ind w:left="7144" w:hanging="360"/>
      </w:pPr>
    </w:lvl>
    <w:lvl w:ilvl="8">
      <w:numFmt w:val="bullet"/>
      <w:lvlText w:val="•"/>
      <w:lvlJc w:val="left"/>
      <w:pPr>
        <w:ind w:left="8056" w:hanging="360"/>
      </w:pPr>
    </w:lvl>
  </w:abstractNum>
  <w:abstractNum w:abstractNumId="1" w15:restartNumberingAfterBreak="0">
    <w:nsid w:val="00000403"/>
    <w:multiLevelType w:val="multilevel"/>
    <w:tmpl w:val="00000886"/>
    <w:lvl w:ilvl="0">
      <w:start w:val="3"/>
      <w:numFmt w:val="decimal"/>
      <w:lvlText w:val="%1)"/>
      <w:lvlJc w:val="left"/>
      <w:pPr>
        <w:ind w:left="120" w:hanging="262"/>
      </w:pPr>
      <w:rPr>
        <w:rFonts w:ascii="Times New Roman" w:hAnsi="Times New Roman" w:cs="Times New Roman"/>
        <w:b w:val="0"/>
        <w:bCs w:val="0"/>
        <w:sz w:val="24"/>
        <w:szCs w:val="24"/>
      </w:rPr>
    </w:lvl>
    <w:lvl w:ilvl="1">
      <w:start w:val="1"/>
      <w:numFmt w:val="decimal"/>
      <w:lvlText w:val="%2."/>
      <w:lvlJc w:val="left"/>
      <w:pPr>
        <w:ind w:left="840" w:hanging="360"/>
      </w:pPr>
      <w:rPr>
        <w:rFonts w:ascii="Times New Roman" w:hAnsi="Times New Roman" w:cs="Times New Roman"/>
        <w:b/>
        <w:bCs/>
        <w:sz w:val="24"/>
        <w:szCs w:val="24"/>
      </w:rPr>
    </w:lvl>
    <w:lvl w:ilvl="2">
      <w:numFmt w:val="bullet"/>
      <w:lvlText w:val="•"/>
      <w:lvlJc w:val="left"/>
      <w:pPr>
        <w:ind w:left="1813" w:hanging="360"/>
      </w:pPr>
    </w:lvl>
    <w:lvl w:ilvl="3">
      <w:numFmt w:val="bullet"/>
      <w:lvlText w:val="•"/>
      <w:lvlJc w:val="left"/>
      <w:pPr>
        <w:ind w:left="2786" w:hanging="360"/>
      </w:pPr>
    </w:lvl>
    <w:lvl w:ilvl="4">
      <w:numFmt w:val="bullet"/>
      <w:lvlText w:val="•"/>
      <w:lvlJc w:val="left"/>
      <w:pPr>
        <w:ind w:left="3760" w:hanging="360"/>
      </w:pPr>
    </w:lvl>
    <w:lvl w:ilvl="5">
      <w:numFmt w:val="bullet"/>
      <w:lvlText w:val="•"/>
      <w:lvlJc w:val="left"/>
      <w:pPr>
        <w:ind w:left="4733" w:hanging="360"/>
      </w:pPr>
    </w:lvl>
    <w:lvl w:ilvl="6">
      <w:numFmt w:val="bullet"/>
      <w:lvlText w:val="•"/>
      <w:lvlJc w:val="left"/>
      <w:pPr>
        <w:ind w:left="5706" w:hanging="360"/>
      </w:pPr>
    </w:lvl>
    <w:lvl w:ilvl="7">
      <w:numFmt w:val="bullet"/>
      <w:lvlText w:val="•"/>
      <w:lvlJc w:val="left"/>
      <w:pPr>
        <w:ind w:left="6680" w:hanging="360"/>
      </w:pPr>
    </w:lvl>
    <w:lvl w:ilvl="8">
      <w:numFmt w:val="bullet"/>
      <w:lvlText w:val="•"/>
      <w:lvlJc w:val="left"/>
      <w:pPr>
        <w:ind w:left="7653"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70"/>
    <o:shapelayout v:ext="edit">
      <o:idmap v:ext="edit" data="2"/>
    </o:shapelayout>
  </w:hdrShapeDefaults>
  <w:footnotePr>
    <w:footnote w:id="-1"/>
    <w:footnote w:id="0"/>
  </w:footnotePr>
  <w:endnotePr>
    <w:endnote w:id="-1"/>
    <w:endnote w:id="0"/>
  </w:endnotePr>
  <w:compat>
    <w:spaceForUL/>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FA9"/>
    <w:rsid w:val="00001A8C"/>
    <w:rsid w:val="00002686"/>
    <w:rsid w:val="00003296"/>
    <w:rsid w:val="00005BFA"/>
    <w:rsid w:val="00007CA4"/>
    <w:rsid w:val="000108E1"/>
    <w:rsid w:val="000137FA"/>
    <w:rsid w:val="000143DD"/>
    <w:rsid w:val="00020853"/>
    <w:rsid w:val="00022AEE"/>
    <w:rsid w:val="00025392"/>
    <w:rsid w:val="00025A03"/>
    <w:rsid w:val="00027805"/>
    <w:rsid w:val="000278B0"/>
    <w:rsid w:val="000325AA"/>
    <w:rsid w:val="0003465D"/>
    <w:rsid w:val="0003472D"/>
    <w:rsid w:val="0003503F"/>
    <w:rsid w:val="00035E44"/>
    <w:rsid w:val="00045D2E"/>
    <w:rsid w:val="000503D0"/>
    <w:rsid w:val="0005128C"/>
    <w:rsid w:val="00053F7A"/>
    <w:rsid w:val="00054D40"/>
    <w:rsid w:val="00054EFC"/>
    <w:rsid w:val="00057E06"/>
    <w:rsid w:val="00060CFE"/>
    <w:rsid w:val="0006349B"/>
    <w:rsid w:val="00063C1E"/>
    <w:rsid w:val="00065812"/>
    <w:rsid w:val="0006775A"/>
    <w:rsid w:val="00070C2F"/>
    <w:rsid w:val="0007362A"/>
    <w:rsid w:val="000736D1"/>
    <w:rsid w:val="00073B9E"/>
    <w:rsid w:val="00073E5C"/>
    <w:rsid w:val="0007607A"/>
    <w:rsid w:val="00077646"/>
    <w:rsid w:val="000829B1"/>
    <w:rsid w:val="000836B6"/>
    <w:rsid w:val="000863F7"/>
    <w:rsid w:val="00087A20"/>
    <w:rsid w:val="0009328E"/>
    <w:rsid w:val="000948E7"/>
    <w:rsid w:val="00097F54"/>
    <w:rsid w:val="000A0B13"/>
    <w:rsid w:val="000A27F7"/>
    <w:rsid w:val="000A57AE"/>
    <w:rsid w:val="000B0093"/>
    <w:rsid w:val="000B0C48"/>
    <w:rsid w:val="000B11D9"/>
    <w:rsid w:val="000B1A25"/>
    <w:rsid w:val="000B2335"/>
    <w:rsid w:val="000B37D7"/>
    <w:rsid w:val="000C1A43"/>
    <w:rsid w:val="000C1CF1"/>
    <w:rsid w:val="000C3AE6"/>
    <w:rsid w:val="000C53A5"/>
    <w:rsid w:val="000C6813"/>
    <w:rsid w:val="000C6A96"/>
    <w:rsid w:val="000C789A"/>
    <w:rsid w:val="000D329B"/>
    <w:rsid w:val="000D3AA9"/>
    <w:rsid w:val="000D3E25"/>
    <w:rsid w:val="000D49C4"/>
    <w:rsid w:val="000D5E04"/>
    <w:rsid w:val="000D6AFD"/>
    <w:rsid w:val="000D6E3D"/>
    <w:rsid w:val="000E149C"/>
    <w:rsid w:val="000E3E60"/>
    <w:rsid w:val="000E49F8"/>
    <w:rsid w:val="000E764C"/>
    <w:rsid w:val="000F029A"/>
    <w:rsid w:val="000F1D38"/>
    <w:rsid w:val="000F2234"/>
    <w:rsid w:val="000F4DEF"/>
    <w:rsid w:val="0010127F"/>
    <w:rsid w:val="00101D3D"/>
    <w:rsid w:val="0010237B"/>
    <w:rsid w:val="0010287D"/>
    <w:rsid w:val="00102A63"/>
    <w:rsid w:val="00103334"/>
    <w:rsid w:val="00104B4E"/>
    <w:rsid w:val="00104F18"/>
    <w:rsid w:val="00106D5D"/>
    <w:rsid w:val="0010777B"/>
    <w:rsid w:val="001102FE"/>
    <w:rsid w:val="00111425"/>
    <w:rsid w:val="00111AEB"/>
    <w:rsid w:val="00111EAA"/>
    <w:rsid w:val="001124D5"/>
    <w:rsid w:val="001139D7"/>
    <w:rsid w:val="001146E6"/>
    <w:rsid w:val="00115426"/>
    <w:rsid w:val="001155F6"/>
    <w:rsid w:val="00116227"/>
    <w:rsid w:val="00116E9C"/>
    <w:rsid w:val="00117771"/>
    <w:rsid w:val="00117A4E"/>
    <w:rsid w:val="0012440B"/>
    <w:rsid w:val="00124ECA"/>
    <w:rsid w:val="001259B5"/>
    <w:rsid w:val="001263AB"/>
    <w:rsid w:val="0012661D"/>
    <w:rsid w:val="0012691C"/>
    <w:rsid w:val="00126C15"/>
    <w:rsid w:val="00127982"/>
    <w:rsid w:val="00127F28"/>
    <w:rsid w:val="00134ADA"/>
    <w:rsid w:val="00134CB6"/>
    <w:rsid w:val="00135B87"/>
    <w:rsid w:val="001378B6"/>
    <w:rsid w:val="00141720"/>
    <w:rsid w:val="00142B65"/>
    <w:rsid w:val="0014405D"/>
    <w:rsid w:val="00146D3D"/>
    <w:rsid w:val="00155130"/>
    <w:rsid w:val="0016024A"/>
    <w:rsid w:val="00160FFA"/>
    <w:rsid w:val="00165BE9"/>
    <w:rsid w:val="00166BAF"/>
    <w:rsid w:val="00166C30"/>
    <w:rsid w:val="00166D60"/>
    <w:rsid w:val="001702C3"/>
    <w:rsid w:val="00171F9E"/>
    <w:rsid w:val="00180480"/>
    <w:rsid w:val="00183042"/>
    <w:rsid w:val="001837D7"/>
    <w:rsid w:val="00185582"/>
    <w:rsid w:val="00190EDD"/>
    <w:rsid w:val="0019293D"/>
    <w:rsid w:val="0019327C"/>
    <w:rsid w:val="001933CB"/>
    <w:rsid w:val="00194CC6"/>
    <w:rsid w:val="00195DBF"/>
    <w:rsid w:val="001A17B0"/>
    <w:rsid w:val="001A3232"/>
    <w:rsid w:val="001A3DA5"/>
    <w:rsid w:val="001A4AA2"/>
    <w:rsid w:val="001A5A18"/>
    <w:rsid w:val="001B06F7"/>
    <w:rsid w:val="001B1903"/>
    <w:rsid w:val="001B3C8D"/>
    <w:rsid w:val="001B54DE"/>
    <w:rsid w:val="001B6130"/>
    <w:rsid w:val="001B670A"/>
    <w:rsid w:val="001B68DA"/>
    <w:rsid w:val="001C0F06"/>
    <w:rsid w:val="001C4059"/>
    <w:rsid w:val="001C54ED"/>
    <w:rsid w:val="001D10DB"/>
    <w:rsid w:val="001D21FB"/>
    <w:rsid w:val="001D5E94"/>
    <w:rsid w:val="001D5FFE"/>
    <w:rsid w:val="001D693C"/>
    <w:rsid w:val="001D7CCA"/>
    <w:rsid w:val="001E0256"/>
    <w:rsid w:val="001E1149"/>
    <w:rsid w:val="001E1480"/>
    <w:rsid w:val="001E1AA9"/>
    <w:rsid w:val="001E4454"/>
    <w:rsid w:val="001E45C7"/>
    <w:rsid w:val="001E5485"/>
    <w:rsid w:val="001F1258"/>
    <w:rsid w:val="001F19DC"/>
    <w:rsid w:val="001F3391"/>
    <w:rsid w:val="001F4FD7"/>
    <w:rsid w:val="001F5A7C"/>
    <w:rsid w:val="001F7B58"/>
    <w:rsid w:val="00200D7D"/>
    <w:rsid w:val="002014F5"/>
    <w:rsid w:val="00203488"/>
    <w:rsid w:val="00203B3D"/>
    <w:rsid w:val="0020418C"/>
    <w:rsid w:val="002078AB"/>
    <w:rsid w:val="00213F2D"/>
    <w:rsid w:val="00215356"/>
    <w:rsid w:val="00216CB1"/>
    <w:rsid w:val="002177AB"/>
    <w:rsid w:val="00222CDB"/>
    <w:rsid w:val="002275B2"/>
    <w:rsid w:val="00232194"/>
    <w:rsid w:val="0023554E"/>
    <w:rsid w:val="002415DB"/>
    <w:rsid w:val="00242B06"/>
    <w:rsid w:val="00251E06"/>
    <w:rsid w:val="0025467A"/>
    <w:rsid w:val="00256C71"/>
    <w:rsid w:val="00257016"/>
    <w:rsid w:val="00257438"/>
    <w:rsid w:val="002606FE"/>
    <w:rsid w:val="00260BD4"/>
    <w:rsid w:val="00261687"/>
    <w:rsid w:val="00262AD8"/>
    <w:rsid w:val="00262ADF"/>
    <w:rsid w:val="002641ED"/>
    <w:rsid w:val="00265360"/>
    <w:rsid w:val="002706A6"/>
    <w:rsid w:val="0027216F"/>
    <w:rsid w:val="0027252D"/>
    <w:rsid w:val="00272BC1"/>
    <w:rsid w:val="00274C3D"/>
    <w:rsid w:val="00275269"/>
    <w:rsid w:val="0028387E"/>
    <w:rsid w:val="00284951"/>
    <w:rsid w:val="00286048"/>
    <w:rsid w:val="00292386"/>
    <w:rsid w:val="002934B9"/>
    <w:rsid w:val="00293F94"/>
    <w:rsid w:val="002A01E5"/>
    <w:rsid w:val="002A1077"/>
    <w:rsid w:val="002A26C4"/>
    <w:rsid w:val="002A2F8C"/>
    <w:rsid w:val="002A52AC"/>
    <w:rsid w:val="002A59D3"/>
    <w:rsid w:val="002A5A6C"/>
    <w:rsid w:val="002A6200"/>
    <w:rsid w:val="002A62BB"/>
    <w:rsid w:val="002A6F3D"/>
    <w:rsid w:val="002B0505"/>
    <w:rsid w:val="002B3226"/>
    <w:rsid w:val="002B4FD2"/>
    <w:rsid w:val="002C0785"/>
    <w:rsid w:val="002C3221"/>
    <w:rsid w:val="002C3A78"/>
    <w:rsid w:val="002C3D56"/>
    <w:rsid w:val="002C4CFC"/>
    <w:rsid w:val="002D477D"/>
    <w:rsid w:val="002D4AEC"/>
    <w:rsid w:val="002D6403"/>
    <w:rsid w:val="002E0176"/>
    <w:rsid w:val="002E0792"/>
    <w:rsid w:val="002E09E7"/>
    <w:rsid w:val="002E4CD9"/>
    <w:rsid w:val="002E5FAB"/>
    <w:rsid w:val="002E6AC6"/>
    <w:rsid w:val="002E7089"/>
    <w:rsid w:val="002E77F0"/>
    <w:rsid w:val="002F243B"/>
    <w:rsid w:val="002F29E4"/>
    <w:rsid w:val="00301E54"/>
    <w:rsid w:val="00304D60"/>
    <w:rsid w:val="00311B48"/>
    <w:rsid w:val="003134E7"/>
    <w:rsid w:val="00313555"/>
    <w:rsid w:val="003154B6"/>
    <w:rsid w:val="00317A50"/>
    <w:rsid w:val="00317CE5"/>
    <w:rsid w:val="003203D3"/>
    <w:rsid w:val="00322138"/>
    <w:rsid w:val="0032398C"/>
    <w:rsid w:val="00324821"/>
    <w:rsid w:val="0032571C"/>
    <w:rsid w:val="00325978"/>
    <w:rsid w:val="00326619"/>
    <w:rsid w:val="003266CA"/>
    <w:rsid w:val="00326C88"/>
    <w:rsid w:val="0033004B"/>
    <w:rsid w:val="00330CB7"/>
    <w:rsid w:val="00335223"/>
    <w:rsid w:val="00336BFE"/>
    <w:rsid w:val="003371D1"/>
    <w:rsid w:val="0034497B"/>
    <w:rsid w:val="00345B0F"/>
    <w:rsid w:val="003465F4"/>
    <w:rsid w:val="003468A8"/>
    <w:rsid w:val="00347694"/>
    <w:rsid w:val="00347957"/>
    <w:rsid w:val="00350BFC"/>
    <w:rsid w:val="00351114"/>
    <w:rsid w:val="00351F03"/>
    <w:rsid w:val="00352A17"/>
    <w:rsid w:val="0035466D"/>
    <w:rsid w:val="00354F26"/>
    <w:rsid w:val="00361802"/>
    <w:rsid w:val="00361CFB"/>
    <w:rsid w:val="00363B0E"/>
    <w:rsid w:val="003659D1"/>
    <w:rsid w:val="0036659C"/>
    <w:rsid w:val="0036706B"/>
    <w:rsid w:val="0037006D"/>
    <w:rsid w:val="00371280"/>
    <w:rsid w:val="00371868"/>
    <w:rsid w:val="003722FB"/>
    <w:rsid w:val="0037283A"/>
    <w:rsid w:val="00380995"/>
    <w:rsid w:val="00383943"/>
    <w:rsid w:val="003849C1"/>
    <w:rsid w:val="003875B7"/>
    <w:rsid w:val="003958D3"/>
    <w:rsid w:val="00395D72"/>
    <w:rsid w:val="0039715A"/>
    <w:rsid w:val="003973EC"/>
    <w:rsid w:val="003A111B"/>
    <w:rsid w:val="003A1428"/>
    <w:rsid w:val="003A7BA0"/>
    <w:rsid w:val="003B16A0"/>
    <w:rsid w:val="003B1B6B"/>
    <w:rsid w:val="003B21EE"/>
    <w:rsid w:val="003B2341"/>
    <w:rsid w:val="003B3432"/>
    <w:rsid w:val="003B5FE9"/>
    <w:rsid w:val="003C14DC"/>
    <w:rsid w:val="003C2010"/>
    <w:rsid w:val="003C27B6"/>
    <w:rsid w:val="003C39D4"/>
    <w:rsid w:val="003C422F"/>
    <w:rsid w:val="003C490F"/>
    <w:rsid w:val="003D0B4F"/>
    <w:rsid w:val="003D3698"/>
    <w:rsid w:val="003D42F1"/>
    <w:rsid w:val="003D51E5"/>
    <w:rsid w:val="003D5A26"/>
    <w:rsid w:val="003D7E23"/>
    <w:rsid w:val="003E1F95"/>
    <w:rsid w:val="003E23A4"/>
    <w:rsid w:val="003F0D95"/>
    <w:rsid w:val="003F2040"/>
    <w:rsid w:val="003F2870"/>
    <w:rsid w:val="003F47FA"/>
    <w:rsid w:val="003F750E"/>
    <w:rsid w:val="003F75C8"/>
    <w:rsid w:val="00400981"/>
    <w:rsid w:val="00401C70"/>
    <w:rsid w:val="00405135"/>
    <w:rsid w:val="004114AF"/>
    <w:rsid w:val="00413507"/>
    <w:rsid w:val="00413874"/>
    <w:rsid w:val="00414622"/>
    <w:rsid w:val="00415A79"/>
    <w:rsid w:val="00417350"/>
    <w:rsid w:val="004205DC"/>
    <w:rsid w:val="004217B6"/>
    <w:rsid w:val="00421C11"/>
    <w:rsid w:val="00422500"/>
    <w:rsid w:val="00423F0A"/>
    <w:rsid w:val="00423FB2"/>
    <w:rsid w:val="00424120"/>
    <w:rsid w:val="00427940"/>
    <w:rsid w:val="00432D17"/>
    <w:rsid w:val="004355DC"/>
    <w:rsid w:val="0043755D"/>
    <w:rsid w:val="00442C63"/>
    <w:rsid w:val="0044494B"/>
    <w:rsid w:val="00447825"/>
    <w:rsid w:val="00454849"/>
    <w:rsid w:val="00454F08"/>
    <w:rsid w:val="00455356"/>
    <w:rsid w:val="00455B2C"/>
    <w:rsid w:val="00456F43"/>
    <w:rsid w:val="004608CF"/>
    <w:rsid w:val="00460CD4"/>
    <w:rsid w:val="00461BBC"/>
    <w:rsid w:val="00462637"/>
    <w:rsid w:val="004630DD"/>
    <w:rsid w:val="004635CE"/>
    <w:rsid w:val="00472AA5"/>
    <w:rsid w:val="00472B6E"/>
    <w:rsid w:val="00473051"/>
    <w:rsid w:val="00480660"/>
    <w:rsid w:val="00480966"/>
    <w:rsid w:val="00481985"/>
    <w:rsid w:val="00482029"/>
    <w:rsid w:val="00485D33"/>
    <w:rsid w:val="0048652F"/>
    <w:rsid w:val="004905C2"/>
    <w:rsid w:val="00490782"/>
    <w:rsid w:val="00490A59"/>
    <w:rsid w:val="004936FF"/>
    <w:rsid w:val="0049501A"/>
    <w:rsid w:val="00495271"/>
    <w:rsid w:val="0049539D"/>
    <w:rsid w:val="00495994"/>
    <w:rsid w:val="00495C22"/>
    <w:rsid w:val="004960EA"/>
    <w:rsid w:val="00497E37"/>
    <w:rsid w:val="004A1060"/>
    <w:rsid w:val="004A19F0"/>
    <w:rsid w:val="004A2CAD"/>
    <w:rsid w:val="004A3039"/>
    <w:rsid w:val="004A448F"/>
    <w:rsid w:val="004A76FC"/>
    <w:rsid w:val="004A7FF3"/>
    <w:rsid w:val="004B0B37"/>
    <w:rsid w:val="004B2D5A"/>
    <w:rsid w:val="004B303C"/>
    <w:rsid w:val="004B30EF"/>
    <w:rsid w:val="004B3C5A"/>
    <w:rsid w:val="004B3FE7"/>
    <w:rsid w:val="004B5879"/>
    <w:rsid w:val="004B5973"/>
    <w:rsid w:val="004C2885"/>
    <w:rsid w:val="004C3EEB"/>
    <w:rsid w:val="004C497B"/>
    <w:rsid w:val="004C54D8"/>
    <w:rsid w:val="004C5A55"/>
    <w:rsid w:val="004C79FA"/>
    <w:rsid w:val="004D2D4F"/>
    <w:rsid w:val="004D610D"/>
    <w:rsid w:val="004D6CE3"/>
    <w:rsid w:val="004E2352"/>
    <w:rsid w:val="004E4F9D"/>
    <w:rsid w:val="004F0879"/>
    <w:rsid w:val="004F2566"/>
    <w:rsid w:val="004F281F"/>
    <w:rsid w:val="004F4DCE"/>
    <w:rsid w:val="004F73B5"/>
    <w:rsid w:val="00500F0F"/>
    <w:rsid w:val="005016BC"/>
    <w:rsid w:val="00501BD2"/>
    <w:rsid w:val="00502CEA"/>
    <w:rsid w:val="005030DF"/>
    <w:rsid w:val="00503F1D"/>
    <w:rsid w:val="00504AC4"/>
    <w:rsid w:val="00504D62"/>
    <w:rsid w:val="005077A4"/>
    <w:rsid w:val="005105FD"/>
    <w:rsid w:val="00510E17"/>
    <w:rsid w:val="005117C9"/>
    <w:rsid w:val="00512AD0"/>
    <w:rsid w:val="00512DBD"/>
    <w:rsid w:val="00513939"/>
    <w:rsid w:val="00515C24"/>
    <w:rsid w:val="00523A8C"/>
    <w:rsid w:val="00525E01"/>
    <w:rsid w:val="005268DC"/>
    <w:rsid w:val="005274D4"/>
    <w:rsid w:val="005325D9"/>
    <w:rsid w:val="00533DAA"/>
    <w:rsid w:val="0053648B"/>
    <w:rsid w:val="005400C5"/>
    <w:rsid w:val="005419B7"/>
    <w:rsid w:val="00541C63"/>
    <w:rsid w:val="00546F13"/>
    <w:rsid w:val="00550A1E"/>
    <w:rsid w:val="00550A7F"/>
    <w:rsid w:val="00551163"/>
    <w:rsid w:val="005540BE"/>
    <w:rsid w:val="00557423"/>
    <w:rsid w:val="005606F0"/>
    <w:rsid w:val="00562215"/>
    <w:rsid w:val="005625FB"/>
    <w:rsid w:val="00564046"/>
    <w:rsid w:val="00564862"/>
    <w:rsid w:val="005701FB"/>
    <w:rsid w:val="005709BB"/>
    <w:rsid w:val="00570FBE"/>
    <w:rsid w:val="00572534"/>
    <w:rsid w:val="00573386"/>
    <w:rsid w:val="0057366B"/>
    <w:rsid w:val="00573E7B"/>
    <w:rsid w:val="005775AD"/>
    <w:rsid w:val="0058052B"/>
    <w:rsid w:val="005808F2"/>
    <w:rsid w:val="00581BED"/>
    <w:rsid w:val="00581E05"/>
    <w:rsid w:val="005828E6"/>
    <w:rsid w:val="00582BA5"/>
    <w:rsid w:val="00583EBA"/>
    <w:rsid w:val="005844B6"/>
    <w:rsid w:val="00586FF8"/>
    <w:rsid w:val="00590994"/>
    <w:rsid w:val="005916A5"/>
    <w:rsid w:val="005934D9"/>
    <w:rsid w:val="0059441E"/>
    <w:rsid w:val="005951BA"/>
    <w:rsid w:val="005965C0"/>
    <w:rsid w:val="005973A5"/>
    <w:rsid w:val="005A3FD1"/>
    <w:rsid w:val="005A4BA1"/>
    <w:rsid w:val="005A52A9"/>
    <w:rsid w:val="005A5688"/>
    <w:rsid w:val="005B1F31"/>
    <w:rsid w:val="005B3731"/>
    <w:rsid w:val="005B7686"/>
    <w:rsid w:val="005C12A2"/>
    <w:rsid w:val="005C45B3"/>
    <w:rsid w:val="005C7785"/>
    <w:rsid w:val="005D0A7A"/>
    <w:rsid w:val="005D1D8C"/>
    <w:rsid w:val="005D2C19"/>
    <w:rsid w:val="005D30B1"/>
    <w:rsid w:val="005D55E6"/>
    <w:rsid w:val="005D6B03"/>
    <w:rsid w:val="005D7D05"/>
    <w:rsid w:val="005E01E0"/>
    <w:rsid w:val="005E08C0"/>
    <w:rsid w:val="005E1180"/>
    <w:rsid w:val="005E1510"/>
    <w:rsid w:val="005E2ABE"/>
    <w:rsid w:val="005E3B6E"/>
    <w:rsid w:val="005E6FEE"/>
    <w:rsid w:val="005F2154"/>
    <w:rsid w:val="006004F9"/>
    <w:rsid w:val="006007AC"/>
    <w:rsid w:val="00600EDF"/>
    <w:rsid w:val="006041B9"/>
    <w:rsid w:val="0061037A"/>
    <w:rsid w:val="00611EBE"/>
    <w:rsid w:val="0061227A"/>
    <w:rsid w:val="006133D9"/>
    <w:rsid w:val="006216CB"/>
    <w:rsid w:val="006225BC"/>
    <w:rsid w:val="00622B58"/>
    <w:rsid w:val="006245AF"/>
    <w:rsid w:val="006250C1"/>
    <w:rsid w:val="00626162"/>
    <w:rsid w:val="00626CFF"/>
    <w:rsid w:val="006309C5"/>
    <w:rsid w:val="00632390"/>
    <w:rsid w:val="006347E7"/>
    <w:rsid w:val="00636B91"/>
    <w:rsid w:val="00640425"/>
    <w:rsid w:val="00644992"/>
    <w:rsid w:val="00644CF2"/>
    <w:rsid w:val="006462CA"/>
    <w:rsid w:val="00646A18"/>
    <w:rsid w:val="00647BE0"/>
    <w:rsid w:val="00652AA5"/>
    <w:rsid w:val="00652B74"/>
    <w:rsid w:val="00653354"/>
    <w:rsid w:val="006539F9"/>
    <w:rsid w:val="00653ED1"/>
    <w:rsid w:val="0065554B"/>
    <w:rsid w:val="00655EDC"/>
    <w:rsid w:val="006566B2"/>
    <w:rsid w:val="006631F4"/>
    <w:rsid w:val="00663642"/>
    <w:rsid w:val="00667639"/>
    <w:rsid w:val="00670006"/>
    <w:rsid w:val="006700C7"/>
    <w:rsid w:val="006726AF"/>
    <w:rsid w:val="00672964"/>
    <w:rsid w:val="006753F3"/>
    <w:rsid w:val="00680DBD"/>
    <w:rsid w:val="00680FD0"/>
    <w:rsid w:val="00682F38"/>
    <w:rsid w:val="00683B16"/>
    <w:rsid w:val="00683D3C"/>
    <w:rsid w:val="0068435E"/>
    <w:rsid w:val="006855BA"/>
    <w:rsid w:val="00685A90"/>
    <w:rsid w:val="00687456"/>
    <w:rsid w:val="006931A2"/>
    <w:rsid w:val="006935CD"/>
    <w:rsid w:val="0069420C"/>
    <w:rsid w:val="006957F4"/>
    <w:rsid w:val="006963DD"/>
    <w:rsid w:val="00697EA8"/>
    <w:rsid w:val="006A2072"/>
    <w:rsid w:val="006B0FDB"/>
    <w:rsid w:val="006B1C6B"/>
    <w:rsid w:val="006B2F5A"/>
    <w:rsid w:val="006B481F"/>
    <w:rsid w:val="006B4B28"/>
    <w:rsid w:val="006B7410"/>
    <w:rsid w:val="006C0870"/>
    <w:rsid w:val="006C0F5C"/>
    <w:rsid w:val="006C1BF0"/>
    <w:rsid w:val="006C7A4F"/>
    <w:rsid w:val="006D0C34"/>
    <w:rsid w:val="006D2D05"/>
    <w:rsid w:val="006D3AD9"/>
    <w:rsid w:val="006D5777"/>
    <w:rsid w:val="006E212B"/>
    <w:rsid w:val="006E6D57"/>
    <w:rsid w:val="006E7DE1"/>
    <w:rsid w:val="006F129B"/>
    <w:rsid w:val="006F2D05"/>
    <w:rsid w:val="006F2EC5"/>
    <w:rsid w:val="006F40AE"/>
    <w:rsid w:val="0070003C"/>
    <w:rsid w:val="007010A1"/>
    <w:rsid w:val="00701FA2"/>
    <w:rsid w:val="00705C2D"/>
    <w:rsid w:val="00711402"/>
    <w:rsid w:val="007114B0"/>
    <w:rsid w:val="007116E8"/>
    <w:rsid w:val="007122F1"/>
    <w:rsid w:val="00712F3D"/>
    <w:rsid w:val="00713654"/>
    <w:rsid w:val="00714FF7"/>
    <w:rsid w:val="00716A2D"/>
    <w:rsid w:val="0071753C"/>
    <w:rsid w:val="0071789F"/>
    <w:rsid w:val="00717D9B"/>
    <w:rsid w:val="00721748"/>
    <w:rsid w:val="0072252B"/>
    <w:rsid w:val="007225AA"/>
    <w:rsid w:val="00725DA1"/>
    <w:rsid w:val="00726FCA"/>
    <w:rsid w:val="0072793B"/>
    <w:rsid w:val="00727A8C"/>
    <w:rsid w:val="007303B3"/>
    <w:rsid w:val="007319D3"/>
    <w:rsid w:val="00733EC6"/>
    <w:rsid w:val="00733FC2"/>
    <w:rsid w:val="00737240"/>
    <w:rsid w:val="00737CC5"/>
    <w:rsid w:val="007413B5"/>
    <w:rsid w:val="00746445"/>
    <w:rsid w:val="007477A1"/>
    <w:rsid w:val="00754FDC"/>
    <w:rsid w:val="00755D2A"/>
    <w:rsid w:val="00761B69"/>
    <w:rsid w:val="007627CA"/>
    <w:rsid w:val="00762B5C"/>
    <w:rsid w:val="00764AE3"/>
    <w:rsid w:val="0076689C"/>
    <w:rsid w:val="00766B8C"/>
    <w:rsid w:val="007729E4"/>
    <w:rsid w:val="0077538D"/>
    <w:rsid w:val="0077730D"/>
    <w:rsid w:val="00780204"/>
    <w:rsid w:val="0078187B"/>
    <w:rsid w:val="00782FF1"/>
    <w:rsid w:val="00784A7C"/>
    <w:rsid w:val="00784E6E"/>
    <w:rsid w:val="00786EFA"/>
    <w:rsid w:val="00786F8D"/>
    <w:rsid w:val="007877AA"/>
    <w:rsid w:val="00793D80"/>
    <w:rsid w:val="0079664D"/>
    <w:rsid w:val="007A0B83"/>
    <w:rsid w:val="007A0D86"/>
    <w:rsid w:val="007A2B9A"/>
    <w:rsid w:val="007A6670"/>
    <w:rsid w:val="007B0CC3"/>
    <w:rsid w:val="007B3E6E"/>
    <w:rsid w:val="007B3F8B"/>
    <w:rsid w:val="007B461B"/>
    <w:rsid w:val="007B4D76"/>
    <w:rsid w:val="007B6E75"/>
    <w:rsid w:val="007B70DD"/>
    <w:rsid w:val="007C3F32"/>
    <w:rsid w:val="007D1445"/>
    <w:rsid w:val="007D2EEE"/>
    <w:rsid w:val="007E09C2"/>
    <w:rsid w:val="007E0B02"/>
    <w:rsid w:val="007E0FB7"/>
    <w:rsid w:val="007E387C"/>
    <w:rsid w:val="007E4A65"/>
    <w:rsid w:val="007E58E0"/>
    <w:rsid w:val="007F1995"/>
    <w:rsid w:val="007F4BE0"/>
    <w:rsid w:val="007F5FA9"/>
    <w:rsid w:val="007F74CF"/>
    <w:rsid w:val="008021FB"/>
    <w:rsid w:val="008035D4"/>
    <w:rsid w:val="008076D9"/>
    <w:rsid w:val="00810A96"/>
    <w:rsid w:val="0081327B"/>
    <w:rsid w:val="00813574"/>
    <w:rsid w:val="00817066"/>
    <w:rsid w:val="00817C1E"/>
    <w:rsid w:val="00817E1B"/>
    <w:rsid w:val="008215B6"/>
    <w:rsid w:val="0082251F"/>
    <w:rsid w:val="00822DDA"/>
    <w:rsid w:val="0082333B"/>
    <w:rsid w:val="008238B8"/>
    <w:rsid w:val="00826B08"/>
    <w:rsid w:val="00826BDC"/>
    <w:rsid w:val="008306B1"/>
    <w:rsid w:val="00831229"/>
    <w:rsid w:val="00832ABF"/>
    <w:rsid w:val="00832B0D"/>
    <w:rsid w:val="00835ADF"/>
    <w:rsid w:val="00836963"/>
    <w:rsid w:val="0084173F"/>
    <w:rsid w:val="00841A4F"/>
    <w:rsid w:val="00841EFE"/>
    <w:rsid w:val="00843121"/>
    <w:rsid w:val="00843874"/>
    <w:rsid w:val="00845BA9"/>
    <w:rsid w:val="0085185E"/>
    <w:rsid w:val="008519F5"/>
    <w:rsid w:val="00851DA3"/>
    <w:rsid w:val="00852F94"/>
    <w:rsid w:val="008605A5"/>
    <w:rsid w:val="0086137E"/>
    <w:rsid w:val="00862444"/>
    <w:rsid w:val="00863406"/>
    <w:rsid w:val="0086366E"/>
    <w:rsid w:val="008636A5"/>
    <w:rsid w:val="0086436C"/>
    <w:rsid w:val="00864C70"/>
    <w:rsid w:val="008718E5"/>
    <w:rsid w:val="00873E94"/>
    <w:rsid w:val="0087647A"/>
    <w:rsid w:val="00876C5D"/>
    <w:rsid w:val="00876FE4"/>
    <w:rsid w:val="008778B7"/>
    <w:rsid w:val="00880158"/>
    <w:rsid w:val="00880233"/>
    <w:rsid w:val="008803A5"/>
    <w:rsid w:val="008817E0"/>
    <w:rsid w:val="008839A8"/>
    <w:rsid w:val="00883A00"/>
    <w:rsid w:val="008845C2"/>
    <w:rsid w:val="0088590D"/>
    <w:rsid w:val="00886030"/>
    <w:rsid w:val="00887C33"/>
    <w:rsid w:val="008914E8"/>
    <w:rsid w:val="00892415"/>
    <w:rsid w:val="008965DE"/>
    <w:rsid w:val="00897D21"/>
    <w:rsid w:val="008A03FD"/>
    <w:rsid w:val="008A0BCC"/>
    <w:rsid w:val="008A15FB"/>
    <w:rsid w:val="008A1E39"/>
    <w:rsid w:val="008A1E42"/>
    <w:rsid w:val="008A2053"/>
    <w:rsid w:val="008A3677"/>
    <w:rsid w:val="008A3826"/>
    <w:rsid w:val="008A39A0"/>
    <w:rsid w:val="008A3E3E"/>
    <w:rsid w:val="008A4015"/>
    <w:rsid w:val="008A4193"/>
    <w:rsid w:val="008B271F"/>
    <w:rsid w:val="008B30F0"/>
    <w:rsid w:val="008B4142"/>
    <w:rsid w:val="008B7263"/>
    <w:rsid w:val="008C2F52"/>
    <w:rsid w:val="008C5F42"/>
    <w:rsid w:val="008C614B"/>
    <w:rsid w:val="008C708C"/>
    <w:rsid w:val="008C736D"/>
    <w:rsid w:val="008D074A"/>
    <w:rsid w:val="008D1294"/>
    <w:rsid w:val="008D53EF"/>
    <w:rsid w:val="008D6673"/>
    <w:rsid w:val="008E0286"/>
    <w:rsid w:val="008E0860"/>
    <w:rsid w:val="008E4777"/>
    <w:rsid w:val="008E51C4"/>
    <w:rsid w:val="008E74A3"/>
    <w:rsid w:val="008F0175"/>
    <w:rsid w:val="008F05FD"/>
    <w:rsid w:val="008F4295"/>
    <w:rsid w:val="008F700D"/>
    <w:rsid w:val="008F7DC0"/>
    <w:rsid w:val="00901EB0"/>
    <w:rsid w:val="00902869"/>
    <w:rsid w:val="00903895"/>
    <w:rsid w:val="00903F37"/>
    <w:rsid w:val="00912FB4"/>
    <w:rsid w:val="00916646"/>
    <w:rsid w:val="00917118"/>
    <w:rsid w:val="009207BF"/>
    <w:rsid w:val="00926400"/>
    <w:rsid w:val="009318EB"/>
    <w:rsid w:val="00932FE6"/>
    <w:rsid w:val="009342EE"/>
    <w:rsid w:val="009349F4"/>
    <w:rsid w:val="00934A1A"/>
    <w:rsid w:val="00934BB0"/>
    <w:rsid w:val="00935F7B"/>
    <w:rsid w:val="00937E83"/>
    <w:rsid w:val="009414AE"/>
    <w:rsid w:val="00941DD3"/>
    <w:rsid w:val="00942B50"/>
    <w:rsid w:val="00947A8E"/>
    <w:rsid w:val="00947D88"/>
    <w:rsid w:val="00950D7A"/>
    <w:rsid w:val="009529D6"/>
    <w:rsid w:val="00952F7E"/>
    <w:rsid w:val="00960154"/>
    <w:rsid w:val="0096075E"/>
    <w:rsid w:val="00962DED"/>
    <w:rsid w:val="00966ECA"/>
    <w:rsid w:val="009672A2"/>
    <w:rsid w:val="009701BD"/>
    <w:rsid w:val="009755C5"/>
    <w:rsid w:val="00975D9D"/>
    <w:rsid w:val="009764AB"/>
    <w:rsid w:val="00982944"/>
    <w:rsid w:val="00983CE4"/>
    <w:rsid w:val="00987A55"/>
    <w:rsid w:val="00990334"/>
    <w:rsid w:val="0099198E"/>
    <w:rsid w:val="00991FE8"/>
    <w:rsid w:val="00993151"/>
    <w:rsid w:val="00995BC1"/>
    <w:rsid w:val="009A1E6B"/>
    <w:rsid w:val="009B0346"/>
    <w:rsid w:val="009B5EB5"/>
    <w:rsid w:val="009C140A"/>
    <w:rsid w:val="009C791A"/>
    <w:rsid w:val="009D06E5"/>
    <w:rsid w:val="009D0994"/>
    <w:rsid w:val="009D109A"/>
    <w:rsid w:val="009D10AE"/>
    <w:rsid w:val="009D12DC"/>
    <w:rsid w:val="009D1E23"/>
    <w:rsid w:val="009D3AB0"/>
    <w:rsid w:val="009D415D"/>
    <w:rsid w:val="009D670F"/>
    <w:rsid w:val="009E04CC"/>
    <w:rsid w:val="009E0D93"/>
    <w:rsid w:val="009E1012"/>
    <w:rsid w:val="009E1259"/>
    <w:rsid w:val="009E1C45"/>
    <w:rsid w:val="009E2851"/>
    <w:rsid w:val="009E2EAB"/>
    <w:rsid w:val="009E7082"/>
    <w:rsid w:val="009F2667"/>
    <w:rsid w:val="009F4994"/>
    <w:rsid w:val="009F5300"/>
    <w:rsid w:val="009F7E89"/>
    <w:rsid w:val="00A006B4"/>
    <w:rsid w:val="00A0701D"/>
    <w:rsid w:val="00A07CF3"/>
    <w:rsid w:val="00A100BE"/>
    <w:rsid w:val="00A13961"/>
    <w:rsid w:val="00A153B8"/>
    <w:rsid w:val="00A155FE"/>
    <w:rsid w:val="00A15678"/>
    <w:rsid w:val="00A170EB"/>
    <w:rsid w:val="00A30857"/>
    <w:rsid w:val="00A314F1"/>
    <w:rsid w:val="00A32D90"/>
    <w:rsid w:val="00A33FD9"/>
    <w:rsid w:val="00A37C31"/>
    <w:rsid w:val="00A4179C"/>
    <w:rsid w:val="00A41E7C"/>
    <w:rsid w:val="00A420E2"/>
    <w:rsid w:val="00A423D1"/>
    <w:rsid w:val="00A462BD"/>
    <w:rsid w:val="00A463C4"/>
    <w:rsid w:val="00A4739D"/>
    <w:rsid w:val="00A50D66"/>
    <w:rsid w:val="00A517A5"/>
    <w:rsid w:val="00A51D64"/>
    <w:rsid w:val="00A52008"/>
    <w:rsid w:val="00A528A1"/>
    <w:rsid w:val="00A53A03"/>
    <w:rsid w:val="00A566EA"/>
    <w:rsid w:val="00A65F01"/>
    <w:rsid w:val="00A66285"/>
    <w:rsid w:val="00A6796E"/>
    <w:rsid w:val="00A7106D"/>
    <w:rsid w:val="00A75903"/>
    <w:rsid w:val="00A822E2"/>
    <w:rsid w:val="00A825BC"/>
    <w:rsid w:val="00A86027"/>
    <w:rsid w:val="00A8721C"/>
    <w:rsid w:val="00A8734A"/>
    <w:rsid w:val="00A87EC9"/>
    <w:rsid w:val="00A92F37"/>
    <w:rsid w:val="00A938C9"/>
    <w:rsid w:val="00A93AF5"/>
    <w:rsid w:val="00A94E3A"/>
    <w:rsid w:val="00A9520A"/>
    <w:rsid w:val="00A95957"/>
    <w:rsid w:val="00A9619E"/>
    <w:rsid w:val="00A971C3"/>
    <w:rsid w:val="00AA68F9"/>
    <w:rsid w:val="00AA7564"/>
    <w:rsid w:val="00AB318A"/>
    <w:rsid w:val="00AB337C"/>
    <w:rsid w:val="00AB54F1"/>
    <w:rsid w:val="00AB6810"/>
    <w:rsid w:val="00AB79A5"/>
    <w:rsid w:val="00AB7F28"/>
    <w:rsid w:val="00AC4EBD"/>
    <w:rsid w:val="00AC4FD6"/>
    <w:rsid w:val="00AC6675"/>
    <w:rsid w:val="00AD2A89"/>
    <w:rsid w:val="00AD2D60"/>
    <w:rsid w:val="00AD58D4"/>
    <w:rsid w:val="00AD70DE"/>
    <w:rsid w:val="00AE6ECE"/>
    <w:rsid w:val="00AE7A86"/>
    <w:rsid w:val="00AF350A"/>
    <w:rsid w:val="00AF370C"/>
    <w:rsid w:val="00AF4B46"/>
    <w:rsid w:val="00AF4DE1"/>
    <w:rsid w:val="00AF519B"/>
    <w:rsid w:val="00AF5C7F"/>
    <w:rsid w:val="00AF6080"/>
    <w:rsid w:val="00AF7914"/>
    <w:rsid w:val="00B02CBC"/>
    <w:rsid w:val="00B03145"/>
    <w:rsid w:val="00B057F6"/>
    <w:rsid w:val="00B072A9"/>
    <w:rsid w:val="00B07360"/>
    <w:rsid w:val="00B1009E"/>
    <w:rsid w:val="00B12E0B"/>
    <w:rsid w:val="00B15B55"/>
    <w:rsid w:val="00B20656"/>
    <w:rsid w:val="00B23399"/>
    <w:rsid w:val="00B25DE4"/>
    <w:rsid w:val="00B26E7B"/>
    <w:rsid w:val="00B274C3"/>
    <w:rsid w:val="00B31C3C"/>
    <w:rsid w:val="00B3240E"/>
    <w:rsid w:val="00B32883"/>
    <w:rsid w:val="00B3661D"/>
    <w:rsid w:val="00B3761E"/>
    <w:rsid w:val="00B37E6E"/>
    <w:rsid w:val="00B37FD3"/>
    <w:rsid w:val="00B418E9"/>
    <w:rsid w:val="00B45209"/>
    <w:rsid w:val="00B45792"/>
    <w:rsid w:val="00B45FDA"/>
    <w:rsid w:val="00B50B6A"/>
    <w:rsid w:val="00B53B67"/>
    <w:rsid w:val="00B60BC8"/>
    <w:rsid w:val="00B627BD"/>
    <w:rsid w:val="00B63CC1"/>
    <w:rsid w:val="00B6782E"/>
    <w:rsid w:val="00B7389E"/>
    <w:rsid w:val="00B75B18"/>
    <w:rsid w:val="00B76B56"/>
    <w:rsid w:val="00B77547"/>
    <w:rsid w:val="00B778A8"/>
    <w:rsid w:val="00B77DC5"/>
    <w:rsid w:val="00B80B76"/>
    <w:rsid w:val="00B82F29"/>
    <w:rsid w:val="00B8558F"/>
    <w:rsid w:val="00B86A0D"/>
    <w:rsid w:val="00B87C0E"/>
    <w:rsid w:val="00B906CC"/>
    <w:rsid w:val="00B9196B"/>
    <w:rsid w:val="00B936A6"/>
    <w:rsid w:val="00BA25C4"/>
    <w:rsid w:val="00BA2750"/>
    <w:rsid w:val="00BA38B6"/>
    <w:rsid w:val="00BA397F"/>
    <w:rsid w:val="00BA398B"/>
    <w:rsid w:val="00BA3FF1"/>
    <w:rsid w:val="00BA5A46"/>
    <w:rsid w:val="00BA669B"/>
    <w:rsid w:val="00BA6781"/>
    <w:rsid w:val="00BA710E"/>
    <w:rsid w:val="00BB0297"/>
    <w:rsid w:val="00BB0593"/>
    <w:rsid w:val="00BB10D5"/>
    <w:rsid w:val="00BB171B"/>
    <w:rsid w:val="00BB2ACE"/>
    <w:rsid w:val="00BB3D3C"/>
    <w:rsid w:val="00BB6F45"/>
    <w:rsid w:val="00BC094B"/>
    <w:rsid w:val="00BC298D"/>
    <w:rsid w:val="00BC3ED6"/>
    <w:rsid w:val="00BC4EC0"/>
    <w:rsid w:val="00BD28EF"/>
    <w:rsid w:val="00BD3EFF"/>
    <w:rsid w:val="00BD3FE1"/>
    <w:rsid w:val="00BD4006"/>
    <w:rsid w:val="00BD5BF6"/>
    <w:rsid w:val="00BD7ED5"/>
    <w:rsid w:val="00BE00B5"/>
    <w:rsid w:val="00BE2101"/>
    <w:rsid w:val="00BE397C"/>
    <w:rsid w:val="00BE3F97"/>
    <w:rsid w:val="00BE4094"/>
    <w:rsid w:val="00BE5B3C"/>
    <w:rsid w:val="00BF009C"/>
    <w:rsid w:val="00BF1A83"/>
    <w:rsid w:val="00BF26E0"/>
    <w:rsid w:val="00BF33AE"/>
    <w:rsid w:val="00BF538F"/>
    <w:rsid w:val="00C039B6"/>
    <w:rsid w:val="00C03F54"/>
    <w:rsid w:val="00C03FED"/>
    <w:rsid w:val="00C04F48"/>
    <w:rsid w:val="00C0632C"/>
    <w:rsid w:val="00C07274"/>
    <w:rsid w:val="00C104B1"/>
    <w:rsid w:val="00C10581"/>
    <w:rsid w:val="00C10E20"/>
    <w:rsid w:val="00C1284F"/>
    <w:rsid w:val="00C138AF"/>
    <w:rsid w:val="00C138CD"/>
    <w:rsid w:val="00C1495F"/>
    <w:rsid w:val="00C17A73"/>
    <w:rsid w:val="00C20A25"/>
    <w:rsid w:val="00C21834"/>
    <w:rsid w:val="00C22C7D"/>
    <w:rsid w:val="00C22D86"/>
    <w:rsid w:val="00C23AE2"/>
    <w:rsid w:val="00C23D15"/>
    <w:rsid w:val="00C2465B"/>
    <w:rsid w:val="00C25205"/>
    <w:rsid w:val="00C3006C"/>
    <w:rsid w:val="00C31E87"/>
    <w:rsid w:val="00C321EB"/>
    <w:rsid w:val="00C338D3"/>
    <w:rsid w:val="00C34331"/>
    <w:rsid w:val="00C3470E"/>
    <w:rsid w:val="00C3671E"/>
    <w:rsid w:val="00C45D73"/>
    <w:rsid w:val="00C477DF"/>
    <w:rsid w:val="00C47A04"/>
    <w:rsid w:val="00C50751"/>
    <w:rsid w:val="00C50CE2"/>
    <w:rsid w:val="00C51072"/>
    <w:rsid w:val="00C52B43"/>
    <w:rsid w:val="00C53064"/>
    <w:rsid w:val="00C53930"/>
    <w:rsid w:val="00C5551B"/>
    <w:rsid w:val="00C55C7B"/>
    <w:rsid w:val="00C57632"/>
    <w:rsid w:val="00C5798D"/>
    <w:rsid w:val="00C62D54"/>
    <w:rsid w:val="00C6313A"/>
    <w:rsid w:val="00C6336A"/>
    <w:rsid w:val="00C6469F"/>
    <w:rsid w:val="00C663AB"/>
    <w:rsid w:val="00C67078"/>
    <w:rsid w:val="00C67BF3"/>
    <w:rsid w:val="00C70B37"/>
    <w:rsid w:val="00C70F22"/>
    <w:rsid w:val="00C723A1"/>
    <w:rsid w:val="00C8177C"/>
    <w:rsid w:val="00C861F6"/>
    <w:rsid w:val="00C8680F"/>
    <w:rsid w:val="00C935E1"/>
    <w:rsid w:val="00C93D15"/>
    <w:rsid w:val="00C94AA8"/>
    <w:rsid w:val="00C96309"/>
    <w:rsid w:val="00C96DC2"/>
    <w:rsid w:val="00C973C9"/>
    <w:rsid w:val="00CA0C23"/>
    <w:rsid w:val="00CA41F2"/>
    <w:rsid w:val="00CA564C"/>
    <w:rsid w:val="00CB10B2"/>
    <w:rsid w:val="00CC3FEF"/>
    <w:rsid w:val="00CC45AF"/>
    <w:rsid w:val="00CC6B2C"/>
    <w:rsid w:val="00CD318D"/>
    <w:rsid w:val="00CD7905"/>
    <w:rsid w:val="00CE06C8"/>
    <w:rsid w:val="00CE1F6D"/>
    <w:rsid w:val="00CE21D2"/>
    <w:rsid w:val="00CE49C8"/>
    <w:rsid w:val="00CE50D1"/>
    <w:rsid w:val="00CE5514"/>
    <w:rsid w:val="00CF2D8E"/>
    <w:rsid w:val="00CF4BD3"/>
    <w:rsid w:val="00CF5E6E"/>
    <w:rsid w:val="00D007AC"/>
    <w:rsid w:val="00D02B9F"/>
    <w:rsid w:val="00D043CC"/>
    <w:rsid w:val="00D123ED"/>
    <w:rsid w:val="00D13C9C"/>
    <w:rsid w:val="00D14037"/>
    <w:rsid w:val="00D15ACE"/>
    <w:rsid w:val="00D20205"/>
    <w:rsid w:val="00D2275C"/>
    <w:rsid w:val="00D22E66"/>
    <w:rsid w:val="00D24942"/>
    <w:rsid w:val="00D27373"/>
    <w:rsid w:val="00D3028A"/>
    <w:rsid w:val="00D32B94"/>
    <w:rsid w:val="00D331B1"/>
    <w:rsid w:val="00D33A94"/>
    <w:rsid w:val="00D33ACF"/>
    <w:rsid w:val="00D3532C"/>
    <w:rsid w:val="00D37584"/>
    <w:rsid w:val="00D42AF1"/>
    <w:rsid w:val="00D432E4"/>
    <w:rsid w:val="00D434F6"/>
    <w:rsid w:val="00D435B9"/>
    <w:rsid w:val="00D43D07"/>
    <w:rsid w:val="00D44EBD"/>
    <w:rsid w:val="00D45121"/>
    <w:rsid w:val="00D458C1"/>
    <w:rsid w:val="00D45CEC"/>
    <w:rsid w:val="00D47339"/>
    <w:rsid w:val="00D54779"/>
    <w:rsid w:val="00D54E17"/>
    <w:rsid w:val="00D55527"/>
    <w:rsid w:val="00D571DE"/>
    <w:rsid w:val="00D57C30"/>
    <w:rsid w:val="00D61415"/>
    <w:rsid w:val="00D7156B"/>
    <w:rsid w:val="00D74C7E"/>
    <w:rsid w:val="00D75677"/>
    <w:rsid w:val="00D756FC"/>
    <w:rsid w:val="00D7786D"/>
    <w:rsid w:val="00D824CB"/>
    <w:rsid w:val="00D83E8C"/>
    <w:rsid w:val="00D8408C"/>
    <w:rsid w:val="00D84237"/>
    <w:rsid w:val="00D8515C"/>
    <w:rsid w:val="00D879D0"/>
    <w:rsid w:val="00D91172"/>
    <w:rsid w:val="00D92A60"/>
    <w:rsid w:val="00D93078"/>
    <w:rsid w:val="00D9369E"/>
    <w:rsid w:val="00D9601F"/>
    <w:rsid w:val="00D963E7"/>
    <w:rsid w:val="00D96D5D"/>
    <w:rsid w:val="00DA2107"/>
    <w:rsid w:val="00DA260E"/>
    <w:rsid w:val="00DA5980"/>
    <w:rsid w:val="00DA6E3A"/>
    <w:rsid w:val="00DB2AB2"/>
    <w:rsid w:val="00DC51D0"/>
    <w:rsid w:val="00DD100D"/>
    <w:rsid w:val="00DD20C2"/>
    <w:rsid w:val="00DD4638"/>
    <w:rsid w:val="00DD4A0C"/>
    <w:rsid w:val="00DD5A38"/>
    <w:rsid w:val="00DD7B67"/>
    <w:rsid w:val="00DE0032"/>
    <w:rsid w:val="00DE26CA"/>
    <w:rsid w:val="00DE26DC"/>
    <w:rsid w:val="00DE2F98"/>
    <w:rsid w:val="00DE595B"/>
    <w:rsid w:val="00DE74F5"/>
    <w:rsid w:val="00DE7F6A"/>
    <w:rsid w:val="00DE7FB8"/>
    <w:rsid w:val="00DF0D15"/>
    <w:rsid w:val="00DF2127"/>
    <w:rsid w:val="00DF4930"/>
    <w:rsid w:val="00E00DE2"/>
    <w:rsid w:val="00E01EAE"/>
    <w:rsid w:val="00E024FB"/>
    <w:rsid w:val="00E02E4B"/>
    <w:rsid w:val="00E03C23"/>
    <w:rsid w:val="00E046A9"/>
    <w:rsid w:val="00E07C40"/>
    <w:rsid w:val="00E10AF5"/>
    <w:rsid w:val="00E12732"/>
    <w:rsid w:val="00E13AA2"/>
    <w:rsid w:val="00E1609F"/>
    <w:rsid w:val="00E16780"/>
    <w:rsid w:val="00E22D8C"/>
    <w:rsid w:val="00E25954"/>
    <w:rsid w:val="00E25EDB"/>
    <w:rsid w:val="00E26047"/>
    <w:rsid w:val="00E32A56"/>
    <w:rsid w:val="00E33143"/>
    <w:rsid w:val="00E37EF5"/>
    <w:rsid w:val="00E417B1"/>
    <w:rsid w:val="00E41CC7"/>
    <w:rsid w:val="00E47475"/>
    <w:rsid w:val="00E47A26"/>
    <w:rsid w:val="00E50CA9"/>
    <w:rsid w:val="00E5364C"/>
    <w:rsid w:val="00E56D33"/>
    <w:rsid w:val="00E619CD"/>
    <w:rsid w:val="00E622BD"/>
    <w:rsid w:val="00E648DB"/>
    <w:rsid w:val="00E7039F"/>
    <w:rsid w:val="00E779C0"/>
    <w:rsid w:val="00E77B51"/>
    <w:rsid w:val="00E811B1"/>
    <w:rsid w:val="00E8208B"/>
    <w:rsid w:val="00E8219C"/>
    <w:rsid w:val="00E8454E"/>
    <w:rsid w:val="00E84CF9"/>
    <w:rsid w:val="00E85582"/>
    <w:rsid w:val="00E861A1"/>
    <w:rsid w:val="00E86540"/>
    <w:rsid w:val="00E86B6B"/>
    <w:rsid w:val="00E86C3E"/>
    <w:rsid w:val="00E90A2F"/>
    <w:rsid w:val="00E9307A"/>
    <w:rsid w:val="00E94191"/>
    <w:rsid w:val="00E95B54"/>
    <w:rsid w:val="00EA0270"/>
    <w:rsid w:val="00EA0969"/>
    <w:rsid w:val="00EA0EF5"/>
    <w:rsid w:val="00EA4794"/>
    <w:rsid w:val="00EA47C5"/>
    <w:rsid w:val="00EA6BD7"/>
    <w:rsid w:val="00EB281A"/>
    <w:rsid w:val="00EB327B"/>
    <w:rsid w:val="00EB3736"/>
    <w:rsid w:val="00EB44F2"/>
    <w:rsid w:val="00EB6ADA"/>
    <w:rsid w:val="00EB7415"/>
    <w:rsid w:val="00EB741B"/>
    <w:rsid w:val="00EB74A8"/>
    <w:rsid w:val="00EB7BC9"/>
    <w:rsid w:val="00EC0840"/>
    <w:rsid w:val="00EC141C"/>
    <w:rsid w:val="00EC16E1"/>
    <w:rsid w:val="00EC2855"/>
    <w:rsid w:val="00EC4082"/>
    <w:rsid w:val="00EC7CEC"/>
    <w:rsid w:val="00ED374E"/>
    <w:rsid w:val="00EE1543"/>
    <w:rsid w:val="00EE1956"/>
    <w:rsid w:val="00EE2747"/>
    <w:rsid w:val="00EE310B"/>
    <w:rsid w:val="00EE6B5E"/>
    <w:rsid w:val="00EF0962"/>
    <w:rsid w:val="00EF355C"/>
    <w:rsid w:val="00EF4007"/>
    <w:rsid w:val="00EF47DA"/>
    <w:rsid w:val="00EF4A4D"/>
    <w:rsid w:val="00EF505E"/>
    <w:rsid w:val="00EF55BF"/>
    <w:rsid w:val="00EF5E39"/>
    <w:rsid w:val="00F0028E"/>
    <w:rsid w:val="00F03127"/>
    <w:rsid w:val="00F0457D"/>
    <w:rsid w:val="00F11AD4"/>
    <w:rsid w:val="00F12601"/>
    <w:rsid w:val="00F132E9"/>
    <w:rsid w:val="00F14DD7"/>
    <w:rsid w:val="00F16A7A"/>
    <w:rsid w:val="00F16B72"/>
    <w:rsid w:val="00F201ED"/>
    <w:rsid w:val="00F21916"/>
    <w:rsid w:val="00F249EF"/>
    <w:rsid w:val="00F266F1"/>
    <w:rsid w:val="00F26ECD"/>
    <w:rsid w:val="00F27314"/>
    <w:rsid w:val="00F302BB"/>
    <w:rsid w:val="00F32E6D"/>
    <w:rsid w:val="00F3578C"/>
    <w:rsid w:val="00F35964"/>
    <w:rsid w:val="00F35AAA"/>
    <w:rsid w:val="00F369BA"/>
    <w:rsid w:val="00F40A3E"/>
    <w:rsid w:val="00F40AC1"/>
    <w:rsid w:val="00F443C8"/>
    <w:rsid w:val="00F4636A"/>
    <w:rsid w:val="00F510A4"/>
    <w:rsid w:val="00F51BF1"/>
    <w:rsid w:val="00F53091"/>
    <w:rsid w:val="00F5367B"/>
    <w:rsid w:val="00F56F74"/>
    <w:rsid w:val="00F572D0"/>
    <w:rsid w:val="00F622AA"/>
    <w:rsid w:val="00F62D15"/>
    <w:rsid w:val="00F65973"/>
    <w:rsid w:val="00F71ED9"/>
    <w:rsid w:val="00F72A9C"/>
    <w:rsid w:val="00F73A9A"/>
    <w:rsid w:val="00F747A9"/>
    <w:rsid w:val="00F7514C"/>
    <w:rsid w:val="00F769B9"/>
    <w:rsid w:val="00F77448"/>
    <w:rsid w:val="00F82FC9"/>
    <w:rsid w:val="00F85322"/>
    <w:rsid w:val="00F901E1"/>
    <w:rsid w:val="00F91122"/>
    <w:rsid w:val="00F92982"/>
    <w:rsid w:val="00F94692"/>
    <w:rsid w:val="00F95390"/>
    <w:rsid w:val="00F96B0E"/>
    <w:rsid w:val="00F9738A"/>
    <w:rsid w:val="00FA0849"/>
    <w:rsid w:val="00FA42FE"/>
    <w:rsid w:val="00FA505E"/>
    <w:rsid w:val="00FA67FD"/>
    <w:rsid w:val="00FA7BE9"/>
    <w:rsid w:val="00FB02F6"/>
    <w:rsid w:val="00FB122A"/>
    <w:rsid w:val="00FB1D10"/>
    <w:rsid w:val="00FB2B93"/>
    <w:rsid w:val="00FB3FB6"/>
    <w:rsid w:val="00FB54CF"/>
    <w:rsid w:val="00FB76CA"/>
    <w:rsid w:val="00FC4959"/>
    <w:rsid w:val="00FC66E2"/>
    <w:rsid w:val="00FC6967"/>
    <w:rsid w:val="00FD0B3F"/>
    <w:rsid w:val="00FD56FD"/>
    <w:rsid w:val="00FE00B8"/>
    <w:rsid w:val="00FE059A"/>
    <w:rsid w:val="00FE178E"/>
    <w:rsid w:val="00FE638B"/>
    <w:rsid w:val="00FE6FD4"/>
    <w:rsid w:val="00FF0B9A"/>
    <w:rsid w:val="00FF0DEE"/>
    <w:rsid w:val="00FF18FA"/>
    <w:rsid w:val="00FF2B0E"/>
    <w:rsid w:val="00FF5335"/>
    <w:rsid w:val="00FF78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0"/>
    <o:shapelayout v:ext="edit">
      <o:idmap v:ext="edit" data="1"/>
    </o:shapelayout>
  </w:shapeDefaults>
  <w:decimalSymbol w:val="."/>
  <w:listSeparator w:val=","/>
  <w14:docId w14:val="2395D104"/>
  <w14:defaultImageDpi w14:val="0"/>
  <w15:docId w15:val="{B65CD13D-4C87-49B6-8D85-414F9245C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pPr>
      <w:widowControl w:val="0"/>
      <w:autoSpaceDE w:val="0"/>
      <w:autoSpaceDN w:val="0"/>
      <w:adjustRightInd w:val="0"/>
    </w:pPr>
    <w:rPr>
      <w:rFonts w:ascii="Times New Roman" w:hAnsi="Times New Roman"/>
      <w:sz w:val="24"/>
      <w:szCs w:val="24"/>
    </w:rPr>
  </w:style>
  <w:style w:type="paragraph" w:styleId="Heading1">
    <w:name w:val="heading 1"/>
    <w:basedOn w:val="Normal"/>
    <w:next w:val="Normal"/>
    <w:link w:val="Heading1Char"/>
    <w:uiPriority w:val="1"/>
    <w:qFormat/>
    <w:pPr>
      <w:ind w:left="112"/>
      <w:outlineLvl w:val="0"/>
    </w:pPr>
    <w:rPr>
      <w:b/>
      <w:bCs/>
    </w:rPr>
  </w:style>
  <w:style w:type="paragraph" w:styleId="Heading2">
    <w:name w:val="heading 2"/>
    <w:basedOn w:val="Normal"/>
    <w:next w:val="Normal"/>
    <w:link w:val="Heading2Char"/>
    <w:uiPriority w:val="9"/>
    <w:semiHidden/>
    <w:unhideWhenUsed/>
    <w:qFormat/>
    <w:rsid w:val="00F901E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901E1"/>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120"/>
    </w:pPr>
  </w:style>
  <w:style w:type="character" w:customStyle="1" w:styleId="BodyTextChar">
    <w:name w:val="Body Text Char"/>
    <w:link w:val="BodyText"/>
    <w:uiPriority w:val="1"/>
    <w:rPr>
      <w:rFonts w:ascii="Times New Roman" w:hAnsi="Times New Roman" w:cs="Times New Roman"/>
      <w:sz w:val="24"/>
      <w:szCs w:val="24"/>
    </w:rPr>
  </w:style>
  <w:style w:type="character" w:customStyle="1" w:styleId="Heading1Char">
    <w:name w:val="Heading 1 Char"/>
    <w:link w:val="Heading1"/>
    <w:uiPriority w:val="1"/>
    <w:rPr>
      <w:rFonts w:ascii="Calibri Light" w:eastAsia="Times New Roman" w:hAnsi="Calibri Light" w:cs="Times New Roman"/>
      <w:b/>
      <w:bCs/>
      <w:kern w:val="32"/>
      <w:sz w:val="32"/>
      <w:szCs w:val="32"/>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17A50"/>
    <w:pPr>
      <w:tabs>
        <w:tab w:val="center" w:pos="4680"/>
        <w:tab w:val="right" w:pos="9360"/>
      </w:tabs>
    </w:pPr>
  </w:style>
  <w:style w:type="character" w:customStyle="1" w:styleId="HeaderChar">
    <w:name w:val="Header Char"/>
    <w:basedOn w:val="DefaultParagraphFont"/>
    <w:link w:val="Header"/>
    <w:uiPriority w:val="99"/>
    <w:rsid w:val="00317A50"/>
    <w:rPr>
      <w:rFonts w:ascii="Times New Roman" w:hAnsi="Times New Roman"/>
      <w:sz w:val="24"/>
      <w:szCs w:val="24"/>
    </w:rPr>
  </w:style>
  <w:style w:type="paragraph" w:styleId="Footer">
    <w:name w:val="footer"/>
    <w:basedOn w:val="Normal"/>
    <w:link w:val="FooterChar"/>
    <w:uiPriority w:val="99"/>
    <w:unhideWhenUsed/>
    <w:rsid w:val="00317A50"/>
    <w:pPr>
      <w:tabs>
        <w:tab w:val="center" w:pos="4680"/>
        <w:tab w:val="right" w:pos="9360"/>
      </w:tabs>
    </w:pPr>
  </w:style>
  <w:style w:type="character" w:customStyle="1" w:styleId="FooterChar">
    <w:name w:val="Footer Char"/>
    <w:basedOn w:val="DefaultParagraphFont"/>
    <w:link w:val="Footer"/>
    <w:uiPriority w:val="99"/>
    <w:rsid w:val="00317A50"/>
    <w:rPr>
      <w:rFonts w:ascii="Times New Roman" w:hAnsi="Times New Roman"/>
      <w:sz w:val="24"/>
      <w:szCs w:val="24"/>
    </w:rPr>
  </w:style>
  <w:style w:type="paragraph" w:styleId="BalloonText">
    <w:name w:val="Balloon Text"/>
    <w:basedOn w:val="Normal"/>
    <w:link w:val="BalloonTextChar"/>
    <w:uiPriority w:val="99"/>
    <w:semiHidden/>
    <w:unhideWhenUsed/>
    <w:rsid w:val="009F266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F2667"/>
    <w:rPr>
      <w:rFonts w:ascii="Segoe UI" w:hAnsi="Segoe UI" w:cs="Segoe UI"/>
      <w:sz w:val="18"/>
      <w:szCs w:val="18"/>
    </w:rPr>
  </w:style>
  <w:style w:type="character" w:styleId="CommentReference">
    <w:name w:val="annotation reference"/>
    <w:basedOn w:val="DefaultParagraphFont"/>
    <w:uiPriority w:val="99"/>
    <w:semiHidden/>
    <w:unhideWhenUsed/>
    <w:rsid w:val="001378B6"/>
    <w:rPr>
      <w:sz w:val="16"/>
      <w:szCs w:val="16"/>
    </w:rPr>
  </w:style>
  <w:style w:type="paragraph" w:styleId="CommentText">
    <w:name w:val="annotation text"/>
    <w:basedOn w:val="Normal"/>
    <w:link w:val="CommentTextChar"/>
    <w:uiPriority w:val="99"/>
    <w:unhideWhenUsed/>
    <w:rsid w:val="001378B6"/>
    <w:rPr>
      <w:sz w:val="20"/>
      <w:szCs w:val="20"/>
    </w:rPr>
  </w:style>
  <w:style w:type="character" w:customStyle="1" w:styleId="CommentTextChar">
    <w:name w:val="Comment Text Char"/>
    <w:basedOn w:val="DefaultParagraphFont"/>
    <w:link w:val="CommentText"/>
    <w:uiPriority w:val="99"/>
    <w:rsid w:val="001378B6"/>
    <w:rPr>
      <w:rFonts w:ascii="Times New Roman" w:hAnsi="Times New Roman"/>
    </w:rPr>
  </w:style>
  <w:style w:type="paragraph" w:styleId="CommentSubject">
    <w:name w:val="annotation subject"/>
    <w:basedOn w:val="CommentText"/>
    <w:next w:val="CommentText"/>
    <w:link w:val="CommentSubjectChar"/>
    <w:uiPriority w:val="99"/>
    <w:semiHidden/>
    <w:unhideWhenUsed/>
    <w:rsid w:val="001378B6"/>
    <w:rPr>
      <w:b/>
      <w:bCs/>
    </w:rPr>
  </w:style>
  <w:style w:type="character" w:customStyle="1" w:styleId="CommentSubjectChar">
    <w:name w:val="Comment Subject Char"/>
    <w:basedOn w:val="CommentTextChar"/>
    <w:link w:val="CommentSubject"/>
    <w:uiPriority w:val="99"/>
    <w:semiHidden/>
    <w:rsid w:val="001378B6"/>
    <w:rPr>
      <w:rFonts w:ascii="Times New Roman" w:hAnsi="Times New Roman"/>
      <w:b/>
      <w:bCs/>
    </w:rPr>
  </w:style>
  <w:style w:type="table" w:styleId="TableGrid">
    <w:name w:val="Table Grid"/>
    <w:basedOn w:val="TableNormal"/>
    <w:uiPriority w:val="39"/>
    <w:rsid w:val="00716A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F243B"/>
    <w:rPr>
      <w:rFonts w:ascii="Times New Roman" w:hAnsi="Times New Roman"/>
      <w:sz w:val="24"/>
      <w:szCs w:val="24"/>
    </w:rPr>
  </w:style>
  <w:style w:type="table" w:styleId="PlainTable4">
    <w:name w:val="Plain Table 4"/>
    <w:basedOn w:val="TableNormal"/>
    <w:uiPriority w:val="44"/>
    <w:rsid w:val="000658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EA02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6Colorful">
    <w:name w:val="Grid Table 6 Colorful"/>
    <w:basedOn w:val="TableNormal"/>
    <w:uiPriority w:val="51"/>
    <w:rsid w:val="0010777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EF355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
    <w:name w:val="List Table 1 Light"/>
    <w:basedOn w:val="TableNormal"/>
    <w:uiPriority w:val="46"/>
    <w:rsid w:val="00EF355C"/>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Accent3">
    <w:name w:val="Grid Table 7 Colorful Accent 3"/>
    <w:basedOn w:val="TableNormal"/>
    <w:uiPriority w:val="52"/>
    <w:rsid w:val="00EF355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paragraph" w:styleId="NoSpacing">
    <w:name w:val="No Spacing"/>
    <w:uiPriority w:val="1"/>
    <w:qFormat/>
    <w:rsid w:val="00C52B43"/>
    <w:rPr>
      <w:rFonts w:asciiTheme="minorHAnsi" w:eastAsiaTheme="minorHAnsi" w:hAnsiTheme="minorHAnsi" w:cstheme="minorBidi"/>
      <w:sz w:val="22"/>
      <w:szCs w:val="22"/>
    </w:rPr>
  </w:style>
  <w:style w:type="character" w:styleId="Emphasis">
    <w:name w:val="Emphasis"/>
    <w:basedOn w:val="DefaultParagraphFont"/>
    <w:uiPriority w:val="20"/>
    <w:qFormat/>
    <w:rsid w:val="0016024A"/>
    <w:rPr>
      <w:i/>
      <w:iCs/>
    </w:rPr>
  </w:style>
  <w:style w:type="table" w:styleId="GridTable2-Accent3">
    <w:name w:val="Grid Table 2 Accent 3"/>
    <w:basedOn w:val="TableNormal"/>
    <w:uiPriority w:val="47"/>
    <w:rsid w:val="00BA398B"/>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3">
    <w:name w:val="Grid Table 6 Colorful Accent 3"/>
    <w:basedOn w:val="TableNormal"/>
    <w:uiPriority w:val="51"/>
    <w:rsid w:val="00BA398B"/>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3">
    <w:name w:val="List Table 1 Light Accent 3"/>
    <w:basedOn w:val="TableNormal"/>
    <w:uiPriority w:val="46"/>
    <w:rsid w:val="00BA398B"/>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Hyperlink">
    <w:name w:val="Hyperlink"/>
    <w:basedOn w:val="DefaultParagraphFont"/>
    <w:uiPriority w:val="99"/>
    <w:unhideWhenUsed/>
    <w:rsid w:val="005C7785"/>
    <w:rPr>
      <w:color w:val="0000FF"/>
      <w:u w:val="single"/>
    </w:rPr>
  </w:style>
  <w:style w:type="table" w:styleId="PlainTable5">
    <w:name w:val="Plain Table 5"/>
    <w:basedOn w:val="TableNormal"/>
    <w:uiPriority w:val="45"/>
    <w:rsid w:val="002415DB"/>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OCHeading">
    <w:name w:val="TOC Heading"/>
    <w:basedOn w:val="Heading1"/>
    <w:next w:val="Normal"/>
    <w:uiPriority w:val="39"/>
    <w:unhideWhenUsed/>
    <w:qFormat/>
    <w:rsid w:val="00C6469F"/>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F5496" w:themeColor="accent1" w:themeShade="BF"/>
      <w:sz w:val="32"/>
      <w:szCs w:val="32"/>
    </w:rPr>
  </w:style>
  <w:style w:type="paragraph" w:styleId="TOC1">
    <w:name w:val="toc 1"/>
    <w:basedOn w:val="Normal"/>
    <w:next w:val="Normal"/>
    <w:autoRedefine/>
    <w:uiPriority w:val="39"/>
    <w:unhideWhenUsed/>
    <w:rsid w:val="00C6469F"/>
    <w:pPr>
      <w:spacing w:after="100"/>
    </w:pPr>
  </w:style>
  <w:style w:type="paragraph" w:styleId="TOC2">
    <w:name w:val="toc 2"/>
    <w:basedOn w:val="Normal"/>
    <w:next w:val="Normal"/>
    <w:autoRedefine/>
    <w:uiPriority w:val="39"/>
    <w:unhideWhenUsed/>
    <w:rsid w:val="00135B87"/>
    <w:pPr>
      <w:widowControl/>
      <w:tabs>
        <w:tab w:val="right" w:leader="dot" w:pos="9660"/>
      </w:tabs>
      <w:autoSpaceDE/>
      <w:autoSpaceDN/>
      <w:adjustRightInd/>
      <w:spacing w:after="100" w:line="259" w:lineRule="auto"/>
      <w:ind w:left="220"/>
    </w:pPr>
    <w:rPr>
      <w:rFonts w:eastAsiaTheme="minorEastAsia"/>
      <w:caps/>
      <w:noProof/>
      <w:spacing w:val="-1"/>
      <w:sz w:val="22"/>
      <w:szCs w:val="22"/>
    </w:rPr>
  </w:style>
  <w:style w:type="paragraph" w:styleId="TOC3">
    <w:name w:val="toc 3"/>
    <w:basedOn w:val="Normal"/>
    <w:next w:val="Normal"/>
    <w:autoRedefine/>
    <w:uiPriority w:val="39"/>
    <w:unhideWhenUsed/>
    <w:rsid w:val="00C6469F"/>
    <w:pPr>
      <w:widowControl/>
      <w:autoSpaceDE/>
      <w:autoSpaceDN/>
      <w:adjustRightInd/>
      <w:spacing w:after="100" w:line="259" w:lineRule="auto"/>
      <w:ind w:left="440"/>
    </w:pPr>
    <w:rPr>
      <w:rFonts w:asciiTheme="minorHAnsi" w:eastAsiaTheme="minorEastAsia" w:hAnsiTheme="minorHAnsi"/>
      <w:sz w:val="22"/>
      <w:szCs w:val="22"/>
    </w:rPr>
  </w:style>
  <w:style w:type="character" w:customStyle="1" w:styleId="author">
    <w:name w:val="author"/>
    <w:basedOn w:val="DefaultParagraphFont"/>
    <w:rsid w:val="005A4BA1"/>
  </w:style>
  <w:style w:type="character" w:customStyle="1" w:styleId="articletitle">
    <w:name w:val="articletitle"/>
    <w:basedOn w:val="DefaultParagraphFont"/>
    <w:rsid w:val="005A4BA1"/>
  </w:style>
  <w:style w:type="character" w:customStyle="1" w:styleId="pubyear">
    <w:name w:val="pubyear"/>
    <w:basedOn w:val="DefaultParagraphFont"/>
    <w:rsid w:val="005A4BA1"/>
  </w:style>
  <w:style w:type="character" w:customStyle="1" w:styleId="vol">
    <w:name w:val="vol"/>
    <w:basedOn w:val="DefaultParagraphFont"/>
    <w:rsid w:val="005A4BA1"/>
  </w:style>
  <w:style w:type="character" w:customStyle="1" w:styleId="pagefirst">
    <w:name w:val="pagefirst"/>
    <w:basedOn w:val="DefaultParagraphFont"/>
    <w:rsid w:val="005A4BA1"/>
  </w:style>
  <w:style w:type="character" w:customStyle="1" w:styleId="pagelast">
    <w:name w:val="pagelast"/>
    <w:basedOn w:val="DefaultParagraphFont"/>
    <w:rsid w:val="005A4BA1"/>
  </w:style>
  <w:style w:type="character" w:customStyle="1" w:styleId="Heading2Char">
    <w:name w:val="Heading 2 Char"/>
    <w:basedOn w:val="DefaultParagraphFont"/>
    <w:link w:val="Heading2"/>
    <w:uiPriority w:val="9"/>
    <w:semiHidden/>
    <w:rsid w:val="00F901E1"/>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F901E1"/>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817E1B"/>
    <w:rPr>
      <w:color w:val="605E5C"/>
      <w:shd w:val="clear" w:color="auto" w:fill="E1DFDD"/>
    </w:rPr>
  </w:style>
  <w:style w:type="character" w:styleId="FollowedHyperlink">
    <w:name w:val="FollowedHyperlink"/>
    <w:basedOn w:val="DefaultParagraphFont"/>
    <w:uiPriority w:val="99"/>
    <w:semiHidden/>
    <w:unhideWhenUsed/>
    <w:rsid w:val="00817E1B"/>
    <w:rPr>
      <w:color w:val="954F72" w:themeColor="followedHyperlink"/>
      <w:u w:val="single"/>
    </w:rPr>
  </w:style>
  <w:style w:type="paragraph" w:customStyle="1" w:styleId="reference">
    <w:name w:val="reference"/>
    <w:basedOn w:val="Normal"/>
    <w:rsid w:val="00D54779"/>
    <w:pPr>
      <w:widowControl/>
      <w:autoSpaceDE/>
      <w:autoSpaceDN/>
      <w:adjustRightInd/>
      <w:spacing w:before="100" w:beforeAutospacing="1" w:after="100" w:afterAutospacing="1"/>
    </w:pPr>
  </w:style>
  <w:style w:type="character" w:styleId="LineNumber">
    <w:name w:val="line number"/>
    <w:basedOn w:val="DefaultParagraphFont"/>
    <w:uiPriority w:val="99"/>
    <w:semiHidden/>
    <w:unhideWhenUsed/>
    <w:rsid w:val="00E02E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113270">
      <w:bodyDiv w:val="1"/>
      <w:marLeft w:val="0"/>
      <w:marRight w:val="0"/>
      <w:marTop w:val="0"/>
      <w:marBottom w:val="0"/>
      <w:divBdr>
        <w:top w:val="none" w:sz="0" w:space="0" w:color="auto"/>
        <w:left w:val="none" w:sz="0" w:space="0" w:color="auto"/>
        <w:bottom w:val="none" w:sz="0" w:space="0" w:color="auto"/>
        <w:right w:val="none" w:sz="0" w:space="0" w:color="auto"/>
      </w:divBdr>
    </w:div>
    <w:div w:id="69351642">
      <w:bodyDiv w:val="1"/>
      <w:marLeft w:val="0"/>
      <w:marRight w:val="0"/>
      <w:marTop w:val="0"/>
      <w:marBottom w:val="0"/>
      <w:divBdr>
        <w:top w:val="none" w:sz="0" w:space="0" w:color="auto"/>
        <w:left w:val="none" w:sz="0" w:space="0" w:color="auto"/>
        <w:bottom w:val="none" w:sz="0" w:space="0" w:color="auto"/>
        <w:right w:val="none" w:sz="0" w:space="0" w:color="auto"/>
      </w:divBdr>
    </w:div>
    <w:div w:id="87847540">
      <w:bodyDiv w:val="1"/>
      <w:marLeft w:val="0"/>
      <w:marRight w:val="0"/>
      <w:marTop w:val="0"/>
      <w:marBottom w:val="0"/>
      <w:divBdr>
        <w:top w:val="none" w:sz="0" w:space="0" w:color="auto"/>
        <w:left w:val="none" w:sz="0" w:space="0" w:color="auto"/>
        <w:bottom w:val="none" w:sz="0" w:space="0" w:color="auto"/>
        <w:right w:val="none" w:sz="0" w:space="0" w:color="auto"/>
      </w:divBdr>
    </w:div>
    <w:div w:id="102117876">
      <w:bodyDiv w:val="1"/>
      <w:marLeft w:val="0"/>
      <w:marRight w:val="0"/>
      <w:marTop w:val="0"/>
      <w:marBottom w:val="0"/>
      <w:divBdr>
        <w:top w:val="none" w:sz="0" w:space="0" w:color="auto"/>
        <w:left w:val="none" w:sz="0" w:space="0" w:color="auto"/>
        <w:bottom w:val="none" w:sz="0" w:space="0" w:color="auto"/>
        <w:right w:val="none" w:sz="0" w:space="0" w:color="auto"/>
      </w:divBdr>
    </w:div>
    <w:div w:id="203762631">
      <w:bodyDiv w:val="1"/>
      <w:marLeft w:val="0"/>
      <w:marRight w:val="0"/>
      <w:marTop w:val="0"/>
      <w:marBottom w:val="0"/>
      <w:divBdr>
        <w:top w:val="none" w:sz="0" w:space="0" w:color="auto"/>
        <w:left w:val="none" w:sz="0" w:space="0" w:color="auto"/>
        <w:bottom w:val="none" w:sz="0" w:space="0" w:color="auto"/>
        <w:right w:val="none" w:sz="0" w:space="0" w:color="auto"/>
      </w:divBdr>
    </w:div>
    <w:div w:id="260573932">
      <w:bodyDiv w:val="1"/>
      <w:marLeft w:val="0"/>
      <w:marRight w:val="0"/>
      <w:marTop w:val="0"/>
      <w:marBottom w:val="0"/>
      <w:divBdr>
        <w:top w:val="none" w:sz="0" w:space="0" w:color="auto"/>
        <w:left w:val="none" w:sz="0" w:space="0" w:color="auto"/>
        <w:bottom w:val="none" w:sz="0" w:space="0" w:color="auto"/>
        <w:right w:val="none" w:sz="0" w:space="0" w:color="auto"/>
      </w:divBdr>
    </w:div>
    <w:div w:id="315455462">
      <w:bodyDiv w:val="1"/>
      <w:marLeft w:val="0"/>
      <w:marRight w:val="0"/>
      <w:marTop w:val="0"/>
      <w:marBottom w:val="0"/>
      <w:divBdr>
        <w:top w:val="none" w:sz="0" w:space="0" w:color="auto"/>
        <w:left w:val="none" w:sz="0" w:space="0" w:color="auto"/>
        <w:bottom w:val="none" w:sz="0" w:space="0" w:color="auto"/>
        <w:right w:val="none" w:sz="0" w:space="0" w:color="auto"/>
      </w:divBdr>
    </w:div>
    <w:div w:id="331568246">
      <w:bodyDiv w:val="1"/>
      <w:marLeft w:val="0"/>
      <w:marRight w:val="0"/>
      <w:marTop w:val="0"/>
      <w:marBottom w:val="0"/>
      <w:divBdr>
        <w:top w:val="none" w:sz="0" w:space="0" w:color="auto"/>
        <w:left w:val="none" w:sz="0" w:space="0" w:color="auto"/>
        <w:bottom w:val="none" w:sz="0" w:space="0" w:color="auto"/>
        <w:right w:val="none" w:sz="0" w:space="0" w:color="auto"/>
      </w:divBdr>
    </w:div>
    <w:div w:id="351614372">
      <w:bodyDiv w:val="1"/>
      <w:marLeft w:val="0"/>
      <w:marRight w:val="0"/>
      <w:marTop w:val="0"/>
      <w:marBottom w:val="0"/>
      <w:divBdr>
        <w:top w:val="none" w:sz="0" w:space="0" w:color="auto"/>
        <w:left w:val="none" w:sz="0" w:space="0" w:color="auto"/>
        <w:bottom w:val="none" w:sz="0" w:space="0" w:color="auto"/>
        <w:right w:val="none" w:sz="0" w:space="0" w:color="auto"/>
      </w:divBdr>
    </w:div>
    <w:div w:id="352534708">
      <w:bodyDiv w:val="1"/>
      <w:marLeft w:val="0"/>
      <w:marRight w:val="0"/>
      <w:marTop w:val="0"/>
      <w:marBottom w:val="0"/>
      <w:divBdr>
        <w:top w:val="none" w:sz="0" w:space="0" w:color="auto"/>
        <w:left w:val="none" w:sz="0" w:space="0" w:color="auto"/>
        <w:bottom w:val="none" w:sz="0" w:space="0" w:color="auto"/>
        <w:right w:val="none" w:sz="0" w:space="0" w:color="auto"/>
      </w:divBdr>
    </w:div>
    <w:div w:id="409430763">
      <w:bodyDiv w:val="1"/>
      <w:marLeft w:val="0"/>
      <w:marRight w:val="0"/>
      <w:marTop w:val="0"/>
      <w:marBottom w:val="0"/>
      <w:divBdr>
        <w:top w:val="none" w:sz="0" w:space="0" w:color="auto"/>
        <w:left w:val="none" w:sz="0" w:space="0" w:color="auto"/>
        <w:bottom w:val="none" w:sz="0" w:space="0" w:color="auto"/>
        <w:right w:val="none" w:sz="0" w:space="0" w:color="auto"/>
      </w:divBdr>
    </w:div>
    <w:div w:id="425346691">
      <w:bodyDiv w:val="1"/>
      <w:marLeft w:val="0"/>
      <w:marRight w:val="0"/>
      <w:marTop w:val="0"/>
      <w:marBottom w:val="0"/>
      <w:divBdr>
        <w:top w:val="none" w:sz="0" w:space="0" w:color="auto"/>
        <w:left w:val="none" w:sz="0" w:space="0" w:color="auto"/>
        <w:bottom w:val="none" w:sz="0" w:space="0" w:color="auto"/>
        <w:right w:val="none" w:sz="0" w:space="0" w:color="auto"/>
      </w:divBdr>
    </w:div>
    <w:div w:id="584992650">
      <w:bodyDiv w:val="1"/>
      <w:marLeft w:val="0"/>
      <w:marRight w:val="0"/>
      <w:marTop w:val="0"/>
      <w:marBottom w:val="0"/>
      <w:divBdr>
        <w:top w:val="none" w:sz="0" w:space="0" w:color="auto"/>
        <w:left w:val="none" w:sz="0" w:space="0" w:color="auto"/>
        <w:bottom w:val="none" w:sz="0" w:space="0" w:color="auto"/>
        <w:right w:val="none" w:sz="0" w:space="0" w:color="auto"/>
      </w:divBdr>
    </w:div>
    <w:div w:id="610283872">
      <w:bodyDiv w:val="1"/>
      <w:marLeft w:val="0"/>
      <w:marRight w:val="0"/>
      <w:marTop w:val="0"/>
      <w:marBottom w:val="0"/>
      <w:divBdr>
        <w:top w:val="none" w:sz="0" w:space="0" w:color="auto"/>
        <w:left w:val="none" w:sz="0" w:space="0" w:color="auto"/>
        <w:bottom w:val="none" w:sz="0" w:space="0" w:color="auto"/>
        <w:right w:val="none" w:sz="0" w:space="0" w:color="auto"/>
      </w:divBdr>
    </w:div>
    <w:div w:id="692388224">
      <w:bodyDiv w:val="1"/>
      <w:marLeft w:val="0"/>
      <w:marRight w:val="0"/>
      <w:marTop w:val="0"/>
      <w:marBottom w:val="0"/>
      <w:divBdr>
        <w:top w:val="none" w:sz="0" w:space="0" w:color="auto"/>
        <w:left w:val="none" w:sz="0" w:space="0" w:color="auto"/>
        <w:bottom w:val="none" w:sz="0" w:space="0" w:color="auto"/>
        <w:right w:val="none" w:sz="0" w:space="0" w:color="auto"/>
      </w:divBdr>
    </w:div>
    <w:div w:id="722556339">
      <w:bodyDiv w:val="1"/>
      <w:marLeft w:val="0"/>
      <w:marRight w:val="0"/>
      <w:marTop w:val="0"/>
      <w:marBottom w:val="0"/>
      <w:divBdr>
        <w:top w:val="none" w:sz="0" w:space="0" w:color="auto"/>
        <w:left w:val="none" w:sz="0" w:space="0" w:color="auto"/>
        <w:bottom w:val="none" w:sz="0" w:space="0" w:color="auto"/>
        <w:right w:val="none" w:sz="0" w:space="0" w:color="auto"/>
      </w:divBdr>
    </w:div>
    <w:div w:id="774180256">
      <w:bodyDiv w:val="1"/>
      <w:marLeft w:val="0"/>
      <w:marRight w:val="0"/>
      <w:marTop w:val="0"/>
      <w:marBottom w:val="0"/>
      <w:divBdr>
        <w:top w:val="none" w:sz="0" w:space="0" w:color="auto"/>
        <w:left w:val="none" w:sz="0" w:space="0" w:color="auto"/>
        <w:bottom w:val="none" w:sz="0" w:space="0" w:color="auto"/>
        <w:right w:val="none" w:sz="0" w:space="0" w:color="auto"/>
      </w:divBdr>
    </w:div>
    <w:div w:id="801651958">
      <w:bodyDiv w:val="1"/>
      <w:marLeft w:val="0"/>
      <w:marRight w:val="0"/>
      <w:marTop w:val="0"/>
      <w:marBottom w:val="0"/>
      <w:divBdr>
        <w:top w:val="none" w:sz="0" w:space="0" w:color="auto"/>
        <w:left w:val="none" w:sz="0" w:space="0" w:color="auto"/>
        <w:bottom w:val="none" w:sz="0" w:space="0" w:color="auto"/>
        <w:right w:val="none" w:sz="0" w:space="0" w:color="auto"/>
      </w:divBdr>
    </w:div>
    <w:div w:id="823083204">
      <w:bodyDiv w:val="1"/>
      <w:marLeft w:val="0"/>
      <w:marRight w:val="0"/>
      <w:marTop w:val="0"/>
      <w:marBottom w:val="0"/>
      <w:divBdr>
        <w:top w:val="none" w:sz="0" w:space="0" w:color="auto"/>
        <w:left w:val="none" w:sz="0" w:space="0" w:color="auto"/>
        <w:bottom w:val="none" w:sz="0" w:space="0" w:color="auto"/>
        <w:right w:val="none" w:sz="0" w:space="0" w:color="auto"/>
      </w:divBdr>
    </w:div>
    <w:div w:id="922228228">
      <w:bodyDiv w:val="1"/>
      <w:marLeft w:val="0"/>
      <w:marRight w:val="0"/>
      <w:marTop w:val="0"/>
      <w:marBottom w:val="0"/>
      <w:divBdr>
        <w:top w:val="none" w:sz="0" w:space="0" w:color="auto"/>
        <w:left w:val="none" w:sz="0" w:space="0" w:color="auto"/>
        <w:bottom w:val="none" w:sz="0" w:space="0" w:color="auto"/>
        <w:right w:val="none" w:sz="0" w:space="0" w:color="auto"/>
      </w:divBdr>
    </w:div>
    <w:div w:id="990913759">
      <w:bodyDiv w:val="1"/>
      <w:marLeft w:val="0"/>
      <w:marRight w:val="0"/>
      <w:marTop w:val="0"/>
      <w:marBottom w:val="0"/>
      <w:divBdr>
        <w:top w:val="none" w:sz="0" w:space="0" w:color="auto"/>
        <w:left w:val="none" w:sz="0" w:space="0" w:color="auto"/>
        <w:bottom w:val="none" w:sz="0" w:space="0" w:color="auto"/>
        <w:right w:val="none" w:sz="0" w:space="0" w:color="auto"/>
      </w:divBdr>
    </w:div>
    <w:div w:id="1014457777">
      <w:bodyDiv w:val="1"/>
      <w:marLeft w:val="0"/>
      <w:marRight w:val="0"/>
      <w:marTop w:val="0"/>
      <w:marBottom w:val="0"/>
      <w:divBdr>
        <w:top w:val="none" w:sz="0" w:space="0" w:color="auto"/>
        <w:left w:val="none" w:sz="0" w:space="0" w:color="auto"/>
        <w:bottom w:val="none" w:sz="0" w:space="0" w:color="auto"/>
        <w:right w:val="none" w:sz="0" w:space="0" w:color="auto"/>
      </w:divBdr>
    </w:div>
    <w:div w:id="1091778311">
      <w:bodyDiv w:val="1"/>
      <w:marLeft w:val="0"/>
      <w:marRight w:val="0"/>
      <w:marTop w:val="0"/>
      <w:marBottom w:val="0"/>
      <w:divBdr>
        <w:top w:val="none" w:sz="0" w:space="0" w:color="auto"/>
        <w:left w:val="none" w:sz="0" w:space="0" w:color="auto"/>
        <w:bottom w:val="none" w:sz="0" w:space="0" w:color="auto"/>
        <w:right w:val="none" w:sz="0" w:space="0" w:color="auto"/>
      </w:divBdr>
    </w:div>
    <w:div w:id="1099982924">
      <w:bodyDiv w:val="1"/>
      <w:marLeft w:val="0"/>
      <w:marRight w:val="0"/>
      <w:marTop w:val="0"/>
      <w:marBottom w:val="0"/>
      <w:divBdr>
        <w:top w:val="none" w:sz="0" w:space="0" w:color="auto"/>
        <w:left w:val="none" w:sz="0" w:space="0" w:color="auto"/>
        <w:bottom w:val="none" w:sz="0" w:space="0" w:color="auto"/>
        <w:right w:val="none" w:sz="0" w:space="0" w:color="auto"/>
      </w:divBdr>
    </w:div>
    <w:div w:id="1117868597">
      <w:bodyDiv w:val="1"/>
      <w:marLeft w:val="0"/>
      <w:marRight w:val="0"/>
      <w:marTop w:val="0"/>
      <w:marBottom w:val="0"/>
      <w:divBdr>
        <w:top w:val="none" w:sz="0" w:space="0" w:color="auto"/>
        <w:left w:val="none" w:sz="0" w:space="0" w:color="auto"/>
        <w:bottom w:val="none" w:sz="0" w:space="0" w:color="auto"/>
        <w:right w:val="none" w:sz="0" w:space="0" w:color="auto"/>
      </w:divBdr>
    </w:div>
    <w:div w:id="1198926917">
      <w:bodyDiv w:val="1"/>
      <w:marLeft w:val="0"/>
      <w:marRight w:val="0"/>
      <w:marTop w:val="0"/>
      <w:marBottom w:val="0"/>
      <w:divBdr>
        <w:top w:val="none" w:sz="0" w:space="0" w:color="auto"/>
        <w:left w:val="none" w:sz="0" w:space="0" w:color="auto"/>
        <w:bottom w:val="none" w:sz="0" w:space="0" w:color="auto"/>
        <w:right w:val="none" w:sz="0" w:space="0" w:color="auto"/>
      </w:divBdr>
    </w:div>
    <w:div w:id="1217740058">
      <w:bodyDiv w:val="1"/>
      <w:marLeft w:val="0"/>
      <w:marRight w:val="0"/>
      <w:marTop w:val="0"/>
      <w:marBottom w:val="0"/>
      <w:divBdr>
        <w:top w:val="none" w:sz="0" w:space="0" w:color="auto"/>
        <w:left w:val="none" w:sz="0" w:space="0" w:color="auto"/>
        <w:bottom w:val="none" w:sz="0" w:space="0" w:color="auto"/>
        <w:right w:val="none" w:sz="0" w:space="0" w:color="auto"/>
      </w:divBdr>
    </w:div>
    <w:div w:id="1223057308">
      <w:bodyDiv w:val="1"/>
      <w:marLeft w:val="0"/>
      <w:marRight w:val="0"/>
      <w:marTop w:val="0"/>
      <w:marBottom w:val="0"/>
      <w:divBdr>
        <w:top w:val="none" w:sz="0" w:space="0" w:color="auto"/>
        <w:left w:val="none" w:sz="0" w:space="0" w:color="auto"/>
        <w:bottom w:val="none" w:sz="0" w:space="0" w:color="auto"/>
        <w:right w:val="none" w:sz="0" w:space="0" w:color="auto"/>
      </w:divBdr>
    </w:div>
    <w:div w:id="1246376690">
      <w:bodyDiv w:val="1"/>
      <w:marLeft w:val="0"/>
      <w:marRight w:val="0"/>
      <w:marTop w:val="0"/>
      <w:marBottom w:val="0"/>
      <w:divBdr>
        <w:top w:val="none" w:sz="0" w:space="0" w:color="auto"/>
        <w:left w:val="none" w:sz="0" w:space="0" w:color="auto"/>
        <w:bottom w:val="none" w:sz="0" w:space="0" w:color="auto"/>
        <w:right w:val="none" w:sz="0" w:space="0" w:color="auto"/>
      </w:divBdr>
    </w:div>
    <w:div w:id="1275598880">
      <w:bodyDiv w:val="1"/>
      <w:marLeft w:val="0"/>
      <w:marRight w:val="0"/>
      <w:marTop w:val="0"/>
      <w:marBottom w:val="0"/>
      <w:divBdr>
        <w:top w:val="none" w:sz="0" w:space="0" w:color="auto"/>
        <w:left w:val="none" w:sz="0" w:space="0" w:color="auto"/>
        <w:bottom w:val="none" w:sz="0" w:space="0" w:color="auto"/>
        <w:right w:val="none" w:sz="0" w:space="0" w:color="auto"/>
      </w:divBdr>
    </w:div>
    <w:div w:id="1279604012">
      <w:bodyDiv w:val="1"/>
      <w:marLeft w:val="0"/>
      <w:marRight w:val="0"/>
      <w:marTop w:val="0"/>
      <w:marBottom w:val="0"/>
      <w:divBdr>
        <w:top w:val="none" w:sz="0" w:space="0" w:color="auto"/>
        <w:left w:val="none" w:sz="0" w:space="0" w:color="auto"/>
        <w:bottom w:val="none" w:sz="0" w:space="0" w:color="auto"/>
        <w:right w:val="none" w:sz="0" w:space="0" w:color="auto"/>
      </w:divBdr>
    </w:div>
    <w:div w:id="1290430128">
      <w:bodyDiv w:val="1"/>
      <w:marLeft w:val="0"/>
      <w:marRight w:val="0"/>
      <w:marTop w:val="0"/>
      <w:marBottom w:val="0"/>
      <w:divBdr>
        <w:top w:val="none" w:sz="0" w:space="0" w:color="auto"/>
        <w:left w:val="none" w:sz="0" w:space="0" w:color="auto"/>
        <w:bottom w:val="none" w:sz="0" w:space="0" w:color="auto"/>
        <w:right w:val="none" w:sz="0" w:space="0" w:color="auto"/>
      </w:divBdr>
    </w:div>
    <w:div w:id="1294871560">
      <w:bodyDiv w:val="1"/>
      <w:marLeft w:val="0"/>
      <w:marRight w:val="0"/>
      <w:marTop w:val="0"/>
      <w:marBottom w:val="0"/>
      <w:divBdr>
        <w:top w:val="none" w:sz="0" w:space="0" w:color="auto"/>
        <w:left w:val="none" w:sz="0" w:space="0" w:color="auto"/>
        <w:bottom w:val="none" w:sz="0" w:space="0" w:color="auto"/>
        <w:right w:val="none" w:sz="0" w:space="0" w:color="auto"/>
      </w:divBdr>
    </w:div>
    <w:div w:id="1476412001">
      <w:bodyDiv w:val="1"/>
      <w:marLeft w:val="0"/>
      <w:marRight w:val="0"/>
      <w:marTop w:val="0"/>
      <w:marBottom w:val="0"/>
      <w:divBdr>
        <w:top w:val="none" w:sz="0" w:space="0" w:color="auto"/>
        <w:left w:val="none" w:sz="0" w:space="0" w:color="auto"/>
        <w:bottom w:val="none" w:sz="0" w:space="0" w:color="auto"/>
        <w:right w:val="none" w:sz="0" w:space="0" w:color="auto"/>
      </w:divBdr>
    </w:div>
    <w:div w:id="1513376795">
      <w:bodyDiv w:val="1"/>
      <w:marLeft w:val="0"/>
      <w:marRight w:val="0"/>
      <w:marTop w:val="0"/>
      <w:marBottom w:val="0"/>
      <w:divBdr>
        <w:top w:val="none" w:sz="0" w:space="0" w:color="auto"/>
        <w:left w:val="none" w:sz="0" w:space="0" w:color="auto"/>
        <w:bottom w:val="none" w:sz="0" w:space="0" w:color="auto"/>
        <w:right w:val="none" w:sz="0" w:space="0" w:color="auto"/>
      </w:divBdr>
    </w:div>
    <w:div w:id="1646229779">
      <w:bodyDiv w:val="1"/>
      <w:marLeft w:val="0"/>
      <w:marRight w:val="0"/>
      <w:marTop w:val="0"/>
      <w:marBottom w:val="0"/>
      <w:divBdr>
        <w:top w:val="none" w:sz="0" w:space="0" w:color="auto"/>
        <w:left w:val="none" w:sz="0" w:space="0" w:color="auto"/>
        <w:bottom w:val="none" w:sz="0" w:space="0" w:color="auto"/>
        <w:right w:val="none" w:sz="0" w:space="0" w:color="auto"/>
      </w:divBdr>
    </w:div>
    <w:div w:id="1680884164">
      <w:bodyDiv w:val="1"/>
      <w:marLeft w:val="0"/>
      <w:marRight w:val="0"/>
      <w:marTop w:val="0"/>
      <w:marBottom w:val="0"/>
      <w:divBdr>
        <w:top w:val="none" w:sz="0" w:space="0" w:color="auto"/>
        <w:left w:val="none" w:sz="0" w:space="0" w:color="auto"/>
        <w:bottom w:val="none" w:sz="0" w:space="0" w:color="auto"/>
        <w:right w:val="none" w:sz="0" w:space="0" w:color="auto"/>
      </w:divBdr>
    </w:div>
    <w:div w:id="1747612604">
      <w:bodyDiv w:val="1"/>
      <w:marLeft w:val="0"/>
      <w:marRight w:val="0"/>
      <w:marTop w:val="0"/>
      <w:marBottom w:val="0"/>
      <w:divBdr>
        <w:top w:val="none" w:sz="0" w:space="0" w:color="auto"/>
        <w:left w:val="none" w:sz="0" w:space="0" w:color="auto"/>
        <w:bottom w:val="none" w:sz="0" w:space="0" w:color="auto"/>
        <w:right w:val="none" w:sz="0" w:space="0" w:color="auto"/>
      </w:divBdr>
    </w:div>
    <w:div w:id="1785886097">
      <w:bodyDiv w:val="1"/>
      <w:marLeft w:val="0"/>
      <w:marRight w:val="0"/>
      <w:marTop w:val="0"/>
      <w:marBottom w:val="0"/>
      <w:divBdr>
        <w:top w:val="none" w:sz="0" w:space="0" w:color="auto"/>
        <w:left w:val="none" w:sz="0" w:space="0" w:color="auto"/>
        <w:bottom w:val="none" w:sz="0" w:space="0" w:color="auto"/>
        <w:right w:val="none" w:sz="0" w:space="0" w:color="auto"/>
      </w:divBdr>
    </w:div>
    <w:div w:id="1792284606">
      <w:bodyDiv w:val="1"/>
      <w:marLeft w:val="0"/>
      <w:marRight w:val="0"/>
      <w:marTop w:val="0"/>
      <w:marBottom w:val="0"/>
      <w:divBdr>
        <w:top w:val="none" w:sz="0" w:space="0" w:color="auto"/>
        <w:left w:val="none" w:sz="0" w:space="0" w:color="auto"/>
        <w:bottom w:val="none" w:sz="0" w:space="0" w:color="auto"/>
        <w:right w:val="none" w:sz="0" w:space="0" w:color="auto"/>
      </w:divBdr>
    </w:div>
    <w:div w:id="1814178204">
      <w:bodyDiv w:val="1"/>
      <w:marLeft w:val="0"/>
      <w:marRight w:val="0"/>
      <w:marTop w:val="0"/>
      <w:marBottom w:val="0"/>
      <w:divBdr>
        <w:top w:val="none" w:sz="0" w:space="0" w:color="auto"/>
        <w:left w:val="none" w:sz="0" w:space="0" w:color="auto"/>
        <w:bottom w:val="none" w:sz="0" w:space="0" w:color="auto"/>
        <w:right w:val="none" w:sz="0" w:space="0" w:color="auto"/>
      </w:divBdr>
    </w:div>
    <w:div w:id="1825702705">
      <w:bodyDiv w:val="1"/>
      <w:marLeft w:val="0"/>
      <w:marRight w:val="0"/>
      <w:marTop w:val="0"/>
      <w:marBottom w:val="0"/>
      <w:divBdr>
        <w:top w:val="none" w:sz="0" w:space="0" w:color="auto"/>
        <w:left w:val="none" w:sz="0" w:space="0" w:color="auto"/>
        <w:bottom w:val="none" w:sz="0" w:space="0" w:color="auto"/>
        <w:right w:val="none" w:sz="0" w:space="0" w:color="auto"/>
      </w:divBdr>
    </w:div>
    <w:div w:id="1950239276">
      <w:bodyDiv w:val="1"/>
      <w:marLeft w:val="0"/>
      <w:marRight w:val="0"/>
      <w:marTop w:val="0"/>
      <w:marBottom w:val="0"/>
      <w:divBdr>
        <w:top w:val="none" w:sz="0" w:space="0" w:color="auto"/>
        <w:left w:val="none" w:sz="0" w:space="0" w:color="auto"/>
        <w:bottom w:val="none" w:sz="0" w:space="0" w:color="auto"/>
        <w:right w:val="none" w:sz="0" w:space="0" w:color="auto"/>
      </w:divBdr>
    </w:div>
    <w:div w:id="2004620806">
      <w:bodyDiv w:val="1"/>
      <w:marLeft w:val="0"/>
      <w:marRight w:val="0"/>
      <w:marTop w:val="0"/>
      <w:marBottom w:val="0"/>
      <w:divBdr>
        <w:top w:val="none" w:sz="0" w:space="0" w:color="auto"/>
        <w:left w:val="none" w:sz="0" w:space="0" w:color="auto"/>
        <w:bottom w:val="none" w:sz="0" w:space="0" w:color="auto"/>
        <w:right w:val="none" w:sz="0" w:space="0" w:color="auto"/>
      </w:divBdr>
    </w:div>
    <w:div w:id="2009939756">
      <w:bodyDiv w:val="1"/>
      <w:marLeft w:val="0"/>
      <w:marRight w:val="0"/>
      <w:marTop w:val="0"/>
      <w:marBottom w:val="0"/>
      <w:divBdr>
        <w:top w:val="none" w:sz="0" w:space="0" w:color="auto"/>
        <w:left w:val="none" w:sz="0" w:space="0" w:color="auto"/>
        <w:bottom w:val="none" w:sz="0" w:space="0" w:color="auto"/>
        <w:right w:val="none" w:sz="0" w:space="0" w:color="auto"/>
      </w:divBdr>
    </w:div>
    <w:div w:id="2107387746">
      <w:bodyDiv w:val="1"/>
      <w:marLeft w:val="0"/>
      <w:marRight w:val="0"/>
      <w:marTop w:val="0"/>
      <w:marBottom w:val="0"/>
      <w:divBdr>
        <w:top w:val="none" w:sz="0" w:space="0" w:color="auto"/>
        <w:left w:val="none" w:sz="0" w:space="0" w:color="auto"/>
        <w:bottom w:val="none" w:sz="0" w:space="0" w:color="auto"/>
        <w:right w:val="none" w:sz="0" w:space="0" w:color="auto"/>
      </w:divBdr>
    </w:div>
    <w:div w:id="2118864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50.jpg"/><Relationship Id="rId21" Type="http://schemas.openxmlformats.org/officeDocument/2006/relationships/image" Target="media/image10.jpeg"/><Relationship Id="rId42" Type="http://schemas.openxmlformats.org/officeDocument/2006/relationships/image" Target="media/image19.jpg"/><Relationship Id="rId63" Type="http://schemas.openxmlformats.org/officeDocument/2006/relationships/header" Target="header15.xml"/><Relationship Id="rId84" Type="http://schemas.openxmlformats.org/officeDocument/2006/relationships/image" Target="media/image38.jpeg"/><Relationship Id="rId138" Type="http://schemas.openxmlformats.org/officeDocument/2006/relationships/image" Target="media/image64.png"/><Relationship Id="rId159" Type="http://schemas.openxmlformats.org/officeDocument/2006/relationships/image" Target="media/image75.jpg"/><Relationship Id="rId107" Type="http://schemas.openxmlformats.org/officeDocument/2006/relationships/image" Target="media/image43.jpeg"/><Relationship Id="rId11" Type="http://schemas.openxmlformats.org/officeDocument/2006/relationships/image" Target="media/image4.jpeg"/><Relationship Id="rId32" Type="http://schemas.openxmlformats.org/officeDocument/2006/relationships/hyperlink" Target="https://pubs.usgs.gov/of/2016/1061/ofr20161061.pdf" TargetMode="External"/><Relationship Id="rId53" Type="http://schemas.openxmlformats.org/officeDocument/2006/relationships/image" Target="media/image24.jpeg"/><Relationship Id="rId74" Type="http://schemas.openxmlformats.org/officeDocument/2006/relationships/hyperlink" Target="https://academic.oup.com/condor/article/105/2/348/5563104" TargetMode="External"/><Relationship Id="rId128" Type="http://schemas.openxmlformats.org/officeDocument/2006/relationships/image" Target="media/image56.jpg"/><Relationship Id="rId149" Type="http://schemas.openxmlformats.org/officeDocument/2006/relationships/chart" Target="charts/chart11.xml"/><Relationship Id="rId5" Type="http://schemas.openxmlformats.org/officeDocument/2006/relationships/webSettings" Target="webSettings.xml"/><Relationship Id="rId95" Type="http://schemas.openxmlformats.org/officeDocument/2006/relationships/hyperlink" Target="https://doi.org/10.5751/ACE-01133-130101" TargetMode="External"/><Relationship Id="rId160" Type="http://schemas.openxmlformats.org/officeDocument/2006/relationships/image" Target="media/image76.jpg"/><Relationship Id="rId22" Type="http://schemas.openxmlformats.org/officeDocument/2006/relationships/image" Target="media/image11.png"/><Relationship Id="rId43" Type="http://schemas.openxmlformats.org/officeDocument/2006/relationships/hyperlink" Target="https://platteriverprogram.org/sites/default/files/PubsAndData/ProgramLibrary/PRRIP%202017%20Central%20Platte%20River%20Tern%20and%20Plover%20Monitoring%20and%20Research%20Protocol.pdf" TargetMode="External"/><Relationship Id="rId64" Type="http://schemas.openxmlformats.org/officeDocument/2006/relationships/hyperlink" Target="http://www.ace-eco.org/vol13/iss1/art1/" TargetMode="External"/><Relationship Id="rId118" Type="http://schemas.openxmlformats.org/officeDocument/2006/relationships/header" Target="header19.xml"/><Relationship Id="rId139" Type="http://schemas.openxmlformats.org/officeDocument/2006/relationships/chart" Target="charts/chart4.xml"/><Relationship Id="rId85" Type="http://schemas.openxmlformats.org/officeDocument/2006/relationships/image" Target="media/image39.jpeg"/><Relationship Id="rId150" Type="http://schemas.openxmlformats.org/officeDocument/2006/relationships/chart" Target="charts/chart12.xml"/><Relationship Id="rId12" Type="http://schemas.openxmlformats.org/officeDocument/2006/relationships/image" Target="media/image5.png"/><Relationship Id="rId17" Type="http://schemas.openxmlformats.org/officeDocument/2006/relationships/header" Target="header2.xml"/><Relationship Id="rId33" Type="http://schemas.openxmlformats.org/officeDocument/2006/relationships/hyperlink" Target="https://waterdata.usgs.gov/usa/nwis/uv?site_no=06770200" TargetMode="External"/><Relationship Id="rId38" Type="http://schemas.openxmlformats.org/officeDocument/2006/relationships/header" Target="header7.xml"/><Relationship Id="rId59" Type="http://schemas.openxmlformats.org/officeDocument/2006/relationships/hyperlink" Target="http://dx.doi.org/10.3133/ofr20161061" TargetMode="External"/><Relationship Id="rId103" Type="http://schemas.openxmlformats.org/officeDocument/2006/relationships/hyperlink" Target="https://pubs.usgs.gov/of/2012/1059/" TargetMode="External"/><Relationship Id="rId108" Type="http://schemas.openxmlformats.org/officeDocument/2006/relationships/image" Target="media/image44.jpeg"/><Relationship Id="rId124" Type="http://schemas.openxmlformats.org/officeDocument/2006/relationships/image" Target="media/image54.jpg"/><Relationship Id="rId129" Type="http://schemas.openxmlformats.org/officeDocument/2006/relationships/image" Target="media/image57.jpg"/><Relationship Id="rId54" Type="http://schemas.openxmlformats.org/officeDocument/2006/relationships/image" Target="media/image25.jpeg"/><Relationship Id="rId70" Type="http://schemas.openxmlformats.org/officeDocument/2006/relationships/hyperlink" Target="https://besjournals.onlinelibrary.wiley.com/doi/full/10.1111/1365-2664.13080" TargetMode="External"/><Relationship Id="rId75" Type="http://schemas.openxmlformats.org/officeDocument/2006/relationships/hyperlink" Target="https://bioone.org/journals/journal-of-wildlife-management/volume-73/issue-2/2007-566/Review-and-Meta-Analysis-of-Camera-Effects-on-Avian-Nest/10.2193/2007-566.short" TargetMode="External"/><Relationship Id="rId91" Type="http://schemas.openxmlformats.org/officeDocument/2006/relationships/hyperlink" Target="https://onlinelibrary.wiley.com/doi/10.1002/ece3.1680" TargetMode="External"/><Relationship Id="rId96" Type="http://schemas.openxmlformats.org/officeDocument/2006/relationships/hyperlink" Target="https://academic.oup.com/condor/article/104/4/899/5563253" TargetMode="External"/><Relationship Id="rId140" Type="http://schemas.openxmlformats.org/officeDocument/2006/relationships/image" Target="media/image65.jpg"/><Relationship Id="rId145" Type="http://schemas.openxmlformats.org/officeDocument/2006/relationships/chart" Target="charts/chart9.xm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header" Target="header6.xml"/><Relationship Id="rId49" Type="http://schemas.openxmlformats.org/officeDocument/2006/relationships/header" Target="header10.xml"/><Relationship Id="rId114" Type="http://schemas.openxmlformats.org/officeDocument/2006/relationships/image" Target="media/image47.jpg"/><Relationship Id="rId119" Type="http://schemas.openxmlformats.org/officeDocument/2006/relationships/header" Target="header20.xml"/><Relationship Id="rId44" Type="http://schemas.openxmlformats.org/officeDocument/2006/relationships/hyperlink" Target="https://onlinelibrary.wiley.com/doi/10.1002/ece3.1680" TargetMode="External"/><Relationship Id="rId60" Type="http://schemas.openxmlformats.org/officeDocument/2006/relationships/header" Target="header13.xml"/><Relationship Id="rId65" Type="http://schemas.openxmlformats.org/officeDocument/2006/relationships/hyperlink" Target="https://platteriverprogram.org/system/files/2020-05/02%20-%20Reducing%20effort%20when%20monitoring%20shorebird%20productivity.pdf" TargetMode="External"/><Relationship Id="rId81" Type="http://schemas.openxmlformats.org/officeDocument/2006/relationships/image" Target="media/image35.jpeg"/><Relationship Id="rId86" Type="http://schemas.openxmlformats.org/officeDocument/2006/relationships/image" Target="media/image40.jpeg"/><Relationship Id="rId130" Type="http://schemas.openxmlformats.org/officeDocument/2006/relationships/image" Target="media/image58.jpeg"/><Relationship Id="rId135" Type="http://schemas.openxmlformats.org/officeDocument/2006/relationships/image" Target="media/image61.jpeg"/><Relationship Id="rId151" Type="http://schemas.openxmlformats.org/officeDocument/2006/relationships/chart" Target="charts/chart13.xml"/><Relationship Id="rId156" Type="http://schemas.openxmlformats.org/officeDocument/2006/relationships/image" Target="media/image72.jpg"/><Relationship Id="rId13" Type="http://schemas.openxmlformats.org/officeDocument/2006/relationships/image" Target="media/image6.jpeg"/><Relationship Id="rId18" Type="http://schemas.openxmlformats.org/officeDocument/2006/relationships/header" Target="header3.xml"/><Relationship Id="rId39" Type="http://schemas.openxmlformats.org/officeDocument/2006/relationships/header" Target="header8.xml"/><Relationship Id="rId109" Type="http://schemas.openxmlformats.org/officeDocument/2006/relationships/header" Target="header16.xml"/><Relationship Id="rId34" Type="http://schemas.openxmlformats.org/officeDocument/2006/relationships/image" Target="media/image14.jpeg"/><Relationship Id="rId50" Type="http://schemas.openxmlformats.org/officeDocument/2006/relationships/header" Target="header11.xml"/><Relationship Id="rId55" Type="http://schemas.openxmlformats.org/officeDocument/2006/relationships/image" Target="media/image26.jpeg"/><Relationship Id="rId76" Type="http://schemas.openxmlformats.org/officeDocument/2006/relationships/hyperlink" Target="https://www.jstor.org/stable/3784076" TargetMode="External"/><Relationship Id="rId97" Type="http://schemas.openxmlformats.org/officeDocument/2006/relationships/hyperlink" Target="https://bioone.org/journals/journal-of-field-ornithology/volume-71/issue-1/0273-8570-71.1.167/METHODOLOGICAL-CONSIDERATIONS-FOR-MONITORING-WILD-BIRD-NESTS-USING-VIDEO-TECHNOLOGY/10.1648/0273-8570-71.1.167.short" TargetMode="External"/><Relationship Id="rId104" Type="http://schemas.openxmlformats.org/officeDocument/2006/relationships/hyperlink" Target="https://academic.oup.com/condor/article/105/2/348/5563104" TargetMode="External"/><Relationship Id="rId120" Type="http://schemas.openxmlformats.org/officeDocument/2006/relationships/header" Target="header21.xml"/><Relationship Id="rId125" Type="http://schemas.openxmlformats.org/officeDocument/2006/relationships/image" Target="media/image55.jpeg"/><Relationship Id="rId141" Type="http://schemas.openxmlformats.org/officeDocument/2006/relationships/chart" Target="charts/chart5.xml"/><Relationship Id="rId14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hyperlink" Target="https://onlinelibrary.wiley.com/doi/abs/10.1111/ibi.12629" TargetMode="External"/><Relationship Id="rId92" Type="http://schemas.openxmlformats.org/officeDocument/2006/relationships/hyperlink" Target="https://wildlife.onlinelibrary.wiley.com/doi/abs/10.1002/jwmg.56" TargetMode="External"/><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platteriverprogram.org/program-library?field_document_focus_area_ref_target_id=17" TargetMode="External"/><Relationship Id="rId24" Type="http://schemas.openxmlformats.org/officeDocument/2006/relationships/image" Target="media/image13.png"/><Relationship Id="rId40" Type="http://schemas.openxmlformats.org/officeDocument/2006/relationships/header" Target="header9.xml"/><Relationship Id="rId45" Type="http://schemas.openxmlformats.org/officeDocument/2006/relationships/image" Target="media/image20.jpeg"/><Relationship Id="rId66" Type="http://schemas.openxmlformats.org/officeDocument/2006/relationships/image" Target="media/image29.png"/><Relationship Id="rId87" Type="http://schemas.openxmlformats.org/officeDocument/2006/relationships/image" Target="media/image41.jpeg"/><Relationship Id="rId110" Type="http://schemas.openxmlformats.org/officeDocument/2006/relationships/header" Target="header17.xml"/><Relationship Id="rId115" Type="http://schemas.openxmlformats.org/officeDocument/2006/relationships/image" Target="media/image48.jpg"/><Relationship Id="rId131" Type="http://schemas.openxmlformats.org/officeDocument/2006/relationships/image" Target="media/image59.png"/><Relationship Id="rId136" Type="http://schemas.openxmlformats.org/officeDocument/2006/relationships/image" Target="media/image62.jpg"/><Relationship Id="rId157" Type="http://schemas.openxmlformats.org/officeDocument/2006/relationships/image" Target="media/image73.jpg"/><Relationship Id="rId61" Type="http://schemas.openxmlformats.org/officeDocument/2006/relationships/header" Target="header14.xml"/><Relationship Id="rId82" Type="http://schemas.openxmlformats.org/officeDocument/2006/relationships/image" Target="media/image36.jpeg"/><Relationship Id="rId152" Type="http://schemas.openxmlformats.org/officeDocument/2006/relationships/chart" Target="charts/chart14.xml"/><Relationship Id="rId19" Type="http://schemas.openxmlformats.org/officeDocument/2006/relationships/image" Target="media/image9.jpeg"/><Relationship Id="rId14" Type="http://schemas.openxmlformats.org/officeDocument/2006/relationships/image" Target="media/image7.png"/><Relationship Id="rId30" Type="http://schemas.openxmlformats.org/officeDocument/2006/relationships/hyperlink" Target="https://platteriverprogram.org/program-library" TargetMode="External"/><Relationship Id="rId35" Type="http://schemas.openxmlformats.org/officeDocument/2006/relationships/image" Target="media/image15.jpeg"/><Relationship Id="rId56" Type="http://schemas.openxmlformats.org/officeDocument/2006/relationships/image" Target="media/image27.jpg"/><Relationship Id="rId77" Type="http://schemas.openxmlformats.org/officeDocument/2006/relationships/image" Target="media/image31.jpeg"/><Relationship Id="rId100" Type="http://schemas.openxmlformats.org/officeDocument/2006/relationships/hyperlink" Target="http://dx.doi.org/10.3133/ofr20161061" TargetMode="External"/><Relationship Id="rId105" Type="http://schemas.openxmlformats.org/officeDocument/2006/relationships/hyperlink" Target="https://waterdata.usgs.gov/usa/nwis/uv?site_no=06770200" TargetMode="External"/><Relationship Id="rId126" Type="http://schemas.openxmlformats.org/officeDocument/2006/relationships/chart" Target="charts/chart1.xml"/><Relationship Id="rId14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header" Target="header12.xml"/><Relationship Id="rId72" Type="http://schemas.openxmlformats.org/officeDocument/2006/relationships/hyperlink" Target="https://academic.oup.com/condor/article/104/4/899/5563253" TargetMode="External"/><Relationship Id="rId93" Type="http://schemas.openxmlformats.org/officeDocument/2006/relationships/hyperlink" Target="https://www.jstor.org/stable/3784076" TargetMode="External"/><Relationship Id="rId98" Type="http://schemas.openxmlformats.org/officeDocument/2006/relationships/hyperlink" Target="https://platteriverprogram.org/sites/default/files/PubsAndData/ProgramLibrary/PRRIP%202017%20Central%20Platte%20River%20Tern%20and%20Plover%20Monitoring%20and%20Research%20Protocol.pdf" TargetMode="External"/><Relationship Id="rId121" Type="http://schemas.openxmlformats.org/officeDocument/2006/relationships/image" Target="media/image51.jpg"/><Relationship Id="rId142" Type="http://schemas.openxmlformats.org/officeDocument/2006/relationships/chart" Target="charts/chart6.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hyperlink" Target="http://onlinelibrary.wiley.com/doi/10.1002/ece3.1680/epdf" TargetMode="External"/><Relationship Id="rId67" Type="http://schemas.openxmlformats.org/officeDocument/2006/relationships/image" Target="media/image30.png"/><Relationship Id="rId116" Type="http://schemas.openxmlformats.org/officeDocument/2006/relationships/image" Target="media/image49.jpg"/><Relationship Id="rId137" Type="http://schemas.openxmlformats.org/officeDocument/2006/relationships/image" Target="media/image63.jpg"/><Relationship Id="rId158" Type="http://schemas.openxmlformats.org/officeDocument/2006/relationships/image" Target="media/image74.jpg"/><Relationship Id="rId20" Type="http://schemas.openxmlformats.org/officeDocument/2006/relationships/hyperlink" Target="mailto:mohlmank@headwaterscorp.com" TargetMode="External"/><Relationship Id="rId41" Type="http://schemas.openxmlformats.org/officeDocument/2006/relationships/image" Target="media/image18.jpg"/><Relationship Id="rId62" Type="http://schemas.openxmlformats.org/officeDocument/2006/relationships/footer" Target="footer2.xml"/><Relationship Id="rId83" Type="http://schemas.openxmlformats.org/officeDocument/2006/relationships/image" Target="media/image37.jpeg"/><Relationship Id="rId88" Type="http://schemas.openxmlformats.org/officeDocument/2006/relationships/hyperlink" Target="https://onlinelibrary.wiley.com/doi/abs/10.1111/ibi.12629" TargetMode="External"/><Relationship Id="rId111" Type="http://schemas.openxmlformats.org/officeDocument/2006/relationships/header" Target="header18.xml"/><Relationship Id="rId132" Type="http://schemas.openxmlformats.org/officeDocument/2006/relationships/chart" Target="charts/chart2.xml"/><Relationship Id="rId153" Type="http://schemas.openxmlformats.org/officeDocument/2006/relationships/chart" Target="charts/chart15.xml"/><Relationship Id="rId15" Type="http://schemas.openxmlformats.org/officeDocument/2006/relationships/image" Target="media/image8.jpeg"/><Relationship Id="rId36" Type="http://schemas.openxmlformats.org/officeDocument/2006/relationships/image" Target="media/image16.jpeg"/><Relationship Id="rId57" Type="http://schemas.openxmlformats.org/officeDocument/2006/relationships/hyperlink" Target="https://pubs.usgs.gov/of/2012/1059/" TargetMode="External"/><Relationship Id="rId106" Type="http://schemas.openxmlformats.org/officeDocument/2006/relationships/image" Target="media/image42.jpeg"/><Relationship Id="rId127" Type="http://schemas.openxmlformats.org/officeDocument/2006/relationships/hyperlink" Target="https://waterdata.usgs.gov/usa/nwis/uv?site_no=06770200" TargetMode="External"/><Relationship Id="rId10" Type="http://schemas.openxmlformats.org/officeDocument/2006/relationships/image" Target="media/image3.png"/><Relationship Id="rId31" Type="http://schemas.openxmlformats.org/officeDocument/2006/relationships/hyperlink" Target="https://platteriverprogram.org/sites/default/files/PubsAndData/ProgramLibrary/PRRIP%202017%20Central%20Platte%20River%20Tern%20and%20Plover%20Monitoring%20and%20Research%20Protocol.pdf" TargetMode="External"/><Relationship Id="rId52" Type="http://schemas.openxmlformats.org/officeDocument/2006/relationships/image" Target="media/image23.jpeg"/><Relationship Id="rId73" Type="http://schemas.openxmlformats.org/officeDocument/2006/relationships/hyperlink" Target="https://www.sciencedirect.com/science/article/abs/pii/S0006320701002488?via%3Dihub" TargetMode="External"/><Relationship Id="rId78" Type="http://schemas.openxmlformats.org/officeDocument/2006/relationships/image" Target="media/image32.jpeg"/><Relationship Id="rId94" Type="http://schemas.openxmlformats.org/officeDocument/2006/relationships/hyperlink" Target="https://platteriverprogram.org/system/files/2020-05/02%20-%20Reducing%20effort%20when%20monitoring%20shorebird%20productivity.pdf" TargetMode="External"/><Relationship Id="rId99" Type="http://schemas.openxmlformats.org/officeDocument/2006/relationships/hyperlink" Target="https://bioone.org/journals/journal-of-wildlife-management/volume-73/issue-2/2007-566/Review-and-Meta-Analysis-of-Camera-Effects-on-Avian-Nest/10.2193/2007-566.short" TargetMode="External"/><Relationship Id="rId101" Type="http://schemas.openxmlformats.org/officeDocument/2006/relationships/hyperlink" Target="https://www.sciencedirect.com/science/article/abs/pii/S0006320701002488?via%3Dihub" TargetMode="External"/><Relationship Id="rId122" Type="http://schemas.openxmlformats.org/officeDocument/2006/relationships/image" Target="media/image52.jpg"/><Relationship Id="rId143" Type="http://schemas.openxmlformats.org/officeDocument/2006/relationships/chart" Target="charts/chart7.xml"/><Relationship Id="rId148"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eader" Target="header5.xml"/><Relationship Id="rId47" Type="http://schemas.openxmlformats.org/officeDocument/2006/relationships/image" Target="media/image21.jpeg"/><Relationship Id="rId68" Type="http://schemas.openxmlformats.org/officeDocument/2006/relationships/hyperlink" Target="https://wildlife.onlinelibrary.wiley.com/doi/abs/10.1002/jwmg.56" TargetMode="External"/><Relationship Id="rId89" Type="http://schemas.openxmlformats.org/officeDocument/2006/relationships/hyperlink" Target="https://link.springer.com/article/10.1007%2Fs00442-012-2384-y" TargetMode="External"/><Relationship Id="rId112" Type="http://schemas.openxmlformats.org/officeDocument/2006/relationships/image" Target="media/image45.png"/><Relationship Id="rId133" Type="http://schemas.openxmlformats.org/officeDocument/2006/relationships/chart" Target="charts/chart3.xml"/><Relationship Id="rId154" Type="http://schemas.openxmlformats.org/officeDocument/2006/relationships/image" Target="media/image70.jpg"/><Relationship Id="rId16" Type="http://schemas.openxmlformats.org/officeDocument/2006/relationships/header" Target="header1.xml"/><Relationship Id="rId37" Type="http://schemas.openxmlformats.org/officeDocument/2006/relationships/image" Target="media/image17.jpeg"/><Relationship Id="rId58" Type="http://schemas.openxmlformats.org/officeDocument/2006/relationships/image" Target="media/image28.jpeg"/><Relationship Id="rId79" Type="http://schemas.openxmlformats.org/officeDocument/2006/relationships/image" Target="media/image33.jpeg"/><Relationship Id="rId102" Type="http://schemas.openxmlformats.org/officeDocument/2006/relationships/hyperlink" Target="https://doi.org/10.1111/1365-2664.13080" TargetMode="External"/><Relationship Id="rId123" Type="http://schemas.openxmlformats.org/officeDocument/2006/relationships/image" Target="media/image53.jpg"/><Relationship Id="rId144" Type="http://schemas.openxmlformats.org/officeDocument/2006/relationships/chart" Target="charts/chart8.xml"/><Relationship Id="rId90" Type="http://schemas.openxmlformats.org/officeDocument/2006/relationships/hyperlink" Target="https://onlinelibrary.wiley.com/doi/full/10.1111/jofo.12206" TargetMode="External"/><Relationship Id="rId27" Type="http://schemas.openxmlformats.org/officeDocument/2006/relationships/footer" Target="footer1.xml"/><Relationship Id="rId48" Type="http://schemas.openxmlformats.org/officeDocument/2006/relationships/image" Target="media/image22.png"/><Relationship Id="rId69" Type="http://schemas.openxmlformats.org/officeDocument/2006/relationships/hyperlink" Target="https://link.springer.com/article/10.1007%2Fs00442-012-2384-y" TargetMode="External"/><Relationship Id="rId113" Type="http://schemas.openxmlformats.org/officeDocument/2006/relationships/image" Target="media/image46.png"/><Relationship Id="rId134" Type="http://schemas.openxmlformats.org/officeDocument/2006/relationships/image" Target="media/image60.jpeg"/><Relationship Id="rId80" Type="http://schemas.openxmlformats.org/officeDocument/2006/relationships/image" Target="media/image34.jpeg"/><Relationship Id="rId155" Type="http://schemas.openxmlformats.org/officeDocument/2006/relationships/image" Target="media/image71.jp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0_Monitoring\Figures%20and%20Graphs\2020%20Water%20Gauge%20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0_Monitoring\Figures%20and%20Graphs\LTPP_Figures_2020.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5.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0_Monitoring\Figures%20and%20Graphs\LTPP_Figures_202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hwc.local\HWC-DFS-drive\Projects\PRRIP\Monitoring%20and%20Research\LTPP\LTPP%20Annual%20Data%20and%20Reports\2020_Monitoring\Figures%20and%20Graphs\LTPP_Figures_2020.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hwc.local\HWC-DFS-drive\Projects\PRRIP\Monitoring%20and%20Research\LTPP\LTPP%20Annual%20Data%20and%20Reports\2020_Monitoring\Figures%20and%20Graphs\LTPP_Figures_2020.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0_Monitoring\Figures%20and%20Graphs\LTPP_Figures_2020.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4.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0_Monitoring\Figures%20and%20Graphs\LTPP_Figures_2020.xlsx" TargetMode="External"/><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253330052493438"/>
          <c:y val="5.0925925925925923E-2"/>
          <c:w val="0.8893113517060367"/>
          <c:h val="0.8416746864975212"/>
        </c:manualLayout>
      </c:layout>
      <c:lineChart>
        <c:grouping val="standard"/>
        <c:varyColors val="0"/>
        <c:ser>
          <c:idx val="0"/>
          <c:order val="0"/>
          <c:tx>
            <c:strRef>
              <c:f>KearneyAverage!$V$1</c:f>
              <c:strCache>
                <c:ptCount val="1"/>
                <c:pt idx="0">
                  <c:v>Mean Discharge 2001-2020</c:v>
                </c:pt>
              </c:strCache>
            </c:strRef>
          </c:tx>
          <c:spPr>
            <a:ln w="25400" cap="rnd">
              <a:solidFill>
                <a:schemeClr val="tx1"/>
              </a:solidFill>
              <a:prstDash val="sysDash"/>
              <a:round/>
            </a:ln>
            <a:effectLst/>
          </c:spPr>
          <c:marker>
            <c:symbol val="none"/>
          </c:marker>
          <c:cat>
            <c:numRef>
              <c:f>KearneyAverage!$A$2:$A$154</c:f>
              <c:numCache>
                <c:formatCode>m/d/yyyy</c:formatCode>
                <c:ptCount val="153"/>
                <c:pt idx="0">
                  <c:v>43922</c:v>
                </c:pt>
                <c:pt idx="1">
                  <c:v>43923</c:v>
                </c:pt>
                <c:pt idx="2">
                  <c:v>43924</c:v>
                </c:pt>
                <c:pt idx="3">
                  <c:v>43925</c:v>
                </c:pt>
                <c:pt idx="4">
                  <c:v>43926</c:v>
                </c:pt>
                <c:pt idx="5">
                  <c:v>43927</c:v>
                </c:pt>
                <c:pt idx="6">
                  <c:v>43928</c:v>
                </c:pt>
                <c:pt idx="7">
                  <c:v>43929</c:v>
                </c:pt>
                <c:pt idx="8">
                  <c:v>43930</c:v>
                </c:pt>
                <c:pt idx="9">
                  <c:v>43931</c:v>
                </c:pt>
                <c:pt idx="10">
                  <c:v>43932</c:v>
                </c:pt>
                <c:pt idx="11">
                  <c:v>43933</c:v>
                </c:pt>
                <c:pt idx="12">
                  <c:v>43934</c:v>
                </c:pt>
                <c:pt idx="13">
                  <c:v>43935</c:v>
                </c:pt>
                <c:pt idx="14">
                  <c:v>43936</c:v>
                </c:pt>
                <c:pt idx="15">
                  <c:v>43937</c:v>
                </c:pt>
                <c:pt idx="16">
                  <c:v>43938</c:v>
                </c:pt>
                <c:pt idx="17">
                  <c:v>43939</c:v>
                </c:pt>
                <c:pt idx="18">
                  <c:v>43940</c:v>
                </c:pt>
                <c:pt idx="19">
                  <c:v>43941</c:v>
                </c:pt>
                <c:pt idx="20">
                  <c:v>43942</c:v>
                </c:pt>
                <c:pt idx="21">
                  <c:v>43943</c:v>
                </c:pt>
                <c:pt idx="22">
                  <c:v>43944</c:v>
                </c:pt>
                <c:pt idx="23">
                  <c:v>43945</c:v>
                </c:pt>
                <c:pt idx="24">
                  <c:v>43946</c:v>
                </c:pt>
                <c:pt idx="25">
                  <c:v>43947</c:v>
                </c:pt>
                <c:pt idx="26">
                  <c:v>43948</c:v>
                </c:pt>
                <c:pt idx="27">
                  <c:v>43949</c:v>
                </c:pt>
                <c:pt idx="28">
                  <c:v>43950</c:v>
                </c:pt>
                <c:pt idx="29">
                  <c:v>43951</c:v>
                </c:pt>
                <c:pt idx="30">
                  <c:v>43952</c:v>
                </c:pt>
                <c:pt idx="31">
                  <c:v>43953</c:v>
                </c:pt>
                <c:pt idx="32">
                  <c:v>43954</c:v>
                </c:pt>
                <c:pt idx="33">
                  <c:v>43955</c:v>
                </c:pt>
                <c:pt idx="34">
                  <c:v>43956</c:v>
                </c:pt>
                <c:pt idx="35">
                  <c:v>43957</c:v>
                </c:pt>
                <c:pt idx="36">
                  <c:v>43958</c:v>
                </c:pt>
                <c:pt idx="37">
                  <c:v>43959</c:v>
                </c:pt>
                <c:pt idx="38">
                  <c:v>43960</c:v>
                </c:pt>
                <c:pt idx="39">
                  <c:v>43961</c:v>
                </c:pt>
                <c:pt idx="40">
                  <c:v>43962</c:v>
                </c:pt>
                <c:pt idx="41">
                  <c:v>43963</c:v>
                </c:pt>
                <c:pt idx="42">
                  <c:v>43964</c:v>
                </c:pt>
                <c:pt idx="43">
                  <c:v>43965</c:v>
                </c:pt>
                <c:pt idx="44">
                  <c:v>43966</c:v>
                </c:pt>
                <c:pt idx="45">
                  <c:v>43967</c:v>
                </c:pt>
                <c:pt idx="46">
                  <c:v>43968</c:v>
                </c:pt>
                <c:pt idx="47">
                  <c:v>43969</c:v>
                </c:pt>
                <c:pt idx="48">
                  <c:v>43970</c:v>
                </c:pt>
                <c:pt idx="49">
                  <c:v>43971</c:v>
                </c:pt>
                <c:pt idx="50">
                  <c:v>43972</c:v>
                </c:pt>
                <c:pt idx="51">
                  <c:v>43973</c:v>
                </c:pt>
                <c:pt idx="52">
                  <c:v>43974</c:v>
                </c:pt>
                <c:pt idx="53">
                  <c:v>43975</c:v>
                </c:pt>
                <c:pt idx="54">
                  <c:v>43976</c:v>
                </c:pt>
                <c:pt idx="55">
                  <c:v>43977</c:v>
                </c:pt>
                <c:pt idx="56">
                  <c:v>43978</c:v>
                </c:pt>
                <c:pt idx="57">
                  <c:v>43979</c:v>
                </c:pt>
                <c:pt idx="58">
                  <c:v>43980</c:v>
                </c:pt>
                <c:pt idx="59">
                  <c:v>43981</c:v>
                </c:pt>
                <c:pt idx="60">
                  <c:v>43982</c:v>
                </c:pt>
                <c:pt idx="61">
                  <c:v>43983</c:v>
                </c:pt>
                <c:pt idx="62">
                  <c:v>43984</c:v>
                </c:pt>
                <c:pt idx="63">
                  <c:v>43985</c:v>
                </c:pt>
                <c:pt idx="64">
                  <c:v>43986</c:v>
                </c:pt>
                <c:pt idx="65">
                  <c:v>43987</c:v>
                </c:pt>
                <c:pt idx="66">
                  <c:v>43988</c:v>
                </c:pt>
                <c:pt idx="67">
                  <c:v>43989</c:v>
                </c:pt>
                <c:pt idx="68">
                  <c:v>43990</c:v>
                </c:pt>
                <c:pt idx="69">
                  <c:v>43991</c:v>
                </c:pt>
                <c:pt idx="70">
                  <c:v>43992</c:v>
                </c:pt>
                <c:pt idx="71">
                  <c:v>43993</c:v>
                </c:pt>
                <c:pt idx="72">
                  <c:v>43994</c:v>
                </c:pt>
                <c:pt idx="73">
                  <c:v>43995</c:v>
                </c:pt>
                <c:pt idx="74">
                  <c:v>43996</c:v>
                </c:pt>
                <c:pt idx="75">
                  <c:v>43997</c:v>
                </c:pt>
                <c:pt idx="76">
                  <c:v>43998</c:v>
                </c:pt>
                <c:pt idx="77">
                  <c:v>43999</c:v>
                </c:pt>
                <c:pt idx="78">
                  <c:v>44000</c:v>
                </c:pt>
                <c:pt idx="79">
                  <c:v>44001</c:v>
                </c:pt>
                <c:pt idx="80">
                  <c:v>44002</c:v>
                </c:pt>
                <c:pt idx="81">
                  <c:v>44003</c:v>
                </c:pt>
                <c:pt idx="82">
                  <c:v>44004</c:v>
                </c:pt>
                <c:pt idx="83">
                  <c:v>44005</c:v>
                </c:pt>
                <c:pt idx="84">
                  <c:v>44006</c:v>
                </c:pt>
                <c:pt idx="85">
                  <c:v>44007</c:v>
                </c:pt>
                <c:pt idx="86">
                  <c:v>44008</c:v>
                </c:pt>
                <c:pt idx="87">
                  <c:v>44009</c:v>
                </c:pt>
                <c:pt idx="88">
                  <c:v>44010</c:v>
                </c:pt>
                <c:pt idx="89">
                  <c:v>44011</c:v>
                </c:pt>
                <c:pt idx="90">
                  <c:v>44012</c:v>
                </c:pt>
                <c:pt idx="91">
                  <c:v>44013</c:v>
                </c:pt>
                <c:pt idx="92">
                  <c:v>44014</c:v>
                </c:pt>
                <c:pt idx="93">
                  <c:v>44015</c:v>
                </c:pt>
                <c:pt idx="94">
                  <c:v>44016</c:v>
                </c:pt>
                <c:pt idx="95">
                  <c:v>44017</c:v>
                </c:pt>
                <c:pt idx="96">
                  <c:v>44018</c:v>
                </c:pt>
                <c:pt idx="97">
                  <c:v>44019</c:v>
                </c:pt>
                <c:pt idx="98">
                  <c:v>44020</c:v>
                </c:pt>
                <c:pt idx="99">
                  <c:v>44021</c:v>
                </c:pt>
                <c:pt idx="100">
                  <c:v>44022</c:v>
                </c:pt>
                <c:pt idx="101">
                  <c:v>44023</c:v>
                </c:pt>
                <c:pt idx="102">
                  <c:v>44024</c:v>
                </c:pt>
                <c:pt idx="103">
                  <c:v>44025</c:v>
                </c:pt>
                <c:pt idx="104">
                  <c:v>44026</c:v>
                </c:pt>
                <c:pt idx="105">
                  <c:v>44027</c:v>
                </c:pt>
                <c:pt idx="106">
                  <c:v>44028</c:v>
                </c:pt>
                <c:pt idx="107">
                  <c:v>44029</c:v>
                </c:pt>
                <c:pt idx="108">
                  <c:v>44030</c:v>
                </c:pt>
                <c:pt idx="109">
                  <c:v>44031</c:v>
                </c:pt>
                <c:pt idx="110">
                  <c:v>44032</c:v>
                </c:pt>
                <c:pt idx="111">
                  <c:v>44033</c:v>
                </c:pt>
                <c:pt idx="112">
                  <c:v>44034</c:v>
                </c:pt>
                <c:pt idx="113">
                  <c:v>44035</c:v>
                </c:pt>
                <c:pt idx="114">
                  <c:v>44036</c:v>
                </c:pt>
                <c:pt idx="115">
                  <c:v>44037</c:v>
                </c:pt>
                <c:pt idx="116">
                  <c:v>44038</c:v>
                </c:pt>
                <c:pt idx="117">
                  <c:v>44039</c:v>
                </c:pt>
                <c:pt idx="118">
                  <c:v>44040</c:v>
                </c:pt>
                <c:pt idx="119">
                  <c:v>44041</c:v>
                </c:pt>
                <c:pt idx="120">
                  <c:v>44042</c:v>
                </c:pt>
                <c:pt idx="121">
                  <c:v>44043</c:v>
                </c:pt>
                <c:pt idx="122">
                  <c:v>44044</c:v>
                </c:pt>
                <c:pt idx="123">
                  <c:v>44045</c:v>
                </c:pt>
                <c:pt idx="124">
                  <c:v>44046</c:v>
                </c:pt>
                <c:pt idx="125">
                  <c:v>44047</c:v>
                </c:pt>
                <c:pt idx="126">
                  <c:v>44048</c:v>
                </c:pt>
                <c:pt idx="127">
                  <c:v>44049</c:v>
                </c:pt>
                <c:pt idx="128">
                  <c:v>44050</c:v>
                </c:pt>
                <c:pt idx="129">
                  <c:v>44051</c:v>
                </c:pt>
                <c:pt idx="130">
                  <c:v>44052</c:v>
                </c:pt>
                <c:pt idx="131">
                  <c:v>44053</c:v>
                </c:pt>
                <c:pt idx="132">
                  <c:v>44054</c:v>
                </c:pt>
                <c:pt idx="133">
                  <c:v>44055</c:v>
                </c:pt>
                <c:pt idx="134">
                  <c:v>44056</c:v>
                </c:pt>
                <c:pt idx="135">
                  <c:v>44057</c:v>
                </c:pt>
                <c:pt idx="136">
                  <c:v>44058</c:v>
                </c:pt>
                <c:pt idx="137">
                  <c:v>44059</c:v>
                </c:pt>
                <c:pt idx="138">
                  <c:v>44060</c:v>
                </c:pt>
                <c:pt idx="139">
                  <c:v>44061</c:v>
                </c:pt>
                <c:pt idx="140">
                  <c:v>44062</c:v>
                </c:pt>
                <c:pt idx="141">
                  <c:v>44063</c:v>
                </c:pt>
                <c:pt idx="142">
                  <c:v>44064</c:v>
                </c:pt>
                <c:pt idx="143">
                  <c:v>44065</c:v>
                </c:pt>
                <c:pt idx="144">
                  <c:v>44066</c:v>
                </c:pt>
                <c:pt idx="145">
                  <c:v>44067</c:v>
                </c:pt>
                <c:pt idx="146">
                  <c:v>44068</c:v>
                </c:pt>
                <c:pt idx="147">
                  <c:v>44069</c:v>
                </c:pt>
                <c:pt idx="148">
                  <c:v>44070</c:v>
                </c:pt>
                <c:pt idx="149">
                  <c:v>44071</c:v>
                </c:pt>
                <c:pt idx="150">
                  <c:v>44072</c:v>
                </c:pt>
                <c:pt idx="151">
                  <c:v>44073</c:v>
                </c:pt>
                <c:pt idx="152">
                  <c:v>44074</c:v>
                </c:pt>
              </c:numCache>
            </c:numRef>
          </c:cat>
          <c:val>
            <c:numRef>
              <c:f>KearneyAverage!$V$2:$V$154</c:f>
              <c:numCache>
                <c:formatCode>0</c:formatCode>
                <c:ptCount val="153"/>
                <c:pt idx="0">
                  <c:v>1466.4594298421052</c:v>
                </c:pt>
                <c:pt idx="1">
                  <c:v>1567.2631578947369</c:v>
                </c:pt>
                <c:pt idx="2">
                  <c:v>1674.8947368421052</c:v>
                </c:pt>
                <c:pt idx="3">
                  <c:v>1586.1052631578948</c:v>
                </c:pt>
                <c:pt idx="4">
                  <c:v>1461.578947368421</c:v>
                </c:pt>
                <c:pt idx="5">
                  <c:v>1326.8037280526314</c:v>
                </c:pt>
                <c:pt idx="6">
                  <c:v>1383.643582631579</c:v>
                </c:pt>
                <c:pt idx="7">
                  <c:v>1494.421052631579</c:v>
                </c:pt>
                <c:pt idx="8">
                  <c:v>1559.1052631578948</c:v>
                </c:pt>
                <c:pt idx="9">
                  <c:v>1644.421052631579</c:v>
                </c:pt>
                <c:pt idx="10">
                  <c:v>1590.5263157894738</c:v>
                </c:pt>
                <c:pt idx="11">
                  <c:v>1622.7894736842106</c:v>
                </c:pt>
                <c:pt idx="12">
                  <c:v>1606.328947368421</c:v>
                </c:pt>
                <c:pt idx="13">
                  <c:v>1641.3980263157894</c:v>
                </c:pt>
                <c:pt idx="14">
                  <c:v>1666.5263157894738</c:v>
                </c:pt>
                <c:pt idx="15">
                  <c:v>1645.578947368421</c:v>
                </c:pt>
                <c:pt idx="16">
                  <c:v>1661.7894736842106</c:v>
                </c:pt>
                <c:pt idx="17">
                  <c:v>1765.2631578947369</c:v>
                </c:pt>
                <c:pt idx="18">
                  <c:v>1825.578947368421</c:v>
                </c:pt>
                <c:pt idx="19">
                  <c:v>1738.4736842105262</c:v>
                </c:pt>
                <c:pt idx="20">
                  <c:v>1592.4813596315789</c:v>
                </c:pt>
                <c:pt idx="21">
                  <c:v>1556.6842105263158</c:v>
                </c:pt>
                <c:pt idx="22">
                  <c:v>1505.3157894736842</c:v>
                </c:pt>
                <c:pt idx="23">
                  <c:v>1704.2105263157894</c:v>
                </c:pt>
                <c:pt idx="24">
                  <c:v>1887.2105263157894</c:v>
                </c:pt>
                <c:pt idx="25">
                  <c:v>1780</c:v>
                </c:pt>
                <c:pt idx="26">
                  <c:v>1752.6315789473683</c:v>
                </c:pt>
                <c:pt idx="27">
                  <c:v>1619.2105263157894</c:v>
                </c:pt>
                <c:pt idx="28">
                  <c:v>1600.578947368421</c:v>
                </c:pt>
                <c:pt idx="29">
                  <c:v>1612.1052631578948</c:v>
                </c:pt>
                <c:pt idx="30">
                  <c:v>1554.0555555555557</c:v>
                </c:pt>
                <c:pt idx="31">
                  <c:v>1551.8333333333333</c:v>
                </c:pt>
                <c:pt idx="32">
                  <c:v>1527.7777777777778</c:v>
                </c:pt>
                <c:pt idx="33">
                  <c:v>1435.9473684210527</c:v>
                </c:pt>
                <c:pt idx="34">
                  <c:v>1450.1052631578948</c:v>
                </c:pt>
                <c:pt idx="35">
                  <c:v>1480.3157894736842</c:v>
                </c:pt>
                <c:pt idx="36">
                  <c:v>1514.2631578947369</c:v>
                </c:pt>
                <c:pt idx="37">
                  <c:v>1429.6842105263158</c:v>
                </c:pt>
                <c:pt idx="38">
                  <c:v>1421</c:v>
                </c:pt>
                <c:pt idx="39">
                  <c:v>1493.1030701578948</c:v>
                </c:pt>
                <c:pt idx="40">
                  <c:v>1467.0252193157894</c:v>
                </c:pt>
                <c:pt idx="41">
                  <c:v>1513.300438631579</c:v>
                </c:pt>
                <c:pt idx="42">
                  <c:v>1553.2971491578949</c:v>
                </c:pt>
                <c:pt idx="43">
                  <c:v>1521.6842105263158</c:v>
                </c:pt>
                <c:pt idx="44">
                  <c:v>1498.5219298421052</c:v>
                </c:pt>
                <c:pt idx="45">
                  <c:v>1558.435307</c:v>
                </c:pt>
                <c:pt idx="46">
                  <c:v>1606.4769736842106</c:v>
                </c:pt>
                <c:pt idx="47">
                  <c:v>1632.5844297894735</c:v>
                </c:pt>
                <c:pt idx="48">
                  <c:v>1647.9440789473683</c:v>
                </c:pt>
                <c:pt idx="49">
                  <c:v>1718.7642543684212</c:v>
                </c:pt>
                <c:pt idx="50">
                  <c:v>1772.5197369999996</c:v>
                </c:pt>
                <c:pt idx="51">
                  <c:v>1819.0855263157894</c:v>
                </c:pt>
                <c:pt idx="52">
                  <c:v>1966.3706138421051</c:v>
                </c:pt>
                <c:pt idx="53">
                  <c:v>2145.0197366842108</c:v>
                </c:pt>
                <c:pt idx="54">
                  <c:v>2554.567982473684</c:v>
                </c:pt>
                <c:pt idx="55">
                  <c:v>2772.8399124736839</c:v>
                </c:pt>
                <c:pt idx="56">
                  <c:v>2524.2697366842103</c:v>
                </c:pt>
                <c:pt idx="57">
                  <c:v>2514.5328947368421</c:v>
                </c:pt>
                <c:pt idx="58">
                  <c:v>2589.4638159473684</c:v>
                </c:pt>
                <c:pt idx="59">
                  <c:v>2741.676534894737</c:v>
                </c:pt>
                <c:pt idx="60">
                  <c:v>2749.1743421052633</c:v>
                </c:pt>
                <c:pt idx="61">
                  <c:v>2665.2269736842104</c:v>
                </c:pt>
                <c:pt idx="62">
                  <c:v>2688.8464910526318</c:v>
                </c:pt>
                <c:pt idx="63">
                  <c:v>2636.7368421052633</c:v>
                </c:pt>
                <c:pt idx="64">
                  <c:v>2594.7894736842104</c:v>
                </c:pt>
                <c:pt idx="65">
                  <c:v>2678.3157894736842</c:v>
                </c:pt>
                <c:pt idx="66">
                  <c:v>2632.2631578947367</c:v>
                </c:pt>
                <c:pt idx="67">
                  <c:v>2445.1578947368421</c:v>
                </c:pt>
                <c:pt idx="68">
                  <c:v>2321.2105263157896</c:v>
                </c:pt>
                <c:pt idx="69">
                  <c:v>2239.0526315789475</c:v>
                </c:pt>
                <c:pt idx="70">
                  <c:v>2218</c:v>
                </c:pt>
                <c:pt idx="71">
                  <c:v>2248.5789473684213</c:v>
                </c:pt>
                <c:pt idx="72">
                  <c:v>2289.4736842105262</c:v>
                </c:pt>
                <c:pt idx="73">
                  <c:v>2497.6111111111113</c:v>
                </c:pt>
                <c:pt idx="74">
                  <c:v>2534.4736842105262</c:v>
                </c:pt>
                <c:pt idx="75">
                  <c:v>2647.4736842105262</c:v>
                </c:pt>
                <c:pt idx="76">
                  <c:v>2740.8421052631579</c:v>
                </c:pt>
                <c:pt idx="77">
                  <c:v>2844.1052631578946</c:v>
                </c:pt>
                <c:pt idx="78">
                  <c:v>2895.2631578947367</c:v>
                </c:pt>
                <c:pt idx="79">
                  <c:v>2847.4736842105262</c:v>
                </c:pt>
                <c:pt idx="80">
                  <c:v>2814.4736842105262</c:v>
                </c:pt>
                <c:pt idx="81">
                  <c:v>2921.1578947368421</c:v>
                </c:pt>
                <c:pt idx="82">
                  <c:v>3115.6666666666665</c:v>
                </c:pt>
                <c:pt idx="83">
                  <c:v>2814.5263157894738</c:v>
                </c:pt>
                <c:pt idx="84">
                  <c:v>2603.1578947368421</c:v>
                </c:pt>
                <c:pt idx="85">
                  <c:v>2523.0526315789475</c:v>
                </c:pt>
                <c:pt idx="86">
                  <c:v>2380.1578947368421</c:v>
                </c:pt>
                <c:pt idx="87">
                  <c:v>2394.4444444444443</c:v>
                </c:pt>
                <c:pt idx="88">
                  <c:v>2260.2777777777778</c:v>
                </c:pt>
                <c:pt idx="89">
                  <c:v>2074.1666666666665</c:v>
                </c:pt>
                <c:pt idx="90">
                  <c:v>1864.6111111111111</c:v>
                </c:pt>
                <c:pt idx="91">
                  <c:v>1643.1578947368421</c:v>
                </c:pt>
                <c:pt idx="92">
                  <c:v>1520</c:v>
                </c:pt>
                <c:pt idx="93">
                  <c:v>1443.2105263157894</c:v>
                </c:pt>
                <c:pt idx="94">
                  <c:v>1379.1052631578948</c:v>
                </c:pt>
                <c:pt idx="95">
                  <c:v>1375.3684210526317</c:v>
                </c:pt>
                <c:pt idx="96">
                  <c:v>1411.4736842105262</c:v>
                </c:pt>
                <c:pt idx="97">
                  <c:v>1367.4188596842107</c:v>
                </c:pt>
                <c:pt idx="98">
                  <c:v>1277.5800438421052</c:v>
                </c:pt>
                <c:pt idx="99">
                  <c:v>1726.5383771578945</c:v>
                </c:pt>
                <c:pt idx="100">
                  <c:v>1987.8125</c:v>
                </c:pt>
                <c:pt idx="101">
                  <c:v>1698.9945175789474</c:v>
                </c:pt>
                <c:pt idx="102">
                  <c:v>1369.1820175263158</c:v>
                </c:pt>
                <c:pt idx="103">
                  <c:v>1185.3467492105262</c:v>
                </c:pt>
                <c:pt idx="104">
                  <c:v>1149.3333333333333</c:v>
                </c:pt>
                <c:pt idx="105">
                  <c:v>1053.7777777777778</c:v>
                </c:pt>
                <c:pt idx="106">
                  <c:v>1040.7222222222222</c:v>
                </c:pt>
                <c:pt idx="107">
                  <c:v>1050.3333333333333</c:v>
                </c:pt>
                <c:pt idx="108">
                  <c:v>1094.8888888888889</c:v>
                </c:pt>
                <c:pt idx="109">
                  <c:v>1090.2222222222222</c:v>
                </c:pt>
                <c:pt idx="110">
                  <c:v>1044.5555555555557</c:v>
                </c:pt>
                <c:pt idx="111">
                  <c:v>1045.6666666666667</c:v>
                </c:pt>
                <c:pt idx="112">
                  <c:v>1016.8333333333334</c:v>
                </c:pt>
                <c:pt idx="113">
                  <c:v>1043.2777777777778</c:v>
                </c:pt>
                <c:pt idx="114">
                  <c:v>1066.2777777777778</c:v>
                </c:pt>
                <c:pt idx="115">
                  <c:v>1082.8888888888889</c:v>
                </c:pt>
                <c:pt idx="116">
                  <c:v>1035.9444444444443</c:v>
                </c:pt>
                <c:pt idx="117">
                  <c:v>955.44444444444446</c:v>
                </c:pt>
                <c:pt idx="118">
                  <c:v>936.88888888888891</c:v>
                </c:pt>
                <c:pt idx="119">
                  <c:v>905.88888888888891</c:v>
                </c:pt>
                <c:pt idx="120">
                  <c:v>885.27777777777783</c:v>
                </c:pt>
                <c:pt idx="121">
                  <c:v>871.88888888888891</c:v>
                </c:pt>
                <c:pt idx="122">
                  <c:v>846.94444444444446</c:v>
                </c:pt>
                <c:pt idx="123">
                  <c:v>873.22222222222217</c:v>
                </c:pt>
                <c:pt idx="124">
                  <c:v>869.05555555555554</c:v>
                </c:pt>
                <c:pt idx="125">
                  <c:v>828.61111111111109</c:v>
                </c:pt>
                <c:pt idx="126">
                  <c:v>902.38888888888891</c:v>
                </c:pt>
                <c:pt idx="127">
                  <c:v>925.55555555555554</c:v>
                </c:pt>
                <c:pt idx="128">
                  <c:v>942.77777777777783</c:v>
                </c:pt>
                <c:pt idx="129">
                  <c:v>943.08771926315796</c:v>
                </c:pt>
                <c:pt idx="130">
                  <c:v>942.801535068421</c:v>
                </c:pt>
                <c:pt idx="131">
                  <c:v>891.47423242105265</c:v>
                </c:pt>
                <c:pt idx="132">
                  <c:v>866.74342106842096</c:v>
                </c:pt>
                <c:pt idx="133">
                  <c:v>883.56962719473677</c:v>
                </c:pt>
                <c:pt idx="134">
                  <c:v>854.53453947368416</c:v>
                </c:pt>
                <c:pt idx="135">
                  <c:v>772.00822368421052</c:v>
                </c:pt>
                <c:pt idx="136">
                  <c:v>824.5252193157894</c:v>
                </c:pt>
                <c:pt idx="137">
                  <c:v>809.84539473684208</c:v>
                </c:pt>
                <c:pt idx="138">
                  <c:v>862.88157894736844</c:v>
                </c:pt>
                <c:pt idx="139">
                  <c:v>826.77357452631588</c:v>
                </c:pt>
                <c:pt idx="140">
                  <c:v>791.34484647368424</c:v>
                </c:pt>
                <c:pt idx="141">
                  <c:v>761.77412278947372</c:v>
                </c:pt>
                <c:pt idx="142">
                  <c:v>716.15625</c:v>
                </c:pt>
                <c:pt idx="143">
                  <c:v>680.92050442105256</c:v>
                </c:pt>
                <c:pt idx="144">
                  <c:v>680.9375</c:v>
                </c:pt>
                <c:pt idx="145">
                  <c:v>691.08497810526308</c:v>
                </c:pt>
                <c:pt idx="146">
                  <c:v>695.87609647368424</c:v>
                </c:pt>
                <c:pt idx="147">
                  <c:v>735.5098684210526</c:v>
                </c:pt>
                <c:pt idx="148">
                  <c:v>740.78453947368416</c:v>
                </c:pt>
                <c:pt idx="149">
                  <c:v>714</c:v>
                </c:pt>
                <c:pt idx="150">
                  <c:v>694.95263157894738</c:v>
                </c:pt>
                <c:pt idx="151">
                  <c:v>667.95263157894738</c:v>
                </c:pt>
                <c:pt idx="152">
                  <c:v>669.125</c:v>
                </c:pt>
              </c:numCache>
            </c:numRef>
          </c:val>
          <c:smooth val="0"/>
          <c:extLst>
            <c:ext xmlns:c16="http://schemas.microsoft.com/office/drawing/2014/chart" uri="{C3380CC4-5D6E-409C-BE32-E72D297353CC}">
              <c16:uniqueId val="{00000000-078E-4DC9-AE9B-4675BC414287}"/>
            </c:ext>
          </c:extLst>
        </c:ser>
        <c:ser>
          <c:idx val="1"/>
          <c:order val="1"/>
          <c:tx>
            <c:strRef>
              <c:f>KearneyAverage!$U$1</c:f>
              <c:strCache>
                <c:ptCount val="1"/>
                <c:pt idx="0">
                  <c:v>2020</c:v>
                </c:pt>
              </c:strCache>
            </c:strRef>
          </c:tx>
          <c:spPr>
            <a:ln w="28575" cap="rnd">
              <a:solidFill>
                <a:srgbClr val="FF0000"/>
              </a:solidFill>
              <a:round/>
            </a:ln>
            <a:effectLst/>
          </c:spPr>
          <c:marker>
            <c:symbol val="none"/>
          </c:marker>
          <c:cat>
            <c:numRef>
              <c:f>KearneyAverage!$A$2:$A$154</c:f>
              <c:numCache>
                <c:formatCode>m/d/yyyy</c:formatCode>
                <c:ptCount val="153"/>
                <c:pt idx="0">
                  <c:v>43922</c:v>
                </c:pt>
                <c:pt idx="1">
                  <c:v>43923</c:v>
                </c:pt>
                <c:pt idx="2">
                  <c:v>43924</c:v>
                </c:pt>
                <c:pt idx="3">
                  <c:v>43925</c:v>
                </c:pt>
                <c:pt idx="4">
                  <c:v>43926</c:v>
                </c:pt>
                <c:pt idx="5">
                  <c:v>43927</c:v>
                </c:pt>
                <c:pt idx="6">
                  <c:v>43928</c:v>
                </c:pt>
                <c:pt idx="7">
                  <c:v>43929</c:v>
                </c:pt>
                <c:pt idx="8">
                  <c:v>43930</c:v>
                </c:pt>
                <c:pt idx="9">
                  <c:v>43931</c:v>
                </c:pt>
                <c:pt idx="10">
                  <c:v>43932</c:v>
                </c:pt>
                <c:pt idx="11">
                  <c:v>43933</c:v>
                </c:pt>
                <c:pt idx="12">
                  <c:v>43934</c:v>
                </c:pt>
                <c:pt idx="13">
                  <c:v>43935</c:v>
                </c:pt>
                <c:pt idx="14">
                  <c:v>43936</c:v>
                </c:pt>
                <c:pt idx="15">
                  <c:v>43937</c:v>
                </c:pt>
                <c:pt idx="16">
                  <c:v>43938</c:v>
                </c:pt>
                <c:pt idx="17">
                  <c:v>43939</c:v>
                </c:pt>
                <c:pt idx="18">
                  <c:v>43940</c:v>
                </c:pt>
                <c:pt idx="19">
                  <c:v>43941</c:v>
                </c:pt>
                <c:pt idx="20">
                  <c:v>43942</c:v>
                </c:pt>
                <c:pt idx="21">
                  <c:v>43943</c:v>
                </c:pt>
                <c:pt idx="22">
                  <c:v>43944</c:v>
                </c:pt>
                <c:pt idx="23">
                  <c:v>43945</c:v>
                </c:pt>
                <c:pt idx="24">
                  <c:v>43946</c:v>
                </c:pt>
                <c:pt idx="25">
                  <c:v>43947</c:v>
                </c:pt>
                <c:pt idx="26">
                  <c:v>43948</c:v>
                </c:pt>
                <c:pt idx="27">
                  <c:v>43949</c:v>
                </c:pt>
                <c:pt idx="28">
                  <c:v>43950</c:v>
                </c:pt>
                <c:pt idx="29">
                  <c:v>43951</c:v>
                </c:pt>
                <c:pt idx="30">
                  <c:v>43952</c:v>
                </c:pt>
                <c:pt idx="31">
                  <c:v>43953</c:v>
                </c:pt>
                <c:pt idx="32">
                  <c:v>43954</c:v>
                </c:pt>
                <c:pt idx="33">
                  <c:v>43955</c:v>
                </c:pt>
                <c:pt idx="34">
                  <c:v>43956</c:v>
                </c:pt>
                <c:pt idx="35">
                  <c:v>43957</c:v>
                </c:pt>
                <c:pt idx="36">
                  <c:v>43958</c:v>
                </c:pt>
                <c:pt idx="37">
                  <c:v>43959</c:v>
                </c:pt>
                <c:pt idx="38">
                  <c:v>43960</c:v>
                </c:pt>
                <c:pt idx="39">
                  <c:v>43961</c:v>
                </c:pt>
                <c:pt idx="40">
                  <c:v>43962</c:v>
                </c:pt>
                <c:pt idx="41">
                  <c:v>43963</c:v>
                </c:pt>
                <c:pt idx="42">
                  <c:v>43964</c:v>
                </c:pt>
                <c:pt idx="43">
                  <c:v>43965</c:v>
                </c:pt>
                <c:pt idx="44">
                  <c:v>43966</c:v>
                </c:pt>
                <c:pt idx="45">
                  <c:v>43967</c:v>
                </c:pt>
                <c:pt idx="46">
                  <c:v>43968</c:v>
                </c:pt>
                <c:pt idx="47">
                  <c:v>43969</c:v>
                </c:pt>
                <c:pt idx="48">
                  <c:v>43970</c:v>
                </c:pt>
                <c:pt idx="49">
                  <c:v>43971</c:v>
                </c:pt>
                <c:pt idx="50">
                  <c:v>43972</c:v>
                </c:pt>
                <c:pt idx="51">
                  <c:v>43973</c:v>
                </c:pt>
                <c:pt idx="52">
                  <c:v>43974</c:v>
                </c:pt>
                <c:pt idx="53">
                  <c:v>43975</c:v>
                </c:pt>
                <c:pt idx="54">
                  <c:v>43976</c:v>
                </c:pt>
                <c:pt idx="55">
                  <c:v>43977</c:v>
                </c:pt>
                <c:pt idx="56">
                  <c:v>43978</c:v>
                </c:pt>
                <c:pt idx="57">
                  <c:v>43979</c:v>
                </c:pt>
                <c:pt idx="58">
                  <c:v>43980</c:v>
                </c:pt>
                <c:pt idx="59">
                  <c:v>43981</c:v>
                </c:pt>
                <c:pt idx="60">
                  <c:v>43982</c:v>
                </c:pt>
                <c:pt idx="61">
                  <c:v>43983</c:v>
                </c:pt>
                <c:pt idx="62">
                  <c:v>43984</c:v>
                </c:pt>
                <c:pt idx="63">
                  <c:v>43985</c:v>
                </c:pt>
                <c:pt idx="64">
                  <c:v>43986</c:v>
                </c:pt>
                <c:pt idx="65">
                  <c:v>43987</c:v>
                </c:pt>
                <c:pt idx="66">
                  <c:v>43988</c:v>
                </c:pt>
                <c:pt idx="67">
                  <c:v>43989</c:v>
                </c:pt>
                <c:pt idx="68">
                  <c:v>43990</c:v>
                </c:pt>
                <c:pt idx="69">
                  <c:v>43991</c:v>
                </c:pt>
                <c:pt idx="70">
                  <c:v>43992</c:v>
                </c:pt>
                <c:pt idx="71">
                  <c:v>43993</c:v>
                </c:pt>
                <c:pt idx="72">
                  <c:v>43994</c:v>
                </c:pt>
                <c:pt idx="73">
                  <c:v>43995</c:v>
                </c:pt>
                <c:pt idx="74">
                  <c:v>43996</c:v>
                </c:pt>
                <c:pt idx="75">
                  <c:v>43997</c:v>
                </c:pt>
                <c:pt idx="76">
                  <c:v>43998</c:v>
                </c:pt>
                <c:pt idx="77">
                  <c:v>43999</c:v>
                </c:pt>
                <c:pt idx="78">
                  <c:v>44000</c:v>
                </c:pt>
                <c:pt idx="79">
                  <c:v>44001</c:v>
                </c:pt>
                <c:pt idx="80">
                  <c:v>44002</c:v>
                </c:pt>
                <c:pt idx="81">
                  <c:v>44003</c:v>
                </c:pt>
                <c:pt idx="82">
                  <c:v>44004</c:v>
                </c:pt>
                <c:pt idx="83">
                  <c:v>44005</c:v>
                </c:pt>
                <c:pt idx="84">
                  <c:v>44006</c:v>
                </c:pt>
                <c:pt idx="85">
                  <c:v>44007</c:v>
                </c:pt>
                <c:pt idx="86">
                  <c:v>44008</c:v>
                </c:pt>
                <c:pt idx="87">
                  <c:v>44009</c:v>
                </c:pt>
                <c:pt idx="88">
                  <c:v>44010</c:v>
                </c:pt>
                <c:pt idx="89">
                  <c:v>44011</c:v>
                </c:pt>
                <c:pt idx="90">
                  <c:v>44012</c:v>
                </c:pt>
                <c:pt idx="91">
                  <c:v>44013</c:v>
                </c:pt>
                <c:pt idx="92">
                  <c:v>44014</c:v>
                </c:pt>
                <c:pt idx="93">
                  <c:v>44015</c:v>
                </c:pt>
                <c:pt idx="94">
                  <c:v>44016</c:v>
                </c:pt>
                <c:pt idx="95">
                  <c:v>44017</c:v>
                </c:pt>
                <c:pt idx="96">
                  <c:v>44018</c:v>
                </c:pt>
                <c:pt idx="97">
                  <c:v>44019</c:v>
                </c:pt>
                <c:pt idx="98">
                  <c:v>44020</c:v>
                </c:pt>
                <c:pt idx="99">
                  <c:v>44021</c:v>
                </c:pt>
                <c:pt idx="100">
                  <c:v>44022</c:v>
                </c:pt>
                <c:pt idx="101">
                  <c:v>44023</c:v>
                </c:pt>
                <c:pt idx="102">
                  <c:v>44024</c:v>
                </c:pt>
                <c:pt idx="103">
                  <c:v>44025</c:v>
                </c:pt>
                <c:pt idx="104">
                  <c:v>44026</c:v>
                </c:pt>
                <c:pt idx="105">
                  <c:v>44027</c:v>
                </c:pt>
                <c:pt idx="106">
                  <c:v>44028</c:v>
                </c:pt>
                <c:pt idx="107">
                  <c:v>44029</c:v>
                </c:pt>
                <c:pt idx="108">
                  <c:v>44030</c:v>
                </c:pt>
                <c:pt idx="109">
                  <c:v>44031</c:v>
                </c:pt>
                <c:pt idx="110">
                  <c:v>44032</c:v>
                </c:pt>
                <c:pt idx="111">
                  <c:v>44033</c:v>
                </c:pt>
                <c:pt idx="112">
                  <c:v>44034</c:v>
                </c:pt>
                <c:pt idx="113">
                  <c:v>44035</c:v>
                </c:pt>
                <c:pt idx="114">
                  <c:v>44036</c:v>
                </c:pt>
                <c:pt idx="115">
                  <c:v>44037</c:v>
                </c:pt>
                <c:pt idx="116">
                  <c:v>44038</c:v>
                </c:pt>
                <c:pt idx="117">
                  <c:v>44039</c:v>
                </c:pt>
                <c:pt idx="118">
                  <c:v>44040</c:v>
                </c:pt>
                <c:pt idx="119">
                  <c:v>44041</c:v>
                </c:pt>
                <c:pt idx="120">
                  <c:v>44042</c:v>
                </c:pt>
                <c:pt idx="121">
                  <c:v>44043</c:v>
                </c:pt>
                <c:pt idx="122">
                  <c:v>44044</c:v>
                </c:pt>
                <c:pt idx="123">
                  <c:v>44045</c:v>
                </c:pt>
                <c:pt idx="124">
                  <c:v>44046</c:v>
                </c:pt>
                <c:pt idx="125">
                  <c:v>44047</c:v>
                </c:pt>
                <c:pt idx="126">
                  <c:v>44048</c:v>
                </c:pt>
                <c:pt idx="127">
                  <c:v>44049</c:v>
                </c:pt>
                <c:pt idx="128">
                  <c:v>44050</c:v>
                </c:pt>
                <c:pt idx="129">
                  <c:v>44051</c:v>
                </c:pt>
                <c:pt idx="130">
                  <c:v>44052</c:v>
                </c:pt>
                <c:pt idx="131">
                  <c:v>44053</c:v>
                </c:pt>
                <c:pt idx="132">
                  <c:v>44054</c:v>
                </c:pt>
                <c:pt idx="133">
                  <c:v>44055</c:v>
                </c:pt>
                <c:pt idx="134">
                  <c:v>44056</c:v>
                </c:pt>
                <c:pt idx="135">
                  <c:v>44057</c:v>
                </c:pt>
                <c:pt idx="136">
                  <c:v>44058</c:v>
                </c:pt>
                <c:pt idx="137">
                  <c:v>44059</c:v>
                </c:pt>
                <c:pt idx="138">
                  <c:v>44060</c:v>
                </c:pt>
                <c:pt idx="139">
                  <c:v>44061</c:v>
                </c:pt>
                <c:pt idx="140">
                  <c:v>44062</c:v>
                </c:pt>
                <c:pt idx="141">
                  <c:v>44063</c:v>
                </c:pt>
                <c:pt idx="142">
                  <c:v>44064</c:v>
                </c:pt>
                <c:pt idx="143">
                  <c:v>44065</c:v>
                </c:pt>
                <c:pt idx="144">
                  <c:v>44066</c:v>
                </c:pt>
                <c:pt idx="145">
                  <c:v>44067</c:v>
                </c:pt>
                <c:pt idx="146">
                  <c:v>44068</c:v>
                </c:pt>
                <c:pt idx="147">
                  <c:v>44069</c:v>
                </c:pt>
                <c:pt idx="148">
                  <c:v>44070</c:v>
                </c:pt>
                <c:pt idx="149">
                  <c:v>44071</c:v>
                </c:pt>
                <c:pt idx="150">
                  <c:v>44072</c:v>
                </c:pt>
                <c:pt idx="151">
                  <c:v>44073</c:v>
                </c:pt>
                <c:pt idx="152">
                  <c:v>44074</c:v>
                </c:pt>
              </c:numCache>
            </c:numRef>
          </c:cat>
          <c:val>
            <c:numRef>
              <c:f>KearneyAverage!$U$2:$U$154</c:f>
              <c:numCache>
                <c:formatCode>#,##0</c:formatCode>
                <c:ptCount val="153"/>
                <c:pt idx="0">
                  <c:v>3370</c:v>
                </c:pt>
                <c:pt idx="1">
                  <c:v>3430</c:v>
                </c:pt>
                <c:pt idx="2">
                  <c:v>3400</c:v>
                </c:pt>
                <c:pt idx="3">
                  <c:v>3380</c:v>
                </c:pt>
                <c:pt idx="4">
                  <c:v>3300</c:v>
                </c:pt>
                <c:pt idx="5">
                  <c:v>3260</c:v>
                </c:pt>
                <c:pt idx="6">
                  <c:v>3150</c:v>
                </c:pt>
                <c:pt idx="7">
                  <c:v>3060</c:v>
                </c:pt>
                <c:pt idx="8">
                  <c:v>3000</c:v>
                </c:pt>
                <c:pt idx="9">
                  <c:v>2970</c:v>
                </c:pt>
                <c:pt idx="10">
                  <c:v>2890</c:v>
                </c:pt>
                <c:pt idx="11">
                  <c:v>2790</c:v>
                </c:pt>
                <c:pt idx="12">
                  <c:v>2760</c:v>
                </c:pt>
                <c:pt idx="13">
                  <c:v>2710</c:v>
                </c:pt>
                <c:pt idx="14">
                  <c:v>2730</c:v>
                </c:pt>
                <c:pt idx="15">
                  <c:v>2860</c:v>
                </c:pt>
                <c:pt idx="16">
                  <c:v>2860</c:v>
                </c:pt>
                <c:pt idx="17">
                  <c:v>2860</c:v>
                </c:pt>
                <c:pt idx="18">
                  <c:v>2850</c:v>
                </c:pt>
                <c:pt idx="19">
                  <c:v>2830</c:v>
                </c:pt>
                <c:pt idx="20">
                  <c:v>2690</c:v>
                </c:pt>
                <c:pt idx="21">
                  <c:v>2740</c:v>
                </c:pt>
                <c:pt idx="22">
                  <c:v>2620</c:v>
                </c:pt>
                <c:pt idx="23">
                  <c:v>2620</c:v>
                </c:pt>
                <c:pt idx="24">
                  <c:v>2660</c:v>
                </c:pt>
                <c:pt idx="25">
                  <c:v>2740</c:v>
                </c:pt>
                <c:pt idx="26">
                  <c:v>2770</c:v>
                </c:pt>
                <c:pt idx="27">
                  <c:v>2740</c:v>
                </c:pt>
                <c:pt idx="28">
                  <c:v>2640</c:v>
                </c:pt>
                <c:pt idx="29">
                  <c:v>2530</c:v>
                </c:pt>
                <c:pt idx="30">
                  <c:v>2480</c:v>
                </c:pt>
                <c:pt idx="31">
                  <c:v>2480</c:v>
                </c:pt>
                <c:pt idx="32">
                  <c:v>2490</c:v>
                </c:pt>
                <c:pt idx="33">
                  <c:v>2680</c:v>
                </c:pt>
                <c:pt idx="34">
                  <c:v>2620</c:v>
                </c:pt>
                <c:pt idx="35">
                  <c:v>2790</c:v>
                </c:pt>
                <c:pt idx="36">
                  <c:v>2830</c:v>
                </c:pt>
                <c:pt idx="37">
                  <c:v>2750</c:v>
                </c:pt>
                <c:pt idx="38">
                  <c:v>2570</c:v>
                </c:pt>
                <c:pt idx="39">
                  <c:v>2440</c:v>
                </c:pt>
                <c:pt idx="40">
                  <c:v>2420</c:v>
                </c:pt>
                <c:pt idx="41">
                  <c:v>2330</c:v>
                </c:pt>
                <c:pt idx="42">
                  <c:v>2380</c:v>
                </c:pt>
                <c:pt idx="43">
                  <c:v>2600</c:v>
                </c:pt>
                <c:pt idx="44">
                  <c:v>2700</c:v>
                </c:pt>
                <c:pt idx="45">
                  <c:v>2770</c:v>
                </c:pt>
                <c:pt idx="46">
                  <c:v>3090</c:v>
                </c:pt>
                <c:pt idx="47">
                  <c:v>3440</c:v>
                </c:pt>
                <c:pt idx="48">
                  <c:v>3480</c:v>
                </c:pt>
                <c:pt idx="49">
                  <c:v>2980</c:v>
                </c:pt>
                <c:pt idx="50">
                  <c:v>3670</c:v>
                </c:pt>
                <c:pt idx="51">
                  <c:v>4310</c:v>
                </c:pt>
                <c:pt idx="52">
                  <c:v>4130</c:v>
                </c:pt>
                <c:pt idx="53">
                  <c:v>3440</c:v>
                </c:pt>
                <c:pt idx="54">
                  <c:v>4400</c:v>
                </c:pt>
                <c:pt idx="55">
                  <c:v>4040</c:v>
                </c:pt>
                <c:pt idx="56">
                  <c:v>3950</c:v>
                </c:pt>
                <c:pt idx="57">
                  <c:v>3710</c:v>
                </c:pt>
                <c:pt idx="58">
                  <c:v>3480</c:v>
                </c:pt>
                <c:pt idx="59">
                  <c:v>3260</c:v>
                </c:pt>
                <c:pt idx="60">
                  <c:v>3150</c:v>
                </c:pt>
                <c:pt idx="61">
                  <c:v>3020</c:v>
                </c:pt>
                <c:pt idx="62">
                  <c:v>2830</c:v>
                </c:pt>
                <c:pt idx="63">
                  <c:v>2540</c:v>
                </c:pt>
                <c:pt idx="64">
                  <c:v>2510</c:v>
                </c:pt>
                <c:pt idx="65">
                  <c:v>2050</c:v>
                </c:pt>
                <c:pt idx="66">
                  <c:v>2060</c:v>
                </c:pt>
                <c:pt idx="67">
                  <c:v>1370</c:v>
                </c:pt>
                <c:pt idx="68">
                  <c:v>1510</c:v>
                </c:pt>
                <c:pt idx="69">
                  <c:v>1460</c:v>
                </c:pt>
                <c:pt idx="70">
                  <c:v>1860</c:v>
                </c:pt>
                <c:pt idx="71">
                  <c:v>1770</c:v>
                </c:pt>
                <c:pt idx="72">
                  <c:v>1750</c:v>
                </c:pt>
                <c:pt idx="73">
                  <c:v>1650</c:v>
                </c:pt>
                <c:pt idx="74">
                  <c:v>1700</c:v>
                </c:pt>
                <c:pt idx="75">
                  <c:v>1640</c:v>
                </c:pt>
                <c:pt idx="76">
                  <c:v>1700</c:v>
                </c:pt>
                <c:pt idx="77">
                  <c:v>1540</c:v>
                </c:pt>
                <c:pt idx="78">
                  <c:v>1400</c:v>
                </c:pt>
                <c:pt idx="79">
                  <c:v>1390</c:v>
                </c:pt>
                <c:pt idx="80">
                  <c:v>1600</c:v>
                </c:pt>
                <c:pt idx="81">
                  <c:v>1830</c:v>
                </c:pt>
                <c:pt idx="82">
                  <c:v>1890</c:v>
                </c:pt>
                <c:pt idx="83">
                  <c:v>1990</c:v>
                </c:pt>
                <c:pt idx="84">
                  <c:v>1940</c:v>
                </c:pt>
                <c:pt idx="85">
                  <c:v>1810</c:v>
                </c:pt>
                <c:pt idx="86">
                  <c:v>1520</c:v>
                </c:pt>
                <c:pt idx="87">
                  <c:v>1370</c:v>
                </c:pt>
                <c:pt idx="88">
                  <c:v>1390</c:v>
                </c:pt>
                <c:pt idx="89">
                  <c:v>1470</c:v>
                </c:pt>
                <c:pt idx="90">
                  <c:v>1390</c:v>
                </c:pt>
                <c:pt idx="91">
                  <c:v>1180</c:v>
                </c:pt>
                <c:pt idx="92">
                  <c:v>851</c:v>
                </c:pt>
                <c:pt idx="93">
                  <c:v>793</c:v>
                </c:pt>
                <c:pt idx="94">
                  <c:v>765</c:v>
                </c:pt>
                <c:pt idx="95">
                  <c:v>1030</c:v>
                </c:pt>
                <c:pt idx="96">
                  <c:v>902</c:v>
                </c:pt>
                <c:pt idx="97">
                  <c:v>1110</c:v>
                </c:pt>
                <c:pt idx="98">
                  <c:v>681</c:v>
                </c:pt>
                <c:pt idx="99">
                  <c:v>716</c:v>
                </c:pt>
                <c:pt idx="100">
                  <c:v>740</c:v>
                </c:pt>
                <c:pt idx="101">
                  <c:v>621</c:v>
                </c:pt>
                <c:pt idx="102">
                  <c:v>799</c:v>
                </c:pt>
                <c:pt idx="103">
                  <c:v>981</c:v>
                </c:pt>
                <c:pt idx="104">
                  <c:v>903</c:v>
                </c:pt>
                <c:pt idx="105">
                  <c:v>1010</c:v>
                </c:pt>
                <c:pt idx="106">
                  <c:v>1180</c:v>
                </c:pt>
                <c:pt idx="107">
                  <c:v>1080</c:v>
                </c:pt>
                <c:pt idx="108">
                  <c:v>1090</c:v>
                </c:pt>
                <c:pt idx="109">
                  <c:v>1160</c:v>
                </c:pt>
                <c:pt idx="110">
                  <c:v>1140</c:v>
                </c:pt>
                <c:pt idx="111">
                  <c:v>1090</c:v>
                </c:pt>
                <c:pt idx="112">
                  <c:v>1130</c:v>
                </c:pt>
                <c:pt idx="113">
                  <c:v>1300</c:v>
                </c:pt>
                <c:pt idx="114">
                  <c:v>1470</c:v>
                </c:pt>
                <c:pt idx="115">
                  <c:v>1610</c:v>
                </c:pt>
                <c:pt idx="116">
                  <c:v>1770</c:v>
                </c:pt>
                <c:pt idx="117">
                  <c:v>1910</c:v>
                </c:pt>
                <c:pt idx="118">
                  <c:v>1880</c:v>
                </c:pt>
                <c:pt idx="119">
                  <c:v>1730</c:v>
                </c:pt>
                <c:pt idx="120">
                  <c:v>1740</c:v>
                </c:pt>
                <c:pt idx="121">
                  <c:v>1670</c:v>
                </c:pt>
                <c:pt idx="122">
                  <c:v>2010</c:v>
                </c:pt>
                <c:pt idx="123">
                  <c:v>2200</c:v>
                </c:pt>
                <c:pt idx="124">
                  <c:v>1910</c:v>
                </c:pt>
                <c:pt idx="125">
                  <c:v>1630</c:v>
                </c:pt>
                <c:pt idx="126">
                  <c:v>1500</c:v>
                </c:pt>
                <c:pt idx="127">
                  <c:v>1420</c:v>
                </c:pt>
                <c:pt idx="128">
                  <c:v>679</c:v>
                </c:pt>
                <c:pt idx="129">
                  <c:v>779</c:v>
                </c:pt>
                <c:pt idx="130">
                  <c:v>841</c:v>
                </c:pt>
                <c:pt idx="131">
                  <c:v>746</c:v>
                </c:pt>
                <c:pt idx="132">
                  <c:v>655</c:v>
                </c:pt>
                <c:pt idx="133">
                  <c:v>570</c:v>
                </c:pt>
                <c:pt idx="134">
                  <c:v>405</c:v>
                </c:pt>
                <c:pt idx="135">
                  <c:v>348</c:v>
                </c:pt>
                <c:pt idx="136">
                  <c:v>408</c:v>
                </c:pt>
                <c:pt idx="137">
                  <c:v>378</c:v>
                </c:pt>
                <c:pt idx="138">
                  <c:v>495</c:v>
                </c:pt>
                <c:pt idx="139">
                  <c:v>373</c:v>
                </c:pt>
                <c:pt idx="140">
                  <c:v>327</c:v>
                </c:pt>
                <c:pt idx="141">
                  <c:v>294</c:v>
                </c:pt>
                <c:pt idx="142">
                  <c:v>248</c:v>
                </c:pt>
                <c:pt idx="143">
                  <c:v>212</c:v>
                </c:pt>
                <c:pt idx="144">
                  <c:v>196</c:v>
                </c:pt>
                <c:pt idx="145">
                  <c:v>202</c:v>
                </c:pt>
                <c:pt idx="146">
                  <c:v>164</c:v>
                </c:pt>
                <c:pt idx="147">
                  <c:v>152</c:v>
                </c:pt>
                <c:pt idx="148">
                  <c:v>118</c:v>
                </c:pt>
                <c:pt idx="149">
                  <c:v>135</c:v>
                </c:pt>
                <c:pt idx="150">
                  <c:v>128</c:v>
                </c:pt>
                <c:pt idx="151">
                  <c:v>111</c:v>
                </c:pt>
                <c:pt idx="152">
                  <c:v>114</c:v>
                </c:pt>
              </c:numCache>
            </c:numRef>
          </c:val>
          <c:smooth val="0"/>
          <c:extLst>
            <c:ext xmlns:c16="http://schemas.microsoft.com/office/drawing/2014/chart" uri="{C3380CC4-5D6E-409C-BE32-E72D297353CC}">
              <c16:uniqueId val="{00000001-078E-4DC9-AE9B-4675BC414287}"/>
            </c:ext>
          </c:extLst>
        </c:ser>
        <c:dLbls>
          <c:showLegendKey val="0"/>
          <c:showVal val="0"/>
          <c:showCatName val="0"/>
          <c:showSerName val="0"/>
          <c:showPercent val="0"/>
          <c:showBubbleSize val="0"/>
        </c:dLbls>
        <c:smooth val="0"/>
        <c:axId val="364316216"/>
        <c:axId val="364314648"/>
      </c:lineChart>
      <c:dateAx>
        <c:axId val="36431621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b="1"/>
                  <a:t>Date</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m/d/yyyy"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364314648"/>
        <c:crosses val="autoZero"/>
        <c:auto val="1"/>
        <c:lblOffset val="100"/>
        <c:baseTimeUnit val="days"/>
        <c:majorUnit val="1"/>
        <c:majorTimeUnit val="months"/>
        <c:minorUnit val="1"/>
        <c:minorTimeUnit val="months"/>
      </c:dateAx>
      <c:valAx>
        <c:axId val="364314648"/>
        <c:scaling>
          <c:orientation val="minMax"/>
          <c:max val="5000"/>
        </c:scaling>
        <c:delete val="0"/>
        <c:axPos val="l"/>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b="1"/>
                  <a:t>Discharge</a:t>
                </a:r>
                <a:r>
                  <a:rPr lang="en-US" b="1" baseline="0"/>
                  <a:t> (CFS)</a:t>
                </a:r>
                <a:endParaRPr lang="en-US"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364316216"/>
        <c:crosses val="autoZero"/>
        <c:crossBetween val="between"/>
      </c:valAx>
      <c:spPr>
        <a:noFill/>
        <a:ln>
          <a:noFill/>
        </a:ln>
        <a:effectLst/>
      </c:spPr>
    </c:plotArea>
    <c:legend>
      <c:legendPos val="r"/>
      <c:layout>
        <c:manualLayout>
          <c:xMode val="edge"/>
          <c:yMode val="edge"/>
          <c:x val="9.5669539208962998E-2"/>
          <c:y val="2.8934119084171081E-2"/>
          <c:w val="0.307038294525111"/>
          <c:h val="0.161949310079042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solidFill>
            <a:schemeClr val="tx1"/>
          </a:solidFill>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029917211505378E-2"/>
          <c:y val="0.15567675862324243"/>
          <c:w val="0.89848288565471712"/>
          <c:h val="0.59685411772618313"/>
        </c:manualLayout>
      </c:layout>
      <c:lineChart>
        <c:grouping val="standard"/>
        <c:varyColors val="0"/>
        <c:ser>
          <c:idx val="0"/>
          <c:order val="0"/>
          <c:tx>
            <c:v>PIPL Yearly Fledge Ratio</c:v>
          </c:tx>
          <c:spPr>
            <a:ln w="19050" cap="rnd">
              <a:noFill/>
              <a:round/>
            </a:ln>
            <a:effectLst/>
          </c:spPr>
          <c:marker>
            <c:symbol val="circle"/>
            <c:size val="5"/>
            <c:spPr>
              <a:solidFill>
                <a:srgbClr val="0070C0"/>
              </a:solidFill>
              <a:ln w="44450">
                <a:solidFill>
                  <a:srgbClr val="0070C0"/>
                </a:solidFill>
              </a:ln>
              <a:effectLst/>
            </c:spPr>
          </c:marker>
          <c:cat>
            <c:numRef>
              <c:f>'FR without Lutey'!$J$9:$J$22</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cat>
          <c:val>
            <c:numRef>
              <c:f>'FR without Lutey'!$E$9:$E$22</c:f>
              <c:numCache>
                <c:formatCode>General</c:formatCode>
                <c:ptCount val="14"/>
                <c:pt idx="0">
                  <c:v>1.1904761904761905</c:v>
                </c:pt>
                <c:pt idx="1">
                  <c:v>0.7142857142857143</c:v>
                </c:pt>
                <c:pt idx="2">
                  <c:v>1</c:v>
                </c:pt>
                <c:pt idx="3">
                  <c:v>1.9090909090909092</c:v>
                </c:pt>
                <c:pt idx="4">
                  <c:v>1.6071428571428572</c:v>
                </c:pt>
                <c:pt idx="5">
                  <c:v>1.9666666666666666</c:v>
                </c:pt>
                <c:pt idx="6">
                  <c:v>1.0769230769230769</c:v>
                </c:pt>
                <c:pt idx="7">
                  <c:v>1.896551724137931</c:v>
                </c:pt>
                <c:pt idx="8">
                  <c:v>1.3</c:v>
                </c:pt>
                <c:pt idx="9">
                  <c:v>1.2790697674418605</c:v>
                </c:pt>
                <c:pt idx="10">
                  <c:v>1.175</c:v>
                </c:pt>
                <c:pt idx="11">
                  <c:v>0.6216216216216216</c:v>
                </c:pt>
                <c:pt idx="12">
                  <c:v>0.66666666666666663</c:v>
                </c:pt>
                <c:pt idx="13">
                  <c:v>1.21875</c:v>
                </c:pt>
              </c:numCache>
            </c:numRef>
          </c:val>
          <c:smooth val="0"/>
          <c:extLst>
            <c:ext xmlns:c16="http://schemas.microsoft.com/office/drawing/2014/chart" uri="{C3380CC4-5D6E-409C-BE32-E72D297353CC}">
              <c16:uniqueId val="{00000000-D057-470E-8818-3F458128456C}"/>
            </c:ext>
          </c:extLst>
        </c:ser>
        <c:ser>
          <c:idx val="1"/>
          <c:order val="1"/>
          <c:tx>
            <c:v>LETE Yearly Fledge Ratios</c:v>
          </c:tx>
          <c:spPr>
            <a:ln w="19050" cap="rnd">
              <a:noFill/>
              <a:round/>
            </a:ln>
            <a:effectLst/>
          </c:spPr>
          <c:marker>
            <c:symbol val="circle"/>
            <c:size val="5"/>
            <c:spPr>
              <a:solidFill>
                <a:srgbClr val="C00000"/>
              </a:solidFill>
              <a:ln w="44450">
                <a:solidFill>
                  <a:srgbClr val="C00000"/>
                </a:solidFill>
              </a:ln>
              <a:effectLst/>
            </c:spPr>
          </c:marker>
          <c:cat>
            <c:numRef>
              <c:f>'FR without Lutey'!$J$9:$J$22</c:f>
              <c:numCache>
                <c:formatCode>General</c:formatCode>
                <c:ptCount val="14"/>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numCache>
            </c:numRef>
          </c:cat>
          <c:val>
            <c:numRef>
              <c:f>'FR without Lutey'!$N$9:$N$22</c:f>
              <c:numCache>
                <c:formatCode>General</c:formatCode>
                <c:ptCount val="14"/>
                <c:pt idx="0">
                  <c:v>0.95238095238095233</c:v>
                </c:pt>
                <c:pt idx="1">
                  <c:v>1.1282051282051282</c:v>
                </c:pt>
                <c:pt idx="2">
                  <c:v>1.0454545454545454</c:v>
                </c:pt>
                <c:pt idx="3">
                  <c:v>1.2075471698113207</c:v>
                </c:pt>
                <c:pt idx="4">
                  <c:v>1.435483870967742</c:v>
                </c:pt>
                <c:pt idx="5">
                  <c:v>1.2537313432835822</c:v>
                </c:pt>
                <c:pt idx="6">
                  <c:v>0.98461538461538467</c:v>
                </c:pt>
                <c:pt idx="7">
                  <c:v>0.96808510638297873</c:v>
                </c:pt>
                <c:pt idx="8">
                  <c:v>1.0354609929078014</c:v>
                </c:pt>
                <c:pt idx="9">
                  <c:v>0.90909090909090906</c:v>
                </c:pt>
                <c:pt idx="10">
                  <c:v>0.98701298701298701</c:v>
                </c:pt>
                <c:pt idx="11">
                  <c:v>1.3295454545454546</c:v>
                </c:pt>
                <c:pt idx="12">
                  <c:v>0.74736842105263157</c:v>
                </c:pt>
                <c:pt idx="13">
                  <c:v>1.2738095238095237</c:v>
                </c:pt>
              </c:numCache>
            </c:numRef>
          </c:val>
          <c:smooth val="0"/>
          <c:extLst>
            <c:ext xmlns:c16="http://schemas.microsoft.com/office/drawing/2014/chart" uri="{C3380CC4-5D6E-409C-BE32-E72D297353CC}">
              <c16:uniqueId val="{00000001-D057-470E-8818-3F458128456C}"/>
            </c:ext>
          </c:extLst>
        </c:ser>
        <c:ser>
          <c:idx val="2"/>
          <c:order val="2"/>
          <c:tx>
            <c:v>PIPL 3 Yr Avg Fledge Ratio</c:v>
          </c:tx>
          <c:spPr>
            <a:ln w="25400" cap="rnd">
              <a:solidFill>
                <a:srgbClr val="0070C0"/>
              </a:solidFill>
              <a:round/>
            </a:ln>
            <a:effectLst/>
          </c:spPr>
          <c:marker>
            <c:symbol val="none"/>
          </c:marker>
          <c:val>
            <c:numRef>
              <c:f>'FR without Lutey'!$F$9:$F$22</c:f>
              <c:numCache>
                <c:formatCode>General</c:formatCode>
                <c:ptCount val="14"/>
                <c:pt idx="0">
                  <c:v>1.4889306599832917</c:v>
                </c:pt>
                <c:pt idx="1">
                  <c:v>1.1436925647451963</c:v>
                </c:pt>
                <c:pt idx="2">
                  <c:v>0.96825396825396826</c:v>
                </c:pt>
                <c:pt idx="3">
                  <c:v>1.2077922077922079</c:v>
                </c:pt>
                <c:pt idx="4">
                  <c:v>1.5054112554112553</c:v>
                </c:pt>
                <c:pt idx="5">
                  <c:v>1.8276334776334775</c:v>
                </c:pt>
                <c:pt idx="6">
                  <c:v>1.5502442002442001</c:v>
                </c:pt>
                <c:pt idx="7">
                  <c:v>1.6467138225758913</c:v>
                </c:pt>
                <c:pt idx="8">
                  <c:v>1.4244916003536694</c:v>
                </c:pt>
                <c:pt idx="9">
                  <c:v>1.4918738305265975</c:v>
                </c:pt>
                <c:pt idx="10">
                  <c:v>1.2513565891472869</c:v>
                </c:pt>
                <c:pt idx="11">
                  <c:v>1.0252304630211608</c:v>
                </c:pt>
                <c:pt idx="12">
                  <c:v>0.82109609609609613</c:v>
                </c:pt>
                <c:pt idx="13">
                  <c:v>0.8356794294294293</c:v>
                </c:pt>
              </c:numCache>
            </c:numRef>
          </c:val>
          <c:smooth val="0"/>
          <c:extLst>
            <c:ext xmlns:c16="http://schemas.microsoft.com/office/drawing/2014/chart" uri="{C3380CC4-5D6E-409C-BE32-E72D297353CC}">
              <c16:uniqueId val="{00000002-D057-470E-8818-3F458128456C}"/>
            </c:ext>
          </c:extLst>
        </c:ser>
        <c:ser>
          <c:idx val="3"/>
          <c:order val="3"/>
          <c:tx>
            <c:v>LETE 3 Yr Avg Fledge Ratios</c:v>
          </c:tx>
          <c:spPr>
            <a:ln w="25400" cap="rnd">
              <a:solidFill>
                <a:srgbClr val="C00000"/>
              </a:solidFill>
              <a:round/>
            </a:ln>
            <a:effectLst/>
          </c:spPr>
          <c:marker>
            <c:symbol val="none"/>
          </c:marker>
          <c:val>
            <c:numRef>
              <c:f>'FR without Lutey'!$O$9:$O$22</c:f>
              <c:numCache>
                <c:formatCode>General</c:formatCode>
                <c:ptCount val="14"/>
                <c:pt idx="0">
                  <c:v>0.98922902494331078</c:v>
                </c:pt>
                <c:pt idx="1">
                  <c:v>0.9435286935286934</c:v>
                </c:pt>
                <c:pt idx="2">
                  <c:v>1.0420135420135419</c:v>
                </c:pt>
                <c:pt idx="3">
                  <c:v>1.1270689478236646</c:v>
                </c:pt>
                <c:pt idx="4">
                  <c:v>1.2294951954112028</c:v>
                </c:pt>
                <c:pt idx="5">
                  <c:v>1.2989207946875483</c:v>
                </c:pt>
                <c:pt idx="6">
                  <c:v>1.2246101996222363</c:v>
                </c:pt>
                <c:pt idx="7">
                  <c:v>1.0688106114273153</c:v>
                </c:pt>
                <c:pt idx="8">
                  <c:v>0.99605382796872155</c:v>
                </c:pt>
                <c:pt idx="9">
                  <c:v>0.97087900279389638</c:v>
                </c:pt>
                <c:pt idx="10">
                  <c:v>0.97718829633723248</c:v>
                </c:pt>
                <c:pt idx="11">
                  <c:v>1.0752164502164503</c:v>
                </c:pt>
                <c:pt idx="12">
                  <c:v>1.0213089542036911</c:v>
                </c:pt>
                <c:pt idx="13">
                  <c:v>1.1169077998025367</c:v>
                </c:pt>
              </c:numCache>
            </c:numRef>
          </c:val>
          <c:smooth val="0"/>
          <c:extLst>
            <c:ext xmlns:c16="http://schemas.microsoft.com/office/drawing/2014/chart" uri="{C3380CC4-5D6E-409C-BE32-E72D297353CC}">
              <c16:uniqueId val="{00000003-D057-470E-8818-3F458128456C}"/>
            </c:ext>
          </c:extLst>
        </c:ser>
        <c:dLbls>
          <c:showLegendKey val="0"/>
          <c:showVal val="0"/>
          <c:showCatName val="0"/>
          <c:showSerName val="0"/>
          <c:showPercent val="0"/>
          <c:showBubbleSize val="0"/>
        </c:dLbls>
        <c:marker val="1"/>
        <c:smooth val="0"/>
        <c:axId val="1310358847"/>
        <c:axId val="1300110143"/>
      </c:lineChart>
      <c:catAx>
        <c:axId val="1310358847"/>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Year</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00110143"/>
        <c:crosses val="autoZero"/>
        <c:auto val="1"/>
        <c:lblAlgn val="ctr"/>
        <c:lblOffset val="100"/>
        <c:noMultiLvlLbl val="0"/>
      </c:catAx>
      <c:valAx>
        <c:axId val="13001101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Fledge Ratio</a:t>
                </a:r>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3103588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387646612664136E-2"/>
          <c:y val="4.9458576746033461E-2"/>
          <c:w val="0.86154786390930549"/>
          <c:h val="0.74664080642275255"/>
        </c:manualLayout>
      </c:layout>
      <c:lineChart>
        <c:grouping val="standard"/>
        <c:varyColors val="0"/>
        <c:ser>
          <c:idx val="7"/>
          <c:order val="1"/>
          <c:tx>
            <c:strRef>
              <c:f>'Cumulative Pred Trapping (2)'!$B$2</c:f>
              <c:strCache>
                <c:ptCount val="1"/>
                <c:pt idx="0">
                  <c:v>Broadfoot - Kearney South</c:v>
                </c:pt>
              </c:strCache>
            </c:strRef>
          </c:tx>
          <c:spPr>
            <a:ln w="38100" cap="rnd">
              <a:solidFill>
                <a:schemeClr val="accent6"/>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(2)'!$B$3:$B$11</c:f>
              <c:numCache>
                <c:formatCode>General</c:formatCode>
                <c:ptCount val="9"/>
                <c:pt idx="1">
                  <c:v>9</c:v>
                </c:pt>
                <c:pt idx="2">
                  <c:v>5</c:v>
                </c:pt>
                <c:pt idx="3">
                  <c:v>0</c:v>
                </c:pt>
                <c:pt idx="4">
                  <c:v>0</c:v>
                </c:pt>
                <c:pt idx="5">
                  <c:v>0</c:v>
                </c:pt>
                <c:pt idx="6">
                  <c:v>2</c:v>
                </c:pt>
                <c:pt idx="7">
                  <c:v>26</c:v>
                </c:pt>
                <c:pt idx="8">
                  <c:v>9</c:v>
                </c:pt>
              </c:numCache>
            </c:numRef>
          </c:val>
          <c:smooth val="0"/>
          <c:extLst>
            <c:ext xmlns:c16="http://schemas.microsoft.com/office/drawing/2014/chart" uri="{C3380CC4-5D6E-409C-BE32-E72D297353CC}">
              <c16:uniqueId val="{00000000-EA15-4D25-9237-1E723F9FB3B5}"/>
            </c:ext>
          </c:extLst>
        </c:ser>
        <c:ser>
          <c:idx val="6"/>
          <c:order val="2"/>
          <c:tx>
            <c:strRef>
              <c:f>'Cumulative Pred Trapping (2)'!$C$2</c:f>
              <c:strCache>
                <c:ptCount val="1"/>
                <c:pt idx="0">
                  <c:v>Cottonwood Ranch</c:v>
                </c:pt>
              </c:strCache>
            </c:strRef>
          </c:tx>
          <c:spPr>
            <a:ln w="38100" cap="rnd">
              <a:solidFill>
                <a:schemeClr val="accent1"/>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(2)'!$C$3:$C$11</c:f>
              <c:numCache>
                <c:formatCode>General</c:formatCode>
                <c:ptCount val="9"/>
                <c:pt idx="0">
                  <c:v>19</c:v>
                </c:pt>
                <c:pt idx="1">
                  <c:v>64</c:v>
                </c:pt>
                <c:pt idx="2">
                  <c:v>45</c:v>
                </c:pt>
                <c:pt idx="3">
                  <c:v>14</c:v>
                </c:pt>
                <c:pt idx="4">
                  <c:v>58</c:v>
                </c:pt>
                <c:pt idx="5">
                  <c:v>87</c:v>
                </c:pt>
                <c:pt idx="6">
                  <c:v>83</c:v>
                </c:pt>
                <c:pt idx="7">
                  <c:v>44</c:v>
                </c:pt>
                <c:pt idx="8">
                  <c:v>32</c:v>
                </c:pt>
              </c:numCache>
            </c:numRef>
          </c:val>
          <c:smooth val="0"/>
          <c:extLst>
            <c:ext xmlns:c16="http://schemas.microsoft.com/office/drawing/2014/chart" uri="{C3380CC4-5D6E-409C-BE32-E72D297353CC}">
              <c16:uniqueId val="{00000001-EA15-4D25-9237-1E723F9FB3B5}"/>
            </c:ext>
          </c:extLst>
        </c:ser>
        <c:ser>
          <c:idx val="5"/>
          <c:order val="3"/>
          <c:tx>
            <c:strRef>
              <c:f>'Cumulative Pred Trapping (2)'!$D$2</c:f>
              <c:strCache>
                <c:ptCount val="1"/>
                <c:pt idx="0">
                  <c:v>Dyer</c:v>
                </c:pt>
              </c:strCache>
            </c:strRef>
          </c:tx>
          <c:spPr>
            <a:ln w="38100" cap="rnd">
              <a:solidFill>
                <a:schemeClr val="accent2">
                  <a:lumMod val="50000"/>
                </a:schemeClr>
              </a:solidFill>
              <a:round/>
            </a:ln>
            <a:effectLst/>
          </c:spPr>
          <c:marker>
            <c:symbol val="none"/>
          </c:marker>
          <c:dLbls>
            <c:dLbl>
              <c:idx val="0"/>
              <c:layout>
                <c:manualLayout>
                  <c:x val="-2.2963482638160608E-2"/>
                  <c:y val="0.10925305810247213"/>
                </c:manualLayout>
              </c:layout>
              <c:tx>
                <c:rich>
                  <a:bodyPr/>
                  <a:lstStyle/>
                  <a:p>
                    <a:fld id="{9C84A855-8DD8-4AA0-9519-E2CB0C507C3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EA15-4D25-9237-1E723F9FB3B5}"/>
                </c:ext>
              </c:extLst>
            </c:dLbl>
            <c:dLbl>
              <c:idx val="1"/>
              <c:layout>
                <c:manualLayout>
                  <c:x val="-2.8262747862351549E-2"/>
                  <c:y val="0.22787078693662782"/>
                </c:manualLayout>
              </c:layout>
              <c:tx>
                <c:rich>
                  <a:bodyPr/>
                  <a:lstStyle/>
                  <a:p>
                    <a:fld id="{77A1E21E-57DE-4911-AAEC-12E2060D98E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4.0062445094883277E-2"/>
                      <c:h val="5.6140587179270375E-2"/>
                    </c:manualLayout>
                  </c15:layout>
                  <c15:dlblFieldTable/>
                  <c15:showDataLabelsRange val="1"/>
                </c:ext>
                <c:ext xmlns:c16="http://schemas.microsoft.com/office/drawing/2014/chart" uri="{C3380CC4-5D6E-409C-BE32-E72D297353CC}">
                  <c16:uniqueId val="{00000003-EA15-4D25-9237-1E723F9FB3B5}"/>
                </c:ext>
              </c:extLst>
            </c:dLbl>
            <c:dLbl>
              <c:idx val="2"/>
              <c:layout>
                <c:manualLayout>
                  <c:x val="-2.6496326120954546E-2"/>
                  <c:y val="0.21226308431337465"/>
                </c:manualLayout>
              </c:layout>
              <c:tx>
                <c:rich>
                  <a:bodyPr/>
                  <a:lstStyle/>
                  <a:p>
                    <a:fld id="{0D85E051-BD66-4E56-B3F2-A4B427ACA9A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EA15-4D25-9237-1E723F9FB3B5}"/>
                </c:ext>
              </c:extLst>
            </c:dLbl>
            <c:dLbl>
              <c:idx val="3"/>
              <c:layout>
                <c:manualLayout>
                  <c:x val="-2.826274786235158E-2"/>
                  <c:y val="0.29654401484956749"/>
                </c:manualLayout>
              </c:layout>
              <c:tx>
                <c:rich>
                  <a:bodyPr/>
                  <a:lstStyle/>
                  <a:p>
                    <a:fld id="{C0BDBDAB-445D-4662-AB1E-630C380FB13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EA15-4D25-9237-1E723F9FB3B5}"/>
                </c:ext>
              </c:extLst>
            </c:dLbl>
            <c:dLbl>
              <c:idx val="4"/>
              <c:layout>
                <c:manualLayout>
                  <c:x val="-2.6496326120954546E-2"/>
                  <c:y val="0.30278704674113721"/>
                </c:manualLayout>
              </c:layout>
              <c:tx>
                <c:rich>
                  <a:bodyPr/>
                  <a:lstStyle/>
                  <a:p>
                    <a:fld id="{CDEC2162-DC2E-4D70-9194-903B279C37B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EA15-4D25-9237-1E723F9FB3B5}"/>
                </c:ext>
              </c:extLst>
            </c:dLbl>
            <c:dLbl>
              <c:idx val="5"/>
              <c:layout>
                <c:manualLayout>
                  <c:x val="-3.1795591345145584E-2"/>
                  <c:y val="0.79286517312369842"/>
                </c:manualLayout>
              </c:layout>
              <c:tx>
                <c:rich>
                  <a:bodyPr/>
                  <a:lstStyle/>
                  <a:p>
                    <a:fld id="{9307EFAC-C547-4CD2-B1D7-9DEEBE5D237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4.5361710319074183E-2"/>
                      <c:h val="5.6140587179270375E-2"/>
                    </c:manualLayout>
                  </c15:layout>
                  <c15:dlblFieldTable/>
                  <c15:showDataLabelsRange val="1"/>
                </c:ext>
                <c:ext xmlns:c16="http://schemas.microsoft.com/office/drawing/2014/chart" uri="{C3380CC4-5D6E-409C-BE32-E72D297353CC}">
                  <c16:uniqueId val="{00000007-EA15-4D25-9237-1E723F9FB3B5}"/>
                </c:ext>
              </c:extLst>
            </c:dLbl>
            <c:dLbl>
              <c:idx val="6"/>
              <c:layout>
                <c:manualLayout>
                  <c:x val="-2.6496326120954546E-2"/>
                  <c:y val="0.50568558321715718"/>
                </c:manualLayout>
              </c:layout>
              <c:tx>
                <c:rich>
                  <a:bodyPr/>
                  <a:lstStyle/>
                  <a:p>
                    <a:fld id="{F9BAB5AA-6620-4BB2-B0A6-150AC569C4C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EA15-4D25-9237-1E723F9FB3B5}"/>
                </c:ext>
              </c:extLst>
            </c:dLbl>
            <c:dLbl>
              <c:idx val="7"/>
              <c:layout>
                <c:manualLayout>
                  <c:x val="-3.0029169603748487E-2"/>
                  <c:y val="0.43076932341264756"/>
                </c:manualLayout>
              </c:layout>
              <c:tx>
                <c:rich>
                  <a:bodyPr/>
                  <a:lstStyle/>
                  <a:p>
                    <a:fld id="{4AAC19E9-9CB3-45DC-A185-75178816037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4.3595288577677214E-2"/>
                      <c:h val="5.3019071233485454E-2"/>
                    </c:manualLayout>
                  </c15:layout>
                  <c15:dlblFieldTable/>
                  <c15:showDataLabelsRange val="1"/>
                </c:ext>
                <c:ext xmlns:c16="http://schemas.microsoft.com/office/drawing/2014/chart" uri="{C3380CC4-5D6E-409C-BE32-E72D297353CC}">
                  <c16:uniqueId val="{00000009-EA15-4D25-9237-1E723F9FB3B5}"/>
                </c:ext>
              </c:extLst>
            </c:dLbl>
            <c:dLbl>
              <c:idx val="8"/>
              <c:layout>
                <c:manualLayout>
                  <c:x val="-2.2963482638160608E-2"/>
                  <c:y val="0.24347824377122373"/>
                </c:manualLayout>
              </c:layout>
              <c:tx>
                <c:rich>
                  <a:bodyPr/>
                  <a:lstStyle/>
                  <a:p>
                    <a:fld id="{BACCD386-D355-49F3-811B-140339B154C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EA15-4D25-9237-1E723F9FB3B5}"/>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(2)'!$D$3:$D$11</c:f>
              <c:numCache>
                <c:formatCode>General</c:formatCode>
                <c:ptCount val="9"/>
                <c:pt idx="0">
                  <c:v>6</c:v>
                </c:pt>
                <c:pt idx="1">
                  <c:v>34</c:v>
                </c:pt>
                <c:pt idx="2">
                  <c:v>32</c:v>
                </c:pt>
                <c:pt idx="3">
                  <c:v>51</c:v>
                </c:pt>
                <c:pt idx="4">
                  <c:v>54</c:v>
                </c:pt>
                <c:pt idx="5">
                  <c:v>171</c:v>
                </c:pt>
                <c:pt idx="6">
                  <c:v>102</c:v>
                </c:pt>
                <c:pt idx="7">
                  <c:v>84</c:v>
                </c:pt>
                <c:pt idx="8">
                  <c:v>39</c:v>
                </c:pt>
              </c:numCache>
            </c:numRef>
          </c:val>
          <c:smooth val="0"/>
          <c:extLst>
            <c:ext xmlns:c15="http://schemas.microsoft.com/office/drawing/2012/chart" uri="{02D57815-91ED-43cb-92C2-25804820EDAC}">
              <c15:datalabelsRange>
                <c15:f>'Cumulative Pred Trapping (2)'!$I$3:$I$11</c15:f>
                <c15:dlblRangeCache>
                  <c:ptCount val="9"/>
                  <c:pt idx="0">
                    <c:v>33</c:v>
                  </c:pt>
                  <c:pt idx="1">
                    <c:v>164</c:v>
                  </c:pt>
                  <c:pt idx="2">
                    <c:v>143</c:v>
                  </c:pt>
                  <c:pt idx="3">
                    <c:v>155</c:v>
                  </c:pt>
                  <c:pt idx="4">
                    <c:v>167</c:v>
                  </c:pt>
                  <c:pt idx="5">
                    <c:v>528</c:v>
                  </c:pt>
                  <c:pt idx="6">
                    <c:v>281</c:v>
                  </c:pt>
                  <c:pt idx="7">
                    <c:v>333</c:v>
                  </c:pt>
                  <c:pt idx="8">
                    <c:v>63</c:v>
                  </c:pt>
                </c15:dlblRangeCache>
              </c15:datalabelsRange>
            </c:ext>
            <c:ext xmlns:c16="http://schemas.microsoft.com/office/drawing/2014/chart" uri="{C3380CC4-5D6E-409C-BE32-E72D297353CC}">
              <c16:uniqueId val="{0000000B-EA15-4D25-9237-1E723F9FB3B5}"/>
            </c:ext>
          </c:extLst>
        </c:ser>
        <c:ser>
          <c:idx val="4"/>
          <c:order val="4"/>
          <c:tx>
            <c:strRef>
              <c:f>'Cumulative Pred Trapping (2)'!$E$2</c:f>
              <c:strCache>
                <c:ptCount val="1"/>
                <c:pt idx="0">
                  <c:v>Follmer - Alda</c:v>
                </c:pt>
              </c:strCache>
            </c:strRef>
          </c:tx>
          <c:spPr>
            <a:ln w="38100" cap="rnd">
              <a:solidFill>
                <a:schemeClr val="bg2">
                  <a:lumMod val="50000"/>
                </a:schemeClr>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(2)'!$E$3:$E$11</c:f>
              <c:numCache>
                <c:formatCode>General</c:formatCode>
                <c:ptCount val="9"/>
                <c:pt idx="3">
                  <c:v>0</c:v>
                </c:pt>
                <c:pt idx="4">
                  <c:v>0</c:v>
                </c:pt>
                <c:pt idx="5">
                  <c:v>15</c:v>
                </c:pt>
                <c:pt idx="8">
                  <c:v>0</c:v>
                </c:pt>
              </c:numCache>
            </c:numRef>
          </c:val>
          <c:smooth val="0"/>
          <c:extLst>
            <c:ext xmlns:c16="http://schemas.microsoft.com/office/drawing/2014/chart" uri="{C3380CC4-5D6E-409C-BE32-E72D297353CC}">
              <c16:uniqueId val="{0000000C-EA15-4D25-9237-1E723F9FB3B5}"/>
            </c:ext>
          </c:extLst>
        </c:ser>
        <c:ser>
          <c:idx val="3"/>
          <c:order val="5"/>
          <c:tx>
            <c:strRef>
              <c:f>'Cumulative Pred Trapping (2)'!$F$2</c:f>
              <c:strCache>
                <c:ptCount val="1"/>
                <c:pt idx="0">
                  <c:v>Leaman</c:v>
                </c:pt>
              </c:strCache>
            </c:strRef>
          </c:tx>
          <c:spPr>
            <a:ln w="38100" cap="rnd">
              <a:solidFill>
                <a:schemeClr val="accent4"/>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(2)'!$F$3:$F$11</c:f>
              <c:numCache>
                <c:formatCode>General</c:formatCode>
                <c:ptCount val="9"/>
                <c:pt idx="0">
                  <c:v>0</c:v>
                </c:pt>
                <c:pt idx="1">
                  <c:v>6</c:v>
                </c:pt>
                <c:pt idx="2">
                  <c:v>12</c:v>
                </c:pt>
                <c:pt idx="3">
                  <c:v>14</c:v>
                </c:pt>
                <c:pt idx="4">
                  <c:v>17</c:v>
                </c:pt>
                <c:pt idx="5">
                  <c:v>103</c:v>
                </c:pt>
                <c:pt idx="6">
                  <c:v>43</c:v>
                </c:pt>
                <c:pt idx="7">
                  <c:v>25</c:v>
                </c:pt>
                <c:pt idx="8">
                  <c:v>15</c:v>
                </c:pt>
              </c:numCache>
            </c:numRef>
          </c:val>
          <c:smooth val="0"/>
          <c:extLst>
            <c:ext xmlns:c16="http://schemas.microsoft.com/office/drawing/2014/chart" uri="{C3380CC4-5D6E-409C-BE32-E72D297353CC}">
              <c16:uniqueId val="{0000000D-EA15-4D25-9237-1E723F9FB3B5}"/>
            </c:ext>
          </c:extLst>
        </c:ser>
        <c:ser>
          <c:idx val="2"/>
          <c:order val="6"/>
          <c:tx>
            <c:strRef>
              <c:f>'Cumulative Pred Trapping (2)'!$H$2</c:f>
              <c:strCache>
                <c:ptCount val="1"/>
                <c:pt idx="0">
                  <c:v>Newark East</c:v>
                </c:pt>
              </c:strCache>
            </c:strRef>
          </c:tx>
          <c:spPr>
            <a:ln w="38100" cap="rnd">
              <a:solidFill>
                <a:srgbClr val="9E5ECE"/>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(2)'!$H$3:$H$11</c:f>
              <c:numCache>
                <c:formatCode>General</c:formatCode>
                <c:ptCount val="9"/>
                <c:pt idx="7">
                  <c:v>0</c:v>
                </c:pt>
                <c:pt idx="8">
                  <c:v>18</c:v>
                </c:pt>
              </c:numCache>
            </c:numRef>
          </c:val>
          <c:smooth val="0"/>
          <c:extLst>
            <c:ext xmlns:c16="http://schemas.microsoft.com/office/drawing/2014/chart" uri="{C3380CC4-5D6E-409C-BE32-E72D297353CC}">
              <c16:uniqueId val="{0000000E-EA15-4D25-9237-1E723F9FB3B5}"/>
            </c:ext>
          </c:extLst>
        </c:ser>
        <c:ser>
          <c:idx val="1"/>
          <c:order val="7"/>
          <c:tx>
            <c:strRef>
              <c:f>'Cumulative Pred Trapping (2)'!$G$2</c:f>
              <c:strCache>
                <c:ptCount val="1"/>
                <c:pt idx="0">
                  <c:v>Newark</c:v>
                </c:pt>
              </c:strCache>
            </c:strRef>
          </c:tx>
          <c:spPr>
            <a:ln w="38100" cap="rnd">
              <a:solidFill>
                <a:schemeClr val="accent4">
                  <a:lumMod val="75000"/>
                </a:schemeClr>
              </a:solidFill>
              <a:round/>
            </a:ln>
            <a:effectLst/>
          </c:spPr>
          <c:marker>
            <c:symbol val="none"/>
          </c:marker>
          <c:dLbls>
            <c:delete val="1"/>
          </c:dLbls>
          <c:cat>
            <c:numRef>
              <c:f>'Cumulative Pred Trapping (2)'!$A$3:$A$11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'Cumulative Pred Trapping (2)'!$G$3:$G$11</c:f>
              <c:numCache>
                <c:formatCode>General</c:formatCode>
                <c:ptCount val="9"/>
                <c:pt idx="0">
                  <c:v>8</c:v>
                </c:pt>
                <c:pt idx="1">
                  <c:v>51</c:v>
                </c:pt>
                <c:pt idx="2">
                  <c:v>49</c:v>
                </c:pt>
                <c:pt idx="3">
                  <c:v>76</c:v>
                </c:pt>
                <c:pt idx="4">
                  <c:v>38</c:v>
                </c:pt>
                <c:pt idx="5">
                  <c:v>152</c:v>
                </c:pt>
                <c:pt idx="6">
                  <c:v>51</c:v>
                </c:pt>
                <c:pt idx="7">
                  <c:v>62</c:v>
                </c:pt>
                <c:pt idx="8">
                  <c:v>45</c:v>
                </c:pt>
              </c:numCache>
            </c:numRef>
          </c:val>
          <c:smooth val="0"/>
          <c:extLst>
            <c:ext xmlns:c16="http://schemas.microsoft.com/office/drawing/2014/chart" uri="{C3380CC4-5D6E-409C-BE32-E72D297353CC}">
              <c16:uniqueId val="{0000000F-EA15-4D25-9237-1E723F9FB3B5}"/>
            </c:ext>
          </c:extLst>
        </c:ser>
        <c:dLbls>
          <c:showLegendKey val="0"/>
          <c:showVal val="1"/>
          <c:showCatName val="0"/>
          <c:showSerName val="0"/>
          <c:showPercent val="0"/>
          <c:showBubbleSize val="0"/>
        </c:dLbls>
        <c:marker val="1"/>
        <c:smooth val="0"/>
        <c:axId val="2030145808"/>
        <c:axId val="1926836480"/>
        <c:extLst>
          <c:ext xmlns:c15="http://schemas.microsoft.com/office/drawing/2012/chart" uri="{02D57815-91ED-43cb-92C2-25804820EDAC}">
            <c15:filteredLineSeries>
              <c15:ser>
                <c:idx val="0"/>
                <c:order val="0"/>
                <c:tx>
                  <c:strRef>
                    <c:extLst>
                      <c:ext uri="{02D57815-91ED-43cb-92C2-25804820EDAC}">
                        <c15:formulaRef>
                          <c15:sqref>'Cumulative Pred Trapping (2)'!$A$2</c15:sqref>
                        </c15:formulaRef>
                      </c:ext>
                    </c:extLst>
                    <c:strCache>
                      <c:ptCount val="1"/>
                      <c:pt idx="0">
                        <c:v>Year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'Cumulative Pred Trapping (2)'!$A$3:$A$11</c15:sqref>
                        </c15:formulaRef>
                      </c:ext>
                    </c:extLst>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extLst>
                      <c:ext uri="{02D57815-91ED-43cb-92C2-25804820EDAC}">
                        <c15:formulaRef>
                          <c15:sqref>'Cumulative Pred Trapping (2)'!$A$3:$A$10</c15:sqref>
                        </c15:formulaRef>
                      </c:ext>
                    </c:extLst>
                    <c:numCache>
                      <c:formatCode>General</c:formatCode>
                      <c:ptCount val="8"/>
                      <c:pt idx="0">
                        <c:v>2012</c:v>
                      </c:pt>
                      <c:pt idx="1">
                        <c:v>2013</c:v>
                      </c:pt>
                      <c:pt idx="2">
                        <c:v>2014</c:v>
                      </c:pt>
                      <c:pt idx="3">
                        <c:v>2015</c:v>
                      </c:pt>
                      <c:pt idx="4">
                        <c:v>2016</c:v>
                      </c:pt>
                      <c:pt idx="5">
                        <c:v>2017</c:v>
                      </c:pt>
                      <c:pt idx="6">
                        <c:v>2018</c:v>
                      </c:pt>
                      <c:pt idx="7">
                        <c:v>2019</c:v>
                      </c:pt>
                    </c:numCache>
                  </c:numRef>
                </c:val>
                <c:smooth val="0"/>
                <c:extLst>
                  <c:ext xmlns:c16="http://schemas.microsoft.com/office/drawing/2014/chart" uri="{C3380CC4-5D6E-409C-BE32-E72D297353CC}">
                    <c16:uniqueId val="{00000010-EA15-4D25-9237-1E723F9FB3B5}"/>
                  </c:ext>
                </c:extLst>
              </c15:ser>
            </c15:filteredLineSeries>
          </c:ext>
        </c:extLst>
      </c:lineChart>
      <c:lineChart>
        <c:grouping val="standard"/>
        <c:varyColors val="0"/>
        <c:dLbls>
          <c:showLegendKey val="0"/>
          <c:showVal val="1"/>
          <c:showCatName val="0"/>
          <c:showSerName val="0"/>
          <c:showPercent val="0"/>
          <c:showBubbleSize val="0"/>
        </c:dLbls>
        <c:marker val="1"/>
        <c:smooth val="0"/>
        <c:axId val="1751688608"/>
        <c:axId val="1926819008"/>
        <c:extLst>
          <c:ext xmlns:c15="http://schemas.microsoft.com/office/drawing/2012/chart" uri="{02D57815-91ED-43cb-92C2-25804820EDAC}">
            <c15:filteredLineSeries>
              <c15:ser>
                <c:idx val="9"/>
                <c:order val="8"/>
                <c:tx>
                  <c:strRef>
                    <c:extLst>
                      <c:ext uri="{02D57815-91ED-43cb-92C2-25804820EDAC}">
                        <c15:formulaRef>
                          <c15:sqref>'Cumulative Pred Trapping (2)'!$I$2</c15:sqref>
                        </c15:formulaRef>
                      </c:ext>
                    </c:extLst>
                    <c:strCache>
                      <c:ptCount val="1"/>
                      <c:pt idx="0">
                        <c:v>Grand Total</c:v>
                      </c:pt>
                    </c:strCache>
                  </c:strRef>
                </c:tx>
                <c:spPr>
                  <a:ln w="38100" cap="rnd">
                    <a:solidFill>
                      <a:schemeClr val="tx1"/>
                    </a:solidFill>
                    <a:prstDash val="sysDash"/>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'Cumulative Pred Trapping (2)'!$A$3:$A$11</c15:sqref>
                        </c15:formulaRef>
                      </c:ext>
                    </c:extLst>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extLst>
                      <c:ext uri="{02D57815-91ED-43cb-92C2-25804820EDAC}">
                        <c15:formulaRef>
                          <c15:sqref>'Cumulative Pred Trapping (2)'!$I$3:$I$11</c15:sqref>
                        </c15:formulaRef>
                      </c:ext>
                    </c:extLst>
                    <c:numCache>
                      <c:formatCode>General</c:formatCode>
                      <c:ptCount val="9"/>
                      <c:pt idx="0">
                        <c:v>33</c:v>
                      </c:pt>
                      <c:pt idx="1">
                        <c:v>164</c:v>
                      </c:pt>
                      <c:pt idx="2">
                        <c:v>143</c:v>
                      </c:pt>
                      <c:pt idx="3">
                        <c:v>155</c:v>
                      </c:pt>
                      <c:pt idx="4">
                        <c:v>167</c:v>
                      </c:pt>
                      <c:pt idx="5">
                        <c:v>528</c:v>
                      </c:pt>
                      <c:pt idx="6">
                        <c:v>281</c:v>
                      </c:pt>
                      <c:pt idx="7">
                        <c:v>333</c:v>
                      </c:pt>
                      <c:pt idx="8">
                        <c:v>63</c:v>
                      </c:pt>
                    </c:numCache>
                  </c:numRef>
                </c:val>
                <c:smooth val="0"/>
                <c:extLst>
                  <c:ext xmlns:c16="http://schemas.microsoft.com/office/drawing/2014/chart" uri="{C3380CC4-5D6E-409C-BE32-E72D297353CC}">
                    <c16:uniqueId val="{00000011-EA15-4D25-9237-1E723F9FB3B5}"/>
                  </c:ext>
                </c:extLst>
              </c15:ser>
            </c15:filteredLineSeries>
          </c:ext>
        </c:extLst>
      </c:lineChart>
      <c:catAx>
        <c:axId val="2030145808"/>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b="1"/>
                  <a:t>Year</a:t>
                </a:r>
                <a:br>
                  <a:rPr lang="en-US" sz="1050"/>
                </a:br>
                <a:r>
                  <a:rPr lang="en-US" sz="1050" b="0"/>
                  <a:t>Total per Year</a:t>
                </a:r>
                <a:endParaRPr lang="en-US" sz="1050"/>
              </a:p>
            </c:rich>
          </c:tx>
          <c:layout>
            <c:manualLayout>
              <c:xMode val="edge"/>
              <c:yMode val="edge"/>
              <c:x val="0.50857409986208002"/>
              <c:y val="0.89605351900536212"/>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26836480"/>
        <c:crosses val="autoZero"/>
        <c:auto val="1"/>
        <c:lblAlgn val="ctr"/>
        <c:lblOffset val="100"/>
        <c:noMultiLvlLbl val="0"/>
      </c:catAx>
      <c:valAx>
        <c:axId val="1926836480"/>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Predators Trapped</a:t>
                </a:r>
              </a:p>
            </c:rich>
          </c:tx>
          <c:layout>
            <c:manualLayout>
              <c:xMode val="edge"/>
              <c:yMode val="edge"/>
              <c:x val="5.2581981469183806E-3"/>
              <c:y val="0.1603075359996873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30145808"/>
        <c:crosses val="autoZero"/>
        <c:crossBetween val="midCat"/>
      </c:valAx>
      <c:valAx>
        <c:axId val="1926819008"/>
        <c:scaling>
          <c:orientation val="minMax"/>
        </c:scaling>
        <c:delete val="1"/>
        <c:axPos val="r"/>
        <c:numFmt formatCode="General" sourceLinked="1"/>
        <c:majorTickMark val="out"/>
        <c:minorTickMark val="none"/>
        <c:tickLblPos val="nextTo"/>
        <c:crossAx val="1751688608"/>
        <c:crosses val="max"/>
        <c:crossBetween val="between"/>
      </c:valAx>
      <c:catAx>
        <c:axId val="1751688608"/>
        <c:scaling>
          <c:orientation val="minMax"/>
        </c:scaling>
        <c:delete val="1"/>
        <c:axPos val="b"/>
        <c:numFmt formatCode="General" sourceLinked="1"/>
        <c:majorTickMark val="out"/>
        <c:minorTickMark val="none"/>
        <c:tickLblPos val="nextTo"/>
        <c:crossAx val="1926819008"/>
        <c:crosses val="autoZero"/>
        <c:auto val="1"/>
        <c:lblAlgn val="ctr"/>
        <c:lblOffset val="100"/>
        <c:noMultiLvlLbl val="0"/>
      </c:catAx>
      <c:spPr>
        <a:noFill/>
        <a:ln>
          <a:noFill/>
        </a:ln>
        <a:effectLst/>
      </c:spPr>
    </c:plotArea>
    <c:legend>
      <c:legendPos val="b"/>
      <c:layout>
        <c:manualLayout>
          <c:xMode val="edge"/>
          <c:yMode val="edge"/>
          <c:x val="0.11338013471207666"/>
          <c:y val="3.0579428191823417E-2"/>
          <c:w val="0.35676311545394174"/>
          <c:h val="0.37528435496431439"/>
        </c:manualLayout>
      </c:layout>
      <c:overlay val="0"/>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88648293963254"/>
          <c:y val="5.0925925925925923E-2"/>
          <c:w val="0.82955796150481187"/>
          <c:h val="0.72334864391951015"/>
        </c:manualLayout>
      </c:layout>
      <c:barChart>
        <c:barDir val="col"/>
        <c:grouping val="clustered"/>
        <c:varyColors val="0"/>
        <c:ser>
          <c:idx val="0"/>
          <c:order val="0"/>
          <c:tx>
            <c:strRef>
              <c:f>Wilcoxon!$C$56</c:f>
              <c:strCache>
                <c:ptCount val="1"/>
                <c:pt idx="0">
                  <c:v>Approaches / 100 Days</c:v>
                </c:pt>
              </c:strCache>
            </c:strRef>
          </c:tx>
          <c:spPr>
            <a:solidFill>
              <a:schemeClr val="accent1">
                <a:lumMod val="60000"/>
                <a:lumOff val="40000"/>
              </a:schemeClr>
            </a:solidFill>
            <a:ln>
              <a:solidFill>
                <a:schemeClr val="accent1">
                  <a:lumMod val="75000"/>
                </a:schemeClr>
              </a:solidFill>
            </a:ln>
            <a:effectLst/>
          </c:spPr>
          <c:invertIfNegative val="0"/>
          <c:cat>
            <c:multiLvlStrRef>
              <c:f>Wilcoxon!$A$57:$B$62</c:f>
              <c:multiLvlStrCache>
                <c:ptCount val="6"/>
                <c:lvl>
                  <c:pt idx="0">
                    <c:v>Broadfoot - Kearney South</c:v>
                  </c:pt>
                  <c:pt idx="1">
                    <c:v>Dyer</c:v>
                  </c:pt>
                  <c:pt idx="2">
                    <c:v>Leaman</c:v>
                  </c:pt>
                  <c:pt idx="3">
                    <c:v>Broadfoot - Kearney South</c:v>
                  </c:pt>
                  <c:pt idx="4">
                    <c:v>Dyer</c:v>
                  </c:pt>
                  <c:pt idx="5">
                    <c:v>Leaman</c:v>
                  </c:pt>
                </c:lvl>
                <c:lvl>
                  <c:pt idx="0">
                    <c:v>2017</c:v>
                  </c:pt>
                  <c:pt idx="3">
                    <c:v>2018</c:v>
                  </c:pt>
                </c:lvl>
              </c:multiLvlStrCache>
            </c:multiLvlStrRef>
          </c:cat>
          <c:val>
            <c:numRef>
              <c:f>Wilcoxon!$C$57:$C$62</c:f>
              <c:numCache>
                <c:formatCode>0.00</c:formatCode>
                <c:ptCount val="6"/>
                <c:pt idx="0">
                  <c:v>51.824817518248182</c:v>
                </c:pt>
                <c:pt idx="1">
                  <c:v>25.203252032520325</c:v>
                </c:pt>
                <c:pt idx="2">
                  <c:v>5.9405940594059405</c:v>
                </c:pt>
                <c:pt idx="3">
                  <c:v>0</c:v>
                </c:pt>
                <c:pt idx="4">
                  <c:v>29.166666666666668</c:v>
                </c:pt>
                <c:pt idx="5">
                  <c:v>1.9801980198019802</c:v>
                </c:pt>
              </c:numCache>
            </c:numRef>
          </c:val>
          <c:extLst>
            <c:ext xmlns:c16="http://schemas.microsoft.com/office/drawing/2014/chart" uri="{C3380CC4-5D6E-409C-BE32-E72D297353CC}">
              <c16:uniqueId val="{00000000-84B4-478F-9FA5-8AA2C2942307}"/>
            </c:ext>
          </c:extLst>
        </c:ser>
        <c:ser>
          <c:idx val="1"/>
          <c:order val="1"/>
          <c:tx>
            <c:strRef>
              <c:f>Wilcoxon!$D$56</c:f>
              <c:strCache>
                <c:ptCount val="1"/>
                <c:pt idx="0">
                  <c:v>Breaches / 100 Days</c:v>
                </c:pt>
              </c:strCache>
            </c:strRef>
          </c:tx>
          <c:spPr>
            <a:solidFill>
              <a:schemeClr val="bg2">
                <a:lumMod val="50000"/>
              </a:schemeClr>
            </a:solidFill>
            <a:ln>
              <a:solidFill>
                <a:schemeClr val="bg2">
                  <a:lumMod val="25000"/>
                </a:schemeClr>
              </a:solidFill>
            </a:ln>
            <a:effectLst/>
          </c:spPr>
          <c:invertIfNegative val="0"/>
          <c:cat>
            <c:multiLvlStrRef>
              <c:f>Wilcoxon!$A$57:$B$62</c:f>
              <c:multiLvlStrCache>
                <c:ptCount val="6"/>
                <c:lvl>
                  <c:pt idx="0">
                    <c:v>Broadfoot - Kearney South</c:v>
                  </c:pt>
                  <c:pt idx="1">
                    <c:v>Dyer</c:v>
                  </c:pt>
                  <c:pt idx="2">
                    <c:v>Leaman</c:v>
                  </c:pt>
                  <c:pt idx="3">
                    <c:v>Broadfoot - Kearney South</c:v>
                  </c:pt>
                  <c:pt idx="4">
                    <c:v>Dyer</c:v>
                  </c:pt>
                  <c:pt idx="5">
                    <c:v>Leaman</c:v>
                  </c:pt>
                </c:lvl>
                <c:lvl>
                  <c:pt idx="0">
                    <c:v>2017</c:v>
                  </c:pt>
                  <c:pt idx="3">
                    <c:v>2018</c:v>
                  </c:pt>
                </c:lvl>
              </c:multiLvlStrCache>
            </c:multiLvlStrRef>
          </c:cat>
          <c:val>
            <c:numRef>
              <c:f>Wilcoxon!$D$57:$D$62</c:f>
              <c:numCache>
                <c:formatCode>0.00</c:formatCode>
                <c:ptCount val="6"/>
                <c:pt idx="0">
                  <c:v>3.6496350364963499</c:v>
                </c:pt>
                <c:pt idx="1">
                  <c:v>4.0650406504065035</c:v>
                </c:pt>
                <c:pt idx="2">
                  <c:v>2.9702970297029703</c:v>
                </c:pt>
                <c:pt idx="3">
                  <c:v>1.7543859649122806</c:v>
                </c:pt>
                <c:pt idx="4">
                  <c:v>0</c:v>
                </c:pt>
                <c:pt idx="5">
                  <c:v>0</c:v>
                </c:pt>
              </c:numCache>
            </c:numRef>
          </c:val>
          <c:extLst>
            <c:ext xmlns:c16="http://schemas.microsoft.com/office/drawing/2014/chart" uri="{C3380CC4-5D6E-409C-BE32-E72D297353CC}">
              <c16:uniqueId val="{00000001-84B4-478F-9FA5-8AA2C2942307}"/>
            </c:ext>
          </c:extLst>
        </c:ser>
        <c:dLbls>
          <c:showLegendKey val="0"/>
          <c:showVal val="0"/>
          <c:showCatName val="0"/>
          <c:showSerName val="0"/>
          <c:showPercent val="0"/>
          <c:showBubbleSize val="0"/>
        </c:dLbls>
        <c:gapWidth val="18"/>
        <c:overlap val="-5"/>
        <c:axId val="844460719"/>
        <c:axId val="587866223"/>
      </c:barChart>
      <c:catAx>
        <c:axId val="8444607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87866223"/>
        <c:crosses val="autoZero"/>
        <c:auto val="1"/>
        <c:lblAlgn val="ctr"/>
        <c:lblOffset val="100"/>
        <c:noMultiLvlLbl val="0"/>
      </c:catAx>
      <c:valAx>
        <c:axId val="587866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b="1"/>
                  <a:t>Predator</a:t>
                </a:r>
                <a:r>
                  <a:rPr lang="en-US" sz="1000" b="1" baseline="0"/>
                  <a:t> Registers / 100 Days</a:t>
                </a:r>
                <a:endParaRPr lang="en-US" sz="1000" b="1"/>
              </a:p>
            </c:rich>
          </c:tx>
          <c:layout>
            <c:manualLayout>
              <c:xMode val="edge"/>
              <c:yMode val="edge"/>
              <c:x val="1.2591426071741033E-3"/>
              <c:y val="0.16662449980637667"/>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44460719"/>
        <c:crosses val="autoZero"/>
        <c:crossBetween val="between"/>
      </c:valAx>
      <c:spPr>
        <a:noFill/>
        <a:ln>
          <a:noFill/>
        </a:ln>
        <a:effectLst/>
      </c:spPr>
    </c:plotArea>
    <c:legend>
      <c:legendPos val="b"/>
      <c:layout>
        <c:manualLayout>
          <c:xMode val="edge"/>
          <c:yMode val="edge"/>
          <c:x val="0.67011045494313215"/>
          <c:y val="6.0763342082239706E-2"/>
          <c:w val="0.29588998250218718"/>
          <c:h val="0.15682925051035285"/>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09140816315794E-2"/>
          <c:y val="2.7894906734078777E-2"/>
          <c:w val="0.86366068912503369"/>
          <c:h val="0.65700641586468356"/>
        </c:manualLayout>
      </c:layout>
      <c:barChart>
        <c:barDir val="col"/>
        <c:grouping val="stacked"/>
        <c:varyColors val="0"/>
        <c:ser>
          <c:idx val="5"/>
          <c:order val="5"/>
          <c:tx>
            <c:v>Total</c:v>
          </c:tx>
          <c:spPr>
            <a:solidFill>
              <a:schemeClr val="accent1">
                <a:lumMod val="60000"/>
                <a:lumOff val="40000"/>
              </a:schemeClr>
            </a:solidFill>
            <a:ln>
              <a:solidFill>
                <a:schemeClr val="accent1">
                  <a:lumMod val="75000"/>
                </a:schemeClr>
              </a:solidFill>
            </a:ln>
            <a:effectLst/>
          </c:spPr>
          <c:invertIfNegative val="0"/>
          <c:cat>
            <c:multiLvlStrRef>
              <c:f>'Avian vs Terst2'!$A$37:$B$44</c:f>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f>'Avian vs Terst2'!$H$37:$H$44</c:f>
              <c:numCache>
                <c:formatCode>General</c:formatCode>
                <c:ptCount val="8"/>
                <c:pt idx="0">
                  <c:v>53</c:v>
                </c:pt>
                <c:pt idx="1">
                  <c:v>50</c:v>
                </c:pt>
                <c:pt idx="2">
                  <c:v>49</c:v>
                </c:pt>
                <c:pt idx="3">
                  <c:v>37</c:v>
                </c:pt>
                <c:pt idx="4">
                  <c:v>46</c:v>
                </c:pt>
                <c:pt idx="5">
                  <c:v>20</c:v>
                </c:pt>
                <c:pt idx="6">
                  <c:v>10</c:v>
                </c:pt>
                <c:pt idx="7">
                  <c:v>9</c:v>
                </c:pt>
              </c:numCache>
            </c:numRef>
          </c:val>
          <c:extLst>
            <c:ext xmlns:c16="http://schemas.microsoft.com/office/drawing/2014/chart" uri="{C3380CC4-5D6E-409C-BE32-E72D297353CC}">
              <c16:uniqueId val="{00000000-A059-4E7D-AE1F-D2F4495ECAA7}"/>
            </c:ext>
          </c:extLst>
        </c:ser>
        <c:dLbls>
          <c:showLegendKey val="0"/>
          <c:showVal val="0"/>
          <c:showCatName val="0"/>
          <c:showSerName val="0"/>
          <c:showPercent val="0"/>
          <c:showBubbleSize val="0"/>
        </c:dLbls>
        <c:gapWidth val="17"/>
        <c:overlap val="100"/>
        <c:axId val="1444368768"/>
        <c:axId val="1439637088"/>
        <c:extLst>
          <c:ext xmlns:c15="http://schemas.microsoft.com/office/drawing/2012/chart" uri="{02D57815-91ED-43cb-92C2-25804820EDAC}">
            <c15:filteredBarSeries>
              <c15:ser>
                <c:idx val="0"/>
                <c:order val="0"/>
                <c:tx>
                  <c:strRef>
                    <c:extLst>
                      <c:ext uri="{02D57815-91ED-43cb-92C2-25804820EDAC}">
                        <c15:formulaRef>
                          <c15:sqref>'Avian vs Terst2'!$C$36</c15:sqref>
                        </c15:formulaRef>
                      </c:ext>
                    </c:extLst>
                    <c:strCache>
                      <c:ptCount val="1"/>
                      <c:pt idx="0">
                        <c:v>BFS</c:v>
                      </c:pt>
                    </c:strCache>
                  </c:strRef>
                </c:tx>
                <c:spPr>
                  <a:solidFill>
                    <a:schemeClr val="accent1"/>
                  </a:solidFill>
                  <a:ln>
                    <a:noFill/>
                  </a:ln>
                  <a:effectLst/>
                </c:spPr>
                <c:invertIfNegative val="0"/>
                <c:cat>
                  <c:multiLvlStrRef>
                    <c:extLst>
                      <c:ext uri="{02D57815-91ED-43cb-92C2-25804820EDAC}">
                        <c15:formulaRef>
                          <c15:sqref>'Avian vs Terst2'!$A$37:$B$44</c15:sqref>
                        </c15:formulaRef>
                      </c:ext>
                    </c:extLst>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extLst>
                      <c:ext uri="{02D57815-91ED-43cb-92C2-25804820EDAC}">
                        <c15:formulaRef>
                          <c15:sqref>'Avian vs Terst2'!$C$37:$C$44</c15:sqref>
                        </c15:formulaRef>
                      </c:ext>
                    </c:extLst>
                    <c:numCache>
                      <c:formatCode>General</c:formatCode>
                      <c:ptCount val="8"/>
                      <c:pt idx="0">
                        <c:v>14</c:v>
                      </c:pt>
                      <c:pt idx="1">
                        <c:v>7</c:v>
                      </c:pt>
                      <c:pt idx="2">
                        <c:v>1</c:v>
                      </c:pt>
                      <c:pt idx="3">
                        <c:v>7</c:v>
                      </c:pt>
                      <c:pt idx="4">
                        <c:v>9</c:v>
                      </c:pt>
                      <c:pt idx="7">
                        <c:v>3</c:v>
                      </c:pt>
                    </c:numCache>
                  </c:numRef>
                </c:val>
                <c:extLst>
                  <c:ext xmlns:c16="http://schemas.microsoft.com/office/drawing/2014/chart" uri="{C3380CC4-5D6E-409C-BE32-E72D297353CC}">
                    <c16:uniqueId val="{00000001-A059-4E7D-AE1F-D2F4495ECAA7}"/>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'Avian vs Terst2'!$D$36</c15:sqref>
                        </c15:formulaRef>
                      </c:ext>
                    </c:extLst>
                    <c:strCache>
                      <c:ptCount val="1"/>
                      <c:pt idx="0">
                        <c:v>Blue Hole</c:v>
                      </c:pt>
                    </c:strCache>
                  </c:strRef>
                </c:tx>
                <c:spPr>
                  <a:solidFill>
                    <a:schemeClr val="accent3"/>
                  </a:solidFill>
                  <a:ln>
                    <a:noFill/>
                  </a:ln>
                  <a:effectLst/>
                </c:spPr>
                <c:invertIfNegative val="0"/>
                <c:cat>
                  <c:multiLvlStrRef>
                    <c:extLst xmlns:c15="http://schemas.microsoft.com/office/drawing/2012/chart">
                      <c:ext xmlns:c15="http://schemas.microsoft.com/office/drawing/2012/chart" uri="{02D57815-91ED-43cb-92C2-25804820EDAC}">
                        <c15:formulaRef>
                          <c15:sqref>'Avian vs Terst2'!$A$37:$B$44</c15:sqref>
                        </c15:formulaRef>
                      </c:ext>
                    </c:extLst>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extLst xmlns:c15="http://schemas.microsoft.com/office/drawing/2012/chart">
                      <c:ext xmlns:c15="http://schemas.microsoft.com/office/drawing/2012/chart" uri="{02D57815-91ED-43cb-92C2-25804820EDAC}">
                        <c15:formulaRef>
                          <c15:sqref>'Avian vs Terst2'!$D$37:$D$44</c15:sqref>
                        </c15:formulaRef>
                      </c:ext>
                    </c:extLst>
                    <c:numCache>
                      <c:formatCode>General</c:formatCode>
                      <c:ptCount val="8"/>
                      <c:pt idx="0">
                        <c:v>4</c:v>
                      </c:pt>
                      <c:pt idx="1">
                        <c:v>3</c:v>
                      </c:pt>
                      <c:pt idx="2">
                        <c:v>27</c:v>
                      </c:pt>
                      <c:pt idx="3">
                        <c:v>14</c:v>
                      </c:pt>
                      <c:pt idx="4">
                        <c:v>26</c:v>
                      </c:pt>
                      <c:pt idx="5">
                        <c:v>19</c:v>
                      </c:pt>
                      <c:pt idx="6">
                        <c:v>1</c:v>
                      </c:pt>
                      <c:pt idx="7">
                        <c:v>4</c:v>
                      </c:pt>
                    </c:numCache>
                  </c:numRef>
                </c:val>
                <c:extLst xmlns:c15="http://schemas.microsoft.com/office/drawing/2012/chart">
                  <c:ext xmlns:c16="http://schemas.microsoft.com/office/drawing/2014/chart" uri="{C3380CC4-5D6E-409C-BE32-E72D297353CC}">
                    <c16:uniqueId val="{00000002-A059-4E7D-AE1F-D2F4495ECAA7}"/>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'Avian vs Terst2'!$E$36</c15:sqref>
                        </c15:formulaRef>
                      </c:ext>
                    </c:extLst>
                    <c:strCache>
                      <c:ptCount val="1"/>
                      <c:pt idx="0">
                        <c:v>Dyer</c:v>
                      </c:pt>
                    </c:strCache>
                  </c:strRef>
                </c:tx>
                <c:spPr>
                  <a:solidFill>
                    <a:schemeClr val="accent5"/>
                  </a:solidFill>
                  <a:ln>
                    <a:noFill/>
                  </a:ln>
                  <a:effectLst/>
                </c:spPr>
                <c:invertIfNegative val="0"/>
                <c:cat>
                  <c:multiLvlStrRef>
                    <c:extLst xmlns:c15="http://schemas.microsoft.com/office/drawing/2012/chart">
                      <c:ext xmlns:c15="http://schemas.microsoft.com/office/drawing/2012/chart" uri="{02D57815-91ED-43cb-92C2-25804820EDAC}">
                        <c15:formulaRef>
                          <c15:sqref>'Avian vs Terst2'!$A$37:$B$44</c15:sqref>
                        </c15:formulaRef>
                      </c:ext>
                    </c:extLst>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extLst xmlns:c15="http://schemas.microsoft.com/office/drawing/2012/chart">
                      <c:ext xmlns:c15="http://schemas.microsoft.com/office/drawing/2012/chart" uri="{02D57815-91ED-43cb-92C2-25804820EDAC}">
                        <c15:formulaRef>
                          <c15:sqref>'Avian vs Terst2'!$E$37:$E$44</c15:sqref>
                        </c15:formulaRef>
                      </c:ext>
                    </c:extLst>
                    <c:numCache>
                      <c:formatCode>General</c:formatCode>
                      <c:ptCount val="8"/>
                      <c:pt idx="0">
                        <c:v>12</c:v>
                      </c:pt>
                      <c:pt idx="1">
                        <c:v>11</c:v>
                      </c:pt>
                      <c:pt idx="2">
                        <c:v>14</c:v>
                      </c:pt>
                      <c:pt idx="3">
                        <c:v>10</c:v>
                      </c:pt>
                    </c:numCache>
                  </c:numRef>
                </c:val>
                <c:extLst xmlns:c15="http://schemas.microsoft.com/office/drawing/2012/chart">
                  <c:ext xmlns:c16="http://schemas.microsoft.com/office/drawing/2014/chart" uri="{C3380CC4-5D6E-409C-BE32-E72D297353CC}">
                    <c16:uniqueId val="{00000003-A059-4E7D-AE1F-D2F4495ECAA7}"/>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'Avian vs Terst2'!$F$36</c15:sqref>
                        </c15:formulaRef>
                      </c:ext>
                    </c:extLst>
                    <c:strCache>
                      <c:ptCount val="1"/>
                      <c:pt idx="0">
                        <c:v>Leaman</c:v>
                      </c:pt>
                    </c:strCache>
                  </c:strRef>
                </c:tx>
                <c:spPr>
                  <a:solidFill>
                    <a:schemeClr val="accent1">
                      <a:lumMod val="60000"/>
                    </a:schemeClr>
                  </a:solidFill>
                  <a:ln>
                    <a:noFill/>
                  </a:ln>
                  <a:effectLst/>
                </c:spPr>
                <c:invertIfNegative val="0"/>
                <c:cat>
                  <c:multiLvlStrRef>
                    <c:extLst xmlns:c15="http://schemas.microsoft.com/office/drawing/2012/chart">
                      <c:ext xmlns:c15="http://schemas.microsoft.com/office/drawing/2012/chart" uri="{02D57815-91ED-43cb-92C2-25804820EDAC}">
                        <c15:formulaRef>
                          <c15:sqref>'Avian vs Terst2'!$A$37:$B$44</c15:sqref>
                        </c15:formulaRef>
                      </c:ext>
                    </c:extLst>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extLst xmlns:c15="http://schemas.microsoft.com/office/drawing/2012/chart">
                      <c:ext xmlns:c15="http://schemas.microsoft.com/office/drawing/2012/chart" uri="{02D57815-91ED-43cb-92C2-25804820EDAC}">
                        <c15:formulaRef>
                          <c15:sqref>'Avian vs Terst2'!$F$37:$F$44</c15:sqref>
                        </c15:formulaRef>
                      </c:ext>
                    </c:extLst>
                    <c:numCache>
                      <c:formatCode>General</c:formatCode>
                      <c:ptCount val="8"/>
                      <c:pt idx="0">
                        <c:v>17</c:v>
                      </c:pt>
                      <c:pt idx="2">
                        <c:v>7</c:v>
                      </c:pt>
                      <c:pt idx="3">
                        <c:v>6</c:v>
                      </c:pt>
                      <c:pt idx="4">
                        <c:v>5</c:v>
                      </c:pt>
                    </c:numCache>
                  </c:numRef>
                </c:val>
                <c:extLst xmlns:c15="http://schemas.microsoft.com/office/drawing/2012/chart">
                  <c:ext xmlns:c16="http://schemas.microsoft.com/office/drawing/2014/chart" uri="{C3380CC4-5D6E-409C-BE32-E72D297353CC}">
                    <c16:uniqueId val="{00000004-A059-4E7D-AE1F-D2F4495ECAA7}"/>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'Avian vs Terst2'!$G$36</c15:sqref>
                        </c15:formulaRef>
                      </c:ext>
                    </c:extLst>
                    <c:strCache>
                      <c:ptCount val="1"/>
                      <c:pt idx="0">
                        <c:v>Lexington</c:v>
                      </c:pt>
                    </c:strCache>
                  </c:strRef>
                </c:tx>
                <c:spPr>
                  <a:solidFill>
                    <a:schemeClr val="accent3">
                      <a:lumMod val="60000"/>
                    </a:schemeClr>
                  </a:solidFill>
                  <a:ln>
                    <a:noFill/>
                  </a:ln>
                  <a:effectLst/>
                </c:spPr>
                <c:invertIfNegative val="0"/>
                <c:cat>
                  <c:multiLvlStrRef>
                    <c:extLst xmlns:c15="http://schemas.microsoft.com/office/drawing/2012/chart">
                      <c:ext xmlns:c15="http://schemas.microsoft.com/office/drawing/2012/chart" uri="{02D57815-91ED-43cb-92C2-25804820EDAC}">
                        <c15:formulaRef>
                          <c15:sqref>'Avian vs Terst2'!$A$37:$B$44</c15:sqref>
                        </c15:formulaRef>
                      </c:ext>
                    </c:extLst>
                    <c:multiLvlStrCache>
                      <c:ptCount val="8"/>
                      <c:lvl>
                        <c:pt idx="0">
                          <c:v>Great Horned Owl</c:v>
                        </c:pt>
                        <c:pt idx="1">
                          <c:v>Seagull</c:v>
                        </c:pt>
                        <c:pt idx="2">
                          <c:v>Bald Eagle - Sub Adult</c:v>
                        </c:pt>
                        <c:pt idx="3">
                          <c:v>Blue Heron</c:v>
                        </c:pt>
                        <c:pt idx="4">
                          <c:v>UNK Mammalian</c:v>
                        </c:pt>
                        <c:pt idx="5">
                          <c:v>Coyote</c:v>
                        </c:pt>
                        <c:pt idx="6">
                          <c:v>Skunk</c:v>
                        </c:pt>
                        <c:pt idx="7">
                          <c:v>Raccoon</c:v>
                        </c:pt>
                      </c:lvl>
                      <c:lvl>
                        <c:pt idx="0">
                          <c:v>Avian</c:v>
                        </c:pt>
                        <c:pt idx="4">
                          <c:v>Terrestrial</c:v>
                        </c:pt>
                      </c:lvl>
                    </c:multiLvlStrCache>
                  </c:multiLvlStrRef>
                </c:cat>
                <c:val>
                  <c:numRef>
                    <c:extLst xmlns:c15="http://schemas.microsoft.com/office/drawing/2012/chart">
                      <c:ext xmlns:c15="http://schemas.microsoft.com/office/drawing/2012/chart" uri="{02D57815-91ED-43cb-92C2-25804820EDAC}">
                        <c15:formulaRef>
                          <c15:sqref>'Avian vs Terst2'!$G$37:$G$44</c15:sqref>
                        </c15:formulaRef>
                      </c:ext>
                    </c:extLst>
                    <c:numCache>
                      <c:formatCode>General</c:formatCode>
                      <c:ptCount val="8"/>
                      <c:pt idx="0">
                        <c:v>6</c:v>
                      </c:pt>
                      <c:pt idx="1">
                        <c:v>29</c:v>
                      </c:pt>
                      <c:pt idx="4">
                        <c:v>6</c:v>
                      </c:pt>
                      <c:pt idx="5">
                        <c:v>1</c:v>
                      </c:pt>
                      <c:pt idx="6">
                        <c:v>9</c:v>
                      </c:pt>
                      <c:pt idx="7">
                        <c:v>2</c:v>
                      </c:pt>
                    </c:numCache>
                  </c:numRef>
                </c:val>
                <c:extLst xmlns:c15="http://schemas.microsoft.com/office/drawing/2012/chart">
                  <c:ext xmlns:c16="http://schemas.microsoft.com/office/drawing/2014/chart" uri="{C3380CC4-5D6E-409C-BE32-E72D297353CC}">
                    <c16:uniqueId val="{00000005-A059-4E7D-AE1F-D2F4495ECAA7}"/>
                  </c:ext>
                </c:extLst>
              </c15:ser>
            </c15:filteredBarSeries>
          </c:ext>
        </c:extLst>
      </c:barChart>
      <c:catAx>
        <c:axId val="144436876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Predator Species</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39637088"/>
        <c:crosses val="autoZero"/>
        <c:auto val="1"/>
        <c:lblAlgn val="ctr"/>
        <c:lblOffset val="100"/>
        <c:noMultiLvlLbl val="0"/>
      </c:catAx>
      <c:valAx>
        <c:axId val="1439637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Predator Registers</a:t>
                </a:r>
              </a:p>
            </c:rich>
          </c:tx>
          <c:layout>
            <c:manualLayout>
              <c:xMode val="edge"/>
              <c:yMode val="edge"/>
              <c:x val="2.2222222222222223E-2"/>
              <c:y val="0.19353783902012248"/>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443687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51643619142824E-2"/>
          <c:y val="5.0925925925925923E-2"/>
          <c:w val="0.88744263362767517"/>
          <c:h val="0.80095357188579375"/>
        </c:manualLayout>
      </c:layout>
      <c:barChart>
        <c:barDir val="bar"/>
        <c:grouping val="stacked"/>
        <c:varyColors val="0"/>
        <c:ser>
          <c:idx val="0"/>
          <c:order val="0"/>
          <c:tx>
            <c:strRef>
              <c:f>Sheet4!$C$1</c:f>
              <c:strCache>
                <c:ptCount val="1"/>
                <c:pt idx="0">
                  <c:v>Presence</c:v>
                </c:pt>
              </c:strCache>
            </c:strRef>
          </c:tx>
          <c:spPr>
            <a:solidFill>
              <a:schemeClr val="accent1">
                <a:lumMod val="60000"/>
                <a:lumOff val="40000"/>
              </a:schemeClr>
            </a:solidFill>
            <a:ln>
              <a:solidFill>
                <a:schemeClr val="accent1">
                  <a:lumMod val="75000"/>
                </a:schemeClr>
              </a:solidFill>
            </a:ln>
            <a:effectLst/>
          </c:spPr>
          <c:invertIfNegative val="0"/>
          <c:cat>
            <c:multiLvlStrRef>
              <c:f>Sheet4!$A$2:$B$15</c:f>
              <c:multiLvlStrCache>
                <c:ptCount val="14"/>
                <c:lvl>
                  <c:pt idx="0">
                    <c:v>UNK</c:v>
                  </c:pt>
                  <c:pt idx="1">
                    <c:v>Skunk</c:v>
                  </c:pt>
                  <c:pt idx="2">
                    <c:v>Heron</c:v>
                  </c:pt>
                  <c:pt idx="3">
                    <c:v>Great Horned Owl</c:v>
                  </c:pt>
                  <c:pt idx="4">
                    <c:v>Red fox</c:v>
                  </c:pt>
                  <c:pt idx="5">
                    <c:v>Weasel</c:v>
                  </c:pt>
                  <c:pt idx="6">
                    <c:v>UNK</c:v>
                  </c:pt>
                  <c:pt idx="7">
                    <c:v>Skunk</c:v>
                  </c:pt>
                  <c:pt idx="8">
                    <c:v>Badger</c:v>
                  </c:pt>
                  <c:pt idx="9">
                    <c:v>Turkey Vulture</c:v>
                  </c:pt>
                  <c:pt idx="10">
                    <c:v>Raccoon</c:v>
                  </c:pt>
                  <c:pt idx="11">
                    <c:v>Bald Eagle - Sub Adult</c:v>
                  </c:pt>
                  <c:pt idx="12">
                    <c:v>Great Horned Owl</c:v>
                  </c:pt>
                  <c:pt idx="13">
                    <c:v>Blue Heron</c:v>
                  </c:pt>
                </c:lvl>
                <c:lvl>
                  <c:pt idx="0">
                    <c:v>2019</c:v>
                  </c:pt>
                  <c:pt idx="5">
                    <c:v>2020</c:v>
                  </c:pt>
                </c:lvl>
              </c:multiLvlStrCache>
            </c:multiLvlStrRef>
          </c:cat>
          <c:val>
            <c:numRef>
              <c:f>Sheet4!$C$2:$C$15</c:f>
              <c:numCache>
                <c:formatCode>General</c:formatCode>
                <c:ptCount val="14"/>
                <c:pt idx="0">
                  <c:v>1</c:v>
                </c:pt>
                <c:pt idx="1">
                  <c:v>1</c:v>
                </c:pt>
                <c:pt idx="2">
                  <c:v>6</c:v>
                </c:pt>
                <c:pt idx="3">
                  <c:v>6</c:v>
                </c:pt>
                <c:pt idx="4">
                  <c:v>17</c:v>
                </c:pt>
                <c:pt idx="5">
                  <c:v>1</c:v>
                </c:pt>
                <c:pt idx="6">
                  <c:v>1</c:v>
                </c:pt>
                <c:pt idx="7">
                  <c:v>1</c:v>
                </c:pt>
                <c:pt idx="8">
                  <c:v>1</c:v>
                </c:pt>
                <c:pt idx="9">
                  <c:v>2</c:v>
                </c:pt>
                <c:pt idx="10">
                  <c:v>2</c:v>
                </c:pt>
                <c:pt idx="11">
                  <c:v>6</c:v>
                </c:pt>
                <c:pt idx="12">
                  <c:v>10</c:v>
                </c:pt>
                <c:pt idx="13">
                  <c:v>13</c:v>
                </c:pt>
              </c:numCache>
            </c:numRef>
          </c:val>
          <c:extLst>
            <c:ext xmlns:c16="http://schemas.microsoft.com/office/drawing/2014/chart" uri="{C3380CC4-5D6E-409C-BE32-E72D297353CC}">
              <c16:uniqueId val="{00000000-57B9-4CA2-B6C4-118CBE03DD3B}"/>
            </c:ext>
          </c:extLst>
        </c:ser>
        <c:ser>
          <c:idx val="1"/>
          <c:order val="1"/>
          <c:tx>
            <c:strRef>
              <c:f>Sheet4!$D$1</c:f>
              <c:strCache>
                <c:ptCount val="1"/>
                <c:pt idx="0">
                  <c:v>Predation</c:v>
                </c:pt>
              </c:strCache>
            </c:strRef>
          </c:tx>
          <c:spPr>
            <a:solidFill>
              <a:schemeClr val="tx1">
                <a:lumMod val="50000"/>
                <a:lumOff val="50000"/>
              </a:schemeClr>
            </a:solidFill>
            <a:ln>
              <a:solidFill>
                <a:schemeClr val="tx1">
                  <a:lumMod val="65000"/>
                  <a:lumOff val="35000"/>
                </a:schemeClr>
              </a:solidFill>
            </a:ln>
            <a:effectLst/>
          </c:spPr>
          <c:invertIfNegative val="0"/>
          <c:cat>
            <c:multiLvlStrRef>
              <c:f>Sheet4!$A$2:$B$15</c:f>
              <c:multiLvlStrCache>
                <c:ptCount val="14"/>
                <c:lvl>
                  <c:pt idx="0">
                    <c:v>UNK</c:v>
                  </c:pt>
                  <c:pt idx="1">
                    <c:v>Skunk</c:v>
                  </c:pt>
                  <c:pt idx="2">
                    <c:v>Heron</c:v>
                  </c:pt>
                  <c:pt idx="3">
                    <c:v>Great Horned Owl</c:v>
                  </c:pt>
                  <c:pt idx="4">
                    <c:v>Red fox</c:v>
                  </c:pt>
                  <c:pt idx="5">
                    <c:v>Weasel</c:v>
                  </c:pt>
                  <c:pt idx="6">
                    <c:v>UNK</c:v>
                  </c:pt>
                  <c:pt idx="7">
                    <c:v>Skunk</c:v>
                  </c:pt>
                  <c:pt idx="8">
                    <c:v>Badger</c:v>
                  </c:pt>
                  <c:pt idx="9">
                    <c:v>Turkey Vulture</c:v>
                  </c:pt>
                  <c:pt idx="10">
                    <c:v>Raccoon</c:v>
                  </c:pt>
                  <c:pt idx="11">
                    <c:v>Bald Eagle - Sub Adult</c:v>
                  </c:pt>
                  <c:pt idx="12">
                    <c:v>Great Horned Owl</c:v>
                  </c:pt>
                  <c:pt idx="13">
                    <c:v>Blue Heron</c:v>
                  </c:pt>
                </c:lvl>
                <c:lvl>
                  <c:pt idx="0">
                    <c:v>2019</c:v>
                  </c:pt>
                  <c:pt idx="5">
                    <c:v>2020</c:v>
                  </c:pt>
                </c:lvl>
              </c:multiLvlStrCache>
            </c:multiLvlStrRef>
          </c:cat>
          <c:val>
            <c:numRef>
              <c:f>Sheet4!$D$2:$D$15</c:f>
              <c:numCache>
                <c:formatCode>General</c:formatCode>
                <c:ptCount val="14"/>
                <c:pt idx="4">
                  <c:v>1</c:v>
                </c:pt>
                <c:pt idx="12">
                  <c:v>3</c:v>
                </c:pt>
              </c:numCache>
            </c:numRef>
          </c:val>
          <c:extLst>
            <c:ext xmlns:c16="http://schemas.microsoft.com/office/drawing/2014/chart" uri="{C3380CC4-5D6E-409C-BE32-E72D297353CC}">
              <c16:uniqueId val="{00000001-57B9-4CA2-B6C4-118CBE03DD3B}"/>
            </c:ext>
          </c:extLst>
        </c:ser>
        <c:dLbls>
          <c:showLegendKey val="0"/>
          <c:showVal val="0"/>
          <c:showCatName val="0"/>
          <c:showSerName val="0"/>
          <c:showPercent val="0"/>
          <c:showBubbleSize val="0"/>
        </c:dLbls>
        <c:gapWidth val="30"/>
        <c:overlap val="100"/>
        <c:axId val="841153407"/>
        <c:axId val="856546367"/>
      </c:barChart>
      <c:catAx>
        <c:axId val="8411534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56546367"/>
        <c:crosses val="autoZero"/>
        <c:auto val="1"/>
        <c:lblAlgn val="ctr"/>
        <c:lblOffset val="100"/>
        <c:noMultiLvlLbl val="0"/>
      </c:catAx>
      <c:valAx>
        <c:axId val="856546367"/>
        <c:scaling>
          <c:orientation val="minMax"/>
          <c:max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b="1">
                    <a:solidFill>
                      <a:sysClr val="windowText" lastClr="000000"/>
                    </a:solidFill>
                  </a:rPr>
                  <a:t>Registers</a:t>
                </a:r>
                <a:r>
                  <a:rPr lang="en-US" sz="1050" b="1" baseline="0">
                    <a:solidFill>
                      <a:sysClr val="windowText" lastClr="000000"/>
                    </a:solidFill>
                  </a:rPr>
                  <a:t> of Potential Nest Predators</a:t>
                </a:r>
                <a:endParaRPr lang="en-US" sz="1050" b="1">
                  <a:solidFill>
                    <a:sysClr val="windowText" lastClr="000000"/>
                  </a:solidFill>
                </a:endParaRPr>
              </a:p>
            </c:rich>
          </c:tx>
          <c:layout>
            <c:manualLayout>
              <c:xMode val="edge"/>
              <c:yMode val="edge"/>
              <c:x val="0.43921571089640105"/>
              <c:y val="0.92375677793553135"/>
            </c:manualLayout>
          </c:layout>
          <c:overlay val="0"/>
          <c:spPr>
            <a:no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41153407"/>
        <c:crosses val="autoZero"/>
        <c:crossBetween val="between"/>
      </c:valAx>
      <c:spPr>
        <a:noFill/>
        <a:ln>
          <a:noFill/>
        </a:ln>
        <a:effectLst/>
      </c:spPr>
    </c:plotArea>
    <c:legend>
      <c:legendPos val="b"/>
      <c:layout>
        <c:manualLayout>
          <c:xMode val="edge"/>
          <c:yMode val="edge"/>
          <c:x val="0.80234773537923143"/>
          <c:y val="0.32081582073282056"/>
          <c:w val="0.13247442627363887"/>
          <c:h val="0.15682925051035285"/>
        </c:manualLayout>
      </c:layout>
      <c:overlay val="0"/>
      <c:spPr>
        <a:solidFill>
          <a:schemeClr val="bg1"/>
        </a:solid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074838096720989"/>
          <c:y val="1.2677357873053154E-3"/>
          <c:w val="0.72125051082958724"/>
          <c:h val="0.87935597674373833"/>
        </c:manualLayout>
      </c:layout>
      <c:barChart>
        <c:barDir val="bar"/>
        <c:grouping val="stacked"/>
        <c:varyColors val="0"/>
        <c:ser>
          <c:idx val="0"/>
          <c:order val="0"/>
          <c:tx>
            <c:strRef>
              <c:f>'[Chart in Microsoft Word]Sheet1'!$C$1</c:f>
              <c:strCache>
                <c:ptCount val="1"/>
                <c:pt idx="0">
                  <c:v>Panel Wing</c:v>
                </c:pt>
              </c:strCache>
            </c:strRef>
          </c:tx>
          <c:spPr>
            <a:solidFill>
              <a:schemeClr val="accent1">
                <a:lumMod val="60000"/>
                <a:lumOff val="40000"/>
              </a:schemeClr>
            </a:solidFill>
            <a:ln>
              <a:solidFill>
                <a:schemeClr val="accent1">
                  <a:lumMod val="75000"/>
                </a:schemeClr>
              </a:solidFill>
            </a:ln>
            <a:effectLst/>
          </c:spPr>
          <c:invertIfNegative val="0"/>
          <c:cat>
            <c:multiLvlStrRef>
              <c:f>'[Chart in Microsoft Word]Sheet1'!$A$2:$B$23</c:f>
              <c:multiLvlStrCache>
                <c:ptCount val="22"/>
                <c:lvl>
                  <c:pt idx="0">
                    <c:v>Weasel</c:v>
                  </c:pt>
                  <c:pt idx="1">
                    <c:v>Bobcat</c:v>
                  </c:pt>
                  <c:pt idx="2">
                    <c:v>River Otter</c:v>
                  </c:pt>
                  <c:pt idx="3">
                    <c:v>Opossum</c:v>
                  </c:pt>
                  <c:pt idx="4">
                    <c:v>Domestic Cat</c:v>
                  </c:pt>
                  <c:pt idx="5">
                    <c:v>Skunk</c:v>
                  </c:pt>
                  <c:pt idx="6">
                    <c:v>Badger</c:v>
                  </c:pt>
                  <c:pt idx="7">
                    <c:v>Coyote</c:v>
                  </c:pt>
                  <c:pt idx="8">
                    <c:v>Red Fox</c:v>
                  </c:pt>
                  <c:pt idx="9">
                    <c:v>UNK Terst</c:v>
                  </c:pt>
                  <c:pt idx="10">
                    <c:v>Raccoon</c:v>
                  </c:pt>
                  <c:pt idx="11">
                    <c:v>Osprey</c:v>
                  </c:pt>
                  <c:pt idx="12">
                    <c:v>Barn Owl</c:v>
                  </c:pt>
                  <c:pt idx="13">
                    <c:v>Crow</c:v>
                  </c:pt>
                  <c:pt idx="14">
                    <c:v>Turkey Vulture</c:v>
                  </c:pt>
                  <c:pt idx="15">
                    <c:v>Bald Eagle - Adult</c:v>
                  </c:pt>
                  <c:pt idx="16">
                    <c:v>Red-Tailed Hawk</c:v>
                  </c:pt>
                  <c:pt idx="17">
                    <c:v>UNK Avian </c:v>
                  </c:pt>
                  <c:pt idx="18">
                    <c:v>Seagull</c:v>
                  </c:pt>
                  <c:pt idx="19">
                    <c:v>Bald Eagle - Sub Adult</c:v>
                  </c:pt>
                  <c:pt idx="20">
                    <c:v>GH Owl</c:v>
                  </c:pt>
                  <c:pt idx="21">
                    <c:v>Heron</c:v>
                  </c:pt>
                </c:lvl>
                <c:lvl>
                  <c:pt idx="0">
                    <c:v>Mammalian</c:v>
                  </c:pt>
                  <c:pt idx="11">
                    <c:v>Avian</c:v>
                  </c:pt>
                </c:lvl>
              </c:multiLvlStrCache>
            </c:multiLvlStrRef>
          </c:cat>
          <c:val>
            <c:numRef>
              <c:f>'[Chart in Microsoft Word]Sheet1'!$C$2:$C$23</c:f>
              <c:numCache>
                <c:formatCode>General</c:formatCode>
                <c:ptCount val="22"/>
                <c:pt idx="0">
                  <c:v>1</c:v>
                </c:pt>
                <c:pt idx="1">
                  <c:v>2</c:v>
                </c:pt>
                <c:pt idx="2">
                  <c:v>5</c:v>
                </c:pt>
                <c:pt idx="3">
                  <c:v>8</c:v>
                </c:pt>
                <c:pt idx="4">
                  <c:v>10</c:v>
                </c:pt>
                <c:pt idx="5">
                  <c:v>1</c:v>
                </c:pt>
                <c:pt idx="6">
                  <c:v>13</c:v>
                </c:pt>
                <c:pt idx="7">
                  <c:v>21</c:v>
                </c:pt>
                <c:pt idx="8">
                  <c:v>25</c:v>
                </c:pt>
                <c:pt idx="9">
                  <c:v>10</c:v>
                </c:pt>
                <c:pt idx="10">
                  <c:v>64</c:v>
                </c:pt>
                <c:pt idx="14">
                  <c:v>3</c:v>
                </c:pt>
                <c:pt idx="16">
                  <c:v>9</c:v>
                </c:pt>
                <c:pt idx="18">
                  <c:v>8</c:v>
                </c:pt>
                <c:pt idx="19">
                  <c:v>3</c:v>
                </c:pt>
                <c:pt idx="20">
                  <c:v>7</c:v>
                </c:pt>
                <c:pt idx="21">
                  <c:v>59</c:v>
                </c:pt>
              </c:numCache>
            </c:numRef>
          </c:val>
          <c:extLst>
            <c:ext xmlns:c16="http://schemas.microsoft.com/office/drawing/2014/chart" uri="{C3380CC4-5D6E-409C-BE32-E72D297353CC}">
              <c16:uniqueId val="{00000000-1659-45CF-ACC7-F266F7463E51}"/>
            </c:ext>
          </c:extLst>
        </c:ser>
        <c:ser>
          <c:idx val="1"/>
          <c:order val="1"/>
          <c:tx>
            <c:strRef>
              <c:f>'[Chart in Microsoft Word]Sheet1'!$D$1</c:f>
              <c:strCache>
                <c:ptCount val="1"/>
                <c:pt idx="0">
                  <c:v>Peninsula</c:v>
                </c:pt>
              </c:strCache>
            </c:strRef>
          </c:tx>
          <c:spPr>
            <a:solidFill>
              <a:schemeClr val="tx1">
                <a:lumMod val="50000"/>
                <a:lumOff val="50000"/>
              </a:schemeClr>
            </a:solidFill>
            <a:ln>
              <a:solidFill>
                <a:schemeClr val="tx1">
                  <a:lumMod val="65000"/>
                  <a:lumOff val="35000"/>
                </a:schemeClr>
              </a:solidFill>
            </a:ln>
            <a:effectLst/>
          </c:spPr>
          <c:invertIfNegative val="0"/>
          <c:cat>
            <c:multiLvlStrRef>
              <c:f>'[Chart in Microsoft Word]Sheet1'!$A$2:$B$23</c:f>
              <c:multiLvlStrCache>
                <c:ptCount val="22"/>
                <c:lvl>
                  <c:pt idx="0">
                    <c:v>Weasel</c:v>
                  </c:pt>
                  <c:pt idx="1">
                    <c:v>Bobcat</c:v>
                  </c:pt>
                  <c:pt idx="2">
                    <c:v>River Otter</c:v>
                  </c:pt>
                  <c:pt idx="3">
                    <c:v>Opossum</c:v>
                  </c:pt>
                  <c:pt idx="4">
                    <c:v>Domestic Cat</c:v>
                  </c:pt>
                  <c:pt idx="5">
                    <c:v>Skunk</c:v>
                  </c:pt>
                  <c:pt idx="6">
                    <c:v>Badger</c:v>
                  </c:pt>
                  <c:pt idx="7">
                    <c:v>Coyote</c:v>
                  </c:pt>
                  <c:pt idx="8">
                    <c:v>Red Fox</c:v>
                  </c:pt>
                  <c:pt idx="9">
                    <c:v>UNK Terst</c:v>
                  </c:pt>
                  <c:pt idx="10">
                    <c:v>Raccoon</c:v>
                  </c:pt>
                  <c:pt idx="11">
                    <c:v>Osprey</c:v>
                  </c:pt>
                  <c:pt idx="12">
                    <c:v>Barn Owl</c:v>
                  </c:pt>
                  <c:pt idx="13">
                    <c:v>Crow</c:v>
                  </c:pt>
                  <c:pt idx="14">
                    <c:v>Turkey Vulture</c:v>
                  </c:pt>
                  <c:pt idx="15">
                    <c:v>Bald Eagle - Adult</c:v>
                  </c:pt>
                  <c:pt idx="16">
                    <c:v>Red-Tailed Hawk</c:v>
                  </c:pt>
                  <c:pt idx="17">
                    <c:v>UNK Avian </c:v>
                  </c:pt>
                  <c:pt idx="18">
                    <c:v>Seagull</c:v>
                  </c:pt>
                  <c:pt idx="19">
                    <c:v>Bald Eagle - Sub Adult</c:v>
                  </c:pt>
                  <c:pt idx="20">
                    <c:v>GH Owl</c:v>
                  </c:pt>
                  <c:pt idx="21">
                    <c:v>Heron</c:v>
                  </c:pt>
                </c:lvl>
                <c:lvl>
                  <c:pt idx="0">
                    <c:v>Mammalian</c:v>
                  </c:pt>
                  <c:pt idx="11">
                    <c:v>Avian</c:v>
                  </c:pt>
                </c:lvl>
              </c:multiLvlStrCache>
            </c:multiLvlStrRef>
          </c:cat>
          <c:val>
            <c:numRef>
              <c:f>'[Chart in Microsoft Word]Sheet1'!$D$2:$D$23</c:f>
              <c:numCache>
                <c:formatCode>General</c:formatCode>
                <c:ptCount val="22"/>
                <c:pt idx="0">
                  <c:v>1</c:v>
                </c:pt>
                <c:pt idx="1">
                  <c:v>2</c:v>
                </c:pt>
                <c:pt idx="2">
                  <c:v>1</c:v>
                </c:pt>
                <c:pt idx="3">
                  <c:v>2</c:v>
                </c:pt>
                <c:pt idx="5">
                  <c:v>10</c:v>
                </c:pt>
                <c:pt idx="6">
                  <c:v>8</c:v>
                </c:pt>
                <c:pt idx="7">
                  <c:v>21</c:v>
                </c:pt>
                <c:pt idx="8">
                  <c:v>9</c:v>
                </c:pt>
                <c:pt idx="9">
                  <c:v>52</c:v>
                </c:pt>
                <c:pt idx="10">
                  <c:v>12</c:v>
                </c:pt>
                <c:pt idx="11">
                  <c:v>1</c:v>
                </c:pt>
                <c:pt idx="12">
                  <c:v>2</c:v>
                </c:pt>
                <c:pt idx="13">
                  <c:v>9</c:v>
                </c:pt>
                <c:pt idx="14">
                  <c:v>7</c:v>
                </c:pt>
                <c:pt idx="15">
                  <c:v>15</c:v>
                </c:pt>
                <c:pt idx="16">
                  <c:v>7</c:v>
                </c:pt>
                <c:pt idx="17">
                  <c:v>33</c:v>
                </c:pt>
                <c:pt idx="18">
                  <c:v>50</c:v>
                </c:pt>
                <c:pt idx="19">
                  <c:v>54</c:v>
                </c:pt>
                <c:pt idx="20">
                  <c:v>57</c:v>
                </c:pt>
                <c:pt idx="21">
                  <c:v>37</c:v>
                </c:pt>
              </c:numCache>
            </c:numRef>
          </c:val>
          <c:extLst>
            <c:ext xmlns:c16="http://schemas.microsoft.com/office/drawing/2014/chart" uri="{C3380CC4-5D6E-409C-BE32-E72D297353CC}">
              <c16:uniqueId val="{00000001-1659-45CF-ACC7-F266F7463E51}"/>
            </c:ext>
          </c:extLst>
        </c:ser>
        <c:ser>
          <c:idx val="2"/>
          <c:order val="2"/>
          <c:tx>
            <c:strRef>
              <c:f>'[Chart in Microsoft Word]Sheet1'!$E$1</c:f>
              <c:strCache>
                <c:ptCount val="1"/>
                <c:pt idx="0">
                  <c:v>Nest</c:v>
                </c:pt>
              </c:strCache>
            </c:strRef>
          </c:tx>
          <c:spPr>
            <a:solidFill>
              <a:schemeClr val="accent4">
                <a:lumMod val="60000"/>
                <a:lumOff val="40000"/>
              </a:schemeClr>
            </a:solidFill>
            <a:ln>
              <a:solidFill>
                <a:schemeClr val="accent4"/>
              </a:solidFill>
            </a:ln>
            <a:effectLst/>
          </c:spPr>
          <c:invertIfNegative val="0"/>
          <c:cat>
            <c:multiLvlStrRef>
              <c:f>'[Chart in Microsoft Word]Sheet1'!$A$2:$B$23</c:f>
              <c:multiLvlStrCache>
                <c:ptCount val="22"/>
                <c:lvl>
                  <c:pt idx="0">
                    <c:v>Weasel</c:v>
                  </c:pt>
                  <c:pt idx="1">
                    <c:v>Bobcat</c:v>
                  </c:pt>
                  <c:pt idx="2">
                    <c:v>River Otter</c:v>
                  </c:pt>
                  <c:pt idx="3">
                    <c:v>Opossum</c:v>
                  </c:pt>
                  <c:pt idx="4">
                    <c:v>Domestic Cat</c:v>
                  </c:pt>
                  <c:pt idx="5">
                    <c:v>Skunk</c:v>
                  </c:pt>
                  <c:pt idx="6">
                    <c:v>Badger</c:v>
                  </c:pt>
                  <c:pt idx="7">
                    <c:v>Coyote</c:v>
                  </c:pt>
                  <c:pt idx="8">
                    <c:v>Red Fox</c:v>
                  </c:pt>
                  <c:pt idx="9">
                    <c:v>UNK Terst</c:v>
                  </c:pt>
                  <c:pt idx="10">
                    <c:v>Raccoon</c:v>
                  </c:pt>
                  <c:pt idx="11">
                    <c:v>Osprey</c:v>
                  </c:pt>
                  <c:pt idx="12">
                    <c:v>Barn Owl</c:v>
                  </c:pt>
                  <c:pt idx="13">
                    <c:v>Crow</c:v>
                  </c:pt>
                  <c:pt idx="14">
                    <c:v>Turkey Vulture</c:v>
                  </c:pt>
                  <c:pt idx="15">
                    <c:v>Bald Eagle - Adult</c:v>
                  </c:pt>
                  <c:pt idx="16">
                    <c:v>Red-Tailed Hawk</c:v>
                  </c:pt>
                  <c:pt idx="17">
                    <c:v>UNK Avian </c:v>
                  </c:pt>
                  <c:pt idx="18">
                    <c:v>Seagull</c:v>
                  </c:pt>
                  <c:pt idx="19">
                    <c:v>Bald Eagle - Sub Adult</c:v>
                  </c:pt>
                  <c:pt idx="20">
                    <c:v>GH Owl</c:v>
                  </c:pt>
                  <c:pt idx="21">
                    <c:v>Heron</c:v>
                  </c:pt>
                </c:lvl>
                <c:lvl>
                  <c:pt idx="0">
                    <c:v>Mammalian</c:v>
                  </c:pt>
                  <c:pt idx="11">
                    <c:v>Avian</c:v>
                  </c:pt>
                </c:lvl>
              </c:multiLvlStrCache>
            </c:multiLvlStrRef>
          </c:cat>
          <c:val>
            <c:numRef>
              <c:f>'[Chart in Microsoft Word]Sheet1'!$E$2:$E$23</c:f>
              <c:numCache>
                <c:formatCode>General</c:formatCode>
                <c:ptCount val="22"/>
                <c:pt idx="0">
                  <c:v>1</c:v>
                </c:pt>
                <c:pt idx="5">
                  <c:v>2</c:v>
                </c:pt>
                <c:pt idx="6">
                  <c:v>1</c:v>
                </c:pt>
                <c:pt idx="8">
                  <c:v>18</c:v>
                </c:pt>
                <c:pt idx="9">
                  <c:v>2</c:v>
                </c:pt>
                <c:pt idx="10">
                  <c:v>2</c:v>
                </c:pt>
                <c:pt idx="14">
                  <c:v>2</c:v>
                </c:pt>
                <c:pt idx="19">
                  <c:v>6</c:v>
                </c:pt>
                <c:pt idx="20">
                  <c:v>19</c:v>
                </c:pt>
                <c:pt idx="21">
                  <c:v>19</c:v>
                </c:pt>
              </c:numCache>
            </c:numRef>
          </c:val>
          <c:extLst>
            <c:ext xmlns:c16="http://schemas.microsoft.com/office/drawing/2014/chart" uri="{C3380CC4-5D6E-409C-BE32-E72D297353CC}">
              <c16:uniqueId val="{00000002-1659-45CF-ACC7-F266F7463E51}"/>
            </c:ext>
          </c:extLst>
        </c:ser>
        <c:dLbls>
          <c:showLegendKey val="0"/>
          <c:showVal val="0"/>
          <c:showCatName val="0"/>
          <c:showSerName val="0"/>
          <c:showPercent val="0"/>
          <c:showBubbleSize val="0"/>
        </c:dLbls>
        <c:gapWidth val="18"/>
        <c:overlap val="100"/>
        <c:axId val="915138655"/>
        <c:axId val="667504111"/>
      </c:barChart>
      <c:catAx>
        <c:axId val="9151386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67504111"/>
        <c:crosses val="autoZero"/>
        <c:auto val="1"/>
        <c:lblAlgn val="ctr"/>
        <c:lblOffset val="100"/>
        <c:noMultiLvlLbl val="0"/>
      </c:catAx>
      <c:valAx>
        <c:axId val="667504111"/>
        <c:scaling>
          <c:orientation val="minMax"/>
          <c:max val="1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Registers of Potential</a:t>
                </a:r>
                <a:r>
                  <a:rPr lang="en-US" sz="1100" b="1" baseline="0">
                    <a:latin typeface="Times New Roman" panose="02020603050405020304" pitchFamily="18" charset="0"/>
                    <a:cs typeface="Times New Roman" panose="02020603050405020304" pitchFamily="18" charset="0"/>
                  </a:rPr>
                  <a:t> Predators</a:t>
                </a:r>
                <a:endParaRPr lang="en-US" sz="1100" b="1">
                  <a:latin typeface="Times New Roman" panose="02020603050405020304" pitchFamily="18" charset="0"/>
                  <a:cs typeface="Times New Roman" panose="02020603050405020304" pitchFamily="18" charset="0"/>
                </a:endParaRPr>
              </a:p>
            </c:rich>
          </c:tx>
          <c:layout>
            <c:manualLayout>
              <c:xMode val="edge"/>
              <c:yMode val="edge"/>
              <c:x val="0.45530233067004761"/>
              <c:y val="0.94219649423406437"/>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915138655"/>
        <c:crosses val="autoZero"/>
        <c:crossBetween val="between"/>
      </c:valAx>
      <c:spPr>
        <a:noFill/>
        <a:ln>
          <a:noFill/>
        </a:ln>
        <a:effectLst/>
      </c:spPr>
    </c:plotArea>
    <c:legend>
      <c:legendPos val="b"/>
      <c:layout>
        <c:manualLayout>
          <c:xMode val="edge"/>
          <c:yMode val="edge"/>
          <c:x val="0.75167165496003596"/>
          <c:y val="0.16543107144971317"/>
          <c:w val="0.18555658397056618"/>
          <c:h val="0.14389013245189289"/>
        </c:manualLayout>
      </c:layout>
      <c:overlay val="0"/>
      <c:spPr>
        <a:solidFill>
          <a:sysClr val="window" lastClr="FFFFFF"/>
        </a:solid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365186971069239"/>
          <c:y val="6.4396532222378747E-2"/>
          <c:w val="0.885571033682784"/>
          <c:h val="0.79244126132516779"/>
        </c:manualLayout>
      </c:layout>
      <c:barChart>
        <c:barDir val="col"/>
        <c:grouping val="clustered"/>
        <c:varyColors val="0"/>
        <c:ser>
          <c:idx val="0"/>
          <c:order val="0"/>
          <c:tx>
            <c:strRef>
              <c:f>'Sandpit-River'!$T$2</c:f>
              <c:strCache>
                <c:ptCount val="1"/>
                <c:pt idx="0">
                  <c:v>1-May</c:v>
                </c:pt>
              </c:strCache>
            </c:strRef>
          </c:tx>
          <c:spPr>
            <a:solidFill>
              <a:schemeClr val="bg1">
                <a:lumMod val="85000"/>
              </a:schemeClr>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'Sandpit-River'!$T$3:$T$20</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numCache>
            </c:numRef>
          </c:val>
          <c:extLst>
            <c:ext xmlns:c16="http://schemas.microsoft.com/office/drawing/2014/chart" uri="{C3380CC4-5D6E-409C-BE32-E72D297353CC}">
              <c16:uniqueId val="{00000000-E462-4652-A8EA-84CE57873DE4}"/>
            </c:ext>
          </c:extLst>
        </c:ser>
        <c:ser>
          <c:idx val="1"/>
          <c:order val="1"/>
          <c:tx>
            <c:strRef>
              <c:f>'Sandpit-River'!$U$2</c:f>
              <c:strCache>
                <c:ptCount val="1"/>
                <c:pt idx="0">
                  <c:v>15-May</c:v>
                </c:pt>
              </c:strCache>
            </c:strRef>
          </c:tx>
          <c:spPr>
            <a:solidFill>
              <a:schemeClr val="accent1"/>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'Sandpit-River'!$U$3:$U$22</c:f>
              <c:numCache>
                <c:formatCode>General</c:formatCode>
                <c:ptCount val="20"/>
                <c:pt idx="0">
                  <c:v>4</c:v>
                </c:pt>
                <c:pt idx="1">
                  <c:v>3</c:v>
                </c:pt>
                <c:pt idx="2">
                  <c:v>26</c:v>
                </c:pt>
                <c:pt idx="3">
                  <c:v>21</c:v>
                </c:pt>
                <c:pt idx="4">
                  <c:v>22</c:v>
                </c:pt>
                <c:pt idx="5">
                  <c:v>41</c:v>
                </c:pt>
                <c:pt idx="6">
                  <c:v>23</c:v>
                </c:pt>
                <c:pt idx="7">
                  <c:v>10</c:v>
                </c:pt>
                <c:pt idx="8">
                  <c:v>15</c:v>
                </c:pt>
                <c:pt idx="9">
                  <c:v>0</c:v>
                </c:pt>
                <c:pt idx="10">
                  <c:v>4</c:v>
                </c:pt>
                <c:pt idx="11">
                  <c:v>15</c:v>
                </c:pt>
                <c:pt idx="12">
                  <c:v>23</c:v>
                </c:pt>
                <c:pt idx="13">
                  <c:v>10</c:v>
                </c:pt>
                <c:pt idx="14">
                  <c:v>19</c:v>
                </c:pt>
                <c:pt idx="15">
                  <c:v>20</c:v>
                </c:pt>
                <c:pt idx="16">
                  <c:v>11</c:v>
                </c:pt>
                <c:pt idx="17">
                  <c:v>8</c:v>
                </c:pt>
                <c:pt idx="18">
                  <c:v>14</c:v>
                </c:pt>
                <c:pt idx="19">
                  <c:v>2</c:v>
                </c:pt>
              </c:numCache>
            </c:numRef>
          </c:val>
          <c:extLst>
            <c:ext xmlns:c16="http://schemas.microsoft.com/office/drawing/2014/chart" uri="{C3380CC4-5D6E-409C-BE32-E72D297353CC}">
              <c16:uniqueId val="{00000001-E462-4652-A8EA-84CE57873DE4}"/>
            </c:ext>
          </c:extLst>
        </c:ser>
        <c:ser>
          <c:idx val="2"/>
          <c:order val="2"/>
          <c:tx>
            <c:strRef>
              <c:f>'Sandpit-River'!$V$2</c:f>
              <c:strCache>
                <c:ptCount val="1"/>
                <c:pt idx="0">
                  <c:v>1-Jun</c:v>
                </c:pt>
              </c:strCache>
            </c:strRef>
          </c:tx>
          <c:spPr>
            <a:solidFill>
              <a:schemeClr val="bg1">
                <a:lumMod val="75000"/>
              </a:schemeClr>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'Sandpit-River'!$V$3:$V$22</c:f>
              <c:numCache>
                <c:formatCode>General</c:formatCode>
                <c:ptCount val="20"/>
                <c:pt idx="0">
                  <c:v>0</c:v>
                </c:pt>
                <c:pt idx="1">
                  <c:v>0</c:v>
                </c:pt>
                <c:pt idx="2">
                  <c:v>0</c:v>
                </c:pt>
                <c:pt idx="3">
                  <c:v>0</c:v>
                </c:pt>
                <c:pt idx="4">
                  <c:v>0</c:v>
                </c:pt>
                <c:pt idx="5">
                  <c:v>0</c:v>
                </c:pt>
                <c:pt idx="6">
                  <c:v>0</c:v>
                </c:pt>
                <c:pt idx="7">
                  <c:v>0</c:v>
                </c:pt>
                <c:pt idx="8">
                  <c:v>0</c:v>
                </c:pt>
                <c:pt idx="9">
                  <c:v>35</c:v>
                </c:pt>
                <c:pt idx="10">
                  <c:v>60</c:v>
                </c:pt>
                <c:pt idx="11">
                  <c:v>61</c:v>
                </c:pt>
                <c:pt idx="12">
                  <c:v>57</c:v>
                </c:pt>
                <c:pt idx="13">
                  <c:v>102</c:v>
                </c:pt>
                <c:pt idx="14">
                  <c:v>80</c:v>
                </c:pt>
                <c:pt idx="15">
                  <c:v>65</c:v>
                </c:pt>
                <c:pt idx="16">
                  <c:v>50</c:v>
                </c:pt>
                <c:pt idx="17">
                  <c:v>86</c:v>
                </c:pt>
                <c:pt idx="18">
                  <c:v>80</c:v>
                </c:pt>
                <c:pt idx="19">
                  <c:v>85</c:v>
                </c:pt>
              </c:numCache>
            </c:numRef>
          </c:val>
          <c:extLst>
            <c:ext xmlns:c16="http://schemas.microsoft.com/office/drawing/2014/chart" uri="{C3380CC4-5D6E-409C-BE32-E72D297353CC}">
              <c16:uniqueId val="{00000002-E462-4652-A8EA-84CE57873DE4}"/>
            </c:ext>
          </c:extLst>
        </c:ser>
        <c:ser>
          <c:idx val="3"/>
          <c:order val="3"/>
          <c:tx>
            <c:strRef>
              <c:f>'Sandpit-River'!$W$2</c:f>
              <c:strCache>
                <c:ptCount val="1"/>
                <c:pt idx="0">
                  <c:v>15-Jun</c:v>
                </c:pt>
              </c:strCache>
            </c:strRef>
          </c:tx>
          <c:spPr>
            <a:solidFill>
              <a:srgbClr val="C00000"/>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'Sandpit-River'!$W$3:$W$22</c:f>
              <c:numCache>
                <c:formatCode>General</c:formatCode>
                <c:ptCount val="20"/>
                <c:pt idx="0">
                  <c:v>27</c:v>
                </c:pt>
                <c:pt idx="1">
                  <c:v>84</c:v>
                </c:pt>
                <c:pt idx="2">
                  <c:v>84</c:v>
                </c:pt>
                <c:pt idx="3">
                  <c:v>107</c:v>
                </c:pt>
                <c:pt idx="4">
                  <c:v>117</c:v>
                </c:pt>
                <c:pt idx="5">
                  <c:v>102</c:v>
                </c:pt>
                <c:pt idx="6">
                  <c:v>81</c:v>
                </c:pt>
                <c:pt idx="7">
                  <c:v>60</c:v>
                </c:pt>
                <c:pt idx="8">
                  <c:v>68</c:v>
                </c:pt>
                <c:pt idx="9">
                  <c:v>67</c:v>
                </c:pt>
                <c:pt idx="10">
                  <c:v>82</c:v>
                </c:pt>
                <c:pt idx="11">
                  <c:v>88</c:v>
                </c:pt>
                <c:pt idx="12">
                  <c:v>105</c:v>
                </c:pt>
                <c:pt idx="13">
                  <c:v>111</c:v>
                </c:pt>
                <c:pt idx="14">
                  <c:v>170</c:v>
                </c:pt>
                <c:pt idx="15">
                  <c:v>128</c:v>
                </c:pt>
                <c:pt idx="16">
                  <c:v>106</c:v>
                </c:pt>
                <c:pt idx="17">
                  <c:v>122</c:v>
                </c:pt>
                <c:pt idx="18">
                  <c:v>108</c:v>
                </c:pt>
                <c:pt idx="19">
                  <c:v>115</c:v>
                </c:pt>
              </c:numCache>
            </c:numRef>
          </c:val>
          <c:extLst>
            <c:ext xmlns:c16="http://schemas.microsoft.com/office/drawing/2014/chart" uri="{C3380CC4-5D6E-409C-BE32-E72D297353CC}">
              <c16:uniqueId val="{00000003-E462-4652-A8EA-84CE57873DE4}"/>
            </c:ext>
          </c:extLst>
        </c:ser>
        <c:ser>
          <c:idx val="4"/>
          <c:order val="4"/>
          <c:tx>
            <c:strRef>
              <c:f>'Sandpit-River'!$X$2</c:f>
              <c:strCache>
                <c:ptCount val="1"/>
                <c:pt idx="0">
                  <c:v>1-Jul</c:v>
                </c:pt>
              </c:strCache>
            </c:strRef>
          </c:tx>
          <c:spPr>
            <a:solidFill>
              <a:schemeClr val="bg1">
                <a:lumMod val="65000"/>
              </a:schemeClr>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'Sandpit-River'!$X$3:$X$22</c:f>
              <c:numCache>
                <c:formatCode>General</c:formatCode>
                <c:ptCount val="20"/>
                <c:pt idx="0">
                  <c:v>0</c:v>
                </c:pt>
                <c:pt idx="1">
                  <c:v>0</c:v>
                </c:pt>
                <c:pt idx="2">
                  <c:v>0</c:v>
                </c:pt>
                <c:pt idx="3">
                  <c:v>0</c:v>
                </c:pt>
                <c:pt idx="4">
                  <c:v>0</c:v>
                </c:pt>
                <c:pt idx="5">
                  <c:v>0</c:v>
                </c:pt>
                <c:pt idx="6">
                  <c:v>0</c:v>
                </c:pt>
                <c:pt idx="7">
                  <c:v>0</c:v>
                </c:pt>
                <c:pt idx="8">
                  <c:v>0</c:v>
                </c:pt>
                <c:pt idx="9">
                  <c:v>90</c:v>
                </c:pt>
                <c:pt idx="10">
                  <c:v>80</c:v>
                </c:pt>
                <c:pt idx="11">
                  <c:v>94</c:v>
                </c:pt>
                <c:pt idx="12">
                  <c:v>95</c:v>
                </c:pt>
                <c:pt idx="13">
                  <c:v>130</c:v>
                </c:pt>
                <c:pt idx="14">
                  <c:v>182</c:v>
                </c:pt>
                <c:pt idx="15">
                  <c:v>129</c:v>
                </c:pt>
                <c:pt idx="16">
                  <c:v>91</c:v>
                </c:pt>
                <c:pt idx="17">
                  <c:v>101</c:v>
                </c:pt>
                <c:pt idx="18">
                  <c:v>98</c:v>
                </c:pt>
                <c:pt idx="19">
                  <c:v>101</c:v>
                </c:pt>
              </c:numCache>
            </c:numRef>
          </c:val>
          <c:extLst>
            <c:ext xmlns:c16="http://schemas.microsoft.com/office/drawing/2014/chart" uri="{C3380CC4-5D6E-409C-BE32-E72D297353CC}">
              <c16:uniqueId val="{00000004-E462-4652-A8EA-84CE57873DE4}"/>
            </c:ext>
          </c:extLst>
        </c:ser>
        <c:ser>
          <c:idx val="5"/>
          <c:order val="5"/>
          <c:tx>
            <c:strRef>
              <c:f>'Sandpit-River'!$Y$2</c:f>
              <c:strCache>
                <c:ptCount val="1"/>
                <c:pt idx="0">
                  <c:v>15-Jul</c:v>
                </c:pt>
              </c:strCache>
            </c:strRef>
          </c:tx>
          <c:spPr>
            <a:solidFill>
              <a:srgbClr val="70AD47"/>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'Sandpit-River'!$Y$3:$Y$22</c:f>
              <c:numCache>
                <c:formatCode>General</c:formatCode>
                <c:ptCount val="20"/>
                <c:pt idx="0">
                  <c:v>23</c:v>
                </c:pt>
                <c:pt idx="1">
                  <c:v>68</c:v>
                </c:pt>
                <c:pt idx="2">
                  <c:v>79</c:v>
                </c:pt>
                <c:pt idx="3">
                  <c:v>100</c:v>
                </c:pt>
                <c:pt idx="4">
                  <c:v>118</c:v>
                </c:pt>
                <c:pt idx="5">
                  <c:v>83</c:v>
                </c:pt>
                <c:pt idx="6">
                  <c:v>66</c:v>
                </c:pt>
                <c:pt idx="7">
                  <c:v>59</c:v>
                </c:pt>
                <c:pt idx="8">
                  <c:v>25</c:v>
                </c:pt>
                <c:pt idx="9">
                  <c:v>66</c:v>
                </c:pt>
                <c:pt idx="10">
                  <c:v>92</c:v>
                </c:pt>
                <c:pt idx="11">
                  <c:v>76</c:v>
                </c:pt>
                <c:pt idx="12">
                  <c:v>88</c:v>
                </c:pt>
                <c:pt idx="13">
                  <c:v>129</c:v>
                </c:pt>
                <c:pt idx="14">
                  <c:v>158</c:v>
                </c:pt>
                <c:pt idx="15">
                  <c:v>100</c:v>
                </c:pt>
                <c:pt idx="16">
                  <c:v>73</c:v>
                </c:pt>
                <c:pt idx="17">
                  <c:v>80</c:v>
                </c:pt>
                <c:pt idx="18">
                  <c:v>86</c:v>
                </c:pt>
                <c:pt idx="19">
                  <c:v>72</c:v>
                </c:pt>
              </c:numCache>
            </c:numRef>
          </c:val>
          <c:extLst>
            <c:ext xmlns:c16="http://schemas.microsoft.com/office/drawing/2014/chart" uri="{C3380CC4-5D6E-409C-BE32-E72D297353CC}">
              <c16:uniqueId val="{00000005-E462-4652-A8EA-84CE57873DE4}"/>
            </c:ext>
          </c:extLst>
        </c:ser>
        <c:ser>
          <c:idx val="6"/>
          <c:order val="6"/>
          <c:tx>
            <c:strRef>
              <c:f>'Sandpit-River'!$Z$2</c:f>
              <c:strCache>
                <c:ptCount val="1"/>
                <c:pt idx="0">
                  <c:v>1-Aug</c:v>
                </c:pt>
              </c:strCache>
            </c:strRef>
          </c:tx>
          <c:spPr>
            <a:solidFill>
              <a:schemeClr val="bg1">
                <a:lumMod val="50000"/>
              </a:schemeClr>
            </a:solidFill>
            <a:ln>
              <a:solidFill>
                <a:schemeClr val="tx1"/>
              </a:solidFill>
            </a:ln>
          </c:spPr>
          <c:invertIfNegative val="0"/>
          <c:cat>
            <c:numRef>
              <c:f>'Sandpit-River'!$S$3:$S$22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'Sandpit-River'!$Z$3:$Z$22</c:f>
              <c:numCache>
                <c:formatCode>General</c:formatCode>
                <c:ptCount val="20"/>
                <c:pt idx="0">
                  <c:v>0</c:v>
                </c:pt>
                <c:pt idx="1">
                  <c:v>0</c:v>
                </c:pt>
                <c:pt idx="2">
                  <c:v>0</c:v>
                </c:pt>
                <c:pt idx="3">
                  <c:v>0</c:v>
                </c:pt>
                <c:pt idx="4">
                  <c:v>0</c:v>
                </c:pt>
                <c:pt idx="5">
                  <c:v>0</c:v>
                </c:pt>
                <c:pt idx="6">
                  <c:v>0</c:v>
                </c:pt>
                <c:pt idx="7">
                  <c:v>0</c:v>
                </c:pt>
                <c:pt idx="8">
                  <c:v>0</c:v>
                </c:pt>
                <c:pt idx="9">
                  <c:v>33</c:v>
                </c:pt>
                <c:pt idx="10">
                  <c:v>59</c:v>
                </c:pt>
                <c:pt idx="11">
                  <c:v>52</c:v>
                </c:pt>
                <c:pt idx="12">
                  <c:v>43</c:v>
                </c:pt>
                <c:pt idx="13">
                  <c:v>83</c:v>
                </c:pt>
                <c:pt idx="14">
                  <c:v>97</c:v>
                </c:pt>
                <c:pt idx="15">
                  <c:v>22</c:v>
                </c:pt>
                <c:pt idx="16">
                  <c:v>39</c:v>
                </c:pt>
                <c:pt idx="17">
                  <c:v>33</c:v>
                </c:pt>
                <c:pt idx="18">
                  <c:v>32</c:v>
                </c:pt>
                <c:pt idx="19">
                  <c:v>10</c:v>
                </c:pt>
              </c:numCache>
            </c:numRef>
          </c:val>
          <c:extLst>
            <c:ext xmlns:c16="http://schemas.microsoft.com/office/drawing/2014/chart" uri="{C3380CC4-5D6E-409C-BE32-E72D297353CC}">
              <c16:uniqueId val="{00000006-E462-4652-A8EA-84CE57873DE4}"/>
            </c:ext>
          </c:extLst>
        </c:ser>
        <c:dLbls>
          <c:showLegendKey val="0"/>
          <c:showVal val="0"/>
          <c:showCatName val="0"/>
          <c:showSerName val="0"/>
          <c:showPercent val="0"/>
          <c:showBubbleSize val="0"/>
        </c:dLbls>
        <c:gapWidth val="150"/>
        <c:axId val="132650880"/>
        <c:axId val="135671808"/>
      </c:barChart>
      <c:catAx>
        <c:axId val="132650880"/>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280000"/>
          <a:lstStyle/>
          <a:p>
            <a:pPr>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sz="1100"/>
                </a:pPr>
                <a:r>
                  <a:rPr lang="en-US" sz="1100"/>
                  <a:t>Adult Least Tern Counts</a:t>
                </a:r>
              </a:p>
            </c:rich>
          </c:tx>
          <c:overlay val="0"/>
        </c:title>
        <c:numFmt formatCode="General" sourceLinked="1"/>
        <c:majorTickMark val="out"/>
        <c:minorTickMark val="none"/>
        <c:tickLblPos val="nextTo"/>
        <c:crossAx val="132650880"/>
        <c:crosses val="autoZero"/>
        <c:crossBetween val="between"/>
        <c:majorUnit val="25"/>
      </c:valAx>
    </c:plotArea>
    <c:legend>
      <c:legendPos val="r"/>
      <c:layout>
        <c:manualLayout>
          <c:xMode val="edge"/>
          <c:yMode val="edge"/>
          <c:x val="0.10264020122484689"/>
          <c:y val="5.0542067658209393E-2"/>
          <c:w val="0.23418118758061621"/>
          <c:h val="0.26936224626028749"/>
        </c:manualLayout>
      </c:layout>
      <c:overlay val="0"/>
      <c:txPr>
        <a:bodyPr/>
        <a:lstStyle/>
        <a:p>
          <a:pPr>
            <a:defRPr sz="1000"/>
          </a:pPr>
          <a:endParaRPr lang="en-US"/>
        </a:p>
      </c:txPr>
    </c:legend>
    <c:plotVisOnly val="1"/>
    <c:dispBlanksAs val="gap"/>
    <c:showDLblsOverMax val="0"/>
  </c:chart>
  <c:spPr>
    <a:ln>
      <a:solidFill>
        <a:sysClr val="windowText" lastClr="000000"/>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1618547681557"/>
          <c:y val="5.1400554097404488E-2"/>
          <c:w val="0.88173972003499568"/>
          <c:h val="0.79446189301384229"/>
        </c:manualLayout>
      </c:layout>
      <c:barChart>
        <c:barDir val="col"/>
        <c:grouping val="clustered"/>
        <c:varyColors val="0"/>
        <c:ser>
          <c:idx val="0"/>
          <c:order val="0"/>
          <c:tx>
            <c:v>1-May</c:v>
          </c:tx>
          <c:spPr>
            <a:solidFill>
              <a:schemeClr val="bg1">
                <a:lumMod val="85000"/>
              </a:schemeClr>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'Sandpit-River'!$AL$3:$AL$21</c:f>
              <c:numCache>
                <c:formatCode>General</c:formatCode>
                <c:ptCount val="19"/>
                <c:pt idx="0">
                  <c:v>0</c:v>
                </c:pt>
                <c:pt idx="1">
                  <c:v>0</c:v>
                </c:pt>
                <c:pt idx="2">
                  <c:v>0</c:v>
                </c:pt>
                <c:pt idx="3">
                  <c:v>0</c:v>
                </c:pt>
                <c:pt idx="4">
                  <c:v>0</c:v>
                </c:pt>
                <c:pt idx="5">
                  <c:v>0</c:v>
                </c:pt>
                <c:pt idx="6">
                  <c:v>0</c:v>
                </c:pt>
                <c:pt idx="7">
                  <c:v>0</c:v>
                </c:pt>
                <c:pt idx="8">
                  <c:v>0</c:v>
                </c:pt>
                <c:pt idx="9">
                  <c:v>15</c:v>
                </c:pt>
                <c:pt idx="10">
                  <c:v>30</c:v>
                </c:pt>
                <c:pt idx="11">
                  <c:v>35</c:v>
                </c:pt>
                <c:pt idx="12">
                  <c:v>26</c:v>
                </c:pt>
                <c:pt idx="13">
                  <c:v>36</c:v>
                </c:pt>
                <c:pt idx="14">
                  <c:v>32</c:v>
                </c:pt>
                <c:pt idx="15">
                  <c:v>33</c:v>
                </c:pt>
                <c:pt idx="16">
                  <c:v>15</c:v>
                </c:pt>
                <c:pt idx="17">
                  <c:v>18</c:v>
                </c:pt>
                <c:pt idx="18">
                  <c:v>34</c:v>
                </c:pt>
              </c:numCache>
            </c:numRef>
          </c:val>
          <c:extLst>
            <c:ext xmlns:c16="http://schemas.microsoft.com/office/drawing/2014/chart" uri="{C3380CC4-5D6E-409C-BE32-E72D297353CC}">
              <c16:uniqueId val="{00000000-A4F9-4414-8C0B-79FC3DA000F6}"/>
            </c:ext>
          </c:extLst>
        </c:ser>
        <c:ser>
          <c:idx val="1"/>
          <c:order val="1"/>
          <c:tx>
            <c:strRef>
              <c:f>'Sandpit-River'!$AM$2</c:f>
              <c:strCache>
                <c:ptCount val="1"/>
                <c:pt idx="0">
                  <c:v>15-May</c:v>
                </c:pt>
              </c:strCache>
            </c:strRef>
          </c:tx>
          <c:spPr>
            <a:solidFill>
              <a:schemeClr val="accent1"/>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'Sandpit-River'!$AM$3:$AM$22</c:f>
              <c:numCache>
                <c:formatCode>General</c:formatCode>
                <c:ptCount val="20"/>
                <c:pt idx="0">
                  <c:v>10</c:v>
                </c:pt>
                <c:pt idx="1">
                  <c:v>18</c:v>
                </c:pt>
                <c:pt idx="2">
                  <c:v>21</c:v>
                </c:pt>
                <c:pt idx="3">
                  <c:v>21</c:v>
                </c:pt>
                <c:pt idx="4">
                  <c:v>33</c:v>
                </c:pt>
                <c:pt idx="5">
                  <c:v>25</c:v>
                </c:pt>
                <c:pt idx="6">
                  <c:v>38</c:v>
                </c:pt>
                <c:pt idx="7">
                  <c:v>18</c:v>
                </c:pt>
                <c:pt idx="8">
                  <c:v>24</c:v>
                </c:pt>
                <c:pt idx="9">
                  <c:v>16</c:v>
                </c:pt>
                <c:pt idx="10">
                  <c:v>42</c:v>
                </c:pt>
                <c:pt idx="11">
                  <c:v>50</c:v>
                </c:pt>
                <c:pt idx="12">
                  <c:v>34</c:v>
                </c:pt>
                <c:pt idx="13">
                  <c:v>29</c:v>
                </c:pt>
                <c:pt idx="14">
                  <c:v>50</c:v>
                </c:pt>
                <c:pt idx="15">
                  <c:v>46</c:v>
                </c:pt>
                <c:pt idx="16">
                  <c:v>50</c:v>
                </c:pt>
                <c:pt idx="17">
                  <c:v>22</c:v>
                </c:pt>
                <c:pt idx="18">
                  <c:v>62</c:v>
                </c:pt>
                <c:pt idx="19">
                  <c:v>19</c:v>
                </c:pt>
              </c:numCache>
            </c:numRef>
          </c:val>
          <c:extLst>
            <c:ext xmlns:c16="http://schemas.microsoft.com/office/drawing/2014/chart" uri="{C3380CC4-5D6E-409C-BE32-E72D297353CC}">
              <c16:uniqueId val="{00000001-A4F9-4414-8C0B-79FC3DA000F6}"/>
            </c:ext>
          </c:extLst>
        </c:ser>
        <c:ser>
          <c:idx val="2"/>
          <c:order val="2"/>
          <c:tx>
            <c:strRef>
              <c:f>'Sandpit-River'!$AN$2</c:f>
              <c:strCache>
                <c:ptCount val="1"/>
                <c:pt idx="0">
                  <c:v>1-Jun</c:v>
                </c:pt>
              </c:strCache>
            </c:strRef>
          </c:tx>
          <c:spPr>
            <a:solidFill>
              <a:schemeClr val="bg1">
                <a:lumMod val="75000"/>
              </a:schemeClr>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'Sandpit-River'!$AN$3:$AN$22</c:f>
              <c:numCache>
                <c:formatCode>General</c:formatCode>
                <c:ptCount val="20"/>
                <c:pt idx="0">
                  <c:v>0</c:v>
                </c:pt>
                <c:pt idx="1">
                  <c:v>0</c:v>
                </c:pt>
                <c:pt idx="2">
                  <c:v>0</c:v>
                </c:pt>
                <c:pt idx="3">
                  <c:v>0</c:v>
                </c:pt>
                <c:pt idx="4">
                  <c:v>0</c:v>
                </c:pt>
                <c:pt idx="5">
                  <c:v>0</c:v>
                </c:pt>
                <c:pt idx="6">
                  <c:v>0</c:v>
                </c:pt>
                <c:pt idx="7">
                  <c:v>0</c:v>
                </c:pt>
                <c:pt idx="8">
                  <c:v>0</c:v>
                </c:pt>
                <c:pt idx="9">
                  <c:v>18</c:v>
                </c:pt>
                <c:pt idx="10">
                  <c:v>47</c:v>
                </c:pt>
                <c:pt idx="11">
                  <c:v>48</c:v>
                </c:pt>
                <c:pt idx="12">
                  <c:v>49</c:v>
                </c:pt>
                <c:pt idx="13">
                  <c:v>58</c:v>
                </c:pt>
                <c:pt idx="14">
                  <c:v>62</c:v>
                </c:pt>
                <c:pt idx="15">
                  <c:v>62</c:v>
                </c:pt>
                <c:pt idx="16">
                  <c:v>39</c:v>
                </c:pt>
                <c:pt idx="17">
                  <c:v>49</c:v>
                </c:pt>
                <c:pt idx="18">
                  <c:v>54</c:v>
                </c:pt>
                <c:pt idx="19">
                  <c:v>44</c:v>
                </c:pt>
              </c:numCache>
            </c:numRef>
          </c:val>
          <c:extLst>
            <c:ext xmlns:c16="http://schemas.microsoft.com/office/drawing/2014/chart" uri="{C3380CC4-5D6E-409C-BE32-E72D297353CC}">
              <c16:uniqueId val="{00000002-A4F9-4414-8C0B-79FC3DA000F6}"/>
            </c:ext>
          </c:extLst>
        </c:ser>
        <c:ser>
          <c:idx val="3"/>
          <c:order val="3"/>
          <c:tx>
            <c:strRef>
              <c:f>'Sandpit-River'!$AO$2</c:f>
              <c:strCache>
                <c:ptCount val="1"/>
                <c:pt idx="0">
                  <c:v>15-Jun</c:v>
                </c:pt>
              </c:strCache>
            </c:strRef>
          </c:tx>
          <c:spPr>
            <a:solidFill>
              <a:srgbClr val="C00000"/>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'Sandpit-River'!$AO$3:$AO$22</c:f>
              <c:numCache>
                <c:formatCode>General</c:formatCode>
                <c:ptCount val="20"/>
                <c:pt idx="0">
                  <c:v>15</c:v>
                </c:pt>
                <c:pt idx="1">
                  <c:v>37</c:v>
                </c:pt>
                <c:pt idx="2">
                  <c:v>29</c:v>
                </c:pt>
                <c:pt idx="3">
                  <c:v>37</c:v>
                </c:pt>
                <c:pt idx="4">
                  <c:v>33</c:v>
                </c:pt>
                <c:pt idx="5">
                  <c:v>35</c:v>
                </c:pt>
                <c:pt idx="6">
                  <c:v>44</c:v>
                </c:pt>
                <c:pt idx="7">
                  <c:v>14</c:v>
                </c:pt>
                <c:pt idx="8">
                  <c:v>17</c:v>
                </c:pt>
                <c:pt idx="9">
                  <c:v>27</c:v>
                </c:pt>
                <c:pt idx="10">
                  <c:v>54</c:v>
                </c:pt>
                <c:pt idx="11">
                  <c:v>42</c:v>
                </c:pt>
                <c:pt idx="12">
                  <c:v>51</c:v>
                </c:pt>
                <c:pt idx="13">
                  <c:v>56</c:v>
                </c:pt>
                <c:pt idx="14">
                  <c:v>51</c:v>
                </c:pt>
                <c:pt idx="15">
                  <c:v>61</c:v>
                </c:pt>
                <c:pt idx="16">
                  <c:v>58</c:v>
                </c:pt>
                <c:pt idx="17">
                  <c:v>53</c:v>
                </c:pt>
                <c:pt idx="18">
                  <c:v>65</c:v>
                </c:pt>
                <c:pt idx="19">
                  <c:v>48</c:v>
                </c:pt>
              </c:numCache>
            </c:numRef>
          </c:val>
          <c:extLst>
            <c:ext xmlns:c16="http://schemas.microsoft.com/office/drawing/2014/chart" uri="{C3380CC4-5D6E-409C-BE32-E72D297353CC}">
              <c16:uniqueId val="{00000003-A4F9-4414-8C0B-79FC3DA000F6}"/>
            </c:ext>
          </c:extLst>
        </c:ser>
        <c:ser>
          <c:idx val="4"/>
          <c:order val="4"/>
          <c:tx>
            <c:strRef>
              <c:f>'Sandpit-River'!$AP$2</c:f>
              <c:strCache>
                <c:ptCount val="1"/>
                <c:pt idx="0">
                  <c:v>1-Jul</c:v>
                </c:pt>
              </c:strCache>
            </c:strRef>
          </c:tx>
          <c:spPr>
            <a:solidFill>
              <a:schemeClr val="bg1">
                <a:lumMod val="65000"/>
              </a:schemeClr>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'Sandpit-River'!$AP$3:$AP$22</c:f>
              <c:numCache>
                <c:formatCode>General</c:formatCode>
                <c:ptCount val="20"/>
                <c:pt idx="0">
                  <c:v>0</c:v>
                </c:pt>
                <c:pt idx="1">
                  <c:v>0</c:v>
                </c:pt>
                <c:pt idx="2">
                  <c:v>0</c:v>
                </c:pt>
                <c:pt idx="3">
                  <c:v>0</c:v>
                </c:pt>
                <c:pt idx="4">
                  <c:v>0</c:v>
                </c:pt>
                <c:pt idx="5">
                  <c:v>0</c:v>
                </c:pt>
                <c:pt idx="6">
                  <c:v>0</c:v>
                </c:pt>
                <c:pt idx="7">
                  <c:v>0</c:v>
                </c:pt>
                <c:pt idx="8">
                  <c:v>0</c:v>
                </c:pt>
                <c:pt idx="9">
                  <c:v>25</c:v>
                </c:pt>
                <c:pt idx="10">
                  <c:v>44</c:v>
                </c:pt>
                <c:pt idx="11">
                  <c:v>43</c:v>
                </c:pt>
                <c:pt idx="12">
                  <c:v>46</c:v>
                </c:pt>
                <c:pt idx="13">
                  <c:v>53</c:v>
                </c:pt>
                <c:pt idx="14">
                  <c:v>58</c:v>
                </c:pt>
                <c:pt idx="15">
                  <c:v>50</c:v>
                </c:pt>
                <c:pt idx="16">
                  <c:v>45</c:v>
                </c:pt>
                <c:pt idx="17">
                  <c:v>34</c:v>
                </c:pt>
                <c:pt idx="18">
                  <c:v>43</c:v>
                </c:pt>
                <c:pt idx="19">
                  <c:v>48</c:v>
                </c:pt>
              </c:numCache>
            </c:numRef>
          </c:val>
          <c:extLst>
            <c:ext xmlns:c16="http://schemas.microsoft.com/office/drawing/2014/chart" uri="{C3380CC4-5D6E-409C-BE32-E72D297353CC}">
              <c16:uniqueId val="{00000004-A4F9-4414-8C0B-79FC3DA000F6}"/>
            </c:ext>
          </c:extLst>
        </c:ser>
        <c:ser>
          <c:idx val="5"/>
          <c:order val="5"/>
          <c:tx>
            <c:strRef>
              <c:f>'Sandpit-River'!$AQ$2</c:f>
              <c:strCache>
                <c:ptCount val="1"/>
                <c:pt idx="0">
                  <c:v>15-Jul</c:v>
                </c:pt>
              </c:strCache>
            </c:strRef>
          </c:tx>
          <c:spPr>
            <a:solidFill>
              <a:srgbClr val="70AD47"/>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'Sandpit-River'!$AQ$3:$AQ$22</c:f>
              <c:numCache>
                <c:formatCode>General</c:formatCode>
                <c:ptCount val="20"/>
                <c:pt idx="0">
                  <c:v>2</c:v>
                </c:pt>
                <c:pt idx="1">
                  <c:v>17</c:v>
                </c:pt>
                <c:pt idx="2">
                  <c:v>9</c:v>
                </c:pt>
                <c:pt idx="3">
                  <c:v>16</c:v>
                </c:pt>
                <c:pt idx="4">
                  <c:v>22</c:v>
                </c:pt>
                <c:pt idx="5">
                  <c:v>6</c:v>
                </c:pt>
                <c:pt idx="6">
                  <c:v>15</c:v>
                </c:pt>
                <c:pt idx="7">
                  <c:v>14</c:v>
                </c:pt>
                <c:pt idx="8">
                  <c:v>5</c:v>
                </c:pt>
                <c:pt idx="9">
                  <c:v>13</c:v>
                </c:pt>
                <c:pt idx="10">
                  <c:v>28</c:v>
                </c:pt>
                <c:pt idx="11">
                  <c:v>28</c:v>
                </c:pt>
                <c:pt idx="12">
                  <c:v>26</c:v>
                </c:pt>
                <c:pt idx="13">
                  <c:v>31</c:v>
                </c:pt>
                <c:pt idx="14">
                  <c:v>36</c:v>
                </c:pt>
                <c:pt idx="15">
                  <c:v>40</c:v>
                </c:pt>
                <c:pt idx="16">
                  <c:v>21</c:v>
                </c:pt>
                <c:pt idx="17">
                  <c:v>12</c:v>
                </c:pt>
                <c:pt idx="18">
                  <c:v>19</c:v>
                </c:pt>
                <c:pt idx="19">
                  <c:v>27</c:v>
                </c:pt>
              </c:numCache>
            </c:numRef>
          </c:val>
          <c:extLst>
            <c:ext xmlns:c16="http://schemas.microsoft.com/office/drawing/2014/chart" uri="{C3380CC4-5D6E-409C-BE32-E72D297353CC}">
              <c16:uniqueId val="{00000005-A4F9-4414-8C0B-79FC3DA000F6}"/>
            </c:ext>
          </c:extLst>
        </c:ser>
        <c:ser>
          <c:idx val="6"/>
          <c:order val="6"/>
          <c:tx>
            <c:strRef>
              <c:f>'Sandpit-River'!$AR$2</c:f>
              <c:strCache>
                <c:ptCount val="1"/>
                <c:pt idx="0">
                  <c:v>1-Aug</c:v>
                </c:pt>
              </c:strCache>
            </c:strRef>
          </c:tx>
          <c:spPr>
            <a:solidFill>
              <a:schemeClr val="bg1">
                <a:lumMod val="50000"/>
              </a:schemeClr>
            </a:solidFill>
            <a:ln>
              <a:solidFill>
                <a:schemeClr val="tx1"/>
              </a:solidFill>
            </a:ln>
          </c:spPr>
          <c:invertIfNegative val="0"/>
          <c:cat>
            <c:numRef>
              <c:f>'Sandpit-River'!$AK$3:$AK$22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'Sandpit-River'!$AR$3:$AR$22</c:f>
              <c:numCache>
                <c:formatCode>General</c:formatCode>
                <c:ptCount val="20"/>
                <c:pt idx="0">
                  <c:v>0</c:v>
                </c:pt>
                <c:pt idx="1">
                  <c:v>0</c:v>
                </c:pt>
                <c:pt idx="2">
                  <c:v>0</c:v>
                </c:pt>
                <c:pt idx="3">
                  <c:v>0</c:v>
                </c:pt>
                <c:pt idx="4">
                  <c:v>0</c:v>
                </c:pt>
                <c:pt idx="5">
                  <c:v>0</c:v>
                </c:pt>
                <c:pt idx="6">
                  <c:v>0</c:v>
                </c:pt>
                <c:pt idx="7">
                  <c:v>0</c:v>
                </c:pt>
                <c:pt idx="8">
                  <c:v>0</c:v>
                </c:pt>
                <c:pt idx="9">
                  <c:v>6</c:v>
                </c:pt>
                <c:pt idx="10">
                  <c:v>3</c:v>
                </c:pt>
                <c:pt idx="11">
                  <c:v>11</c:v>
                </c:pt>
                <c:pt idx="12">
                  <c:v>6</c:v>
                </c:pt>
                <c:pt idx="13">
                  <c:v>10</c:v>
                </c:pt>
                <c:pt idx="14">
                  <c:v>13</c:v>
                </c:pt>
                <c:pt idx="15">
                  <c:v>7</c:v>
                </c:pt>
                <c:pt idx="16">
                  <c:v>1</c:v>
                </c:pt>
                <c:pt idx="17">
                  <c:v>2</c:v>
                </c:pt>
                <c:pt idx="18">
                  <c:v>0</c:v>
                </c:pt>
                <c:pt idx="19">
                  <c:v>3</c:v>
                </c:pt>
              </c:numCache>
            </c:numRef>
          </c:val>
          <c:extLst>
            <c:ext xmlns:c16="http://schemas.microsoft.com/office/drawing/2014/chart" uri="{C3380CC4-5D6E-409C-BE32-E72D297353CC}">
              <c16:uniqueId val="{00000006-A4F9-4414-8C0B-79FC3DA000F6}"/>
            </c:ext>
          </c:extLst>
        </c:ser>
        <c:dLbls>
          <c:showLegendKey val="0"/>
          <c:showVal val="0"/>
          <c:showCatName val="0"/>
          <c:showSerName val="0"/>
          <c:showPercent val="0"/>
          <c:showBubbleSize val="0"/>
        </c:dLbls>
        <c:gapWidth val="150"/>
        <c:axId val="156683264"/>
        <c:axId val="160502528"/>
      </c:barChart>
      <c:catAx>
        <c:axId val="156683264"/>
        <c:scaling>
          <c:orientation val="minMax"/>
        </c:scaling>
        <c:delete val="0"/>
        <c:axPos val="b"/>
        <c:title>
          <c:tx>
            <c:rich>
              <a:bodyPr/>
              <a:lstStyle/>
              <a:p>
                <a:pPr>
                  <a:defRPr sz="1100"/>
                </a:pPr>
                <a:r>
                  <a:rPr lang="en-US" sz="1100"/>
                  <a:t>Year</a:t>
                </a:r>
              </a:p>
            </c:rich>
          </c:tx>
          <c:layout>
            <c:manualLayout>
              <c:xMode val="edge"/>
              <c:yMode val="edge"/>
              <c:x val="0.49198055517861677"/>
              <c:y val="0.92852954333248161"/>
            </c:manualLayout>
          </c:layout>
          <c:overlay val="0"/>
        </c:title>
        <c:numFmt formatCode="General" sourceLinked="1"/>
        <c:majorTickMark val="out"/>
        <c:minorTickMark val="none"/>
        <c:tickLblPos val="nextTo"/>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6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156683264"/>
        <c:crosses val="autoZero"/>
        <c:crossBetween val="between"/>
        <c:majorUnit val="10"/>
      </c:valAx>
    </c:plotArea>
    <c:legend>
      <c:legendPos val="r"/>
      <c:layout>
        <c:manualLayout>
          <c:xMode val="edge"/>
          <c:yMode val="edge"/>
          <c:x val="0.10264020122484689"/>
          <c:y val="5.0542067658209393E-2"/>
          <c:w val="0.25873468941382327"/>
          <c:h val="0.27197324292796732"/>
        </c:manualLayout>
      </c:layout>
      <c:overlay val="0"/>
    </c:legend>
    <c:plotVisOnly val="1"/>
    <c:dispBlanksAs val="gap"/>
    <c:showDLblsOverMax val="0"/>
  </c:chart>
  <c:spPr>
    <a:ln>
      <a:solidFill>
        <a:sysClr val="windowText" lastClr="000000"/>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0"/>
          <c:tx>
            <c:v>PIPL BP</c:v>
          </c:tx>
          <c:spPr>
            <a:ln w="25400" cap="rnd">
              <a:noFill/>
              <a:round/>
            </a:ln>
            <a:effectLst/>
          </c:spPr>
          <c:marker>
            <c:symbol val="circle"/>
            <c:size val="8"/>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19174313210848645"/>
                  <c:y val="0.16686646312068135"/>
                </c:manualLayout>
              </c:layout>
              <c:tx>
                <c:rich>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r>
                      <a:rPr lang="en-US" sz="1200" baseline="0">
                        <a:solidFill>
                          <a:schemeClr val="tx1"/>
                        </a:solidFill>
                      </a:rPr>
                      <a:t>PIPL BP = 0.1716x + 8.2805</a:t>
                    </a:r>
                    <a:br>
                      <a:rPr lang="en-US" sz="1200" baseline="0">
                        <a:solidFill>
                          <a:schemeClr val="tx1"/>
                        </a:solidFill>
                      </a:rPr>
                    </a:br>
                    <a:r>
                      <a:rPr lang="en-US" sz="1200" baseline="0">
                        <a:solidFill>
                          <a:schemeClr val="tx1"/>
                        </a:solidFill>
                      </a:rPr>
                      <a:t>R² = 0.7519</a:t>
                    </a:r>
                  </a:p>
                  <a:p>
                    <a:pPr>
                      <a:defRPr>
                        <a:solidFill>
                          <a:schemeClr val="tx1"/>
                        </a:solidFill>
                      </a:defRPr>
                    </a:pPr>
                    <a:r>
                      <a:rPr lang="en-US" sz="800" baseline="0">
                        <a:solidFill>
                          <a:schemeClr val="tx1"/>
                        </a:solidFill>
                      </a:rPr>
                      <a:t>Significant increase in PIPL BP with nesting habitat additions (p&lt;0.001)</a:t>
                    </a:r>
                    <a:endParaRPr lang="en-US" sz="800">
                      <a:solidFill>
                        <a:schemeClr val="tx1"/>
                      </a:solidFill>
                    </a:endParaRPr>
                  </a:p>
                </c:rich>
              </c:tx>
              <c:numFmt formatCode="General" sourceLinked="0"/>
              <c:spPr>
                <a:solidFill>
                  <a:schemeClr val="bg1"/>
                </a:solidFill>
                <a:ln>
                  <a:solidFill>
                    <a:sysClr val="windowText" lastClr="000000"/>
                  </a:solidFill>
                </a:ln>
                <a:effectLst/>
              </c:spPr>
              <c:txPr>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trendlineLbl>
          </c:trendline>
          <c:xVal>
            <c:numRef>
              <c:f>'Figure 14'!$Y$2:$Y$21</c:f>
              <c:numCache>
                <c:formatCode>General</c:formatCode>
                <c:ptCount val="20"/>
                <c:pt idx="0">
                  <c:v>46.410305649340003</c:v>
                </c:pt>
                <c:pt idx="1">
                  <c:v>49.056455748890002</c:v>
                </c:pt>
                <c:pt idx="2">
                  <c:v>48.056340316590003</c:v>
                </c:pt>
                <c:pt idx="3">
                  <c:v>48.703770782379998</c:v>
                </c:pt>
                <c:pt idx="4">
                  <c:v>48.485519450659993</c:v>
                </c:pt>
                <c:pt idx="5">
                  <c:v>51.525866281519995</c:v>
                </c:pt>
                <c:pt idx="6">
                  <c:v>48.625721942319998</c:v>
                </c:pt>
                <c:pt idx="7">
                  <c:v>46.644217336120001</c:v>
                </c:pt>
                <c:pt idx="8">
                  <c:v>48.315514118099998</c:v>
                </c:pt>
                <c:pt idx="9">
                  <c:v>82.937250459180007</c:v>
                </c:pt>
                <c:pt idx="10">
                  <c:v>108.17436005350999</c:v>
                </c:pt>
                <c:pt idx="11">
                  <c:v>122.19186826156</c:v>
                </c:pt>
                <c:pt idx="12">
                  <c:v>135.24667687661997</c:v>
                </c:pt>
                <c:pt idx="13">
                  <c:v>130.65623529024998</c:v>
                </c:pt>
                <c:pt idx="14">
                  <c:v>127.74146049620001</c:v>
                </c:pt>
                <c:pt idx="15">
                  <c:v>136.42199071953499</c:v>
                </c:pt>
                <c:pt idx="16">
                  <c:v>160</c:v>
                </c:pt>
                <c:pt idx="17">
                  <c:v>191.98240000000001</c:v>
                </c:pt>
                <c:pt idx="18">
                  <c:v>178.43170000000001</c:v>
                </c:pt>
                <c:pt idx="19">
                  <c:v>209</c:v>
                </c:pt>
              </c:numCache>
            </c:numRef>
          </c:xVal>
          <c:yVal>
            <c:numRef>
              <c:f>'Figure 14'!$E$17:$E$36</c:f>
              <c:numCache>
                <c:formatCode>General</c:formatCode>
                <c:ptCount val="20"/>
                <c:pt idx="0">
                  <c:v>10</c:v>
                </c:pt>
                <c:pt idx="1">
                  <c:v>18</c:v>
                </c:pt>
                <c:pt idx="2">
                  <c:v>15</c:v>
                </c:pt>
                <c:pt idx="3">
                  <c:v>15</c:v>
                </c:pt>
                <c:pt idx="4">
                  <c:v>16</c:v>
                </c:pt>
                <c:pt idx="5">
                  <c:v>19</c:v>
                </c:pt>
                <c:pt idx="6">
                  <c:v>21</c:v>
                </c:pt>
                <c:pt idx="7">
                  <c:v>14</c:v>
                </c:pt>
                <c:pt idx="8">
                  <c:v>12</c:v>
                </c:pt>
                <c:pt idx="9">
                  <c:v>22</c:v>
                </c:pt>
                <c:pt idx="10">
                  <c:v>28</c:v>
                </c:pt>
                <c:pt idx="11">
                  <c:v>30</c:v>
                </c:pt>
                <c:pt idx="12">
                  <c:v>26</c:v>
                </c:pt>
                <c:pt idx="13">
                  <c:v>29</c:v>
                </c:pt>
                <c:pt idx="14">
                  <c:v>40</c:v>
                </c:pt>
                <c:pt idx="15">
                  <c:v>43</c:v>
                </c:pt>
                <c:pt idx="16">
                  <c:v>40</c:v>
                </c:pt>
                <c:pt idx="17">
                  <c:v>37</c:v>
                </c:pt>
                <c:pt idx="18">
                  <c:v>45</c:v>
                </c:pt>
                <c:pt idx="19">
                  <c:v>32</c:v>
                </c:pt>
              </c:numCache>
            </c:numRef>
          </c:yVal>
          <c:smooth val="0"/>
          <c:extLst>
            <c:ext xmlns:c16="http://schemas.microsoft.com/office/drawing/2014/chart" uri="{C3380CC4-5D6E-409C-BE32-E72D297353CC}">
              <c16:uniqueId val="{00000001-2FE8-42B0-B160-1A7F83109CF9}"/>
            </c:ext>
          </c:extLst>
        </c:ser>
        <c:ser>
          <c:idx val="0"/>
          <c:order val="1"/>
          <c:tx>
            <c:v>LETE BP</c:v>
          </c:tx>
          <c:spPr>
            <a:ln w="25400" cap="rnd">
              <a:noFill/>
              <a:round/>
            </a:ln>
            <a:effectLst/>
          </c:spPr>
          <c:marker>
            <c:symbol val="circle"/>
            <c:size val="8"/>
            <c:spPr>
              <a:solidFill>
                <a:srgbClr val="C00000"/>
              </a:solidFill>
              <a:ln w="9525">
                <a:solidFill>
                  <a:srgbClr val="C00000"/>
                </a:solidFill>
              </a:ln>
              <a:effectLst/>
            </c:spPr>
          </c:marker>
          <c:trendline>
            <c:spPr>
              <a:ln w="19050" cap="rnd">
                <a:solidFill>
                  <a:srgbClr val="C00000"/>
                </a:solidFill>
                <a:prstDash val="sysDot"/>
              </a:ln>
              <a:effectLst/>
            </c:spPr>
            <c:trendlineType val="linear"/>
            <c:dispRSqr val="1"/>
            <c:dispEq val="1"/>
            <c:trendlineLbl>
              <c:layout>
                <c:manualLayout>
                  <c:x val="0.1393541557305337"/>
                  <c:y val="-7.5431731747817241E-2"/>
                </c:manualLayout>
              </c:layout>
              <c:tx>
                <c:rich>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r>
                      <a:rPr lang="en-US" sz="1200" baseline="0">
                        <a:solidFill>
                          <a:schemeClr val="tx1"/>
                        </a:solidFill>
                      </a:rPr>
                      <a:t>LETE BP = 0.3696x + 26.198</a:t>
                    </a:r>
                    <a:br>
                      <a:rPr lang="en-US" sz="1200" baseline="0">
                        <a:solidFill>
                          <a:schemeClr val="tx1"/>
                        </a:solidFill>
                      </a:rPr>
                    </a:br>
                    <a:r>
                      <a:rPr lang="en-US" sz="1200" baseline="0">
                        <a:solidFill>
                          <a:schemeClr val="tx1"/>
                        </a:solidFill>
                      </a:rPr>
                      <a:t>R² = 0.5687</a:t>
                    </a:r>
                  </a:p>
                  <a:p>
                    <a:pPr>
                      <a:defRPr>
                        <a:solidFill>
                          <a:schemeClr val="tx1"/>
                        </a:solidFill>
                      </a:defRPr>
                    </a:pPr>
                    <a:r>
                      <a:rPr lang="en-US" sz="800" baseline="0">
                        <a:solidFill>
                          <a:schemeClr val="tx1"/>
                        </a:solidFill>
                      </a:rPr>
                      <a:t>Significant increase in LETE BP with nesting habitat additions (p&lt;0.001)</a:t>
                    </a:r>
                    <a:endParaRPr lang="en-US" sz="800">
                      <a:solidFill>
                        <a:schemeClr val="tx1"/>
                      </a:solidFill>
                    </a:endParaRPr>
                  </a:p>
                </c:rich>
              </c:tx>
              <c:numFmt formatCode="General" sourceLinked="0"/>
              <c:spPr>
                <a:solidFill>
                  <a:schemeClr val="bg1"/>
                </a:solidFill>
                <a:ln>
                  <a:solidFill>
                    <a:sysClr val="windowText" lastClr="000000"/>
                  </a:solidFill>
                </a:ln>
                <a:effectLst/>
              </c:spPr>
              <c:txPr>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trendlineLbl>
          </c:trendline>
          <c:xVal>
            <c:numRef>
              <c:f>'Figure 14'!$Y$2:$Y$21</c:f>
              <c:numCache>
                <c:formatCode>General</c:formatCode>
                <c:ptCount val="20"/>
                <c:pt idx="0">
                  <c:v>46.410305649340003</c:v>
                </c:pt>
                <c:pt idx="1">
                  <c:v>49.056455748890002</c:v>
                </c:pt>
                <c:pt idx="2">
                  <c:v>48.056340316590003</c:v>
                </c:pt>
                <c:pt idx="3">
                  <c:v>48.703770782379998</c:v>
                </c:pt>
                <c:pt idx="4">
                  <c:v>48.485519450659993</c:v>
                </c:pt>
                <c:pt idx="5">
                  <c:v>51.525866281519995</c:v>
                </c:pt>
                <c:pt idx="6">
                  <c:v>48.625721942319998</c:v>
                </c:pt>
                <c:pt idx="7">
                  <c:v>46.644217336120001</c:v>
                </c:pt>
                <c:pt idx="8">
                  <c:v>48.315514118099998</c:v>
                </c:pt>
                <c:pt idx="9">
                  <c:v>82.937250459180007</c:v>
                </c:pt>
                <c:pt idx="10">
                  <c:v>108.17436005350999</c:v>
                </c:pt>
                <c:pt idx="11">
                  <c:v>122.19186826156</c:v>
                </c:pt>
                <c:pt idx="12">
                  <c:v>135.24667687661997</c:v>
                </c:pt>
                <c:pt idx="13">
                  <c:v>130.65623529024998</c:v>
                </c:pt>
                <c:pt idx="14">
                  <c:v>127.74146049620001</c:v>
                </c:pt>
                <c:pt idx="15">
                  <c:v>136.42199071953499</c:v>
                </c:pt>
                <c:pt idx="16">
                  <c:v>160</c:v>
                </c:pt>
                <c:pt idx="17">
                  <c:v>191.98240000000001</c:v>
                </c:pt>
                <c:pt idx="18">
                  <c:v>178.43170000000001</c:v>
                </c:pt>
                <c:pt idx="19">
                  <c:v>209</c:v>
                </c:pt>
              </c:numCache>
            </c:numRef>
          </c:xVal>
          <c:yVal>
            <c:numRef>
              <c:f>'Figure 14'!$D$17:$D$36</c:f>
              <c:numCache>
                <c:formatCode>General</c:formatCode>
                <c:ptCount val="20"/>
                <c:pt idx="0">
                  <c:v>22</c:v>
                </c:pt>
                <c:pt idx="1">
                  <c:v>41</c:v>
                </c:pt>
                <c:pt idx="2">
                  <c:v>54</c:v>
                </c:pt>
                <c:pt idx="3">
                  <c:v>45</c:v>
                </c:pt>
                <c:pt idx="4">
                  <c:v>49</c:v>
                </c:pt>
                <c:pt idx="5">
                  <c:v>36</c:v>
                </c:pt>
                <c:pt idx="6">
                  <c:v>42</c:v>
                </c:pt>
                <c:pt idx="7">
                  <c:v>39</c:v>
                </c:pt>
                <c:pt idx="8">
                  <c:v>44</c:v>
                </c:pt>
                <c:pt idx="9">
                  <c:v>53</c:v>
                </c:pt>
                <c:pt idx="10">
                  <c:v>62</c:v>
                </c:pt>
                <c:pt idx="11">
                  <c:v>67</c:v>
                </c:pt>
                <c:pt idx="12">
                  <c:v>65</c:v>
                </c:pt>
                <c:pt idx="13">
                  <c:v>78</c:v>
                </c:pt>
                <c:pt idx="14">
                  <c:v>141</c:v>
                </c:pt>
                <c:pt idx="15">
                  <c:v>88</c:v>
                </c:pt>
                <c:pt idx="16">
                  <c:v>77</c:v>
                </c:pt>
                <c:pt idx="17">
                  <c:v>88</c:v>
                </c:pt>
                <c:pt idx="18">
                  <c:v>95</c:v>
                </c:pt>
                <c:pt idx="19">
                  <c:v>84</c:v>
                </c:pt>
              </c:numCache>
            </c:numRef>
          </c:yVal>
          <c:smooth val="0"/>
          <c:extLst>
            <c:ext xmlns:c16="http://schemas.microsoft.com/office/drawing/2014/chart" uri="{C3380CC4-5D6E-409C-BE32-E72D297353CC}">
              <c16:uniqueId val="{00000003-2FE8-42B0-B160-1A7F83109CF9}"/>
            </c:ext>
          </c:extLst>
        </c:ser>
        <c:dLbls>
          <c:showLegendKey val="0"/>
          <c:showVal val="0"/>
          <c:showCatName val="0"/>
          <c:showSerName val="0"/>
          <c:showPercent val="0"/>
          <c:showBubbleSize val="0"/>
        </c:dLbls>
        <c:axId val="750717119"/>
        <c:axId val="742972847"/>
      </c:scatterChart>
      <c:valAx>
        <c:axId val="75071711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r>
                  <a:rPr lang="en-US">
                    <a:solidFill>
                      <a:schemeClr val="tx1"/>
                    </a:solidFill>
                  </a:rPr>
                  <a:t>Acres of Nesting Habitat </a:t>
                </a:r>
              </a:p>
            </c:rich>
          </c:tx>
          <c:overlay val="0"/>
          <c:spPr>
            <a:noFill/>
            <a:ln>
              <a:noFill/>
            </a:ln>
            <a:effectLst/>
          </c:spPr>
          <c:txPr>
            <a:bodyPr rot="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crossAx val="742972847"/>
        <c:crosses val="autoZero"/>
        <c:crossBetween val="midCat"/>
      </c:valAx>
      <c:valAx>
        <c:axId val="7429728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800" b="0" i="0" u="none" strike="noStrike" kern="1200" baseline="0">
                    <a:solidFill>
                      <a:schemeClr val="tx1"/>
                    </a:solidFill>
                    <a:latin typeface="+mn-lt"/>
                    <a:ea typeface="+mn-ea"/>
                    <a:cs typeface="+mn-cs"/>
                  </a:defRPr>
                </a:pPr>
                <a:r>
                  <a:rPr lang="en-US">
                    <a:solidFill>
                      <a:schemeClr val="tx1"/>
                    </a:solidFill>
                  </a:rPr>
                  <a:t>Annual Brreding Pair Estimate</a:t>
                </a:r>
              </a:p>
            </c:rich>
          </c:tx>
          <c:overlay val="0"/>
          <c:spPr>
            <a:noFill/>
            <a:ln>
              <a:noFill/>
            </a:ln>
            <a:effectLst/>
          </c:spPr>
          <c:txPr>
            <a:bodyPr rot="-540000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800" b="0" i="0" u="none" strike="noStrike" kern="1200" baseline="0">
                <a:solidFill>
                  <a:schemeClr val="tx1"/>
                </a:solidFill>
                <a:latin typeface="+mn-lt"/>
                <a:ea typeface="+mn-ea"/>
                <a:cs typeface="+mn-cs"/>
              </a:defRPr>
            </a:pPr>
            <a:endParaRPr lang="en-US"/>
          </a:p>
        </c:txPr>
        <c:crossAx val="75071711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800"/>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31121345680847E-2"/>
          <c:y val="3.1396287328490716E-2"/>
          <c:w val="0.86417872840527565"/>
          <c:h val="0.79711959534975996"/>
        </c:manualLayout>
      </c:layout>
      <c:lineChart>
        <c:grouping val="standard"/>
        <c:varyColors val="0"/>
        <c:ser>
          <c:idx val="0"/>
          <c:order val="0"/>
          <c:tx>
            <c:v>Nest Count</c:v>
          </c:tx>
          <c:spPr>
            <a:ln w="25400">
              <a:solidFill>
                <a:srgbClr val="0070C0"/>
              </a:solidFill>
            </a:ln>
          </c:spPr>
          <c:marker>
            <c:symbol val="circle"/>
            <c:size val="6"/>
            <c:spPr>
              <a:solidFill>
                <a:srgbClr val="0070C0"/>
              </a:solidFill>
              <a:ln>
                <a:noFill/>
              </a:ln>
            </c:spPr>
          </c:marker>
          <c:cat>
            <c:numRef>
              <c:f>'Figure 9'!$A$3:$A$22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9'!$C$3:$C$22</c:f>
              <c:numCache>
                <c:formatCode>General</c:formatCode>
                <c:ptCount val="20"/>
                <c:pt idx="0" formatCode="0">
                  <c:v>26</c:v>
                </c:pt>
                <c:pt idx="1">
                  <c:v>49</c:v>
                </c:pt>
                <c:pt idx="2" formatCode="0">
                  <c:v>71</c:v>
                </c:pt>
                <c:pt idx="3" formatCode="0">
                  <c:v>54</c:v>
                </c:pt>
                <c:pt idx="4" formatCode="0">
                  <c:v>60</c:v>
                </c:pt>
                <c:pt idx="5" formatCode="0">
                  <c:v>54</c:v>
                </c:pt>
                <c:pt idx="6" formatCode="0">
                  <c:v>53</c:v>
                </c:pt>
                <c:pt idx="7">
                  <c:v>64</c:v>
                </c:pt>
                <c:pt idx="8" formatCode="0">
                  <c:v>60</c:v>
                </c:pt>
                <c:pt idx="9" formatCode="0">
                  <c:v>68</c:v>
                </c:pt>
                <c:pt idx="10" formatCode="0">
                  <c:v>90</c:v>
                </c:pt>
                <c:pt idx="11" formatCode="0">
                  <c:v>88</c:v>
                </c:pt>
                <c:pt idx="12" formatCode="0">
                  <c:v>95</c:v>
                </c:pt>
                <c:pt idx="13" formatCode="0">
                  <c:v>146</c:v>
                </c:pt>
                <c:pt idx="14" formatCode="0">
                  <c:v>188</c:v>
                </c:pt>
                <c:pt idx="15" formatCode="0">
                  <c:v>119</c:v>
                </c:pt>
                <c:pt idx="16" formatCode="0">
                  <c:v>118</c:v>
                </c:pt>
                <c:pt idx="17" formatCode="0">
                  <c:v>113</c:v>
                </c:pt>
                <c:pt idx="18" formatCode="0">
                  <c:v>132</c:v>
                </c:pt>
                <c:pt idx="19" formatCode="0">
                  <c:v>105</c:v>
                </c:pt>
              </c:numCache>
            </c:numRef>
          </c:val>
          <c:smooth val="0"/>
          <c:extLst>
            <c:ext xmlns:c16="http://schemas.microsoft.com/office/drawing/2014/chart" uri="{C3380CC4-5D6E-409C-BE32-E72D297353CC}">
              <c16:uniqueId val="{00000000-C637-4E55-B9D5-BAD74FF4894B}"/>
            </c:ext>
          </c:extLst>
        </c:ser>
        <c:ser>
          <c:idx val="1"/>
          <c:order val="1"/>
          <c:tx>
            <c:v>Breeding Pair Estimator</c:v>
          </c:tx>
          <c:spPr>
            <a:ln w="28575">
              <a:solidFill>
                <a:srgbClr val="FF0000"/>
              </a:solidFill>
            </a:ln>
          </c:spPr>
          <c:marker>
            <c:symbol val="diamond"/>
            <c:size val="5"/>
            <c:spPr>
              <a:solidFill>
                <a:srgbClr val="FF0000"/>
              </a:solidFill>
              <a:ln>
                <a:noFill/>
              </a:ln>
            </c:spPr>
          </c:marker>
          <c:trendline>
            <c:spPr>
              <a:ln w="22225">
                <a:solidFill>
                  <a:srgbClr val="FF0000"/>
                </a:solidFill>
                <a:prstDash val="dash"/>
              </a:ln>
            </c:spPr>
            <c:trendlineType val="linear"/>
            <c:dispRSqr val="1"/>
            <c:dispEq val="1"/>
            <c:trendlineLbl>
              <c:layout>
                <c:manualLayout>
                  <c:x val="-0.28574092963912368"/>
                  <c:y val="-0.41608027956818405"/>
                </c:manualLayout>
              </c:layout>
              <c:numFmt formatCode="General" sourceLinked="0"/>
              <c:txPr>
                <a:bodyPr/>
                <a:lstStyle/>
                <a:p>
                  <a:pPr>
                    <a:defRPr sz="1100"/>
                  </a:pPr>
                  <a:endParaRPr lang="en-US"/>
                </a:p>
              </c:txPr>
            </c:trendlineLbl>
          </c:trendline>
          <c:cat>
            <c:numRef>
              <c:f>'Figure 9'!$A$3:$A$22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9'!$B$3:$B$22</c:f>
              <c:numCache>
                <c:formatCode>0</c:formatCode>
                <c:ptCount val="20"/>
                <c:pt idx="0">
                  <c:v>22</c:v>
                </c:pt>
                <c:pt idx="1">
                  <c:v>41</c:v>
                </c:pt>
                <c:pt idx="2">
                  <c:v>54</c:v>
                </c:pt>
                <c:pt idx="3">
                  <c:v>45</c:v>
                </c:pt>
                <c:pt idx="4">
                  <c:v>49</c:v>
                </c:pt>
                <c:pt idx="5">
                  <c:v>36</c:v>
                </c:pt>
                <c:pt idx="6">
                  <c:v>42</c:v>
                </c:pt>
                <c:pt idx="7" formatCode="General">
                  <c:v>39</c:v>
                </c:pt>
                <c:pt idx="8">
                  <c:v>44</c:v>
                </c:pt>
                <c:pt idx="9">
                  <c:v>53</c:v>
                </c:pt>
                <c:pt idx="10">
                  <c:v>62</c:v>
                </c:pt>
                <c:pt idx="11">
                  <c:v>67</c:v>
                </c:pt>
                <c:pt idx="12">
                  <c:v>65</c:v>
                </c:pt>
                <c:pt idx="13">
                  <c:v>94</c:v>
                </c:pt>
                <c:pt idx="14">
                  <c:v>141</c:v>
                </c:pt>
                <c:pt idx="15">
                  <c:v>88</c:v>
                </c:pt>
                <c:pt idx="16">
                  <c:v>77</c:v>
                </c:pt>
                <c:pt idx="17">
                  <c:v>88</c:v>
                </c:pt>
                <c:pt idx="18">
                  <c:v>95</c:v>
                </c:pt>
                <c:pt idx="19">
                  <c:v>84</c:v>
                </c:pt>
              </c:numCache>
            </c:numRef>
          </c:val>
          <c:smooth val="0"/>
          <c:extLst>
            <c:ext xmlns:c16="http://schemas.microsoft.com/office/drawing/2014/chart" uri="{C3380CC4-5D6E-409C-BE32-E72D297353CC}">
              <c16:uniqueId val="{00000002-C637-4E55-B9D5-BAD74FF4894B}"/>
            </c:ext>
          </c:extLst>
        </c:ser>
        <c:ser>
          <c:idx val="2"/>
          <c:order val="2"/>
          <c:tx>
            <c:v>Brood Count</c:v>
          </c:tx>
          <c:spPr>
            <a:ln w="25400">
              <a:solidFill>
                <a:srgbClr val="7030A0"/>
              </a:solidFill>
            </a:ln>
          </c:spPr>
          <c:marker>
            <c:symbol val="triangle"/>
            <c:size val="5"/>
            <c:spPr>
              <a:solidFill>
                <a:srgbClr val="7030A0"/>
              </a:solidFill>
              <a:ln>
                <a:noFill/>
              </a:ln>
            </c:spPr>
          </c:marker>
          <c:cat>
            <c:numRef>
              <c:f>'Figure 9'!$A$3:$A$22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9'!$E$3:$E$22</c:f>
              <c:numCache>
                <c:formatCode>0</c:formatCode>
                <c:ptCount val="20"/>
                <c:pt idx="0">
                  <c:v>20</c:v>
                </c:pt>
                <c:pt idx="1">
                  <c:v>40</c:v>
                </c:pt>
                <c:pt idx="2">
                  <c:v>49</c:v>
                </c:pt>
                <c:pt idx="3">
                  <c:v>44</c:v>
                </c:pt>
                <c:pt idx="4">
                  <c:v>48</c:v>
                </c:pt>
                <c:pt idx="5">
                  <c:v>35</c:v>
                </c:pt>
                <c:pt idx="6">
                  <c:v>41</c:v>
                </c:pt>
                <c:pt idx="7">
                  <c:v>36</c:v>
                </c:pt>
                <c:pt idx="8">
                  <c:v>42</c:v>
                </c:pt>
                <c:pt idx="9">
                  <c:v>45</c:v>
                </c:pt>
                <c:pt idx="10">
                  <c:v>57</c:v>
                </c:pt>
                <c:pt idx="11">
                  <c:v>62</c:v>
                </c:pt>
                <c:pt idx="12">
                  <c:v>56</c:v>
                </c:pt>
                <c:pt idx="13">
                  <c:v>88</c:v>
                </c:pt>
                <c:pt idx="14">
                  <c:v>131</c:v>
                </c:pt>
                <c:pt idx="15">
                  <c:v>83</c:v>
                </c:pt>
                <c:pt idx="16">
                  <c:v>75</c:v>
                </c:pt>
                <c:pt idx="17">
                  <c:v>80</c:v>
                </c:pt>
                <c:pt idx="18">
                  <c:v>83</c:v>
                </c:pt>
                <c:pt idx="19">
                  <c:v>81</c:v>
                </c:pt>
              </c:numCache>
            </c:numRef>
          </c:val>
          <c:smooth val="0"/>
          <c:extLst>
            <c:ext xmlns:c16="http://schemas.microsoft.com/office/drawing/2014/chart" uri="{C3380CC4-5D6E-409C-BE32-E72D297353CC}">
              <c16:uniqueId val="{00000003-C637-4E55-B9D5-BAD74FF4894B}"/>
            </c:ext>
          </c:extLst>
        </c:ser>
        <c:ser>
          <c:idx val="3"/>
          <c:order val="3"/>
          <c:tx>
            <c:v>Mid-June Nest and Brood Count</c:v>
          </c:tx>
          <c:spPr>
            <a:ln>
              <a:solidFill>
                <a:srgbClr val="00B050"/>
              </a:solidFill>
            </a:ln>
          </c:spPr>
          <c:marker>
            <c:symbol val="circle"/>
            <c:size val="5"/>
            <c:spPr>
              <a:solidFill>
                <a:srgbClr val="00B050"/>
              </a:solidFill>
              <a:ln>
                <a:noFill/>
              </a:ln>
            </c:spPr>
          </c:marker>
          <c:cat>
            <c:numRef>
              <c:f>'Figure 9'!$A$3:$A$22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9'!$D$3:$D$22</c:f>
              <c:numCache>
                <c:formatCode>0</c:formatCode>
                <c:ptCount val="20"/>
                <c:pt idx="0">
                  <c:v>18</c:v>
                </c:pt>
                <c:pt idx="1">
                  <c:v>39</c:v>
                </c:pt>
                <c:pt idx="2">
                  <c:v>25</c:v>
                </c:pt>
                <c:pt idx="3">
                  <c:v>38</c:v>
                </c:pt>
                <c:pt idx="4">
                  <c:v>30</c:v>
                </c:pt>
                <c:pt idx="5">
                  <c:v>33</c:v>
                </c:pt>
                <c:pt idx="6">
                  <c:v>39</c:v>
                </c:pt>
                <c:pt idx="7">
                  <c:v>27</c:v>
                </c:pt>
                <c:pt idx="8">
                  <c:v>36</c:v>
                </c:pt>
                <c:pt idx="9">
                  <c:v>34</c:v>
                </c:pt>
                <c:pt idx="10">
                  <c:v>43</c:v>
                </c:pt>
                <c:pt idx="11">
                  <c:v>63</c:v>
                </c:pt>
                <c:pt idx="12">
                  <c:v>53</c:v>
                </c:pt>
                <c:pt idx="13">
                  <c:v>58</c:v>
                </c:pt>
                <c:pt idx="14">
                  <c:v>96</c:v>
                </c:pt>
                <c:pt idx="15">
                  <c:v>83</c:v>
                </c:pt>
                <c:pt idx="16">
                  <c:v>61</c:v>
                </c:pt>
                <c:pt idx="17">
                  <c:v>76</c:v>
                </c:pt>
                <c:pt idx="18">
                  <c:v>78</c:v>
                </c:pt>
                <c:pt idx="19">
                  <c:v>81</c:v>
                </c:pt>
              </c:numCache>
            </c:numRef>
          </c:val>
          <c:smooth val="0"/>
          <c:extLst>
            <c:ext xmlns:c16="http://schemas.microsoft.com/office/drawing/2014/chart" uri="{C3380CC4-5D6E-409C-BE32-E72D297353CC}">
              <c16:uniqueId val="{00000004-C637-4E55-B9D5-BAD74FF4894B}"/>
            </c:ext>
          </c:extLst>
        </c:ser>
        <c:dLbls>
          <c:showLegendKey val="0"/>
          <c:showVal val="0"/>
          <c:showCatName val="0"/>
          <c:showSerName val="0"/>
          <c:showPercent val="0"/>
          <c:showBubbleSize val="0"/>
        </c:dLbls>
        <c:marker val="1"/>
        <c:smooth val="0"/>
        <c:axId val="110873984"/>
        <c:axId val="110888448"/>
      </c:lineChart>
      <c:catAx>
        <c:axId val="110873984"/>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700000"/>
          <a:lstStyle/>
          <a:p>
            <a:pPr>
              <a:defRPr/>
            </a:pPr>
            <a:endParaRPr lang="en-US"/>
          </a:p>
        </c:txPr>
        <c:crossAx val="110888448"/>
        <c:crosses val="autoZero"/>
        <c:auto val="1"/>
        <c:lblAlgn val="ctr"/>
        <c:lblOffset val="100"/>
        <c:noMultiLvlLbl val="0"/>
      </c:catAx>
      <c:valAx>
        <c:axId val="110888448"/>
        <c:scaling>
          <c:orientation val="minMax"/>
        </c:scaling>
        <c:delete val="0"/>
        <c:axPos val="l"/>
        <c:majorGridlines>
          <c:spPr>
            <a:ln>
              <a:noFill/>
            </a:ln>
          </c:spPr>
        </c:majorGridlines>
        <c:title>
          <c:tx>
            <c:rich>
              <a:bodyPr rot="-5400000" vert="horz"/>
              <a:lstStyle/>
              <a:p>
                <a:pPr>
                  <a:defRPr/>
                </a:pPr>
                <a:r>
                  <a:rPr lang="en-US" sz="1200"/>
                  <a:t>Count</a:t>
                </a:r>
              </a:p>
            </c:rich>
          </c:tx>
          <c:overlay val="0"/>
        </c:title>
        <c:numFmt formatCode="0" sourceLinked="1"/>
        <c:majorTickMark val="out"/>
        <c:minorTickMark val="none"/>
        <c:tickLblPos val="nextTo"/>
        <c:crossAx val="110873984"/>
        <c:crosses val="autoZero"/>
        <c:crossBetween val="between"/>
      </c:valAx>
    </c:plotArea>
    <c:legend>
      <c:legendPos val="t"/>
      <c:layout>
        <c:manualLayout>
          <c:xMode val="edge"/>
          <c:yMode val="edge"/>
          <c:x val="0.1199151446558967"/>
          <c:y val="2.8754801075361637E-2"/>
          <c:w val="0.33445202540014679"/>
          <c:h val="0.51377603223325896"/>
        </c:manualLayout>
      </c:layout>
      <c:overlay val="0"/>
    </c:legend>
    <c:plotVisOnly val="1"/>
    <c:dispBlanksAs val="gap"/>
    <c:showDLblsOverMax val="0"/>
  </c:chart>
  <c:spPr>
    <a:ln>
      <a:solidFill>
        <a:schemeClr val="tx1"/>
      </a:solid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917571114421512E-2"/>
          <c:y val="3.5776957154485173E-2"/>
          <c:w val="0.88713168311576129"/>
          <c:h val="0.79509414584046556"/>
        </c:manualLayout>
      </c:layout>
      <c:lineChart>
        <c:grouping val="standard"/>
        <c:varyColors val="0"/>
        <c:ser>
          <c:idx val="0"/>
          <c:order val="0"/>
          <c:tx>
            <c:strRef>
              <c:f>'Figure 10'!$C$2</c:f>
              <c:strCache>
                <c:ptCount val="1"/>
                <c:pt idx="0">
                  <c:v>Nest Count</c:v>
                </c:pt>
              </c:strCache>
            </c:strRef>
          </c:tx>
          <c:spPr>
            <a:ln w="28575">
              <a:solidFill>
                <a:srgbClr val="0070C0"/>
              </a:solidFill>
            </a:ln>
          </c:spPr>
          <c:marker>
            <c:symbol val="circle"/>
            <c:size val="6"/>
            <c:spPr>
              <a:solidFill>
                <a:srgbClr val="0070C0"/>
              </a:solidFill>
              <a:ln>
                <a:noFill/>
              </a:ln>
            </c:spPr>
          </c:marker>
          <c:cat>
            <c:numRef>
              <c:f>'Figure 10'!$A$3:$A$22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10'!$C$3:$C$22</c:f>
              <c:numCache>
                <c:formatCode>General</c:formatCode>
                <c:ptCount val="20"/>
                <c:pt idx="0" formatCode="0">
                  <c:v>11</c:v>
                </c:pt>
                <c:pt idx="1">
                  <c:v>21</c:v>
                </c:pt>
                <c:pt idx="2" formatCode="0">
                  <c:v>18</c:v>
                </c:pt>
                <c:pt idx="3" formatCode="0">
                  <c:v>19</c:v>
                </c:pt>
                <c:pt idx="4" formatCode="0">
                  <c:v>25</c:v>
                </c:pt>
                <c:pt idx="5" formatCode="0">
                  <c:v>22</c:v>
                </c:pt>
                <c:pt idx="6" formatCode="0">
                  <c:v>27</c:v>
                </c:pt>
                <c:pt idx="7">
                  <c:v>21</c:v>
                </c:pt>
                <c:pt idx="8" formatCode="0">
                  <c:v>15</c:v>
                </c:pt>
                <c:pt idx="9" formatCode="0">
                  <c:v>33</c:v>
                </c:pt>
                <c:pt idx="10" formatCode="0">
                  <c:v>34</c:v>
                </c:pt>
                <c:pt idx="11" formatCode="0">
                  <c:v>46</c:v>
                </c:pt>
                <c:pt idx="12" formatCode="0">
                  <c:v>31</c:v>
                </c:pt>
                <c:pt idx="13" formatCode="0">
                  <c:v>43</c:v>
                </c:pt>
                <c:pt idx="14" formatCode="0">
                  <c:v>54</c:v>
                </c:pt>
                <c:pt idx="15" formatCode="0">
                  <c:v>60</c:v>
                </c:pt>
                <c:pt idx="16" formatCode="0">
                  <c:v>51</c:v>
                </c:pt>
                <c:pt idx="17" formatCode="0">
                  <c:v>47</c:v>
                </c:pt>
                <c:pt idx="18" formatCode="0">
                  <c:v>60</c:v>
                </c:pt>
                <c:pt idx="19" formatCode="0">
                  <c:v>49</c:v>
                </c:pt>
              </c:numCache>
            </c:numRef>
          </c:val>
          <c:smooth val="0"/>
          <c:extLst>
            <c:ext xmlns:c16="http://schemas.microsoft.com/office/drawing/2014/chart" uri="{C3380CC4-5D6E-409C-BE32-E72D297353CC}">
              <c16:uniqueId val="{00000000-E5EB-45AB-802F-8C9791C339F4}"/>
            </c:ext>
          </c:extLst>
        </c:ser>
        <c:ser>
          <c:idx val="1"/>
          <c:order val="1"/>
          <c:tx>
            <c:strRef>
              <c:f>'Figure 10'!$B$2</c:f>
              <c:strCache>
                <c:ptCount val="1"/>
                <c:pt idx="0">
                  <c:v>Breeding Pair Estimator</c:v>
                </c:pt>
              </c:strCache>
            </c:strRef>
          </c:tx>
          <c:spPr>
            <a:ln w="31750">
              <a:solidFill>
                <a:srgbClr val="FF0000"/>
              </a:solidFill>
            </a:ln>
          </c:spPr>
          <c:marker>
            <c:symbol val="diamond"/>
            <c:size val="6"/>
            <c:spPr>
              <a:solidFill>
                <a:srgbClr val="FF0000"/>
              </a:solidFill>
              <a:ln>
                <a:noFill/>
              </a:ln>
            </c:spPr>
          </c:marker>
          <c:trendline>
            <c:spPr>
              <a:ln w="19050">
                <a:solidFill>
                  <a:srgbClr val="FF0000"/>
                </a:solidFill>
                <a:prstDash val="dash"/>
              </a:ln>
            </c:spPr>
            <c:trendlineType val="linear"/>
            <c:dispRSqr val="1"/>
            <c:dispEq val="1"/>
            <c:trendlineLbl>
              <c:layout>
                <c:manualLayout>
                  <c:x val="-0.22983775192705244"/>
                  <c:y val="-0.358528827026245"/>
                </c:manualLayout>
              </c:layout>
              <c:numFmt formatCode="General" sourceLinked="0"/>
            </c:trendlineLbl>
          </c:trendline>
          <c:cat>
            <c:numRef>
              <c:f>'Figure 10'!$A$3:$A$22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10'!$B$3:$B$22</c:f>
              <c:numCache>
                <c:formatCode>0</c:formatCode>
                <c:ptCount val="20"/>
                <c:pt idx="0">
                  <c:v>10</c:v>
                </c:pt>
                <c:pt idx="1">
                  <c:v>18</c:v>
                </c:pt>
                <c:pt idx="2">
                  <c:v>15</c:v>
                </c:pt>
                <c:pt idx="3">
                  <c:v>15</c:v>
                </c:pt>
                <c:pt idx="4">
                  <c:v>16</c:v>
                </c:pt>
                <c:pt idx="5">
                  <c:v>19</c:v>
                </c:pt>
                <c:pt idx="6">
                  <c:v>19</c:v>
                </c:pt>
                <c:pt idx="7" formatCode="General">
                  <c:v>13</c:v>
                </c:pt>
                <c:pt idx="8">
                  <c:v>12</c:v>
                </c:pt>
                <c:pt idx="9">
                  <c:v>20</c:v>
                </c:pt>
                <c:pt idx="10">
                  <c:v>27</c:v>
                </c:pt>
                <c:pt idx="11">
                  <c:v>30</c:v>
                </c:pt>
                <c:pt idx="12">
                  <c:v>27</c:v>
                </c:pt>
                <c:pt idx="13">
                  <c:v>30</c:v>
                </c:pt>
                <c:pt idx="14">
                  <c:v>39</c:v>
                </c:pt>
                <c:pt idx="15">
                  <c:v>43</c:v>
                </c:pt>
                <c:pt idx="16">
                  <c:v>40</c:v>
                </c:pt>
                <c:pt idx="17">
                  <c:v>37</c:v>
                </c:pt>
                <c:pt idx="18">
                  <c:v>45</c:v>
                </c:pt>
                <c:pt idx="19">
                  <c:v>32</c:v>
                </c:pt>
              </c:numCache>
            </c:numRef>
          </c:val>
          <c:smooth val="0"/>
          <c:extLst>
            <c:ext xmlns:c16="http://schemas.microsoft.com/office/drawing/2014/chart" uri="{C3380CC4-5D6E-409C-BE32-E72D297353CC}">
              <c16:uniqueId val="{00000002-E5EB-45AB-802F-8C9791C339F4}"/>
            </c:ext>
          </c:extLst>
        </c:ser>
        <c:ser>
          <c:idx val="2"/>
          <c:order val="2"/>
          <c:tx>
            <c:strRef>
              <c:f>'Figure 10'!$E$2</c:f>
              <c:strCache>
                <c:ptCount val="1"/>
                <c:pt idx="0">
                  <c:v>Brood Count</c:v>
                </c:pt>
              </c:strCache>
            </c:strRef>
          </c:tx>
          <c:spPr>
            <a:ln w="22225">
              <a:solidFill>
                <a:srgbClr val="7030A0"/>
              </a:solidFill>
            </a:ln>
          </c:spPr>
          <c:marker>
            <c:symbol val="diamond"/>
            <c:size val="6"/>
            <c:spPr>
              <a:solidFill>
                <a:srgbClr val="7030A0"/>
              </a:solidFill>
              <a:ln>
                <a:noFill/>
              </a:ln>
            </c:spPr>
          </c:marker>
          <c:cat>
            <c:numRef>
              <c:f>'Figure 10'!$A$3:$A$22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10'!$E$3:$E$22</c:f>
              <c:numCache>
                <c:formatCode>0</c:formatCode>
                <c:ptCount val="20"/>
                <c:pt idx="0">
                  <c:v>9</c:v>
                </c:pt>
                <c:pt idx="1">
                  <c:v>18</c:v>
                </c:pt>
                <c:pt idx="2">
                  <c:v>14</c:v>
                </c:pt>
                <c:pt idx="3">
                  <c:v>15</c:v>
                </c:pt>
                <c:pt idx="4">
                  <c:v>16</c:v>
                </c:pt>
                <c:pt idx="5">
                  <c:v>18</c:v>
                </c:pt>
                <c:pt idx="6">
                  <c:v>20</c:v>
                </c:pt>
                <c:pt idx="7">
                  <c:v>14</c:v>
                </c:pt>
                <c:pt idx="8">
                  <c:v>12</c:v>
                </c:pt>
                <c:pt idx="9">
                  <c:v>20</c:v>
                </c:pt>
                <c:pt idx="10">
                  <c:v>27</c:v>
                </c:pt>
                <c:pt idx="11">
                  <c:v>29</c:v>
                </c:pt>
                <c:pt idx="12">
                  <c:v>27</c:v>
                </c:pt>
                <c:pt idx="13">
                  <c:v>29</c:v>
                </c:pt>
                <c:pt idx="14">
                  <c:v>36</c:v>
                </c:pt>
                <c:pt idx="15">
                  <c:v>32</c:v>
                </c:pt>
                <c:pt idx="16">
                  <c:v>39</c:v>
                </c:pt>
                <c:pt idx="17">
                  <c:v>36</c:v>
                </c:pt>
                <c:pt idx="18">
                  <c:v>41</c:v>
                </c:pt>
                <c:pt idx="19">
                  <c:v>29</c:v>
                </c:pt>
              </c:numCache>
            </c:numRef>
          </c:val>
          <c:smooth val="0"/>
          <c:extLst>
            <c:ext xmlns:c16="http://schemas.microsoft.com/office/drawing/2014/chart" uri="{C3380CC4-5D6E-409C-BE32-E72D297353CC}">
              <c16:uniqueId val="{00000003-E5EB-45AB-802F-8C9791C339F4}"/>
            </c:ext>
          </c:extLst>
        </c:ser>
        <c:ser>
          <c:idx val="3"/>
          <c:order val="3"/>
          <c:tx>
            <c:strRef>
              <c:f>'Figure 10'!$D$2</c:f>
              <c:strCache>
                <c:ptCount val="1"/>
                <c:pt idx="0">
                  <c:v>Mid-June Nest and Brood Count</c:v>
                </c:pt>
              </c:strCache>
            </c:strRef>
          </c:tx>
          <c:spPr>
            <a:ln>
              <a:solidFill>
                <a:srgbClr val="00B050"/>
              </a:solidFill>
            </a:ln>
          </c:spPr>
          <c:marker>
            <c:symbol val="circle"/>
            <c:size val="6"/>
            <c:spPr>
              <a:solidFill>
                <a:srgbClr val="00B050"/>
              </a:solidFill>
              <a:ln>
                <a:noFill/>
              </a:ln>
            </c:spPr>
          </c:marker>
          <c:cat>
            <c:numRef>
              <c:f>'Figure 10'!$A$3:$A$22</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 10'!$D$3:$D$22</c:f>
              <c:numCache>
                <c:formatCode>0</c:formatCode>
                <c:ptCount val="20"/>
                <c:pt idx="0">
                  <c:v>8</c:v>
                </c:pt>
                <c:pt idx="1">
                  <c:v>18</c:v>
                </c:pt>
                <c:pt idx="2">
                  <c:v>13</c:v>
                </c:pt>
                <c:pt idx="3">
                  <c:v>11</c:v>
                </c:pt>
                <c:pt idx="4">
                  <c:v>12</c:v>
                </c:pt>
                <c:pt idx="5">
                  <c:v>12</c:v>
                </c:pt>
                <c:pt idx="6">
                  <c:v>17</c:v>
                </c:pt>
                <c:pt idx="7">
                  <c:v>9</c:v>
                </c:pt>
                <c:pt idx="8">
                  <c:v>10</c:v>
                </c:pt>
                <c:pt idx="9">
                  <c:v>20</c:v>
                </c:pt>
                <c:pt idx="10">
                  <c:v>27</c:v>
                </c:pt>
                <c:pt idx="11">
                  <c:v>27</c:v>
                </c:pt>
                <c:pt idx="12">
                  <c:v>25</c:v>
                </c:pt>
                <c:pt idx="13">
                  <c:v>25</c:v>
                </c:pt>
                <c:pt idx="14">
                  <c:v>35</c:v>
                </c:pt>
                <c:pt idx="15">
                  <c:v>30</c:v>
                </c:pt>
                <c:pt idx="16">
                  <c:v>37</c:v>
                </c:pt>
                <c:pt idx="17">
                  <c:v>31</c:v>
                </c:pt>
                <c:pt idx="18">
                  <c:v>37</c:v>
                </c:pt>
                <c:pt idx="19">
                  <c:v>30</c:v>
                </c:pt>
              </c:numCache>
            </c:numRef>
          </c:val>
          <c:smooth val="0"/>
          <c:extLst>
            <c:ext xmlns:c16="http://schemas.microsoft.com/office/drawing/2014/chart" uri="{C3380CC4-5D6E-409C-BE32-E72D297353CC}">
              <c16:uniqueId val="{00000004-E5EB-45AB-802F-8C9791C339F4}"/>
            </c:ext>
          </c:extLst>
        </c:ser>
        <c:dLbls>
          <c:showLegendKey val="0"/>
          <c:showVal val="0"/>
          <c:showCatName val="0"/>
          <c:showSerName val="0"/>
          <c:showPercent val="0"/>
          <c:showBubbleSize val="0"/>
        </c:dLbls>
        <c:marker val="1"/>
        <c:smooth val="0"/>
        <c:axId val="112278528"/>
        <c:axId val="112288896"/>
      </c:lineChart>
      <c:catAx>
        <c:axId val="112278528"/>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700000"/>
          <a:lstStyle/>
          <a:p>
            <a:pPr>
              <a:defRPr/>
            </a:pPr>
            <a:endParaRPr lang="en-US"/>
          </a:p>
        </c:txPr>
        <c:crossAx val="112288896"/>
        <c:crosses val="autoZero"/>
        <c:auto val="1"/>
        <c:lblAlgn val="ctr"/>
        <c:lblOffset val="100"/>
        <c:noMultiLvlLbl val="0"/>
      </c:catAx>
      <c:valAx>
        <c:axId val="112288896"/>
        <c:scaling>
          <c:orientation val="minMax"/>
        </c:scaling>
        <c:delete val="0"/>
        <c:axPos val="l"/>
        <c:majorGridlines>
          <c:spPr>
            <a:ln>
              <a:noFill/>
            </a:ln>
          </c:spPr>
        </c:majorGridlines>
        <c:title>
          <c:tx>
            <c:rich>
              <a:bodyPr rot="-5400000" vert="horz"/>
              <a:lstStyle/>
              <a:p>
                <a:pPr>
                  <a:defRPr/>
                </a:pPr>
                <a:r>
                  <a:rPr lang="en-US" sz="1100"/>
                  <a:t>Count</a:t>
                </a:r>
              </a:p>
            </c:rich>
          </c:tx>
          <c:overlay val="0"/>
        </c:title>
        <c:numFmt formatCode="0" sourceLinked="1"/>
        <c:majorTickMark val="out"/>
        <c:minorTickMark val="none"/>
        <c:tickLblPos val="nextTo"/>
        <c:crossAx val="112278528"/>
        <c:crosses val="autoZero"/>
        <c:crossBetween val="between"/>
      </c:valAx>
    </c:plotArea>
    <c:legend>
      <c:legendPos val="t"/>
      <c:layout>
        <c:manualLayout>
          <c:xMode val="edge"/>
          <c:yMode val="edge"/>
          <c:x val="9.7285379296626798E-2"/>
          <c:y val="3.2921805958357225E-2"/>
          <c:w val="0.37275867605695345"/>
          <c:h val="0.45632820189045475"/>
        </c:manualLayout>
      </c:layout>
      <c:overlay val="0"/>
    </c:legend>
    <c:plotVisOnly val="1"/>
    <c:dispBlanksAs val="gap"/>
    <c:showDLblsOverMax val="0"/>
  </c:chart>
  <c:spPr>
    <a:ln>
      <a:solidFill>
        <a:schemeClr val="tx1"/>
      </a:solid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1145239756996"/>
          <c:y val="5.0925925925925923E-2"/>
          <c:w val="0.86032999317728531"/>
          <c:h val="0.78880376439431543"/>
        </c:manualLayout>
      </c:layout>
      <c:barChart>
        <c:barDir val="col"/>
        <c:grouping val="clustered"/>
        <c:varyColors val="0"/>
        <c:ser>
          <c:idx val="0"/>
          <c:order val="0"/>
          <c:tx>
            <c:strRef>
              <c:f>'Figures 11-13'!$F$9</c:f>
              <c:strCache>
                <c:ptCount val="1"/>
                <c:pt idx="0">
                  <c:v>Total Least Tern Nests</c:v>
                </c:pt>
              </c:strCache>
            </c:strRef>
          </c:tx>
          <c:spPr>
            <a:solidFill>
              <a:srgbClr val="FF0000"/>
            </a:solidFill>
            <a:ln>
              <a:solidFill>
                <a:schemeClr val="tx1"/>
              </a:solidFill>
            </a:ln>
            <a:effectLst/>
          </c:spPr>
          <c:invertIfNegative val="0"/>
          <c:cat>
            <c:numRef>
              <c:f>'Figures 11-13'!$H$10:$H$29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11-13'!$F$10:$F$29</c:f>
              <c:numCache>
                <c:formatCode>General</c:formatCode>
                <c:ptCount val="20"/>
                <c:pt idx="0">
                  <c:v>38</c:v>
                </c:pt>
                <c:pt idx="1">
                  <c:v>49</c:v>
                </c:pt>
                <c:pt idx="2">
                  <c:v>71</c:v>
                </c:pt>
                <c:pt idx="3">
                  <c:v>54</c:v>
                </c:pt>
                <c:pt idx="4">
                  <c:v>60</c:v>
                </c:pt>
                <c:pt idx="5">
                  <c:v>54</c:v>
                </c:pt>
                <c:pt idx="6">
                  <c:v>53</c:v>
                </c:pt>
                <c:pt idx="7">
                  <c:v>64</c:v>
                </c:pt>
                <c:pt idx="8">
                  <c:v>60</c:v>
                </c:pt>
                <c:pt idx="9">
                  <c:v>68</c:v>
                </c:pt>
                <c:pt idx="10">
                  <c:v>90</c:v>
                </c:pt>
                <c:pt idx="11">
                  <c:v>88</c:v>
                </c:pt>
                <c:pt idx="12">
                  <c:v>96</c:v>
                </c:pt>
                <c:pt idx="13">
                  <c:v>146</c:v>
                </c:pt>
                <c:pt idx="14">
                  <c:v>188</c:v>
                </c:pt>
                <c:pt idx="15">
                  <c:v>119</c:v>
                </c:pt>
                <c:pt idx="16">
                  <c:v>118</c:v>
                </c:pt>
                <c:pt idx="17">
                  <c:v>113</c:v>
                </c:pt>
                <c:pt idx="18">
                  <c:v>132</c:v>
                </c:pt>
                <c:pt idx="19">
                  <c:v>105</c:v>
                </c:pt>
              </c:numCache>
            </c:numRef>
          </c:val>
          <c:extLst>
            <c:ext xmlns:c16="http://schemas.microsoft.com/office/drawing/2014/chart" uri="{C3380CC4-5D6E-409C-BE32-E72D297353CC}">
              <c16:uniqueId val="{00000000-19E1-4F67-994F-A44D7EBEF828}"/>
            </c:ext>
          </c:extLst>
        </c:ser>
        <c:ser>
          <c:idx val="1"/>
          <c:order val="1"/>
          <c:tx>
            <c:strRef>
              <c:f>'Figures 11-13'!$K$9</c:f>
              <c:strCache>
                <c:ptCount val="1"/>
                <c:pt idx="0">
                  <c:v>Total Piping Plover Nests</c:v>
                </c:pt>
              </c:strCache>
            </c:strRef>
          </c:tx>
          <c:spPr>
            <a:solidFill>
              <a:schemeClr val="accent1"/>
            </a:solidFill>
            <a:ln>
              <a:solidFill>
                <a:schemeClr val="tx1"/>
              </a:solidFill>
            </a:ln>
            <a:effectLst/>
          </c:spPr>
          <c:invertIfNegative val="0"/>
          <c:cat>
            <c:numRef>
              <c:f>'Figures 11-13'!$H$10:$H$29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11-13'!$K$10:$K$29</c:f>
              <c:numCache>
                <c:formatCode>General</c:formatCode>
                <c:ptCount val="20"/>
                <c:pt idx="0">
                  <c:v>13</c:v>
                </c:pt>
                <c:pt idx="1">
                  <c:v>21</c:v>
                </c:pt>
                <c:pt idx="2">
                  <c:v>18</c:v>
                </c:pt>
                <c:pt idx="3">
                  <c:v>19</c:v>
                </c:pt>
                <c:pt idx="4">
                  <c:v>25</c:v>
                </c:pt>
                <c:pt idx="5">
                  <c:v>22</c:v>
                </c:pt>
                <c:pt idx="6">
                  <c:v>27</c:v>
                </c:pt>
                <c:pt idx="7">
                  <c:v>21</c:v>
                </c:pt>
                <c:pt idx="8">
                  <c:v>15</c:v>
                </c:pt>
                <c:pt idx="9">
                  <c:v>33</c:v>
                </c:pt>
                <c:pt idx="10">
                  <c:v>34</c:v>
                </c:pt>
                <c:pt idx="11">
                  <c:v>46</c:v>
                </c:pt>
                <c:pt idx="12">
                  <c:v>31</c:v>
                </c:pt>
                <c:pt idx="13">
                  <c:v>43</c:v>
                </c:pt>
                <c:pt idx="14">
                  <c:v>54</c:v>
                </c:pt>
                <c:pt idx="15">
                  <c:v>59</c:v>
                </c:pt>
                <c:pt idx="16">
                  <c:v>51</c:v>
                </c:pt>
                <c:pt idx="17">
                  <c:v>47</c:v>
                </c:pt>
                <c:pt idx="18">
                  <c:v>60</c:v>
                </c:pt>
                <c:pt idx="19">
                  <c:v>49</c:v>
                </c:pt>
              </c:numCache>
            </c:numRef>
          </c:val>
          <c:extLst>
            <c:ext xmlns:c16="http://schemas.microsoft.com/office/drawing/2014/chart" uri="{C3380CC4-5D6E-409C-BE32-E72D297353CC}">
              <c16:uniqueId val="{00000001-19E1-4F67-994F-A44D7EBEF828}"/>
            </c:ext>
          </c:extLst>
        </c:ser>
        <c:dLbls>
          <c:showLegendKey val="0"/>
          <c:showVal val="0"/>
          <c:showCatName val="0"/>
          <c:showSerName val="0"/>
          <c:showPercent val="0"/>
          <c:showBubbleSize val="0"/>
        </c:dLbls>
        <c:gapWidth val="219"/>
        <c:overlap val="-27"/>
        <c:axId val="112661248"/>
        <c:axId val="112662784"/>
      </c:barChart>
      <c:catAx>
        <c:axId val="1126612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12662784"/>
        <c:crosses val="autoZero"/>
        <c:auto val="1"/>
        <c:lblAlgn val="ctr"/>
        <c:lblOffset val="100"/>
        <c:noMultiLvlLbl val="0"/>
      </c:catAx>
      <c:valAx>
        <c:axId val="11266278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t>Nest Counts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12661248"/>
        <c:crosses val="autoZero"/>
        <c:crossBetween val="between"/>
      </c:valAx>
      <c:spPr>
        <a:noFill/>
        <a:ln>
          <a:noFill/>
        </a:ln>
        <a:effectLst/>
      </c:spPr>
    </c:plotArea>
    <c:legend>
      <c:legendPos val="b"/>
      <c:layout>
        <c:manualLayout>
          <c:xMode val="edge"/>
          <c:yMode val="edge"/>
          <c:x val="9.4575702996587491E-2"/>
          <c:y val="2.7511826136896036E-2"/>
          <c:w val="0.50869748052488473"/>
          <c:h val="0.146050523674943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446363899725894E-2"/>
          <c:y val="5.0925925925925923E-2"/>
          <c:w val="0.8779979375311695"/>
          <c:h val="0.76649523305634226"/>
        </c:manualLayout>
      </c:layout>
      <c:barChart>
        <c:barDir val="col"/>
        <c:grouping val="clustered"/>
        <c:varyColors val="0"/>
        <c:ser>
          <c:idx val="0"/>
          <c:order val="0"/>
          <c:tx>
            <c:strRef>
              <c:f>'Figures 11-13'!$D$9</c:f>
              <c:strCache>
                <c:ptCount val="1"/>
                <c:pt idx="0">
                  <c:v>Off-Channel Nests</c:v>
                </c:pt>
              </c:strCache>
            </c:strRef>
          </c:tx>
          <c:spPr>
            <a:solidFill>
              <a:srgbClr val="92D050"/>
            </a:solidFill>
            <a:ln>
              <a:solidFill>
                <a:schemeClr val="tx1"/>
              </a:solidFill>
            </a:ln>
            <a:effectLst/>
          </c:spPr>
          <c:invertIfNegative val="0"/>
          <c:cat>
            <c:numRef>
              <c:f>'Figures 11-13'!$C$10:$C$29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11-13'!$D$10:$D$29</c:f>
              <c:numCache>
                <c:formatCode>General</c:formatCode>
                <c:ptCount val="20"/>
                <c:pt idx="0">
                  <c:v>38</c:v>
                </c:pt>
                <c:pt idx="1">
                  <c:v>49</c:v>
                </c:pt>
                <c:pt idx="2">
                  <c:v>71</c:v>
                </c:pt>
                <c:pt idx="3">
                  <c:v>54</c:v>
                </c:pt>
                <c:pt idx="4">
                  <c:v>60</c:v>
                </c:pt>
                <c:pt idx="5">
                  <c:v>54</c:v>
                </c:pt>
                <c:pt idx="6">
                  <c:v>40</c:v>
                </c:pt>
                <c:pt idx="7">
                  <c:v>44</c:v>
                </c:pt>
                <c:pt idx="8">
                  <c:v>52</c:v>
                </c:pt>
                <c:pt idx="9">
                  <c:v>68</c:v>
                </c:pt>
                <c:pt idx="10">
                  <c:v>90</c:v>
                </c:pt>
                <c:pt idx="11">
                  <c:v>88</c:v>
                </c:pt>
                <c:pt idx="12">
                  <c:v>96</c:v>
                </c:pt>
                <c:pt idx="13">
                  <c:v>144</c:v>
                </c:pt>
                <c:pt idx="14">
                  <c:v>174</c:v>
                </c:pt>
                <c:pt idx="15">
                  <c:v>117</c:v>
                </c:pt>
                <c:pt idx="16">
                  <c:v>118</c:v>
                </c:pt>
                <c:pt idx="17">
                  <c:v>113</c:v>
                </c:pt>
                <c:pt idx="18">
                  <c:v>132</c:v>
                </c:pt>
                <c:pt idx="19">
                  <c:v>105</c:v>
                </c:pt>
              </c:numCache>
            </c:numRef>
          </c:val>
          <c:extLst>
            <c:ext xmlns:c16="http://schemas.microsoft.com/office/drawing/2014/chart" uri="{C3380CC4-5D6E-409C-BE32-E72D297353CC}">
              <c16:uniqueId val="{00000000-3E6E-4B0B-8CC8-3E7295028993}"/>
            </c:ext>
          </c:extLst>
        </c:ser>
        <c:ser>
          <c:idx val="1"/>
          <c:order val="1"/>
          <c:tx>
            <c:strRef>
              <c:f>'Figures 11-13'!$E$9</c:f>
              <c:strCache>
                <c:ptCount val="1"/>
                <c:pt idx="0">
                  <c:v>River Island Nests</c:v>
                </c:pt>
              </c:strCache>
            </c:strRef>
          </c:tx>
          <c:spPr>
            <a:solidFill>
              <a:srgbClr val="00B0F0"/>
            </a:solidFill>
            <a:ln>
              <a:solidFill>
                <a:schemeClr val="tx1"/>
              </a:solidFill>
            </a:ln>
            <a:effectLst/>
          </c:spPr>
          <c:invertIfNegative val="0"/>
          <c:cat>
            <c:numRef>
              <c:f>'Figures 11-13'!$C$10:$C$29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11-13'!$E$10:$E$29</c:f>
              <c:numCache>
                <c:formatCode>General</c:formatCode>
                <c:ptCount val="20"/>
                <c:pt idx="0">
                  <c:v>0</c:v>
                </c:pt>
                <c:pt idx="1">
                  <c:v>0</c:v>
                </c:pt>
                <c:pt idx="2">
                  <c:v>0</c:v>
                </c:pt>
                <c:pt idx="3">
                  <c:v>0</c:v>
                </c:pt>
                <c:pt idx="4">
                  <c:v>0</c:v>
                </c:pt>
                <c:pt idx="5">
                  <c:v>0</c:v>
                </c:pt>
                <c:pt idx="6">
                  <c:v>13</c:v>
                </c:pt>
                <c:pt idx="7">
                  <c:v>20</c:v>
                </c:pt>
                <c:pt idx="8">
                  <c:v>8</c:v>
                </c:pt>
                <c:pt idx="9">
                  <c:v>0</c:v>
                </c:pt>
                <c:pt idx="10">
                  <c:v>0</c:v>
                </c:pt>
                <c:pt idx="11">
                  <c:v>0</c:v>
                </c:pt>
                <c:pt idx="12">
                  <c:v>0</c:v>
                </c:pt>
                <c:pt idx="13">
                  <c:v>2</c:v>
                </c:pt>
                <c:pt idx="14">
                  <c:v>14</c:v>
                </c:pt>
                <c:pt idx="15">
                  <c:v>2</c:v>
                </c:pt>
                <c:pt idx="16">
                  <c:v>0</c:v>
                </c:pt>
                <c:pt idx="17">
                  <c:v>0</c:v>
                </c:pt>
                <c:pt idx="18">
                  <c:v>0</c:v>
                </c:pt>
                <c:pt idx="19">
                  <c:v>0</c:v>
                </c:pt>
              </c:numCache>
            </c:numRef>
          </c:val>
          <c:extLst>
            <c:ext xmlns:c16="http://schemas.microsoft.com/office/drawing/2014/chart" uri="{C3380CC4-5D6E-409C-BE32-E72D297353CC}">
              <c16:uniqueId val="{00000001-3E6E-4B0B-8CC8-3E7295028993}"/>
            </c:ext>
          </c:extLst>
        </c:ser>
        <c:dLbls>
          <c:showLegendKey val="0"/>
          <c:showVal val="0"/>
          <c:showCatName val="0"/>
          <c:showSerName val="0"/>
          <c:showPercent val="0"/>
          <c:showBubbleSize val="0"/>
        </c:dLbls>
        <c:gapWidth val="219"/>
        <c:overlap val="-27"/>
        <c:axId val="110981120"/>
        <c:axId val="110982656"/>
      </c:barChart>
      <c:catAx>
        <c:axId val="1109811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10982656"/>
        <c:crosses val="autoZero"/>
        <c:auto val="0"/>
        <c:lblAlgn val="ctr"/>
        <c:lblOffset val="100"/>
        <c:noMultiLvlLbl val="0"/>
      </c:catAx>
      <c:valAx>
        <c:axId val="11098265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t>Nest Counts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10981120"/>
        <c:crosses val="autoZero"/>
        <c:crossBetween val="between"/>
      </c:valAx>
      <c:spPr>
        <a:noFill/>
        <a:ln>
          <a:noFill/>
        </a:ln>
        <a:effectLst/>
      </c:spPr>
    </c:plotArea>
    <c:legend>
      <c:legendPos val="b"/>
      <c:layout>
        <c:manualLayout>
          <c:xMode val="edge"/>
          <c:yMode val="edge"/>
          <c:x val="0.13573457164008348"/>
          <c:y val="6.3612288848509321E-2"/>
          <c:w val="0.199979641967831"/>
          <c:h val="0.225917625681405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555832866990319E-2"/>
          <c:y val="5.0925925925925923E-2"/>
          <c:w val="0.89519017632677333"/>
          <c:h val="0.76970281940563878"/>
        </c:manualLayout>
      </c:layout>
      <c:barChart>
        <c:barDir val="col"/>
        <c:grouping val="clustered"/>
        <c:varyColors val="0"/>
        <c:ser>
          <c:idx val="0"/>
          <c:order val="0"/>
          <c:tx>
            <c:strRef>
              <c:f>'Figures 11-13'!$I$9</c:f>
              <c:strCache>
                <c:ptCount val="1"/>
                <c:pt idx="0">
                  <c:v>Off-Channel Nests</c:v>
                </c:pt>
              </c:strCache>
            </c:strRef>
          </c:tx>
          <c:spPr>
            <a:solidFill>
              <a:srgbClr val="92D050"/>
            </a:solidFill>
            <a:ln>
              <a:solidFill>
                <a:schemeClr val="tx1"/>
              </a:solidFill>
            </a:ln>
            <a:effectLst/>
          </c:spPr>
          <c:invertIfNegative val="0"/>
          <c:cat>
            <c:numRef>
              <c:f>'Figures 11-13'!$H$10:$H$29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11-13'!$I$10:$I$29</c:f>
              <c:numCache>
                <c:formatCode>General</c:formatCode>
                <c:ptCount val="20"/>
                <c:pt idx="0">
                  <c:v>13</c:v>
                </c:pt>
                <c:pt idx="1">
                  <c:v>21</c:v>
                </c:pt>
                <c:pt idx="2">
                  <c:v>18</c:v>
                </c:pt>
                <c:pt idx="3">
                  <c:v>19</c:v>
                </c:pt>
                <c:pt idx="4">
                  <c:v>25</c:v>
                </c:pt>
                <c:pt idx="5">
                  <c:v>22</c:v>
                </c:pt>
                <c:pt idx="6">
                  <c:v>23</c:v>
                </c:pt>
                <c:pt idx="7">
                  <c:v>16</c:v>
                </c:pt>
                <c:pt idx="8">
                  <c:v>13</c:v>
                </c:pt>
                <c:pt idx="9">
                  <c:v>22</c:v>
                </c:pt>
                <c:pt idx="10">
                  <c:v>34</c:v>
                </c:pt>
                <c:pt idx="11">
                  <c:v>45</c:v>
                </c:pt>
                <c:pt idx="12">
                  <c:v>31</c:v>
                </c:pt>
                <c:pt idx="13">
                  <c:v>41</c:v>
                </c:pt>
                <c:pt idx="14">
                  <c:v>47</c:v>
                </c:pt>
                <c:pt idx="15">
                  <c:v>57</c:v>
                </c:pt>
                <c:pt idx="16">
                  <c:v>51</c:v>
                </c:pt>
                <c:pt idx="17">
                  <c:v>47</c:v>
                </c:pt>
                <c:pt idx="18">
                  <c:v>60</c:v>
                </c:pt>
                <c:pt idx="19">
                  <c:v>49</c:v>
                </c:pt>
              </c:numCache>
            </c:numRef>
          </c:val>
          <c:extLst>
            <c:ext xmlns:c16="http://schemas.microsoft.com/office/drawing/2014/chart" uri="{C3380CC4-5D6E-409C-BE32-E72D297353CC}">
              <c16:uniqueId val="{00000000-4485-40D5-A29B-91F9E2F4782F}"/>
            </c:ext>
          </c:extLst>
        </c:ser>
        <c:ser>
          <c:idx val="1"/>
          <c:order val="1"/>
          <c:tx>
            <c:strRef>
              <c:f>'Figures 11-13'!$J$9</c:f>
              <c:strCache>
                <c:ptCount val="1"/>
                <c:pt idx="0">
                  <c:v>River Island Nests</c:v>
                </c:pt>
              </c:strCache>
            </c:strRef>
          </c:tx>
          <c:spPr>
            <a:solidFill>
              <a:srgbClr val="00B0F0"/>
            </a:solidFill>
            <a:ln>
              <a:solidFill>
                <a:schemeClr val="tx1"/>
              </a:solidFill>
            </a:ln>
            <a:effectLst/>
          </c:spPr>
          <c:invertIfNegative val="0"/>
          <c:cat>
            <c:numRef>
              <c:f>'Figures 11-13'!$H$10:$H$29</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'Figures 11-13'!$J$10:$J$29</c:f>
              <c:numCache>
                <c:formatCode>General</c:formatCode>
                <c:ptCount val="20"/>
                <c:pt idx="0">
                  <c:v>0</c:v>
                </c:pt>
                <c:pt idx="1">
                  <c:v>0</c:v>
                </c:pt>
                <c:pt idx="2">
                  <c:v>0</c:v>
                </c:pt>
                <c:pt idx="3">
                  <c:v>0</c:v>
                </c:pt>
                <c:pt idx="4">
                  <c:v>0</c:v>
                </c:pt>
                <c:pt idx="5">
                  <c:v>0</c:v>
                </c:pt>
                <c:pt idx="6">
                  <c:v>4</c:v>
                </c:pt>
                <c:pt idx="7">
                  <c:v>5</c:v>
                </c:pt>
                <c:pt idx="8">
                  <c:v>2</c:v>
                </c:pt>
                <c:pt idx="9">
                  <c:v>11</c:v>
                </c:pt>
                <c:pt idx="10">
                  <c:v>0</c:v>
                </c:pt>
                <c:pt idx="11">
                  <c:v>1</c:v>
                </c:pt>
                <c:pt idx="12">
                  <c:v>0</c:v>
                </c:pt>
                <c:pt idx="13">
                  <c:v>2</c:v>
                </c:pt>
                <c:pt idx="14">
                  <c:v>7</c:v>
                </c:pt>
                <c:pt idx="15">
                  <c:v>2</c:v>
                </c:pt>
                <c:pt idx="16">
                  <c:v>0</c:v>
                </c:pt>
                <c:pt idx="17">
                  <c:v>0</c:v>
                </c:pt>
                <c:pt idx="18">
                  <c:v>0</c:v>
                </c:pt>
                <c:pt idx="19">
                  <c:v>0</c:v>
                </c:pt>
              </c:numCache>
            </c:numRef>
          </c:val>
          <c:extLst>
            <c:ext xmlns:c16="http://schemas.microsoft.com/office/drawing/2014/chart" uri="{C3380CC4-5D6E-409C-BE32-E72D297353CC}">
              <c16:uniqueId val="{00000001-4485-40D5-A29B-91F9E2F4782F}"/>
            </c:ext>
          </c:extLst>
        </c:ser>
        <c:dLbls>
          <c:showLegendKey val="0"/>
          <c:showVal val="0"/>
          <c:showCatName val="0"/>
          <c:showSerName val="0"/>
          <c:showPercent val="0"/>
          <c:showBubbleSize val="0"/>
        </c:dLbls>
        <c:gapWidth val="219"/>
        <c:overlap val="-27"/>
        <c:axId val="112701824"/>
        <c:axId val="112703360"/>
      </c:barChart>
      <c:catAx>
        <c:axId val="112701824"/>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sz="1100" b="1">
                    <a:solidFill>
                      <a:sysClr val="windowText" lastClr="000000"/>
                    </a:solidFill>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12703360"/>
        <c:crosses val="autoZero"/>
        <c:auto val="1"/>
        <c:lblAlgn val="ctr"/>
        <c:lblOffset val="100"/>
        <c:noMultiLvlLbl val="0"/>
      </c:catAx>
      <c:valAx>
        <c:axId val="11270336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b="1">
                    <a:solidFill>
                      <a:sysClr val="windowText" lastClr="000000"/>
                    </a:solidFill>
                  </a:rPr>
                  <a:t>Nest</a:t>
                </a:r>
                <a:r>
                  <a:rPr lang="en-US" sz="1100" b="1" baseline="0">
                    <a:solidFill>
                      <a:sysClr val="windowText" lastClr="000000"/>
                    </a:solidFill>
                  </a:rPr>
                  <a:t> Counts</a:t>
                </a:r>
                <a:endParaRPr lang="en-US" sz="1100" b="1">
                  <a:solidFill>
                    <a:sysClr val="windowText" lastClr="000000"/>
                  </a:solidFill>
                </a:endParaRPr>
              </a:p>
            </c:rich>
          </c:tx>
          <c:layout>
            <c:manualLayout>
              <c:xMode val="edge"/>
              <c:yMode val="edge"/>
              <c:x val="1.648685791539032E-2"/>
              <c:y val="0.326519393409157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12701824"/>
        <c:crosses val="autoZero"/>
        <c:crossBetween val="between"/>
      </c:valAx>
      <c:spPr>
        <a:noFill/>
        <a:ln>
          <a:noFill/>
        </a:ln>
        <a:effectLst/>
      </c:spPr>
    </c:plotArea>
    <c:legend>
      <c:legendPos val="b"/>
      <c:layout>
        <c:manualLayout>
          <c:xMode val="edge"/>
          <c:yMode val="edge"/>
          <c:x val="0.10705929545368094"/>
          <c:y val="5.1504082822980447E-2"/>
          <c:w val="0.25842194626857412"/>
          <c:h val="0.18923665791776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image" Target="../media/image62.jpg"/><Relationship Id="rId1" Type="http://schemas.openxmlformats.org/officeDocument/2006/relationships/image" Target="../media/image63.jpg"/></Relationships>
</file>

<file path=word/drawings/_rels/drawing4.xml.rels><?xml version="1.0" encoding="UTF-8" standalone="yes"?>
<Relationships xmlns="http://schemas.openxmlformats.org/package/2006/relationships"><Relationship Id="rId2" Type="http://schemas.openxmlformats.org/officeDocument/2006/relationships/image" Target="../media/image67.jpeg"/><Relationship Id="rId1" Type="http://schemas.openxmlformats.org/officeDocument/2006/relationships/image" Target="../media/image66.jpeg"/></Relationships>
</file>

<file path=word/drawings/_rels/drawing5.xml.rels><?xml version="1.0" encoding="UTF-8" standalone="yes"?>
<Relationships xmlns="http://schemas.openxmlformats.org/package/2006/relationships"><Relationship Id="rId2" Type="http://schemas.openxmlformats.org/officeDocument/2006/relationships/image" Target="../media/image66.jpeg"/><Relationship Id="rId1" Type="http://schemas.openxmlformats.org/officeDocument/2006/relationships/image" Target="../media/image67.jpeg"/></Relationships>
</file>

<file path=word/drawings/drawing1.xml><?xml version="1.0" encoding="utf-8"?>
<c:userShapes xmlns:c="http://schemas.openxmlformats.org/drawingml/2006/chart">
  <cdr:relSizeAnchor xmlns:cdr="http://schemas.openxmlformats.org/drawingml/2006/chartDrawing">
    <cdr:from>
      <cdr:x>0.16057</cdr:x>
      <cdr:y>0.68086</cdr:y>
    </cdr:from>
    <cdr:to>
      <cdr:x>0.26287</cdr:x>
      <cdr:y>0.80306</cdr:y>
    </cdr:to>
    <cdr:pic>
      <cdr:nvPicPr>
        <cdr:cNvPr id="2" name="Picture 1" descr="A bird sitting on a rock&#10;&#10;Description automatically generated">
          <a:extLst xmlns:a="http://schemas.openxmlformats.org/drawingml/2006/main">
            <a:ext uri="{FF2B5EF4-FFF2-40B4-BE49-F238E27FC236}">
              <a16:creationId xmlns:a16="http://schemas.microsoft.com/office/drawing/2014/main" id="{E9F3BBC9-A984-412D-BF22-829FB69A7BEF}"/>
            </a:ext>
          </a:extLst>
        </cdr:cNvPr>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1190949" y="3472539"/>
          <a:ext cx="758802" cy="623272"/>
        </a:xfrm>
        <a:prstGeom xmlns:a="http://schemas.openxmlformats.org/drawingml/2006/main" prst="rect">
          <a:avLst/>
        </a:prstGeom>
        <a:ln xmlns:a="http://schemas.openxmlformats.org/drawingml/2006/main" w="47625">
          <a:solidFill>
            <a:schemeClr val="accent1"/>
          </a:solidFill>
        </a:ln>
      </cdr:spPr>
    </cdr:pic>
  </cdr:relSizeAnchor>
  <cdr:relSizeAnchor xmlns:cdr="http://schemas.openxmlformats.org/drawingml/2006/chartDrawing">
    <cdr:from>
      <cdr:x>0.16948</cdr:x>
      <cdr:y>0.48195</cdr:y>
    </cdr:from>
    <cdr:to>
      <cdr:x>0.30063</cdr:x>
      <cdr:y>0.58283</cdr:y>
    </cdr:to>
    <cdr:pic>
      <cdr:nvPicPr>
        <cdr:cNvPr id="3" name="Picture 2" descr="A close up of a bird&#10;&#10;Description automatically generated"/>
        <cdr:cNvPicPr/>
      </cdr:nvPicPr>
      <cdr:blipFill rotWithShape="1">
        <a:blip xmlns:a="http://schemas.openxmlformats.org/drawingml/2006/main" xmlns:r="http://schemas.openxmlformats.org/officeDocument/2006/relationships" r:embed="rId2"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971174" y="1986819"/>
          <a:ext cx="751486" cy="415841"/>
        </a:xfrm>
        <a:prstGeom xmlns:a="http://schemas.openxmlformats.org/drawingml/2006/main" prst="rect">
          <a:avLst/>
        </a:prstGeom>
        <a:ln xmlns:a="http://schemas.openxmlformats.org/drawingml/2006/main" w="44450">
          <a:solidFill>
            <a:srgbClr val="C00000"/>
          </a:solidFill>
        </a:ln>
      </cdr:spPr>
    </cdr:pic>
  </cdr:relSizeAnchor>
</c:userShapes>
</file>

<file path=word/drawings/drawing2.xml><?xml version="1.0" encoding="utf-8"?>
<c:userShapes xmlns:c="http://schemas.openxmlformats.org/drawingml/2006/chart">
  <cdr:relSizeAnchor xmlns:cdr="http://schemas.openxmlformats.org/drawingml/2006/chartDrawing">
    <cdr:from>
      <cdr:x>0.52315</cdr:x>
      <cdr:y>0.1123</cdr:y>
    </cdr:from>
    <cdr:to>
      <cdr:x>0.60835</cdr:x>
      <cdr:y>0.17647</cdr:y>
    </cdr:to>
    <cdr:sp macro="" textlink="">
      <cdr:nvSpPr>
        <cdr:cNvPr id="3" name="TextBox 2"/>
        <cdr:cNvSpPr txBox="1"/>
      </cdr:nvSpPr>
      <cdr:spPr>
        <a:xfrm xmlns:a="http://schemas.openxmlformats.org/drawingml/2006/main">
          <a:off x="3509010" y="400051"/>
          <a:ext cx="5715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P&lt;0.01</a:t>
          </a:r>
        </a:p>
      </cdr:txBody>
    </cdr:sp>
  </cdr:relSizeAnchor>
</c:userShapes>
</file>

<file path=word/drawings/drawing3.xml><?xml version="1.0" encoding="utf-8"?>
<c:userShapes xmlns:c="http://schemas.openxmlformats.org/drawingml/2006/chart">
  <cdr:relSizeAnchor xmlns:cdr="http://schemas.openxmlformats.org/drawingml/2006/chartDrawing">
    <cdr:from>
      <cdr:x>0.56858</cdr:x>
      <cdr:y>0.09362</cdr:y>
    </cdr:from>
    <cdr:to>
      <cdr:x>0.65501</cdr:x>
      <cdr:y>0.16211</cdr:y>
    </cdr:to>
    <cdr:sp macro="" textlink="">
      <cdr:nvSpPr>
        <cdr:cNvPr id="3" name="TextBox 2"/>
        <cdr:cNvSpPr txBox="1"/>
      </cdr:nvSpPr>
      <cdr:spPr>
        <a:xfrm xmlns:a="http://schemas.openxmlformats.org/drawingml/2006/main">
          <a:off x="3358515" y="322899"/>
          <a:ext cx="510540" cy="23622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P&lt;0.01</a:t>
          </a:r>
        </a:p>
      </cdr:txBody>
    </cdr:sp>
  </cdr:relSizeAnchor>
</c:userShapes>
</file>

<file path=word/drawings/drawing4.xml><?xml version="1.0" encoding="utf-8"?>
<c:userShapes xmlns:c="http://schemas.openxmlformats.org/drawingml/2006/chart">
  <cdr:relSizeAnchor xmlns:cdr="http://schemas.openxmlformats.org/drawingml/2006/chartDrawing">
    <cdr:from>
      <cdr:x>0.4137</cdr:x>
      <cdr:y>0.16637</cdr:y>
    </cdr:from>
    <cdr:to>
      <cdr:x>0.54061</cdr:x>
      <cdr:y>0.39381</cdr:y>
    </cdr:to>
    <cdr:pic>
      <cdr:nvPicPr>
        <cdr:cNvPr id="2" name="Picture 1" descr="A bird sitting on a rock&#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2165181" y="440337"/>
          <a:ext cx="664206" cy="601961"/>
        </a:xfrm>
        <a:prstGeom xmlns:a="http://schemas.openxmlformats.org/drawingml/2006/main" prst="rect">
          <a:avLst/>
        </a:prstGeom>
        <a:ln xmlns:a="http://schemas.openxmlformats.org/drawingml/2006/main" w="47625">
          <a:solidFill>
            <a:schemeClr val="accent1"/>
          </a:solidFill>
        </a:ln>
      </cdr:spPr>
    </cdr:pic>
  </cdr:relSizeAnchor>
  <cdr:relSizeAnchor xmlns:cdr="http://schemas.openxmlformats.org/drawingml/2006/chartDrawing">
    <cdr:from>
      <cdr:x>0.13953</cdr:x>
      <cdr:y>0.15979</cdr:y>
    </cdr:from>
    <cdr:to>
      <cdr:x>0.33487</cdr:x>
      <cdr:y>0.40307</cdr:y>
    </cdr:to>
    <cdr:pic>
      <cdr:nvPicPr>
        <cdr:cNvPr id="3" name="Picture 2" descr="A close up of a bird&#10;&#10;Description automatically generated"/>
        <cdr:cNvPicPr/>
      </cdr:nvPicPr>
      <cdr:blipFill rotWithShape="1">
        <a:blip xmlns:a="http://schemas.openxmlformats.org/drawingml/2006/main" xmlns:r="http://schemas.openxmlformats.org/officeDocument/2006/relationships" r:embed="rId2"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730237" y="422913"/>
          <a:ext cx="1022345" cy="643884"/>
        </a:xfrm>
        <a:prstGeom xmlns:a="http://schemas.openxmlformats.org/drawingml/2006/main" prst="rect">
          <a:avLst/>
        </a:prstGeom>
        <a:ln xmlns:a="http://schemas.openxmlformats.org/drawingml/2006/main" w="44450">
          <a:solidFill>
            <a:srgbClr val="C00000"/>
          </a:solidFill>
        </a:ln>
      </cdr:spPr>
    </cdr:pic>
  </cdr:relSizeAnchor>
</c:userShapes>
</file>

<file path=word/drawings/drawing5.xml><?xml version="1.0" encoding="utf-8"?>
<c:userShapes xmlns:c="http://schemas.openxmlformats.org/drawingml/2006/chart">
  <cdr:relSizeAnchor xmlns:cdr="http://schemas.openxmlformats.org/drawingml/2006/chartDrawing">
    <cdr:from>
      <cdr:x>0.11666</cdr:x>
      <cdr:y>0.63151</cdr:y>
    </cdr:from>
    <cdr:to>
      <cdr:x>0.21017</cdr:x>
      <cdr:y>0.73323</cdr:y>
    </cdr:to>
    <cdr:pic>
      <cdr:nvPicPr>
        <cdr:cNvPr id="2" name="Picture 1" descr="A close up of a bird&#10;&#10;Description automatically generated">
          <a:extLst xmlns:a="http://schemas.openxmlformats.org/drawingml/2006/main">
            <a:ext uri="{FF2B5EF4-FFF2-40B4-BE49-F238E27FC236}">
              <a16:creationId xmlns:a16="http://schemas.microsoft.com/office/drawing/2014/main" id="{093BDADC-2AEC-48FB-9233-66A0F820F36E}"/>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691624" y="2425300"/>
          <a:ext cx="554361" cy="390653"/>
        </a:xfrm>
        <a:prstGeom xmlns:a="http://schemas.openxmlformats.org/drawingml/2006/main" prst="rect">
          <a:avLst/>
        </a:prstGeom>
        <a:ln xmlns:a="http://schemas.openxmlformats.org/drawingml/2006/main" w="44450">
          <a:solidFill>
            <a:srgbClr val="C00000"/>
          </a:solidFill>
        </a:ln>
      </cdr:spPr>
    </cdr:pic>
  </cdr:relSizeAnchor>
  <cdr:relSizeAnchor xmlns:cdr="http://schemas.openxmlformats.org/drawingml/2006/chartDrawing">
    <cdr:from>
      <cdr:x>0.12325</cdr:x>
      <cdr:y>0.20738</cdr:y>
    </cdr:from>
    <cdr:to>
      <cdr:x>0.21193</cdr:x>
      <cdr:y>0.35263</cdr:y>
    </cdr:to>
    <cdr:pic>
      <cdr:nvPicPr>
        <cdr:cNvPr id="3" name="Picture 2" descr="A bird sitting on a rock&#10;&#10;Description automatically generated">
          <a:extLst xmlns:a="http://schemas.openxmlformats.org/drawingml/2006/main">
            <a:ext uri="{FF2B5EF4-FFF2-40B4-BE49-F238E27FC236}">
              <a16:creationId xmlns:a16="http://schemas.microsoft.com/office/drawing/2014/main" id="{E9F3BBC9-A984-412D-BF22-829FB69A7BEF}"/>
            </a:ext>
          </a:extLst>
        </cdr:cNvPr>
        <cdr:cNvPicPr/>
      </cdr:nvPicPr>
      <cdr:blipFill rotWithShape="1">
        <a:blip xmlns:a="http://schemas.openxmlformats.org/drawingml/2006/main" xmlns:r="http://schemas.openxmlformats.org/officeDocument/2006/relationships" r:embed="rId2"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730641" y="796425"/>
          <a:ext cx="525727" cy="557830"/>
        </a:xfrm>
        <a:prstGeom xmlns:a="http://schemas.openxmlformats.org/drawingml/2006/main" prst="rect">
          <a:avLst/>
        </a:prstGeom>
        <a:ln xmlns:a="http://schemas.openxmlformats.org/drawingml/2006/main" w="47625">
          <a:solidFill>
            <a:schemeClr val="accent1"/>
          </a:solidFill>
        </a:ln>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35E8B3-13DE-4811-988D-960533784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73</Pages>
  <Words>18461</Words>
  <Characters>105230</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PRRIP 2016 Tern and Plover Monitoring and Research Report</vt:lpstr>
    </vt:vector>
  </TitlesOfParts>
  <Company/>
  <LinksUpToDate>false</LinksUpToDate>
  <CharactersWithSpaces>123445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PRRIP 2016 Tern and Plover Monitoring and Research Report</dc:title>
  <dc:subject/>
  <dc:creator>Kaley Keldsen</dc:creator>
  <cp:keywords/>
  <dc:description/>
  <cp:lastModifiedBy>Malinda Henry</cp:lastModifiedBy>
  <cp:revision>2</cp:revision>
  <cp:lastPrinted>2020-12-24T16:53:00Z</cp:lastPrinted>
  <dcterms:created xsi:type="dcterms:W3CDTF">2020-12-29T16:18:00Z</dcterms:created>
  <dcterms:modified xsi:type="dcterms:W3CDTF">2020-12-29T16:18:00Z</dcterms:modified>
</cp:coreProperties>
</file>